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BB371" w14:textId="77777777" w:rsidR="00D87537" w:rsidRPr="00D87537" w:rsidRDefault="00D87537" w:rsidP="00D8753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D8753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2415247" wp14:editId="6EFE2A42">
            <wp:extent cx="695325" cy="8667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4FD052" w14:textId="77777777" w:rsidR="00D87537" w:rsidRPr="00D87537" w:rsidRDefault="00D87537" w:rsidP="00D8753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14:paraId="56F7E4C8" w14:textId="77777777" w:rsidR="00D87537" w:rsidRPr="00D87537" w:rsidRDefault="00D87537" w:rsidP="00D8753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D87537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АДМИНИСТРАЦИЯ  </w:t>
      </w:r>
    </w:p>
    <w:p w14:paraId="7F10A465" w14:textId="77777777" w:rsidR="00D87537" w:rsidRPr="00D87537" w:rsidRDefault="00D87537" w:rsidP="00D8753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proofErr w:type="gramStart"/>
      <w:r w:rsidRPr="00D87537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НЕВЕЛЬСКОГО  МУНИЦИПАЛЬНОГО</w:t>
      </w:r>
      <w:proofErr w:type="gramEnd"/>
      <w:r w:rsidRPr="00D87537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 ОКРУГА </w:t>
      </w:r>
    </w:p>
    <w:p w14:paraId="3C7FAB6E" w14:textId="77777777" w:rsidR="00D87537" w:rsidRPr="00D87537" w:rsidRDefault="00D87537" w:rsidP="00D8753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14:paraId="08E074CE" w14:textId="77777777" w:rsidR="00D87537" w:rsidRPr="00D87537" w:rsidRDefault="00D87537" w:rsidP="00D87537">
      <w:pPr>
        <w:keepNext/>
        <w:numPr>
          <w:ilvl w:val="1"/>
          <w:numId w:val="0"/>
        </w:numPr>
        <w:tabs>
          <w:tab w:val="left" w:pos="0"/>
        </w:tabs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24"/>
          <w:lang w:eastAsia="ar-SA"/>
        </w:rPr>
      </w:pPr>
      <w:r w:rsidRPr="00D87537">
        <w:rPr>
          <w:rFonts w:ascii="Times New Roman" w:eastAsia="Times New Roman" w:hAnsi="Times New Roman" w:cs="Times New Roman"/>
          <w:b/>
          <w:bCs/>
          <w:sz w:val="36"/>
          <w:szCs w:val="24"/>
          <w:lang w:eastAsia="ar-SA"/>
        </w:rPr>
        <w:t xml:space="preserve">П о с т а н о в л е н и е </w:t>
      </w:r>
    </w:p>
    <w:p w14:paraId="25EDAE25" w14:textId="77777777" w:rsidR="00D87537" w:rsidRPr="00D87537" w:rsidRDefault="00D87537" w:rsidP="00D875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14:paraId="2A3E9AD5" w14:textId="0A6636AC" w:rsidR="00D87537" w:rsidRPr="00D87537" w:rsidRDefault="005F4B52" w:rsidP="00D875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u w:val="single"/>
          <w:lang w:eastAsia="ar-SA"/>
        </w:rPr>
      </w:pPr>
      <w:r w:rsidRPr="005F4B52">
        <w:rPr>
          <w:rFonts w:ascii="Times New Roman" w:eastAsia="Times New Roman" w:hAnsi="Times New Roman" w:cs="Times New Roman"/>
          <w:sz w:val="28"/>
          <w:szCs w:val="24"/>
          <w:u w:val="single"/>
          <w:lang w:eastAsia="ar-SA"/>
        </w:rPr>
        <w:t>о</w:t>
      </w:r>
      <w:r w:rsidR="00D87537" w:rsidRPr="005F4B52">
        <w:rPr>
          <w:rFonts w:ascii="Times New Roman" w:eastAsia="Times New Roman" w:hAnsi="Times New Roman" w:cs="Times New Roman"/>
          <w:sz w:val="28"/>
          <w:szCs w:val="24"/>
          <w:u w:val="single"/>
          <w:lang w:eastAsia="ar-SA"/>
        </w:rPr>
        <w:t>т</w:t>
      </w:r>
      <w:r w:rsidRPr="005F4B52">
        <w:rPr>
          <w:rFonts w:ascii="Times New Roman" w:eastAsia="Times New Roman" w:hAnsi="Times New Roman" w:cs="Times New Roman"/>
          <w:sz w:val="28"/>
          <w:szCs w:val="24"/>
          <w:u w:val="single"/>
          <w:lang w:eastAsia="ar-SA"/>
        </w:rPr>
        <w:t xml:space="preserve"> </w:t>
      </w:r>
      <w:proofErr w:type="gramStart"/>
      <w:r w:rsidRPr="005F4B52">
        <w:rPr>
          <w:rFonts w:ascii="Times New Roman" w:eastAsia="Times New Roman" w:hAnsi="Times New Roman" w:cs="Times New Roman"/>
          <w:sz w:val="28"/>
          <w:szCs w:val="24"/>
          <w:u w:val="single"/>
          <w:lang w:eastAsia="ar-SA"/>
        </w:rPr>
        <w:t>25.04.2025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№</w:t>
      </w:r>
      <w:proofErr w:type="gramEnd"/>
      <w:r w:rsidRPr="005F4B52">
        <w:rPr>
          <w:rFonts w:ascii="Times New Roman" w:eastAsia="Times New Roman" w:hAnsi="Times New Roman" w:cs="Times New Roman"/>
          <w:sz w:val="28"/>
          <w:szCs w:val="24"/>
          <w:u w:val="single"/>
          <w:lang w:eastAsia="ar-SA"/>
        </w:rPr>
        <w:t xml:space="preserve"> 397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</w:t>
      </w:r>
      <w:r w:rsidR="00D87537" w:rsidRPr="00D87537">
        <w:rPr>
          <w:rFonts w:ascii="Times New Roman" w:eastAsia="Times New Roman" w:hAnsi="Times New Roman" w:cs="Times New Roman"/>
          <w:sz w:val="28"/>
          <w:szCs w:val="24"/>
          <w:u w:val="single"/>
          <w:lang w:eastAsia="ar-SA"/>
        </w:rPr>
        <w:t xml:space="preserve">                       </w:t>
      </w:r>
    </w:p>
    <w:p w14:paraId="3EC6AB9B" w14:textId="77777777" w:rsidR="00D87537" w:rsidRPr="00D87537" w:rsidRDefault="00D87537" w:rsidP="00D875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8753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proofErr w:type="spellStart"/>
      <w:r w:rsidRPr="00D87537">
        <w:rPr>
          <w:rFonts w:ascii="Times New Roman" w:eastAsia="Times New Roman" w:hAnsi="Times New Roman" w:cs="Times New Roman"/>
          <w:sz w:val="24"/>
          <w:szCs w:val="24"/>
          <w:lang w:eastAsia="ar-SA"/>
        </w:rPr>
        <w:t>г.Невель</w:t>
      </w:r>
      <w:proofErr w:type="spellEnd"/>
    </w:p>
    <w:p w14:paraId="66B2250F" w14:textId="77777777" w:rsidR="00D87537" w:rsidRPr="00D87537" w:rsidRDefault="00D87537" w:rsidP="00D875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5B44A2CA" w14:textId="77777777" w:rsidR="00D87537" w:rsidRPr="00D87537" w:rsidRDefault="00D87537" w:rsidP="00D875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3260043" w14:textId="77777777" w:rsidR="00D87537" w:rsidRPr="00D87537" w:rsidRDefault="00D87537" w:rsidP="00D87537">
      <w:pPr>
        <w:suppressAutoHyphens/>
        <w:spacing w:after="0" w:line="240" w:lineRule="auto"/>
        <w:ind w:left="142"/>
        <w:jc w:val="center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D87537">
        <w:rPr>
          <w:rFonts w:ascii="Times New Roman" w:eastAsia="Times New Roman" w:hAnsi="Times New Roman" w:cs="Calibri"/>
          <w:sz w:val="28"/>
          <w:szCs w:val="28"/>
          <w:lang w:eastAsia="ar-SA"/>
        </w:rPr>
        <w:t>О внесении изменения в Порядок предоставления субсидии общественным организациям инвалидов в Невельском муниципальном округе</w:t>
      </w:r>
    </w:p>
    <w:p w14:paraId="13E5053A" w14:textId="77777777" w:rsidR="00D87537" w:rsidRPr="00D87537" w:rsidRDefault="00D87537" w:rsidP="00D87537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14:paraId="5F3F993D" w14:textId="77777777" w:rsidR="00FF37A2" w:rsidRDefault="00FF37A2" w:rsidP="00D8753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14:paraId="54063159" w14:textId="4792A137" w:rsidR="00D87537" w:rsidRPr="00D87537" w:rsidRDefault="00D87537" w:rsidP="00D8753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D87537">
        <w:rPr>
          <w:rFonts w:ascii="Times New Roman" w:eastAsia="Times New Roman" w:hAnsi="Times New Roman" w:cs="Calibri"/>
          <w:sz w:val="28"/>
          <w:szCs w:val="28"/>
          <w:lang w:eastAsia="ar-SA"/>
        </w:rPr>
        <w:t>В соответствии со статьёй 78.1 Бюджетного кодекса Российской Федерации», постановлением 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форме субсидий, юридическим лицам, индивидуальным предпринимателям, а также физическим лицам- производителям товаров, работ, услуг, и проведение отборов получателей указанных субсидий, в том числе грантов в форме субсидий»:</w:t>
      </w:r>
    </w:p>
    <w:p w14:paraId="7449C9EA" w14:textId="6CAEB5BE" w:rsidR="00D87537" w:rsidRPr="004C5CDD" w:rsidRDefault="00D87537" w:rsidP="003B6BAC">
      <w:pPr>
        <w:numPr>
          <w:ilvl w:val="0"/>
          <w:numId w:val="4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4C5CDD">
        <w:rPr>
          <w:rFonts w:ascii="Times New Roman" w:eastAsia="Times New Roman" w:hAnsi="Times New Roman" w:cs="Calibri"/>
          <w:sz w:val="28"/>
          <w:szCs w:val="28"/>
          <w:lang w:eastAsia="ar-SA"/>
        </w:rPr>
        <w:t>Внести в Порядок предоставления субсидии общественным организациям инвалидов в Невельском муниципальном округе (далее – Порядок), утвержденный постановлением Администрации Невельского муниципального округа от 22.03.2024 № 228, изменение</w:t>
      </w:r>
      <w:r w:rsidR="004C5CDD" w:rsidRPr="004C5CDD">
        <w:rPr>
          <w:rFonts w:ascii="Times New Roman" w:eastAsia="Times New Roman" w:hAnsi="Times New Roman" w:cs="Calibri"/>
          <w:sz w:val="28"/>
          <w:szCs w:val="28"/>
          <w:lang w:eastAsia="ar-SA"/>
        </w:rPr>
        <w:t>, изложив</w:t>
      </w:r>
      <w:r w:rsidR="004C5CDD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п</w:t>
      </w:r>
      <w:r w:rsidRPr="004C5CDD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ункт </w:t>
      </w:r>
      <w:r w:rsidR="00FF37A2" w:rsidRPr="004C5CDD">
        <w:rPr>
          <w:rFonts w:ascii="Times New Roman" w:eastAsia="Times New Roman" w:hAnsi="Times New Roman" w:cs="Calibri"/>
          <w:sz w:val="28"/>
          <w:szCs w:val="28"/>
          <w:lang w:eastAsia="ar-SA"/>
        </w:rPr>
        <w:t>15</w:t>
      </w:r>
      <w:r w:rsidRPr="004C5CDD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в новой редакции следующего содержания:</w:t>
      </w:r>
    </w:p>
    <w:p w14:paraId="5546AA79" w14:textId="111FB018" w:rsidR="00FF37A2" w:rsidRPr="00FF37A2" w:rsidRDefault="00FF37A2" w:rsidP="00FF37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FF37A2">
        <w:rPr>
          <w:rFonts w:ascii="Times New Roman" w:eastAsia="Calibri" w:hAnsi="Times New Roman" w:cs="Times New Roman"/>
          <w:sz w:val="28"/>
          <w:szCs w:val="28"/>
        </w:rPr>
        <w:t>15. Дополнительные соглашения к Соглашению, предусматривающие внесение в него изменений или его расторжение, заключаются между Администрацией Невельского муниципального округа с получателем субсидии в соответствии с типовой формой, установленной Финансовым управлением Администрации Невельского муниципального округа, с соблюдением условий и порядка, установленных соглашением.</w:t>
      </w:r>
    </w:p>
    <w:p w14:paraId="1306C85D" w14:textId="77777777" w:rsidR="00FF37A2" w:rsidRPr="00FF37A2" w:rsidRDefault="00FF37A2" w:rsidP="00FF37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37A2">
        <w:rPr>
          <w:rFonts w:ascii="Times New Roman" w:eastAsia="Calibri" w:hAnsi="Times New Roman" w:cs="Times New Roman"/>
          <w:sz w:val="28"/>
          <w:szCs w:val="28"/>
        </w:rPr>
        <w:t>При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14:paraId="0E6813A3" w14:textId="3C1F422E" w:rsidR="00FF37A2" w:rsidRDefault="00FF37A2" w:rsidP="004C5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или прекращении деятельности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получателя субсидии, являющегося индивидуальным предпринимателем (за исключением индивидуального предпринимателя, осуществляющего деятельность в качестве главы крестьянского (фермерского) хозяйства в соответствии с </w:t>
      </w:r>
      <w:hyperlink r:id="rId6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абзацем вторым пункта 5 статьи 23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Федерации),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соответствующий бюджет бюджетной системы Российской Федерации.</w:t>
      </w:r>
    </w:p>
    <w:p w14:paraId="4F8067AF" w14:textId="5B0FEA13" w:rsidR="00FF37A2" w:rsidRDefault="00FF37A2" w:rsidP="00FF37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прекращении деятельности получателя субсидии, являющегося индивидуальным предпринимателем, осуществляющим деятельность в качестве главы крестьянского (фермерского) хозяйства в соответствии с </w:t>
      </w:r>
      <w:hyperlink r:id="rId7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абзацем вторым пункта 5 статьи 23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Федерации, передающего свои права другому гражданину в соответствии со </w:t>
      </w:r>
      <w:hyperlink r:id="rId8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статьей 18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"О крестьянском (фермерском) хозяйстве",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лица, являющегося правопреемником.».</w:t>
      </w:r>
    </w:p>
    <w:p w14:paraId="5137B4DA" w14:textId="0DC6F0F7" w:rsidR="00D87537" w:rsidRPr="00D87537" w:rsidRDefault="00D87537" w:rsidP="00FF37A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87537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         2. </w:t>
      </w:r>
      <w:r w:rsidR="00FF37A2" w:rsidRPr="00FF37A2">
        <w:rPr>
          <w:rFonts w:ascii="Times New Roman" w:eastAsia="Calibri" w:hAnsi="Times New Roman" w:cs="Times New Roman"/>
          <w:sz w:val="28"/>
          <w:szCs w:val="28"/>
        </w:rPr>
        <w:t xml:space="preserve">Настоящее постановление вступает в силу на следующий день после его официального опубликования в сетевом издании «Нормативные правовые акты Псковской области» - </w:t>
      </w:r>
      <w:hyperlink r:id="rId9" w:history="1">
        <w:r w:rsidR="00FF37A2" w:rsidRPr="00FF37A2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http://pravo.pskov.ru/</w:t>
        </w:r>
      </w:hyperlink>
      <w:r w:rsidR="00FF37A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FF37A2" w:rsidRPr="00FF37A2">
        <w:rPr>
          <w:rFonts w:ascii="Times New Roman" w:eastAsia="Calibri" w:hAnsi="Times New Roman" w:cs="Times New Roman"/>
          <w:sz w:val="28"/>
          <w:szCs w:val="28"/>
        </w:rPr>
        <w:t xml:space="preserve">подлежит размещению на официальном сайте муниципального образования Невельский муниципальный округ в информационно-телекоммуникационной сети «Интернет» - </w:t>
      </w:r>
      <w:hyperlink r:id="rId10" w:history="1">
        <w:r w:rsidR="00FF37A2" w:rsidRPr="00FF37A2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https://admnevel.gosuslugi.ru</w:t>
        </w:r>
      </w:hyperlink>
      <w:r w:rsidR="00FF37A2">
        <w:rPr>
          <w:rFonts w:ascii="Times New Roman" w:eastAsia="Calibri" w:hAnsi="Times New Roman" w:cs="Times New Roman"/>
          <w:color w:val="0563C1"/>
          <w:sz w:val="28"/>
          <w:szCs w:val="28"/>
          <w:u w:val="single"/>
        </w:rPr>
        <w:t xml:space="preserve"> </w:t>
      </w:r>
      <w:r w:rsidRPr="00D87537">
        <w:rPr>
          <w:rFonts w:ascii="Times New Roman" w:eastAsia="Calibri" w:hAnsi="Times New Roman" w:cs="Times New Roman"/>
          <w:color w:val="000000"/>
          <w:sz w:val="28"/>
          <w:szCs w:val="28"/>
        </w:rPr>
        <w:t>и распространяется на правоотношения, возникшие с 01.01.2025 года.</w:t>
      </w:r>
    </w:p>
    <w:p w14:paraId="6121FA44" w14:textId="77777777" w:rsidR="00D87537" w:rsidRPr="00D87537" w:rsidRDefault="00D87537" w:rsidP="00D87537">
      <w:pPr>
        <w:tabs>
          <w:tab w:val="left" w:pos="4111"/>
          <w:tab w:val="left" w:pos="55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D87537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3. Контроль за исполнением настоящего постановления возложить на заместителя Главы администрации округа по экономике </w:t>
      </w:r>
      <w:proofErr w:type="spellStart"/>
      <w:r w:rsidRPr="00D87537">
        <w:rPr>
          <w:rFonts w:ascii="Times New Roman" w:eastAsia="Times New Roman" w:hAnsi="Times New Roman" w:cs="Calibri"/>
          <w:sz w:val="28"/>
          <w:szCs w:val="28"/>
          <w:lang w:eastAsia="ar-SA"/>
        </w:rPr>
        <w:t>Е.Г.Сафронову</w:t>
      </w:r>
      <w:proofErr w:type="spellEnd"/>
      <w:r w:rsidRPr="00D87537">
        <w:rPr>
          <w:rFonts w:ascii="Times New Roman" w:eastAsia="Times New Roman" w:hAnsi="Times New Roman" w:cs="Calibri"/>
          <w:sz w:val="28"/>
          <w:szCs w:val="28"/>
          <w:lang w:eastAsia="ar-SA"/>
        </w:rPr>
        <w:t>.</w:t>
      </w:r>
    </w:p>
    <w:p w14:paraId="6F8AF232" w14:textId="77777777" w:rsidR="00D87537" w:rsidRPr="00D87537" w:rsidRDefault="00D87537" w:rsidP="00D87537">
      <w:pPr>
        <w:suppressAutoHyphens/>
        <w:spacing w:after="0" w:line="240" w:lineRule="auto"/>
        <w:ind w:right="222"/>
        <w:jc w:val="both"/>
        <w:rPr>
          <w:rFonts w:ascii="Times New Roman" w:eastAsia="Times New Roman" w:hAnsi="Times New Roman" w:cs="Calibri"/>
          <w:color w:val="000000"/>
          <w:sz w:val="30"/>
          <w:szCs w:val="30"/>
          <w:lang w:eastAsia="ar-SA"/>
        </w:rPr>
      </w:pPr>
    </w:p>
    <w:p w14:paraId="407A4CCB" w14:textId="77777777" w:rsidR="00D87537" w:rsidRPr="00D87537" w:rsidRDefault="00D87537" w:rsidP="00D87537">
      <w:pPr>
        <w:suppressAutoHyphens/>
        <w:spacing w:after="0" w:line="240" w:lineRule="auto"/>
        <w:ind w:right="222"/>
        <w:jc w:val="both"/>
        <w:rPr>
          <w:rFonts w:ascii="Times New Roman" w:eastAsia="Times New Roman" w:hAnsi="Times New Roman" w:cs="Calibri"/>
          <w:color w:val="000000"/>
          <w:sz w:val="30"/>
          <w:szCs w:val="30"/>
          <w:lang w:eastAsia="ar-SA"/>
        </w:rPr>
      </w:pPr>
    </w:p>
    <w:p w14:paraId="2EE0DF7D" w14:textId="77777777" w:rsidR="00D87537" w:rsidRPr="00D87537" w:rsidRDefault="00D87537" w:rsidP="00D87537">
      <w:pPr>
        <w:suppressAutoHyphens/>
        <w:spacing w:after="0" w:line="240" w:lineRule="auto"/>
        <w:ind w:right="222"/>
        <w:jc w:val="both"/>
        <w:rPr>
          <w:rFonts w:ascii="Times New Roman" w:eastAsia="Times New Roman" w:hAnsi="Times New Roman" w:cs="Calibri"/>
          <w:color w:val="000000"/>
          <w:sz w:val="30"/>
          <w:szCs w:val="30"/>
          <w:lang w:eastAsia="ar-SA"/>
        </w:rPr>
      </w:pPr>
    </w:p>
    <w:p w14:paraId="03EA8CCA" w14:textId="77777777" w:rsidR="00D87537" w:rsidRDefault="00D87537" w:rsidP="00D87537">
      <w:pPr>
        <w:suppressAutoHyphens/>
        <w:spacing w:after="0" w:line="240" w:lineRule="auto"/>
        <w:ind w:right="55"/>
        <w:jc w:val="both"/>
        <w:rPr>
          <w:rFonts w:ascii="Times New Roman" w:eastAsia="Times New Roman" w:hAnsi="Times New Roman" w:cs="Calibri"/>
          <w:color w:val="000000"/>
          <w:sz w:val="30"/>
          <w:szCs w:val="30"/>
          <w:lang w:eastAsia="ar-SA"/>
        </w:rPr>
      </w:pPr>
      <w:r w:rsidRPr="00D87537">
        <w:rPr>
          <w:rFonts w:ascii="Times New Roman" w:eastAsia="Times New Roman" w:hAnsi="Times New Roman" w:cs="Calibri"/>
          <w:color w:val="000000"/>
          <w:sz w:val="30"/>
          <w:szCs w:val="30"/>
          <w:lang w:eastAsia="ar-SA"/>
        </w:rPr>
        <w:t xml:space="preserve">Глава Невельского муниципального округа                             </w:t>
      </w:r>
      <w:proofErr w:type="spellStart"/>
      <w:r w:rsidRPr="00D87537">
        <w:rPr>
          <w:rFonts w:ascii="Times New Roman" w:eastAsia="Times New Roman" w:hAnsi="Times New Roman" w:cs="Calibri"/>
          <w:color w:val="000000"/>
          <w:sz w:val="30"/>
          <w:szCs w:val="30"/>
          <w:lang w:eastAsia="ar-SA"/>
        </w:rPr>
        <w:t>О.Е.Майоров</w:t>
      </w:r>
      <w:proofErr w:type="spellEnd"/>
    </w:p>
    <w:p w14:paraId="1166791E" w14:textId="77777777" w:rsidR="00FF37A2" w:rsidRDefault="00FF37A2" w:rsidP="00D87537">
      <w:pPr>
        <w:suppressAutoHyphens/>
        <w:spacing w:after="0" w:line="240" w:lineRule="auto"/>
        <w:ind w:right="55"/>
        <w:jc w:val="both"/>
        <w:rPr>
          <w:rFonts w:ascii="Times New Roman" w:eastAsia="Times New Roman" w:hAnsi="Times New Roman" w:cs="Calibri"/>
          <w:color w:val="000000"/>
          <w:sz w:val="30"/>
          <w:szCs w:val="30"/>
          <w:lang w:eastAsia="ar-SA"/>
        </w:rPr>
      </w:pPr>
    </w:p>
    <w:p w14:paraId="141E231B" w14:textId="6191F431" w:rsidR="004C5CDD" w:rsidRDefault="009C03B2" w:rsidP="00D87537">
      <w:pPr>
        <w:suppressAutoHyphens/>
        <w:spacing w:after="0" w:line="240" w:lineRule="auto"/>
        <w:ind w:right="55"/>
        <w:jc w:val="both"/>
        <w:rPr>
          <w:rFonts w:ascii="Times New Roman" w:eastAsia="Times New Roman" w:hAnsi="Times New Roman" w:cs="Calibri"/>
          <w:color w:val="000000"/>
          <w:sz w:val="30"/>
          <w:szCs w:val="30"/>
          <w:lang w:eastAsia="ar-SA"/>
        </w:rPr>
      </w:pPr>
      <w:r>
        <w:rPr>
          <w:rFonts w:ascii="Times New Roman" w:eastAsia="Times New Roman" w:hAnsi="Times New Roman" w:cs="Calibri"/>
          <w:color w:val="000000"/>
          <w:sz w:val="30"/>
          <w:szCs w:val="30"/>
          <w:lang w:eastAsia="ar-SA"/>
        </w:rPr>
        <w:t>Верно: Титова Н.Н.</w:t>
      </w:r>
    </w:p>
    <w:sectPr w:rsidR="004C5CDD" w:rsidSect="004C5CDD">
      <w:pgSz w:w="11906" w:h="16838"/>
      <w:pgMar w:top="993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670FAD"/>
    <w:multiLevelType w:val="multilevel"/>
    <w:tmpl w:val="A7B8DCB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858" w:hanging="432"/>
      </w:pPr>
      <w:rPr>
        <w:rFonts w:ascii="Times New Roman" w:eastAsia="Times New Roman" w:hAnsi="Times New Roman" w:cs="Times New Roman"/>
        <w:strike w:val="0"/>
        <w:dstrike w:val="0"/>
        <w:color w:val="auto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 w15:restartNumberingAfterBreak="0">
    <w:nsid w:val="3B1D1605"/>
    <w:multiLevelType w:val="hybridMultilevel"/>
    <w:tmpl w:val="82C66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E07C62"/>
    <w:multiLevelType w:val="multilevel"/>
    <w:tmpl w:val="42EE0E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3B35212"/>
    <w:multiLevelType w:val="hybridMultilevel"/>
    <w:tmpl w:val="142C2DE4"/>
    <w:lvl w:ilvl="0" w:tplc="E7D45EA4">
      <w:start w:val="1"/>
      <w:numFmt w:val="decimal"/>
      <w:lvlText w:val="%1."/>
      <w:lvlJc w:val="left"/>
      <w:pPr>
        <w:ind w:left="1279" w:hanging="57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4737167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41736862">
    <w:abstractNumId w:val="2"/>
  </w:num>
  <w:num w:numId="3" w16cid:durableId="200486350">
    <w:abstractNumId w:val="1"/>
  </w:num>
  <w:num w:numId="4" w16cid:durableId="11827417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56D"/>
    <w:rsid w:val="00061A58"/>
    <w:rsid w:val="000C4ECD"/>
    <w:rsid w:val="000D312E"/>
    <w:rsid w:val="001210AC"/>
    <w:rsid w:val="00206818"/>
    <w:rsid w:val="0029755B"/>
    <w:rsid w:val="003177B0"/>
    <w:rsid w:val="003B3EF6"/>
    <w:rsid w:val="003E3FA5"/>
    <w:rsid w:val="004B2495"/>
    <w:rsid w:val="004C0D67"/>
    <w:rsid w:val="004C5CDD"/>
    <w:rsid w:val="00523FA3"/>
    <w:rsid w:val="005945DC"/>
    <w:rsid w:val="005B2271"/>
    <w:rsid w:val="005B2BFC"/>
    <w:rsid w:val="005F4B52"/>
    <w:rsid w:val="00645BAF"/>
    <w:rsid w:val="00697E7F"/>
    <w:rsid w:val="006F756D"/>
    <w:rsid w:val="00734319"/>
    <w:rsid w:val="00797AAB"/>
    <w:rsid w:val="007C34A5"/>
    <w:rsid w:val="007E6D22"/>
    <w:rsid w:val="0088528D"/>
    <w:rsid w:val="008E66BD"/>
    <w:rsid w:val="00900700"/>
    <w:rsid w:val="0094015B"/>
    <w:rsid w:val="009C03B2"/>
    <w:rsid w:val="009E2877"/>
    <w:rsid w:val="009F5CB2"/>
    <w:rsid w:val="00A11E27"/>
    <w:rsid w:val="00A4383C"/>
    <w:rsid w:val="00AC4F62"/>
    <w:rsid w:val="00AF38A9"/>
    <w:rsid w:val="00B61C72"/>
    <w:rsid w:val="00B849D3"/>
    <w:rsid w:val="00C04EA8"/>
    <w:rsid w:val="00C05B82"/>
    <w:rsid w:val="00C327C2"/>
    <w:rsid w:val="00C3481D"/>
    <w:rsid w:val="00C360CA"/>
    <w:rsid w:val="00C44BCD"/>
    <w:rsid w:val="00C45C69"/>
    <w:rsid w:val="00CF75CE"/>
    <w:rsid w:val="00D82A70"/>
    <w:rsid w:val="00D87537"/>
    <w:rsid w:val="00DA5CE1"/>
    <w:rsid w:val="00E30559"/>
    <w:rsid w:val="00ED594D"/>
    <w:rsid w:val="00F07AB4"/>
    <w:rsid w:val="00F928E9"/>
    <w:rsid w:val="00FF37A2"/>
    <w:rsid w:val="00FF6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35271"/>
  <w15:docId w15:val="{2CFA7757-D87D-4009-9167-1FAB4BE55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0D67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77B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756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F756D"/>
    <w:rPr>
      <w:color w:val="800080"/>
      <w:u w:val="single"/>
    </w:rPr>
  </w:style>
  <w:style w:type="paragraph" w:customStyle="1" w:styleId="font5">
    <w:name w:val="font5"/>
    <w:basedOn w:val="a"/>
    <w:rsid w:val="006F7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6F7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7">
    <w:name w:val="font7"/>
    <w:basedOn w:val="a"/>
    <w:rsid w:val="006F7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u w:val="single"/>
      <w:lang w:eastAsia="ru-RU"/>
    </w:rPr>
  </w:style>
  <w:style w:type="paragraph" w:customStyle="1" w:styleId="xl65">
    <w:name w:val="xl65"/>
    <w:basedOn w:val="a"/>
    <w:rsid w:val="006F7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6F7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F7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6F7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6F7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6F7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6F7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6F7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3">
    <w:name w:val="xl73"/>
    <w:basedOn w:val="a"/>
    <w:rsid w:val="006F7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6F7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5">
    <w:name w:val="xl75"/>
    <w:basedOn w:val="a"/>
    <w:rsid w:val="006F7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6">
    <w:name w:val="xl76"/>
    <w:basedOn w:val="a"/>
    <w:rsid w:val="006F7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6F7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6F7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6F7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0">
    <w:name w:val="xl80"/>
    <w:basedOn w:val="a"/>
    <w:rsid w:val="006F7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6F7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6F7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6F7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4">
    <w:name w:val="xl84"/>
    <w:basedOn w:val="a"/>
    <w:rsid w:val="006F7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6F7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6F7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6F7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6F756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6F756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6F75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6F756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6F756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6F75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6F756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5">
    <w:name w:val="xl95"/>
    <w:basedOn w:val="a"/>
    <w:rsid w:val="006F756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6F75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6F7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6F7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6F7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6F756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6F756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6F756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6F756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6F756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6F756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6F75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6F7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6F7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6F7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0">
    <w:name w:val="xl110"/>
    <w:basedOn w:val="a"/>
    <w:rsid w:val="006F7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6F7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6F7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xl113">
    <w:name w:val="xl113"/>
    <w:basedOn w:val="a"/>
    <w:rsid w:val="006F756D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6F756D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6F756D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6F756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6F756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77B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a5">
    <w:name w:val="Table Grid"/>
    <w:basedOn w:val="a1"/>
    <w:uiPriority w:val="59"/>
    <w:rsid w:val="00F07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327C2"/>
    <w:pPr>
      <w:ind w:left="720"/>
      <w:contextualSpacing/>
    </w:pPr>
  </w:style>
  <w:style w:type="character" w:styleId="a7">
    <w:name w:val="Unresolved Mention"/>
    <w:basedOn w:val="a0"/>
    <w:uiPriority w:val="99"/>
    <w:semiHidden/>
    <w:unhideWhenUsed/>
    <w:rsid w:val="00B849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9333&amp;dst=10010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82692&amp;dst=21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82692&amp;dst=217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admnevel.gosuslugi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.psk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651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Ольга</cp:lastModifiedBy>
  <cp:revision>9</cp:revision>
  <cp:lastPrinted>2025-04-25T05:23:00Z</cp:lastPrinted>
  <dcterms:created xsi:type="dcterms:W3CDTF">2025-04-04T07:39:00Z</dcterms:created>
  <dcterms:modified xsi:type="dcterms:W3CDTF">2025-05-27T11:33:00Z</dcterms:modified>
</cp:coreProperties>
</file>