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42" w:rsidRPr="00F770C3" w:rsidRDefault="00C92701" w:rsidP="00C927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0C3">
        <w:rPr>
          <w:rFonts w:ascii="Times New Roman" w:hAnsi="Times New Roman" w:cs="Times New Roman"/>
          <w:b/>
          <w:sz w:val="28"/>
          <w:szCs w:val="28"/>
        </w:rPr>
        <w:t xml:space="preserve">Доклад Главы Невельского района о достигнутых значениях показателей для  оценки </w:t>
      </w:r>
      <w:proofErr w:type="gramStart"/>
      <w:r w:rsidRPr="00F770C3">
        <w:rPr>
          <w:rFonts w:ascii="Times New Roman" w:hAnsi="Times New Roman" w:cs="Times New Roman"/>
          <w:b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F770C3">
        <w:rPr>
          <w:rFonts w:ascii="Times New Roman" w:hAnsi="Times New Roman" w:cs="Times New Roman"/>
          <w:b/>
          <w:sz w:val="28"/>
          <w:szCs w:val="28"/>
        </w:rPr>
        <w:t xml:space="preserve"> и муниц</w:t>
      </w:r>
      <w:r w:rsidR="00F770C3" w:rsidRPr="00F770C3">
        <w:rPr>
          <w:rFonts w:ascii="Times New Roman" w:hAnsi="Times New Roman" w:cs="Times New Roman"/>
          <w:b/>
          <w:sz w:val="28"/>
          <w:szCs w:val="28"/>
        </w:rPr>
        <w:t>ипальных районов области за 2019</w:t>
      </w:r>
      <w:r w:rsidRPr="00F770C3">
        <w:rPr>
          <w:rFonts w:ascii="Times New Roman" w:hAnsi="Times New Roman" w:cs="Times New Roman"/>
          <w:b/>
          <w:sz w:val="28"/>
          <w:szCs w:val="28"/>
        </w:rPr>
        <w:t xml:space="preserve"> год и их планируемых зна</w:t>
      </w:r>
      <w:r w:rsidR="00F770C3" w:rsidRPr="00F770C3">
        <w:rPr>
          <w:rFonts w:ascii="Times New Roman" w:hAnsi="Times New Roman" w:cs="Times New Roman"/>
          <w:b/>
          <w:sz w:val="28"/>
          <w:szCs w:val="28"/>
        </w:rPr>
        <w:t>чениях на 3-х летний период (2020</w:t>
      </w:r>
      <w:r w:rsidRPr="00F770C3">
        <w:rPr>
          <w:rFonts w:ascii="Times New Roman" w:hAnsi="Times New Roman" w:cs="Times New Roman"/>
          <w:b/>
          <w:sz w:val="28"/>
          <w:szCs w:val="28"/>
        </w:rPr>
        <w:t>-202</w:t>
      </w:r>
      <w:r w:rsidR="00F770C3" w:rsidRPr="00F770C3">
        <w:rPr>
          <w:rFonts w:ascii="Times New Roman" w:hAnsi="Times New Roman" w:cs="Times New Roman"/>
          <w:b/>
          <w:sz w:val="28"/>
          <w:szCs w:val="28"/>
        </w:rPr>
        <w:t>2</w:t>
      </w:r>
      <w:r w:rsidRPr="00F770C3">
        <w:rPr>
          <w:rFonts w:ascii="Times New Roman" w:hAnsi="Times New Roman" w:cs="Times New Roman"/>
          <w:b/>
          <w:sz w:val="28"/>
          <w:szCs w:val="28"/>
        </w:rPr>
        <w:t xml:space="preserve"> годы)</w:t>
      </w:r>
    </w:p>
    <w:p w:rsidR="003B669F" w:rsidRPr="00F770C3" w:rsidRDefault="003B669F" w:rsidP="003B669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770C3">
        <w:rPr>
          <w:sz w:val="28"/>
          <w:szCs w:val="28"/>
        </w:rPr>
        <w:t>Доклад подготовлен во исполнение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районов», распоряжения Правительства Росс</w:t>
      </w:r>
      <w:r w:rsidR="000F5BC6" w:rsidRPr="00F770C3">
        <w:rPr>
          <w:sz w:val="28"/>
          <w:szCs w:val="28"/>
        </w:rPr>
        <w:t xml:space="preserve">ийской Федерации от 17.12.2012 </w:t>
      </w:r>
      <w:r w:rsidRPr="00F770C3">
        <w:rPr>
          <w:sz w:val="28"/>
          <w:szCs w:val="28"/>
        </w:rPr>
        <w:t xml:space="preserve"> № 1317, постановления Администрации Псковской области от 30.05.2013 № 230 «Об оценке эффективности деятельности органов местного самоуправления городских округов и муниципальных районов</w:t>
      </w:r>
      <w:r w:rsidR="00257B6F" w:rsidRPr="00F770C3">
        <w:rPr>
          <w:sz w:val="28"/>
          <w:szCs w:val="28"/>
        </w:rPr>
        <w:t xml:space="preserve"> Псковской области</w:t>
      </w:r>
      <w:r w:rsidRPr="00F770C3">
        <w:rPr>
          <w:sz w:val="28"/>
          <w:szCs w:val="28"/>
        </w:rPr>
        <w:t>».</w:t>
      </w:r>
      <w:proofErr w:type="gramEnd"/>
    </w:p>
    <w:p w:rsidR="003B669F" w:rsidRPr="00F770C3" w:rsidRDefault="003B669F" w:rsidP="003B669F">
      <w:pPr>
        <w:pStyle w:val="a6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F770C3">
        <w:rPr>
          <w:sz w:val="28"/>
          <w:szCs w:val="28"/>
        </w:rPr>
        <w:t>          Основными источниками информации являются данные территориального органа Федеральной службы статистики, структурных подразделений администрации района, поселений района, ведомственная информация.    </w:t>
      </w:r>
    </w:p>
    <w:p w:rsidR="003B669F" w:rsidRPr="00F770C3" w:rsidRDefault="003B669F" w:rsidP="003B669F">
      <w:pPr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92701" w:rsidRPr="00F770C3" w:rsidRDefault="00FC4E90" w:rsidP="000830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0C3">
        <w:rPr>
          <w:rFonts w:ascii="Times New Roman" w:hAnsi="Times New Roman" w:cs="Times New Roman"/>
          <w:b/>
          <w:sz w:val="28"/>
          <w:szCs w:val="28"/>
        </w:rPr>
        <w:t>Экономическое развитие</w:t>
      </w:r>
    </w:p>
    <w:p w:rsidR="00111309" w:rsidRPr="00F770C3" w:rsidRDefault="00111309" w:rsidP="00B31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C3">
        <w:rPr>
          <w:rFonts w:ascii="Times New Roman" w:hAnsi="Times New Roman" w:cs="Times New Roman"/>
          <w:sz w:val="28"/>
          <w:szCs w:val="28"/>
        </w:rPr>
        <w:t xml:space="preserve">Невельский район расположен на юге Псковской области. Общий земельный фонд составляет </w:t>
      </w:r>
      <w:smartTag w:uri="urn:schemas-microsoft-com:office:smarttags" w:element="metricconverter">
        <w:smartTagPr>
          <w:attr w:name="ProductID" w:val="268989 га"/>
        </w:smartTagPr>
        <w:r w:rsidRPr="00F770C3">
          <w:rPr>
            <w:rFonts w:ascii="Times New Roman" w:hAnsi="Times New Roman" w:cs="Times New Roman"/>
            <w:sz w:val="28"/>
            <w:szCs w:val="28"/>
          </w:rPr>
          <w:t>268989 га</w:t>
        </w:r>
      </w:smartTag>
      <w:r w:rsidRPr="00F770C3">
        <w:rPr>
          <w:rFonts w:ascii="Times New Roman" w:hAnsi="Times New Roman" w:cs="Times New Roman"/>
          <w:sz w:val="28"/>
          <w:szCs w:val="28"/>
        </w:rPr>
        <w:t>, что составляет 5,1% от площади Псковской области. Земли сельскохозяйственного назначения составляют 54%, земли лесного фонда – 29%.</w:t>
      </w:r>
    </w:p>
    <w:p w:rsidR="00111309" w:rsidRPr="00F770C3" w:rsidRDefault="00111309" w:rsidP="00B31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C3">
        <w:rPr>
          <w:rFonts w:ascii="Times New Roman" w:hAnsi="Times New Roman" w:cs="Times New Roman"/>
          <w:sz w:val="28"/>
          <w:szCs w:val="28"/>
        </w:rPr>
        <w:t>В состав Невельского района входит 5 сельских поселений, 1 городское поселение «Невель». На территории района расположено 489  населенных пунктов. Численность населения на 01.01.20</w:t>
      </w:r>
      <w:r w:rsidR="00F770C3" w:rsidRPr="00F770C3">
        <w:rPr>
          <w:rFonts w:ascii="Times New Roman" w:hAnsi="Times New Roman" w:cs="Times New Roman"/>
          <w:sz w:val="28"/>
          <w:szCs w:val="28"/>
        </w:rPr>
        <w:t>20</w:t>
      </w:r>
      <w:r w:rsidRPr="00F770C3">
        <w:rPr>
          <w:rFonts w:ascii="Times New Roman" w:hAnsi="Times New Roman" w:cs="Times New Roman"/>
          <w:sz w:val="28"/>
          <w:szCs w:val="28"/>
        </w:rPr>
        <w:t>г. составляет  2</w:t>
      </w:r>
      <w:r w:rsidR="00F770C3" w:rsidRPr="00F770C3">
        <w:rPr>
          <w:rFonts w:ascii="Times New Roman" w:hAnsi="Times New Roman" w:cs="Times New Roman"/>
          <w:sz w:val="28"/>
          <w:szCs w:val="28"/>
        </w:rPr>
        <w:t>2757</w:t>
      </w:r>
      <w:r w:rsidRPr="00F770C3">
        <w:rPr>
          <w:rFonts w:ascii="Times New Roman" w:hAnsi="Times New Roman" w:cs="Times New Roman"/>
          <w:sz w:val="28"/>
          <w:szCs w:val="28"/>
        </w:rPr>
        <w:t xml:space="preserve"> чел., в т.ч. в г</w:t>
      </w:r>
      <w:proofErr w:type="gramStart"/>
      <w:r w:rsidRPr="00F770C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F770C3">
        <w:rPr>
          <w:rFonts w:ascii="Times New Roman" w:hAnsi="Times New Roman" w:cs="Times New Roman"/>
          <w:sz w:val="28"/>
          <w:szCs w:val="28"/>
        </w:rPr>
        <w:t>евель 14</w:t>
      </w:r>
      <w:r w:rsidR="00F770C3" w:rsidRPr="00F770C3">
        <w:rPr>
          <w:rFonts w:ascii="Times New Roman" w:hAnsi="Times New Roman" w:cs="Times New Roman"/>
          <w:sz w:val="28"/>
          <w:szCs w:val="28"/>
        </w:rPr>
        <w:t>481</w:t>
      </w:r>
      <w:r w:rsidRPr="00F770C3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B31117" w:rsidRPr="00F770C3" w:rsidRDefault="00B31117" w:rsidP="00B31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C3">
        <w:rPr>
          <w:rFonts w:ascii="Times New Roman" w:hAnsi="Times New Roman" w:cs="Times New Roman"/>
          <w:sz w:val="28"/>
          <w:szCs w:val="28"/>
        </w:rPr>
        <w:t>На изменение общей численности населения района в первую очередь оказывает влияние естественная убыль населения, которую формируют рождаемость и смертность населения.</w:t>
      </w:r>
    </w:p>
    <w:p w:rsidR="00057A69" w:rsidRPr="0045694C" w:rsidRDefault="00B31117" w:rsidP="00057A6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94C">
        <w:rPr>
          <w:rFonts w:ascii="Times New Roman" w:hAnsi="Times New Roman" w:cs="Times New Roman"/>
          <w:sz w:val="28"/>
          <w:szCs w:val="28"/>
        </w:rPr>
        <w:t>Среднесписочная численность работ</w:t>
      </w:r>
      <w:r w:rsidR="00057A69" w:rsidRPr="0045694C">
        <w:rPr>
          <w:rFonts w:ascii="Times New Roman" w:hAnsi="Times New Roman" w:cs="Times New Roman"/>
          <w:sz w:val="28"/>
          <w:szCs w:val="28"/>
        </w:rPr>
        <w:t xml:space="preserve">ников  организаций (кроме субъектов малого и среднего предпринимательства) </w:t>
      </w:r>
      <w:r w:rsidRPr="0045694C">
        <w:rPr>
          <w:rFonts w:ascii="Times New Roman" w:hAnsi="Times New Roman" w:cs="Times New Roman"/>
          <w:sz w:val="28"/>
          <w:szCs w:val="28"/>
        </w:rPr>
        <w:t xml:space="preserve">  в 201</w:t>
      </w:r>
      <w:r w:rsidR="00F770C3" w:rsidRPr="0045694C">
        <w:rPr>
          <w:rFonts w:ascii="Times New Roman" w:hAnsi="Times New Roman" w:cs="Times New Roman"/>
          <w:sz w:val="28"/>
          <w:szCs w:val="28"/>
        </w:rPr>
        <w:t>9</w:t>
      </w:r>
      <w:r w:rsidRPr="0045694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57A69" w:rsidRPr="0045694C">
        <w:rPr>
          <w:rFonts w:ascii="Times New Roman" w:hAnsi="Times New Roman" w:cs="Times New Roman"/>
          <w:sz w:val="28"/>
          <w:szCs w:val="28"/>
        </w:rPr>
        <w:t>составила 5</w:t>
      </w:r>
      <w:r w:rsidR="00F770C3" w:rsidRPr="0045694C">
        <w:rPr>
          <w:rFonts w:ascii="Times New Roman" w:hAnsi="Times New Roman" w:cs="Times New Roman"/>
          <w:sz w:val="28"/>
          <w:szCs w:val="28"/>
        </w:rPr>
        <w:t>12</w:t>
      </w:r>
      <w:r w:rsidR="00057A69" w:rsidRPr="0045694C">
        <w:rPr>
          <w:rFonts w:ascii="Times New Roman" w:hAnsi="Times New Roman" w:cs="Times New Roman"/>
          <w:sz w:val="28"/>
          <w:szCs w:val="28"/>
        </w:rPr>
        <w:t>7 чел.</w:t>
      </w:r>
      <w:r w:rsidR="00F770C3" w:rsidRPr="0045694C">
        <w:rPr>
          <w:rFonts w:ascii="Times New Roman" w:hAnsi="Times New Roman" w:cs="Times New Roman"/>
          <w:sz w:val="28"/>
          <w:szCs w:val="28"/>
        </w:rPr>
        <w:t xml:space="preserve"> (101% к уровню 20</w:t>
      </w:r>
      <w:r w:rsidR="006F76CD" w:rsidRPr="0045694C">
        <w:rPr>
          <w:rFonts w:ascii="Times New Roman" w:hAnsi="Times New Roman" w:cs="Times New Roman"/>
          <w:sz w:val="28"/>
          <w:szCs w:val="28"/>
        </w:rPr>
        <w:t>18 года)</w:t>
      </w:r>
      <w:r w:rsidR="00057A69" w:rsidRPr="0045694C">
        <w:rPr>
          <w:rFonts w:ascii="Times New Roman" w:hAnsi="Times New Roman" w:cs="Times New Roman"/>
          <w:sz w:val="28"/>
          <w:szCs w:val="28"/>
        </w:rPr>
        <w:t>,  сре</w:t>
      </w:r>
      <w:r w:rsidR="00D36669" w:rsidRPr="0045694C">
        <w:rPr>
          <w:rFonts w:ascii="Times New Roman" w:hAnsi="Times New Roman" w:cs="Times New Roman"/>
          <w:sz w:val="28"/>
          <w:szCs w:val="28"/>
        </w:rPr>
        <w:t>д</w:t>
      </w:r>
      <w:r w:rsidR="00057A69" w:rsidRPr="0045694C">
        <w:rPr>
          <w:rFonts w:ascii="Times New Roman" w:hAnsi="Times New Roman" w:cs="Times New Roman"/>
          <w:sz w:val="28"/>
          <w:szCs w:val="28"/>
        </w:rPr>
        <w:t>немесячная  номинальная начисленная зара</w:t>
      </w:r>
      <w:r w:rsidR="00DF3BA9" w:rsidRPr="0045694C">
        <w:rPr>
          <w:rFonts w:ascii="Times New Roman" w:hAnsi="Times New Roman" w:cs="Times New Roman"/>
          <w:sz w:val="28"/>
          <w:szCs w:val="28"/>
        </w:rPr>
        <w:t>ботная плата работников  за 2019</w:t>
      </w:r>
      <w:r w:rsidR="00057A69" w:rsidRPr="0045694C">
        <w:rPr>
          <w:rFonts w:ascii="Times New Roman" w:hAnsi="Times New Roman" w:cs="Times New Roman"/>
          <w:sz w:val="28"/>
          <w:szCs w:val="28"/>
        </w:rPr>
        <w:t xml:space="preserve"> год составила 2</w:t>
      </w:r>
      <w:r w:rsidR="00DF3BA9" w:rsidRPr="0045694C">
        <w:rPr>
          <w:rFonts w:ascii="Times New Roman" w:hAnsi="Times New Roman" w:cs="Times New Roman"/>
          <w:sz w:val="28"/>
          <w:szCs w:val="28"/>
        </w:rPr>
        <w:t>6669,7</w:t>
      </w:r>
      <w:r w:rsidR="00057A69" w:rsidRPr="0045694C">
        <w:rPr>
          <w:rFonts w:ascii="Times New Roman" w:hAnsi="Times New Roman" w:cs="Times New Roman"/>
          <w:sz w:val="28"/>
          <w:szCs w:val="28"/>
        </w:rPr>
        <w:t xml:space="preserve"> руб. (</w:t>
      </w:r>
      <w:r w:rsidR="00DF3BA9" w:rsidRPr="0045694C">
        <w:rPr>
          <w:rFonts w:ascii="Times New Roman" w:hAnsi="Times New Roman" w:cs="Times New Roman"/>
          <w:sz w:val="28"/>
          <w:szCs w:val="28"/>
        </w:rPr>
        <w:t>129,4 % к уровню 2018 года)</w:t>
      </w:r>
      <w:r w:rsidR="00057A69" w:rsidRPr="0045694C">
        <w:rPr>
          <w:rFonts w:ascii="Times New Roman" w:hAnsi="Times New Roman" w:cs="Times New Roman"/>
          <w:sz w:val="28"/>
          <w:szCs w:val="28"/>
        </w:rPr>
        <w:t xml:space="preserve">. Задолженности по выплате заработной платы нет. </w:t>
      </w:r>
    </w:p>
    <w:p w:rsidR="00B31117" w:rsidRPr="0045694C" w:rsidRDefault="00B31117" w:rsidP="00B31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94C">
        <w:rPr>
          <w:rFonts w:ascii="Times New Roman" w:hAnsi="Times New Roman" w:cs="Times New Roman"/>
          <w:sz w:val="28"/>
          <w:szCs w:val="28"/>
        </w:rPr>
        <w:t>Численность официально зарегистрированных безработны</w:t>
      </w:r>
      <w:r w:rsidR="00D36669" w:rsidRPr="0045694C">
        <w:rPr>
          <w:rFonts w:ascii="Times New Roman" w:hAnsi="Times New Roman" w:cs="Times New Roman"/>
          <w:sz w:val="28"/>
          <w:szCs w:val="28"/>
        </w:rPr>
        <w:t>х на конец  201</w:t>
      </w:r>
      <w:r w:rsidR="0045694C" w:rsidRPr="0045694C">
        <w:rPr>
          <w:rFonts w:ascii="Times New Roman" w:hAnsi="Times New Roman" w:cs="Times New Roman"/>
          <w:sz w:val="28"/>
          <w:szCs w:val="28"/>
        </w:rPr>
        <w:t>9</w:t>
      </w:r>
      <w:r w:rsidRPr="0045694C">
        <w:rPr>
          <w:rFonts w:ascii="Times New Roman" w:hAnsi="Times New Roman" w:cs="Times New Roman"/>
          <w:sz w:val="28"/>
          <w:szCs w:val="28"/>
        </w:rPr>
        <w:t xml:space="preserve"> г. составила </w:t>
      </w:r>
      <w:r w:rsidR="0045694C" w:rsidRPr="0045694C">
        <w:rPr>
          <w:rFonts w:ascii="Times New Roman" w:hAnsi="Times New Roman" w:cs="Times New Roman"/>
          <w:sz w:val="28"/>
          <w:szCs w:val="28"/>
        </w:rPr>
        <w:t>42</w:t>
      </w:r>
      <w:r w:rsidRPr="0045694C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45694C" w:rsidRPr="0045694C">
        <w:rPr>
          <w:rFonts w:ascii="Times New Roman" w:hAnsi="Times New Roman" w:cs="Times New Roman"/>
          <w:sz w:val="28"/>
          <w:szCs w:val="28"/>
        </w:rPr>
        <w:t>89,4</w:t>
      </w:r>
      <w:r w:rsidRPr="0045694C">
        <w:rPr>
          <w:rFonts w:ascii="Times New Roman" w:hAnsi="Times New Roman" w:cs="Times New Roman"/>
          <w:sz w:val="28"/>
          <w:szCs w:val="28"/>
        </w:rPr>
        <w:t xml:space="preserve"> % к аналогичному периоду предыдущего года). </w:t>
      </w:r>
    </w:p>
    <w:p w:rsidR="008850C0" w:rsidRPr="00F11F79" w:rsidRDefault="008850C0" w:rsidP="008850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1F79">
        <w:rPr>
          <w:rFonts w:ascii="Times New Roman" w:hAnsi="Times New Roman" w:cs="Times New Roman"/>
          <w:sz w:val="28"/>
          <w:szCs w:val="28"/>
        </w:rPr>
        <w:t xml:space="preserve">Общая протяженность автомобильных дорог общего пользования в МО «Невельский район» составляет 1102,5 км. </w:t>
      </w:r>
    </w:p>
    <w:p w:rsidR="00B31117" w:rsidRPr="0045694C" w:rsidRDefault="00B31117" w:rsidP="00B3111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94C">
        <w:rPr>
          <w:rFonts w:ascii="Times New Roman" w:hAnsi="Times New Roman" w:cs="Times New Roman"/>
          <w:sz w:val="28"/>
          <w:szCs w:val="28"/>
        </w:rPr>
        <w:t xml:space="preserve">Наибольшее развитие в районе получили производственные  сферы деятельности: промышленность, торговля, транспорт, связь, сельское хозяйство. Объем отгруженных товаров собственного производства, </w:t>
      </w:r>
      <w:r w:rsidRPr="0045694C">
        <w:rPr>
          <w:rFonts w:ascii="Times New Roman" w:hAnsi="Times New Roman" w:cs="Times New Roman"/>
          <w:sz w:val="28"/>
          <w:szCs w:val="28"/>
        </w:rPr>
        <w:lastRenderedPageBreak/>
        <w:t>выполненных работ и услуг собственными силами  в 201</w:t>
      </w:r>
      <w:r w:rsidR="0045694C" w:rsidRPr="0045694C">
        <w:rPr>
          <w:rFonts w:ascii="Times New Roman" w:hAnsi="Times New Roman" w:cs="Times New Roman"/>
          <w:sz w:val="28"/>
          <w:szCs w:val="28"/>
        </w:rPr>
        <w:t>9</w:t>
      </w:r>
      <w:r w:rsidRPr="0045694C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5694C" w:rsidRPr="0045694C">
        <w:rPr>
          <w:rFonts w:ascii="Times New Roman" w:hAnsi="Times New Roman" w:cs="Times New Roman"/>
          <w:sz w:val="28"/>
          <w:szCs w:val="28"/>
        </w:rPr>
        <w:t>20059,1</w:t>
      </w:r>
      <w:r w:rsidR="00CD1603" w:rsidRPr="0045694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5694C">
        <w:rPr>
          <w:rFonts w:ascii="Times New Roman" w:hAnsi="Times New Roman" w:cs="Times New Roman"/>
          <w:sz w:val="28"/>
          <w:szCs w:val="28"/>
        </w:rPr>
        <w:t>. рублей.  Введено в действи</w:t>
      </w:r>
      <w:r w:rsidR="00CD1603" w:rsidRPr="0045694C">
        <w:rPr>
          <w:rFonts w:ascii="Times New Roman" w:hAnsi="Times New Roman" w:cs="Times New Roman"/>
          <w:sz w:val="28"/>
          <w:szCs w:val="28"/>
        </w:rPr>
        <w:t xml:space="preserve">е общей площади жилых домов </w:t>
      </w:r>
      <w:r w:rsidR="0045694C" w:rsidRPr="0045694C">
        <w:rPr>
          <w:rFonts w:ascii="Times New Roman" w:hAnsi="Times New Roman" w:cs="Times New Roman"/>
          <w:sz w:val="28"/>
          <w:szCs w:val="28"/>
        </w:rPr>
        <w:t>4728</w:t>
      </w:r>
      <w:r w:rsidRPr="0045694C">
        <w:rPr>
          <w:rFonts w:ascii="Times New Roman" w:hAnsi="Times New Roman" w:cs="Times New Roman"/>
          <w:sz w:val="28"/>
          <w:szCs w:val="28"/>
        </w:rPr>
        <w:t xml:space="preserve">  кв. м.</w:t>
      </w:r>
    </w:p>
    <w:p w:rsidR="00CD1603" w:rsidRPr="0045694C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94C">
        <w:rPr>
          <w:rFonts w:ascii="Times New Roman" w:hAnsi="Times New Roman" w:cs="Times New Roman"/>
          <w:sz w:val="28"/>
          <w:szCs w:val="28"/>
        </w:rPr>
        <w:t xml:space="preserve">На </w:t>
      </w:r>
      <w:r w:rsidRPr="0045694C">
        <w:rPr>
          <w:rFonts w:ascii="Times New Roman" w:hAnsi="Times New Roman" w:cs="Times New Roman"/>
          <w:color w:val="000000" w:themeColor="text1"/>
          <w:sz w:val="28"/>
          <w:szCs w:val="28"/>
        </w:rPr>
        <w:t>01.01.2019</w:t>
      </w:r>
      <w:r w:rsidRPr="004569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694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569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694C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45694C">
        <w:rPr>
          <w:rFonts w:ascii="Times New Roman" w:hAnsi="Times New Roman" w:cs="Times New Roman"/>
          <w:sz w:val="28"/>
          <w:szCs w:val="28"/>
        </w:rPr>
        <w:t xml:space="preserve"> районе насчитывалось земель сельскохозяйственного назначения 106,5 тыс. га, в том числе </w:t>
      </w:r>
      <w:r w:rsidRPr="0045694C">
        <w:rPr>
          <w:rFonts w:ascii="Times New Roman" w:hAnsi="Times New Roman" w:cs="Times New Roman"/>
          <w:color w:val="000000"/>
          <w:sz w:val="28"/>
          <w:szCs w:val="28"/>
        </w:rPr>
        <w:t xml:space="preserve">сельскохозяйственных угодий – 59,2 тыс. га, из них пашни – </w:t>
      </w:r>
      <w:r w:rsidRPr="0045694C">
        <w:rPr>
          <w:rFonts w:ascii="Times New Roman" w:hAnsi="Times New Roman" w:cs="Times New Roman"/>
          <w:color w:val="000000"/>
          <w:sz w:val="28"/>
          <w:szCs w:val="28"/>
        </w:rPr>
        <w:br/>
        <w:t>32,4 тыс. га.</w:t>
      </w:r>
    </w:p>
    <w:p w:rsidR="00CD1603" w:rsidRPr="0045694C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45694C">
        <w:rPr>
          <w:rFonts w:ascii="Times New Roman" w:hAnsi="Times New Roman" w:cs="Times New Roman"/>
          <w:bCs/>
          <w:sz w:val="28"/>
          <w:szCs w:val="28"/>
          <w:lang w:eastAsia="ar-SA"/>
        </w:rPr>
        <w:t>Основным направлением развития является:</w:t>
      </w:r>
    </w:p>
    <w:p w:rsidR="00CD1603" w:rsidRPr="0045694C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45694C">
        <w:rPr>
          <w:rFonts w:ascii="Times New Roman" w:hAnsi="Times New Roman" w:cs="Times New Roman"/>
          <w:bCs/>
          <w:sz w:val="28"/>
          <w:szCs w:val="28"/>
          <w:lang w:eastAsia="ar-SA"/>
        </w:rPr>
        <w:t>Предприятий – мясное: свиноводство;</w:t>
      </w:r>
    </w:p>
    <w:p w:rsidR="00CD1603" w:rsidRPr="0045694C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45694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КФХ – молочно-мясное: КРС. </w:t>
      </w:r>
    </w:p>
    <w:p w:rsidR="00CD1603" w:rsidRPr="0045694C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694C">
        <w:rPr>
          <w:rFonts w:ascii="Times New Roman" w:hAnsi="Times New Roman" w:cs="Times New Roman"/>
          <w:sz w:val="28"/>
          <w:szCs w:val="28"/>
        </w:rPr>
        <w:t xml:space="preserve">На </w:t>
      </w:r>
      <w:r w:rsidR="00D459ED" w:rsidRPr="0045694C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="00D459ED" w:rsidRPr="0045694C">
        <w:rPr>
          <w:rFonts w:ascii="Times New Roman" w:hAnsi="Times New Roman" w:cs="Times New Roman"/>
          <w:sz w:val="28"/>
          <w:szCs w:val="28"/>
        </w:rPr>
        <w:t xml:space="preserve"> </w:t>
      </w:r>
      <w:r w:rsidRPr="0045694C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45694C" w:rsidRPr="0045694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5694C">
        <w:rPr>
          <w:rFonts w:ascii="Times New Roman" w:hAnsi="Times New Roman" w:cs="Times New Roman"/>
          <w:sz w:val="28"/>
          <w:szCs w:val="28"/>
        </w:rPr>
        <w:t xml:space="preserve"> в районе числилось скота (в хозяйствах всех категорий): КРС –</w:t>
      </w:r>
      <w:r w:rsidR="0045694C" w:rsidRPr="0045694C">
        <w:rPr>
          <w:rFonts w:ascii="Times New Roman" w:hAnsi="Times New Roman" w:cs="Times New Roman"/>
          <w:sz w:val="28"/>
          <w:szCs w:val="28"/>
        </w:rPr>
        <w:t xml:space="preserve"> 705</w:t>
      </w:r>
      <w:r w:rsidR="00D459ED" w:rsidRPr="0045694C">
        <w:rPr>
          <w:rFonts w:ascii="Times New Roman" w:hAnsi="Times New Roman" w:cs="Times New Roman"/>
          <w:sz w:val="28"/>
          <w:szCs w:val="28"/>
        </w:rPr>
        <w:t xml:space="preserve"> гол, из них коров – </w:t>
      </w:r>
      <w:r w:rsidR="0045694C" w:rsidRPr="0045694C">
        <w:rPr>
          <w:rFonts w:ascii="Times New Roman" w:hAnsi="Times New Roman" w:cs="Times New Roman"/>
          <w:sz w:val="28"/>
          <w:szCs w:val="28"/>
        </w:rPr>
        <w:t>456</w:t>
      </w:r>
      <w:r w:rsidRPr="0045694C">
        <w:rPr>
          <w:rFonts w:ascii="Times New Roman" w:hAnsi="Times New Roman" w:cs="Times New Roman"/>
          <w:sz w:val="28"/>
          <w:szCs w:val="28"/>
        </w:rPr>
        <w:t xml:space="preserve"> гол</w:t>
      </w:r>
      <w:proofErr w:type="gramStart"/>
      <w:r w:rsidR="0045694C" w:rsidRPr="0045694C">
        <w:rPr>
          <w:rFonts w:ascii="Times New Roman" w:hAnsi="Times New Roman" w:cs="Times New Roman"/>
          <w:sz w:val="28"/>
          <w:szCs w:val="28"/>
        </w:rPr>
        <w:t>.</w:t>
      </w:r>
      <w:r w:rsidRPr="0045694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  <w:r w:rsidRPr="0045694C">
        <w:rPr>
          <w:rFonts w:ascii="Times New Roman" w:hAnsi="Times New Roman" w:cs="Times New Roman"/>
          <w:sz w:val="28"/>
          <w:szCs w:val="28"/>
        </w:rPr>
        <w:t xml:space="preserve">овец и коз – </w:t>
      </w:r>
      <w:r w:rsidR="0045694C" w:rsidRPr="0045694C">
        <w:rPr>
          <w:rFonts w:ascii="Times New Roman" w:hAnsi="Times New Roman" w:cs="Times New Roman"/>
          <w:sz w:val="28"/>
          <w:szCs w:val="28"/>
        </w:rPr>
        <w:t>1375</w:t>
      </w:r>
      <w:r w:rsidRPr="0045694C">
        <w:rPr>
          <w:rFonts w:ascii="Times New Roman" w:hAnsi="Times New Roman" w:cs="Times New Roman"/>
          <w:sz w:val="28"/>
          <w:szCs w:val="28"/>
        </w:rPr>
        <w:t xml:space="preserve"> гол.</w:t>
      </w:r>
    </w:p>
    <w:p w:rsidR="00CD1603" w:rsidRPr="00EF0E88" w:rsidRDefault="00D459ED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>Промышленными п</w:t>
      </w:r>
      <w:r w:rsidR="00CD1603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>редприятиями района выпускается: кожаная обувь, швейные изделия, хлеб, хлебобулочные, кондитерские изделия, абразивные изделия, противопожарное оборудование, лесоматериалы, металлоизделия.</w:t>
      </w:r>
      <w:proofErr w:type="gramEnd"/>
      <w:r w:rsidR="00CD1603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Успешно работают </w:t>
      </w:r>
      <w:proofErr w:type="gramStart"/>
      <w:r w:rsidR="00CD1603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>обувное</w:t>
      </w:r>
      <w:proofErr w:type="gramEnd"/>
      <w:r w:rsidR="00CD1603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 швейные предприятия</w:t>
      </w:r>
      <w:r w:rsidR="00A4334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A43344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филиал </w:t>
      </w:r>
      <w:proofErr w:type="spellStart"/>
      <w:r w:rsidR="00A43344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>Лужского</w:t>
      </w:r>
      <w:proofErr w:type="spellEnd"/>
      <w:r w:rsidR="00A43344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абразивного завода</w:t>
      </w:r>
      <w:r w:rsidR="00A43344">
        <w:rPr>
          <w:rFonts w:ascii="Times New Roman" w:hAnsi="Times New Roman" w:cs="Times New Roman"/>
          <w:bCs/>
          <w:sz w:val="28"/>
          <w:szCs w:val="28"/>
          <w:lang w:eastAsia="ar-SA"/>
        </w:rPr>
        <w:t>, ф</w:t>
      </w:r>
      <w:r w:rsidR="0045694C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>ункционирует современный</w:t>
      </w:r>
      <w:r w:rsidR="00CD1603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комбикормов</w:t>
      </w:r>
      <w:r w:rsidR="0045694C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>ый</w:t>
      </w:r>
      <w:r w:rsidR="00CD1603" w:rsidRPr="00EF0E8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завод.   </w:t>
      </w:r>
    </w:p>
    <w:p w:rsidR="00D459ED" w:rsidRPr="00EF0E88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0E88">
        <w:rPr>
          <w:rFonts w:ascii="Times New Roman" w:hAnsi="Times New Roman" w:cs="Times New Roman"/>
          <w:sz w:val="28"/>
          <w:szCs w:val="28"/>
        </w:rPr>
        <w:t xml:space="preserve">Розничная торговля в муниципальном образовании </w:t>
      </w:r>
      <w:r w:rsidRPr="00EF0E88">
        <w:rPr>
          <w:rFonts w:ascii="Times New Roman" w:hAnsi="Times New Roman" w:cs="Times New Roman"/>
          <w:bCs/>
          <w:sz w:val="28"/>
          <w:szCs w:val="28"/>
        </w:rPr>
        <w:t xml:space="preserve">торговая сеть </w:t>
      </w:r>
      <w:r w:rsidRPr="00EF0E88">
        <w:rPr>
          <w:rFonts w:ascii="Times New Roman" w:hAnsi="Times New Roman" w:cs="Times New Roman"/>
          <w:bCs/>
          <w:sz w:val="28"/>
          <w:szCs w:val="28"/>
        </w:rPr>
        <w:br/>
        <w:t xml:space="preserve">в районе насчитывает </w:t>
      </w:r>
      <w:r w:rsidR="00EF0E88" w:rsidRPr="00EF0E88">
        <w:rPr>
          <w:rFonts w:ascii="Times New Roman" w:hAnsi="Times New Roman" w:cs="Times New Roman"/>
          <w:bCs/>
          <w:sz w:val="28"/>
          <w:szCs w:val="28"/>
        </w:rPr>
        <w:t>более 200</w:t>
      </w:r>
      <w:r w:rsidRPr="00EF0E88">
        <w:rPr>
          <w:rFonts w:ascii="Times New Roman" w:hAnsi="Times New Roman" w:cs="Times New Roman"/>
          <w:bCs/>
          <w:sz w:val="28"/>
          <w:szCs w:val="28"/>
        </w:rPr>
        <w:t xml:space="preserve"> торговых объектов. </w:t>
      </w:r>
    </w:p>
    <w:p w:rsidR="00D459ED" w:rsidRPr="00EF0E88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0E88">
        <w:rPr>
          <w:rFonts w:ascii="Times New Roman" w:hAnsi="Times New Roman" w:cs="Times New Roman"/>
          <w:color w:val="000000"/>
          <w:sz w:val="28"/>
          <w:szCs w:val="28"/>
        </w:rPr>
        <w:t>Розничная торговля представлена крупными магазинами: ЗАО «</w:t>
      </w:r>
      <w:proofErr w:type="spellStart"/>
      <w:r w:rsidRPr="00EF0E88">
        <w:rPr>
          <w:rFonts w:ascii="Times New Roman" w:hAnsi="Times New Roman" w:cs="Times New Roman"/>
          <w:color w:val="000000"/>
          <w:sz w:val="28"/>
          <w:szCs w:val="28"/>
        </w:rPr>
        <w:t>Дикси</w:t>
      </w:r>
      <w:proofErr w:type="spellEnd"/>
      <w:r w:rsidRPr="00EF0E88">
        <w:rPr>
          <w:rFonts w:ascii="Times New Roman" w:hAnsi="Times New Roman" w:cs="Times New Roman"/>
          <w:color w:val="000000"/>
          <w:sz w:val="28"/>
          <w:szCs w:val="28"/>
        </w:rPr>
        <w:t xml:space="preserve"> - Петербург», ООО «</w:t>
      </w:r>
      <w:proofErr w:type="spellStart"/>
      <w:r w:rsidRPr="00EF0E88">
        <w:rPr>
          <w:rFonts w:ascii="Times New Roman" w:hAnsi="Times New Roman" w:cs="Times New Roman"/>
          <w:color w:val="000000"/>
          <w:sz w:val="28"/>
          <w:szCs w:val="28"/>
        </w:rPr>
        <w:t>Флуидор</w:t>
      </w:r>
      <w:proofErr w:type="spellEnd"/>
      <w:r w:rsidRPr="00EF0E88">
        <w:rPr>
          <w:rFonts w:ascii="Times New Roman" w:hAnsi="Times New Roman" w:cs="Times New Roman"/>
          <w:color w:val="000000"/>
          <w:sz w:val="28"/>
          <w:szCs w:val="28"/>
        </w:rPr>
        <w:t>», «ЗАО «</w:t>
      </w:r>
      <w:proofErr w:type="spellStart"/>
      <w:r w:rsidRPr="00EF0E88">
        <w:rPr>
          <w:rFonts w:ascii="Times New Roman" w:hAnsi="Times New Roman" w:cs="Times New Roman"/>
          <w:color w:val="000000"/>
          <w:sz w:val="28"/>
          <w:szCs w:val="28"/>
        </w:rPr>
        <w:t>Тандер</w:t>
      </w:r>
      <w:proofErr w:type="spellEnd"/>
      <w:r w:rsidRPr="00EF0E88">
        <w:rPr>
          <w:rFonts w:ascii="Times New Roman" w:hAnsi="Times New Roman" w:cs="Times New Roman"/>
          <w:color w:val="000000"/>
          <w:sz w:val="28"/>
          <w:szCs w:val="28"/>
        </w:rPr>
        <w:t>», ООО «</w:t>
      </w:r>
      <w:proofErr w:type="spellStart"/>
      <w:r w:rsidRPr="00EF0E88">
        <w:rPr>
          <w:rFonts w:ascii="Times New Roman" w:hAnsi="Times New Roman" w:cs="Times New Roman"/>
          <w:color w:val="000000"/>
          <w:sz w:val="28"/>
          <w:szCs w:val="28"/>
        </w:rPr>
        <w:t>Агроторг</w:t>
      </w:r>
      <w:proofErr w:type="spellEnd"/>
      <w:r w:rsidRPr="00EF0E88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EF0E88">
        <w:rPr>
          <w:rFonts w:ascii="Times New Roman" w:hAnsi="Times New Roman" w:cs="Times New Roman"/>
          <w:color w:val="000000"/>
          <w:sz w:val="28"/>
          <w:szCs w:val="28"/>
        </w:rPr>
        <w:t>Невельское</w:t>
      </w:r>
      <w:proofErr w:type="spellEnd"/>
      <w:r w:rsidRPr="00EF0E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F0E88">
        <w:rPr>
          <w:rFonts w:ascii="Times New Roman" w:hAnsi="Times New Roman" w:cs="Times New Roman"/>
          <w:color w:val="000000"/>
          <w:sz w:val="28"/>
          <w:szCs w:val="28"/>
        </w:rPr>
        <w:t>райпо</w:t>
      </w:r>
      <w:proofErr w:type="spellEnd"/>
      <w:r w:rsidR="00A43344">
        <w:rPr>
          <w:rFonts w:ascii="Times New Roman" w:hAnsi="Times New Roman" w:cs="Times New Roman"/>
          <w:color w:val="000000"/>
          <w:sz w:val="28"/>
          <w:szCs w:val="28"/>
        </w:rPr>
        <w:t>, ООО «</w:t>
      </w:r>
      <w:proofErr w:type="spellStart"/>
      <w:r w:rsidR="00A43344">
        <w:rPr>
          <w:rFonts w:ascii="Times New Roman" w:hAnsi="Times New Roman" w:cs="Times New Roman"/>
          <w:color w:val="000000"/>
          <w:sz w:val="28"/>
          <w:szCs w:val="28"/>
        </w:rPr>
        <w:t>Флуидор</w:t>
      </w:r>
      <w:proofErr w:type="spellEnd"/>
      <w:r w:rsidR="00A433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F0E8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43344">
        <w:rPr>
          <w:rFonts w:ascii="Times New Roman" w:hAnsi="Times New Roman" w:cs="Times New Roman"/>
          <w:color w:val="000000"/>
          <w:sz w:val="28"/>
          <w:szCs w:val="28"/>
        </w:rPr>
        <w:t xml:space="preserve">  В 2019 году открылся крупный магазин бытовой техники «Мир», в конце года  начал работу </w:t>
      </w:r>
      <w:proofErr w:type="spellStart"/>
      <w:r w:rsidR="00A43344">
        <w:rPr>
          <w:rFonts w:ascii="Times New Roman" w:hAnsi="Times New Roman" w:cs="Times New Roman"/>
          <w:color w:val="000000"/>
          <w:sz w:val="28"/>
          <w:szCs w:val="28"/>
        </w:rPr>
        <w:t>магазин-дискаунтер</w:t>
      </w:r>
      <w:proofErr w:type="spellEnd"/>
      <w:r w:rsidR="00A43344">
        <w:rPr>
          <w:rFonts w:ascii="Times New Roman" w:hAnsi="Times New Roman" w:cs="Times New Roman"/>
          <w:color w:val="000000"/>
          <w:sz w:val="28"/>
          <w:szCs w:val="28"/>
        </w:rPr>
        <w:t xml:space="preserve"> «Светофор».</w:t>
      </w:r>
    </w:p>
    <w:p w:rsidR="00D459ED" w:rsidRPr="00EF0E88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0E88">
        <w:rPr>
          <w:rFonts w:ascii="Times New Roman" w:hAnsi="Times New Roman" w:cs="Times New Roman"/>
          <w:bCs/>
          <w:sz w:val="28"/>
          <w:szCs w:val="28"/>
        </w:rPr>
        <w:t xml:space="preserve">Торговое обслуживание населения в населенных пунктах, не имеющих стационарные торговые точки, обслуживается </w:t>
      </w:r>
      <w:proofErr w:type="spellStart"/>
      <w:r w:rsidRPr="00EF0E88">
        <w:rPr>
          <w:rFonts w:ascii="Times New Roman" w:hAnsi="Times New Roman" w:cs="Times New Roman"/>
          <w:bCs/>
          <w:sz w:val="28"/>
          <w:szCs w:val="28"/>
        </w:rPr>
        <w:t>автомагазинами</w:t>
      </w:r>
      <w:proofErr w:type="spellEnd"/>
      <w:r w:rsidRPr="00EF0E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344">
        <w:rPr>
          <w:rFonts w:ascii="Times New Roman" w:hAnsi="Times New Roman" w:cs="Times New Roman"/>
          <w:bCs/>
          <w:sz w:val="28"/>
          <w:szCs w:val="28"/>
        </w:rPr>
        <w:t xml:space="preserve">Невельского </w:t>
      </w:r>
      <w:proofErr w:type="spellStart"/>
      <w:r w:rsidR="00A43344">
        <w:rPr>
          <w:rFonts w:ascii="Times New Roman" w:hAnsi="Times New Roman" w:cs="Times New Roman"/>
          <w:bCs/>
          <w:sz w:val="28"/>
          <w:szCs w:val="28"/>
        </w:rPr>
        <w:t>райпо</w:t>
      </w:r>
      <w:proofErr w:type="spellEnd"/>
      <w:r w:rsidRPr="00EF0E88">
        <w:rPr>
          <w:rFonts w:ascii="Times New Roman" w:hAnsi="Times New Roman" w:cs="Times New Roman"/>
          <w:bCs/>
          <w:sz w:val="28"/>
          <w:szCs w:val="28"/>
        </w:rPr>
        <w:t>.</w:t>
      </w:r>
    </w:p>
    <w:p w:rsidR="00D459ED" w:rsidRPr="00EF0E88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E88">
        <w:rPr>
          <w:rFonts w:ascii="Times New Roman" w:hAnsi="Times New Roman" w:cs="Times New Roman"/>
          <w:bCs/>
          <w:sz w:val="28"/>
          <w:szCs w:val="28"/>
        </w:rPr>
        <w:t>В</w:t>
      </w:r>
      <w:r w:rsidRPr="00EF0E88">
        <w:rPr>
          <w:rFonts w:ascii="Times New Roman" w:hAnsi="Times New Roman" w:cs="Times New Roman"/>
          <w:sz w:val="28"/>
          <w:szCs w:val="28"/>
        </w:rPr>
        <w:t xml:space="preserve"> районе имеются постоянно действующие универсальная ярмарка и ярмарка выходного дня, в </w:t>
      </w:r>
      <w:proofErr w:type="gramStart"/>
      <w:r w:rsidRPr="00EF0E88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EF0E88">
        <w:rPr>
          <w:rFonts w:ascii="Times New Roman" w:hAnsi="Times New Roman" w:cs="Times New Roman"/>
          <w:sz w:val="28"/>
          <w:szCs w:val="28"/>
        </w:rPr>
        <w:t xml:space="preserve"> имеют возможность участвовать сельскохозяйственные предприятия, фермерские и личные подсобные хозяйства. </w:t>
      </w:r>
    </w:p>
    <w:p w:rsidR="00D459ED" w:rsidRPr="00EF0E88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0E88">
        <w:rPr>
          <w:rFonts w:ascii="Times New Roman" w:hAnsi="Times New Roman" w:cs="Times New Roman"/>
          <w:sz w:val="28"/>
          <w:szCs w:val="28"/>
        </w:rPr>
        <w:t xml:space="preserve">Ежегодно проводится осенняя </w:t>
      </w:r>
      <w:r w:rsidRPr="00EF0E88">
        <w:rPr>
          <w:rFonts w:ascii="Times New Roman" w:hAnsi="Times New Roman" w:cs="Times New Roman"/>
          <w:bCs/>
          <w:sz w:val="28"/>
          <w:szCs w:val="28"/>
        </w:rPr>
        <w:t>продовольственная ярмарка.</w:t>
      </w:r>
    </w:p>
    <w:p w:rsidR="00CD1603" w:rsidRPr="00EF0E88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0E88">
        <w:rPr>
          <w:rFonts w:ascii="Times New Roman" w:hAnsi="Times New Roman" w:cs="Times New Roman"/>
          <w:color w:val="000000"/>
          <w:sz w:val="28"/>
          <w:szCs w:val="28"/>
        </w:rPr>
        <w:t>Оборот розничной торговли по организациям, средняя численность работников ко</w:t>
      </w:r>
      <w:r w:rsidR="00EF0E88" w:rsidRPr="00EF0E88">
        <w:rPr>
          <w:rFonts w:ascii="Times New Roman" w:hAnsi="Times New Roman" w:cs="Times New Roman"/>
          <w:color w:val="000000"/>
          <w:sz w:val="28"/>
          <w:szCs w:val="28"/>
        </w:rPr>
        <w:t>торых превышает 15 чел., за 2019</w:t>
      </w:r>
      <w:r w:rsidRPr="00EF0E88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 </w:t>
      </w:r>
      <w:r w:rsidR="00544CD8" w:rsidRPr="00EF0E8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F0E88" w:rsidRPr="00EF0E88">
        <w:rPr>
          <w:rFonts w:ascii="Times New Roman" w:hAnsi="Times New Roman" w:cs="Times New Roman"/>
          <w:color w:val="000000"/>
          <w:sz w:val="28"/>
          <w:szCs w:val="28"/>
        </w:rPr>
        <w:t>314,6</w:t>
      </w:r>
      <w:r w:rsidRPr="00EF0E88">
        <w:rPr>
          <w:rFonts w:ascii="Times New Roman" w:hAnsi="Times New Roman" w:cs="Times New Roman"/>
          <w:color w:val="000000"/>
          <w:sz w:val="28"/>
          <w:szCs w:val="28"/>
        </w:rPr>
        <w:t xml:space="preserve"> млн</w:t>
      </w:r>
      <w:proofErr w:type="gramStart"/>
      <w:r w:rsidRPr="00EF0E88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EF0E88">
        <w:rPr>
          <w:rFonts w:ascii="Times New Roman" w:hAnsi="Times New Roman" w:cs="Times New Roman"/>
          <w:color w:val="000000"/>
          <w:sz w:val="28"/>
          <w:szCs w:val="28"/>
        </w:rPr>
        <w:t>уб.</w:t>
      </w:r>
      <w:r w:rsidR="00EF0E88" w:rsidRPr="00EF0E88">
        <w:rPr>
          <w:rFonts w:ascii="Times New Roman" w:hAnsi="Times New Roman" w:cs="Times New Roman"/>
          <w:color w:val="000000"/>
          <w:sz w:val="28"/>
          <w:szCs w:val="28"/>
        </w:rPr>
        <w:t xml:space="preserve"> (107,4% к уровню 2018 года).</w:t>
      </w:r>
    </w:p>
    <w:p w:rsidR="00E5474E" w:rsidRPr="00F770C3" w:rsidRDefault="00E5474E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A35F0C" w:rsidRPr="0008309B" w:rsidRDefault="00A35F0C" w:rsidP="00A35F0C">
      <w:pPr>
        <w:pStyle w:val="a3"/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08309B">
        <w:rPr>
          <w:rFonts w:ascii="Times New Roman" w:hAnsi="Times New Roman" w:cs="Times New Roman"/>
          <w:b/>
          <w:sz w:val="28"/>
          <w:szCs w:val="28"/>
        </w:rPr>
        <w:t>Развитие малого и среднего предпринимательства</w:t>
      </w:r>
    </w:p>
    <w:p w:rsidR="003A3B0C" w:rsidRDefault="00EE70C2" w:rsidP="00EE70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0E88">
        <w:rPr>
          <w:rFonts w:ascii="Times New Roman" w:hAnsi="Times New Roman" w:cs="Times New Roman"/>
          <w:i/>
          <w:sz w:val="28"/>
          <w:szCs w:val="28"/>
          <w:u w:val="single"/>
        </w:rPr>
        <w:t>Число субъектов малого и среднего предпринимательства в 201</w:t>
      </w:r>
      <w:r w:rsidR="00EF0E88" w:rsidRPr="00EF0E88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Pr="00EF0E88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 в расчете на 10 тыс. человек населения</w:t>
      </w:r>
      <w:r w:rsidRPr="00EF0E88">
        <w:rPr>
          <w:rFonts w:ascii="Times New Roman" w:hAnsi="Times New Roman" w:cs="Times New Roman"/>
          <w:sz w:val="28"/>
          <w:szCs w:val="28"/>
        </w:rPr>
        <w:t xml:space="preserve"> составило 21</w:t>
      </w:r>
      <w:r w:rsidR="00EF0E88" w:rsidRPr="00EF0E88">
        <w:rPr>
          <w:rFonts w:ascii="Times New Roman" w:hAnsi="Times New Roman" w:cs="Times New Roman"/>
          <w:sz w:val="28"/>
          <w:szCs w:val="28"/>
        </w:rPr>
        <w:t>6</w:t>
      </w:r>
      <w:r w:rsidRPr="00EF0E88">
        <w:rPr>
          <w:rFonts w:ascii="Times New Roman" w:hAnsi="Times New Roman" w:cs="Times New Roman"/>
          <w:sz w:val="28"/>
          <w:szCs w:val="28"/>
        </w:rPr>
        <w:t xml:space="preserve"> единиц. Данный показатель рассчитан на основе  данных сервиса «Единый реестр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 </w:t>
      </w:r>
      <w:r w:rsidRPr="00EF0E88">
        <w:rPr>
          <w:rFonts w:ascii="Times New Roman" w:hAnsi="Times New Roman" w:cs="Times New Roman"/>
          <w:sz w:val="28"/>
          <w:szCs w:val="28"/>
        </w:rPr>
        <w:t>М</w:t>
      </w:r>
      <w:r w:rsidR="003A3B0C" w:rsidRPr="00EF0E88">
        <w:rPr>
          <w:rFonts w:ascii="Times New Roman" w:hAnsi="Times New Roman" w:cs="Times New Roman"/>
          <w:sz w:val="28"/>
          <w:szCs w:val="28"/>
        </w:rPr>
        <w:t>С</w:t>
      </w:r>
      <w:r w:rsidRPr="00EF0E88">
        <w:rPr>
          <w:rFonts w:ascii="Times New Roman" w:hAnsi="Times New Roman" w:cs="Times New Roman"/>
          <w:sz w:val="28"/>
          <w:szCs w:val="28"/>
        </w:rPr>
        <w:t>П»  Федеральной налоговой службы о количестве субъектов МСП на 01.01.20</w:t>
      </w:r>
      <w:r w:rsidR="00EF0E88" w:rsidRPr="00EF0E88">
        <w:rPr>
          <w:rFonts w:ascii="Times New Roman" w:hAnsi="Times New Roman" w:cs="Times New Roman"/>
          <w:sz w:val="28"/>
          <w:szCs w:val="28"/>
        </w:rPr>
        <w:t>20</w:t>
      </w:r>
      <w:r w:rsidRPr="00EF0E88">
        <w:rPr>
          <w:rFonts w:ascii="Times New Roman" w:hAnsi="Times New Roman" w:cs="Times New Roman"/>
          <w:sz w:val="28"/>
          <w:szCs w:val="28"/>
        </w:rPr>
        <w:t xml:space="preserve"> </w:t>
      </w:r>
      <w:r w:rsidR="003A3B0C" w:rsidRPr="00EF0E88">
        <w:rPr>
          <w:rFonts w:ascii="Times New Roman" w:hAnsi="Times New Roman" w:cs="Times New Roman"/>
          <w:sz w:val="28"/>
          <w:szCs w:val="28"/>
        </w:rPr>
        <w:t>(49</w:t>
      </w:r>
      <w:r w:rsidR="00EF0E88" w:rsidRPr="00EF0E88">
        <w:rPr>
          <w:rFonts w:ascii="Times New Roman" w:hAnsi="Times New Roman" w:cs="Times New Roman"/>
          <w:sz w:val="28"/>
          <w:szCs w:val="28"/>
        </w:rPr>
        <w:t>2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 ед.) </w:t>
      </w:r>
      <w:r w:rsidRPr="00EF0E88">
        <w:rPr>
          <w:rFonts w:ascii="Times New Roman" w:hAnsi="Times New Roman" w:cs="Times New Roman"/>
          <w:sz w:val="28"/>
          <w:szCs w:val="28"/>
        </w:rPr>
        <w:t>и данных статистики о численности нас</w:t>
      </w:r>
      <w:r w:rsidR="00EF0E88" w:rsidRPr="00EF0E88">
        <w:rPr>
          <w:rFonts w:ascii="Times New Roman" w:hAnsi="Times New Roman" w:cs="Times New Roman"/>
          <w:sz w:val="28"/>
          <w:szCs w:val="28"/>
        </w:rPr>
        <w:t>еления района на 01.01.2020г. (22757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 чел.).  П</w:t>
      </w:r>
      <w:r w:rsidRPr="00EF0E88">
        <w:rPr>
          <w:rFonts w:ascii="Times New Roman" w:hAnsi="Times New Roman" w:cs="Times New Roman"/>
          <w:sz w:val="28"/>
          <w:szCs w:val="28"/>
        </w:rPr>
        <w:t xml:space="preserve">о итогам сплошного наблюдения за деятельностью субъектов малого и среднего предпринимательства за 2015 год  (периодичность формирования официальной статистки по малому и среднему предпринимательству 1 раз в 5 лет) данный показатель составил </w:t>
      </w:r>
      <w:r w:rsidRPr="00EF0E88">
        <w:rPr>
          <w:rFonts w:ascii="Times New Roman" w:hAnsi="Times New Roman" w:cs="Times New Roman"/>
          <w:sz w:val="28"/>
          <w:szCs w:val="28"/>
        </w:rPr>
        <w:lastRenderedPageBreak/>
        <w:t xml:space="preserve">201 ед. </w:t>
      </w:r>
      <w:r w:rsidR="003A3B0C" w:rsidRPr="00EF0E88">
        <w:rPr>
          <w:rFonts w:ascii="Times New Roman" w:hAnsi="Times New Roman" w:cs="Times New Roman"/>
          <w:sz w:val="28"/>
          <w:szCs w:val="28"/>
        </w:rPr>
        <w:t>На начало 20</w:t>
      </w:r>
      <w:r w:rsidR="00EF0E88" w:rsidRPr="00EF0E88">
        <w:rPr>
          <w:rFonts w:ascii="Times New Roman" w:hAnsi="Times New Roman" w:cs="Times New Roman"/>
          <w:sz w:val="28"/>
          <w:szCs w:val="28"/>
        </w:rPr>
        <w:t>20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 года из 49</w:t>
      </w:r>
      <w:r w:rsidR="00EF0E88" w:rsidRPr="00EF0E88">
        <w:rPr>
          <w:rFonts w:ascii="Times New Roman" w:hAnsi="Times New Roman" w:cs="Times New Roman"/>
          <w:sz w:val="28"/>
          <w:szCs w:val="28"/>
        </w:rPr>
        <w:t>2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11</w:t>
      </w:r>
      <w:r w:rsidR="00EF0E88" w:rsidRPr="00EF0E88">
        <w:rPr>
          <w:rFonts w:ascii="Times New Roman" w:hAnsi="Times New Roman" w:cs="Times New Roman"/>
          <w:sz w:val="28"/>
          <w:szCs w:val="28"/>
        </w:rPr>
        <w:t>2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 – юридические лица, 38</w:t>
      </w:r>
      <w:r w:rsidR="00EF0E88" w:rsidRPr="00EF0E88">
        <w:rPr>
          <w:rFonts w:ascii="Times New Roman" w:hAnsi="Times New Roman" w:cs="Times New Roman"/>
          <w:sz w:val="28"/>
          <w:szCs w:val="28"/>
        </w:rPr>
        <w:t>0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 – индивидуальные предприниматели.</w:t>
      </w:r>
      <w:r w:rsidRPr="00EF0E88">
        <w:rPr>
          <w:rFonts w:ascii="Times New Roman" w:hAnsi="Times New Roman" w:cs="Times New Roman"/>
          <w:sz w:val="28"/>
          <w:szCs w:val="28"/>
        </w:rPr>
        <w:t xml:space="preserve">  </w:t>
      </w:r>
      <w:r w:rsidR="003A3B0C" w:rsidRPr="00EF0E88">
        <w:rPr>
          <w:rFonts w:ascii="Times New Roman" w:hAnsi="Times New Roman" w:cs="Times New Roman"/>
          <w:sz w:val="28"/>
          <w:szCs w:val="28"/>
        </w:rPr>
        <w:t>На 01.01.201</w:t>
      </w:r>
      <w:r w:rsidR="00EF0E88" w:rsidRPr="00EF0E88">
        <w:rPr>
          <w:rFonts w:ascii="Times New Roman" w:hAnsi="Times New Roman" w:cs="Times New Roman"/>
          <w:sz w:val="28"/>
          <w:szCs w:val="28"/>
        </w:rPr>
        <w:t>9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 года количество СПСП</w:t>
      </w:r>
      <w:r w:rsidRPr="00EF0E88">
        <w:rPr>
          <w:rFonts w:ascii="Times New Roman" w:hAnsi="Times New Roman" w:cs="Times New Roman"/>
          <w:sz w:val="28"/>
          <w:szCs w:val="28"/>
        </w:rPr>
        <w:t xml:space="preserve">    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составляло </w:t>
      </w:r>
      <w:r w:rsidR="00EF0E88" w:rsidRPr="00EF0E88">
        <w:rPr>
          <w:rFonts w:ascii="Times New Roman" w:hAnsi="Times New Roman" w:cs="Times New Roman"/>
          <w:sz w:val="28"/>
          <w:szCs w:val="28"/>
        </w:rPr>
        <w:t>414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, в т.ч. юридических лиц – </w:t>
      </w:r>
      <w:r w:rsidR="00EF0E88" w:rsidRPr="00EF0E88">
        <w:rPr>
          <w:rFonts w:ascii="Times New Roman" w:hAnsi="Times New Roman" w:cs="Times New Roman"/>
          <w:sz w:val="28"/>
          <w:szCs w:val="28"/>
        </w:rPr>
        <w:t>100</w:t>
      </w:r>
      <w:r w:rsidR="003A3B0C" w:rsidRPr="00EF0E88">
        <w:rPr>
          <w:rFonts w:ascii="Times New Roman" w:hAnsi="Times New Roman" w:cs="Times New Roman"/>
          <w:sz w:val="28"/>
          <w:szCs w:val="28"/>
        </w:rPr>
        <w:t>, инди</w:t>
      </w:r>
      <w:r w:rsidR="00EF0E88" w:rsidRPr="00EF0E88">
        <w:rPr>
          <w:rFonts w:ascii="Times New Roman" w:hAnsi="Times New Roman" w:cs="Times New Roman"/>
          <w:sz w:val="28"/>
          <w:szCs w:val="28"/>
        </w:rPr>
        <w:t>видуальных предпринимателей – 314</w:t>
      </w:r>
      <w:r w:rsidR="003A3B0C" w:rsidRPr="00EF0E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5B9C" w:rsidRPr="00195B9C" w:rsidRDefault="00FE6D85" w:rsidP="00195B9C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proofErr w:type="gramStart"/>
      <w:r w:rsidRPr="00195B9C">
        <w:rPr>
          <w:rFonts w:ascii="Times New Roman" w:hAnsi="Times New Roman" w:cs="Times New Roman"/>
          <w:noProof/>
          <w:sz w:val="28"/>
          <w:szCs w:val="28"/>
        </w:rPr>
        <w:t xml:space="preserve">Положительно повлияла на показатели реализация подпрограммы «Развитие и поддержка малого и среднего предпринимательства» муниципальной программы  «Содействие экономическому развитию и инвестиционной привлекательности муниципального образования «Невельский район» на 2016-2020 годы», утвержденной постановлением Администрации Невельского района от 12.11.2015 № 809, в рамках которой осуществлялась имущественная поддержка организаций, образующих инфраструктуру поддержки субъектов малого и среднего предпринимательства. </w:t>
      </w:r>
      <w:proofErr w:type="gramEnd"/>
    </w:p>
    <w:p w:rsidR="00195B9C" w:rsidRPr="00195B9C" w:rsidRDefault="00FE6D85" w:rsidP="00195B9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5B9C">
        <w:rPr>
          <w:rFonts w:ascii="Times New Roman" w:hAnsi="Times New Roman" w:cs="Times New Roman"/>
          <w:noProof/>
          <w:sz w:val="28"/>
          <w:szCs w:val="28"/>
        </w:rPr>
        <w:t xml:space="preserve"> В</w:t>
      </w:r>
      <w:r w:rsidRPr="00195B9C">
        <w:rPr>
          <w:rFonts w:ascii="Times New Roman" w:hAnsi="Times New Roman" w:cs="Times New Roman"/>
          <w:sz w:val="28"/>
          <w:szCs w:val="28"/>
        </w:rPr>
        <w:t xml:space="preserve"> муниципальном образовании «Невельский район» осуществляет деятельность автономная некоммерческая организация «Информационно-консультационный центр Невельского района», которая оказывает предпринимателям поддержку консультационного характера</w:t>
      </w:r>
      <w:r w:rsidR="00FB1E0D" w:rsidRPr="00195B9C">
        <w:rPr>
          <w:rFonts w:ascii="Times New Roman" w:hAnsi="Times New Roman" w:cs="Times New Roman"/>
          <w:sz w:val="28"/>
          <w:szCs w:val="28"/>
        </w:rPr>
        <w:t xml:space="preserve">. </w:t>
      </w:r>
      <w:r w:rsidRPr="00195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5B9C" w:rsidRPr="00195B9C">
        <w:rPr>
          <w:rFonts w:ascii="Times New Roman" w:hAnsi="Times New Roman" w:cs="Times New Roman"/>
          <w:bCs/>
          <w:sz w:val="28"/>
          <w:szCs w:val="28"/>
        </w:rPr>
        <w:t xml:space="preserve">АНО ИКЦ в 2019 году было предоставлено субъектам МСП 328 консультационных услуг, проведено12 информационных семинаров с количеством участников - 132 чел., 4 услуги по оформлению пакета документов и бизнес плана для предоставления </w:t>
      </w:r>
      <w:proofErr w:type="spellStart"/>
      <w:r w:rsidR="00195B9C" w:rsidRPr="00195B9C">
        <w:rPr>
          <w:rFonts w:ascii="Times New Roman" w:hAnsi="Times New Roman" w:cs="Times New Roman"/>
          <w:bCs/>
          <w:sz w:val="28"/>
          <w:szCs w:val="28"/>
        </w:rPr>
        <w:t>микрозаймов</w:t>
      </w:r>
      <w:proofErr w:type="spellEnd"/>
      <w:r w:rsidR="00195B9C" w:rsidRPr="00195B9C">
        <w:rPr>
          <w:rFonts w:ascii="Times New Roman" w:hAnsi="Times New Roman" w:cs="Times New Roman"/>
          <w:bCs/>
          <w:sz w:val="28"/>
          <w:szCs w:val="28"/>
        </w:rPr>
        <w:t>, 2 услуги по оформлению пакета документов и бизнес плана для предоставления грантов сельхозпроизводителям, 5 услуг по сдаче отчетности по алкогольной продукции.</w:t>
      </w:r>
      <w:proofErr w:type="gramEnd"/>
    </w:p>
    <w:p w:rsidR="00B44189" w:rsidRDefault="00FE6D85" w:rsidP="00FE6D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B44189">
        <w:rPr>
          <w:rFonts w:ascii="Times New Roman" w:eastAsia="Times New Roman" w:hAnsi="Times New Roman"/>
          <w:color w:val="000000" w:themeColor="text1"/>
          <w:sz w:val="28"/>
          <w:szCs w:val="28"/>
        </w:rPr>
        <w:t>Органами местного самоуправления района осуществляется о</w:t>
      </w:r>
      <w:r w:rsidRPr="00B441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казание имущественной поддержки субъектам малого и среднего предпринимательства</w:t>
      </w:r>
      <w:r w:rsidRPr="00B44189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  <w:r w:rsidRPr="00FE6D85">
        <w:rPr>
          <w:rFonts w:ascii="Times New Roman" w:eastAsia="Times New Roman" w:hAnsi="Times New Roman"/>
          <w:sz w:val="28"/>
          <w:szCs w:val="28"/>
          <w:highlight w:val="yellow"/>
        </w:rPr>
        <w:t xml:space="preserve"> </w:t>
      </w:r>
    </w:p>
    <w:p w:rsidR="00B44189" w:rsidRDefault="00B44189" w:rsidP="00FE6D85">
      <w:pPr>
        <w:shd w:val="clear" w:color="auto" w:fill="FFFFFF"/>
        <w:spacing w:after="0" w:line="240" w:lineRule="auto"/>
        <w:ind w:left="24" w:firstLine="69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A4AD4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Невельского района от 26.01.2017 № 38 утверждено Положение о порядке формирования, ведения перечня муниципального </w:t>
      </w:r>
      <w:r w:rsidR="00EA4AD4" w:rsidRPr="00EA4AD4">
        <w:rPr>
          <w:rFonts w:ascii="Times New Roman" w:eastAsia="Calibri" w:hAnsi="Times New Roman" w:cs="Times New Roman"/>
          <w:sz w:val="28"/>
          <w:szCs w:val="28"/>
        </w:rPr>
        <w:t>имущества</w:t>
      </w:r>
      <w:r w:rsidRPr="00EA4AD4">
        <w:rPr>
          <w:rFonts w:ascii="Times New Roman" w:eastAsia="Calibri" w:hAnsi="Times New Roman" w:cs="Times New Roman"/>
          <w:sz w:val="28"/>
          <w:szCs w:val="28"/>
        </w:rPr>
        <w:t>, предназначенного для содействия развитию субъектов малого и среднего предпринимательства</w:t>
      </w:r>
      <w:r w:rsidR="00EA4AD4" w:rsidRPr="00EA4AD4">
        <w:rPr>
          <w:rFonts w:ascii="Times New Roman" w:eastAsia="Calibri" w:hAnsi="Times New Roman" w:cs="Times New Roman"/>
          <w:sz w:val="28"/>
          <w:szCs w:val="28"/>
        </w:rPr>
        <w:t xml:space="preserve"> в муниципальном образовании «Невельский район», в том числе для формирования и развития инфраструктуры поддержки малого и среднего предпринимательства на возмездной основе, а также порядок и условия предоставления такого имущества в </w:t>
      </w:r>
      <w:r w:rsidR="00EA4AD4">
        <w:rPr>
          <w:rFonts w:ascii="Times New Roman" w:eastAsia="Calibri" w:hAnsi="Times New Roman" w:cs="Times New Roman"/>
          <w:sz w:val="28"/>
          <w:szCs w:val="28"/>
        </w:rPr>
        <w:t>аренду (в редакции от</w:t>
      </w:r>
      <w:r w:rsidR="00971A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4AD4">
        <w:rPr>
          <w:rFonts w:ascii="Times New Roman" w:eastAsia="Calibri" w:hAnsi="Times New Roman" w:cs="Times New Roman"/>
          <w:sz w:val="28"/>
          <w:szCs w:val="28"/>
        </w:rPr>
        <w:t>09.08.2019</w:t>
      </w:r>
      <w:proofErr w:type="gramEnd"/>
      <w:r w:rsidR="00EA4AD4">
        <w:rPr>
          <w:rFonts w:ascii="Times New Roman" w:eastAsia="Calibri" w:hAnsi="Times New Roman" w:cs="Times New Roman"/>
          <w:sz w:val="28"/>
          <w:szCs w:val="28"/>
        </w:rPr>
        <w:t xml:space="preserve"> № 379). </w:t>
      </w:r>
      <w:proofErr w:type="gramStart"/>
      <w:r w:rsidR="00EA4AD4">
        <w:rPr>
          <w:rFonts w:ascii="Times New Roman" w:eastAsia="Calibri" w:hAnsi="Times New Roman" w:cs="Times New Roman"/>
          <w:sz w:val="28"/>
          <w:szCs w:val="28"/>
        </w:rPr>
        <w:t>В соответствии с указанным выше  Положением разработан и утвержден постановлением Администрации Невельского района от 22.10.2019 № 522 Перечень муниципального имущества, предназначенный для содействия  развитию малого и среднего предпринимательства в муниципальном образовании «Невельский район», в т.ч. для формирования и развития инфраструктуры поддержки малого и среднего предпринимательства на возмездной основе</w:t>
      </w:r>
      <w:r w:rsidR="00057CE3">
        <w:rPr>
          <w:rFonts w:ascii="Times New Roman" w:eastAsia="Calibri" w:hAnsi="Times New Roman" w:cs="Times New Roman"/>
          <w:sz w:val="28"/>
          <w:szCs w:val="28"/>
        </w:rPr>
        <w:t xml:space="preserve"> (в редакции от 20.12.2019 № 689), в который включено 8</w:t>
      </w:r>
      <w:r w:rsidR="00EA4AD4">
        <w:rPr>
          <w:rFonts w:ascii="Times New Roman" w:eastAsia="Calibri" w:hAnsi="Times New Roman" w:cs="Times New Roman"/>
          <w:sz w:val="28"/>
          <w:szCs w:val="28"/>
        </w:rPr>
        <w:t xml:space="preserve"> объектов, в т</w:t>
      </w:r>
      <w:proofErr w:type="gramEnd"/>
      <w:r w:rsidR="00EA4AD4">
        <w:rPr>
          <w:rFonts w:ascii="Times New Roman" w:eastAsia="Calibri" w:hAnsi="Times New Roman" w:cs="Times New Roman"/>
          <w:sz w:val="28"/>
          <w:szCs w:val="28"/>
        </w:rPr>
        <w:t xml:space="preserve">.ч. 2 </w:t>
      </w:r>
      <w:proofErr w:type="gramStart"/>
      <w:r w:rsidR="00EA4AD4">
        <w:rPr>
          <w:rFonts w:ascii="Times New Roman" w:eastAsia="Calibri" w:hAnsi="Times New Roman" w:cs="Times New Roman"/>
          <w:sz w:val="28"/>
          <w:szCs w:val="28"/>
        </w:rPr>
        <w:t>земельных</w:t>
      </w:r>
      <w:proofErr w:type="gramEnd"/>
      <w:r w:rsidR="00EA4AD4">
        <w:rPr>
          <w:rFonts w:ascii="Times New Roman" w:eastAsia="Calibri" w:hAnsi="Times New Roman" w:cs="Times New Roman"/>
          <w:sz w:val="28"/>
          <w:szCs w:val="28"/>
        </w:rPr>
        <w:t xml:space="preserve"> участка. </w:t>
      </w:r>
      <w:r w:rsidR="00057CE3">
        <w:rPr>
          <w:rFonts w:ascii="Times New Roman" w:eastAsia="Calibri" w:hAnsi="Times New Roman" w:cs="Times New Roman"/>
          <w:sz w:val="28"/>
          <w:szCs w:val="28"/>
        </w:rPr>
        <w:t xml:space="preserve"> Кроме этого, Администрациями всех поселений, входящих в состав МО «Невельский район»</w:t>
      </w:r>
      <w:r w:rsidR="00540CD9">
        <w:rPr>
          <w:rFonts w:ascii="Times New Roman" w:eastAsia="Calibri" w:hAnsi="Times New Roman" w:cs="Times New Roman"/>
          <w:sz w:val="28"/>
          <w:szCs w:val="28"/>
        </w:rPr>
        <w:t>,</w:t>
      </w:r>
      <w:r w:rsidR="00057CE3">
        <w:rPr>
          <w:rFonts w:ascii="Times New Roman" w:eastAsia="Calibri" w:hAnsi="Times New Roman" w:cs="Times New Roman"/>
          <w:sz w:val="28"/>
          <w:szCs w:val="28"/>
        </w:rPr>
        <w:t xml:space="preserve"> также разработаны и утверждены порядки формирования и утверждения Перечней имущества, предназначенных для содействия развитию СМСП. </w:t>
      </w:r>
      <w:proofErr w:type="gramStart"/>
      <w:r w:rsidR="00057CE3">
        <w:rPr>
          <w:rFonts w:ascii="Times New Roman" w:eastAsia="Calibri" w:hAnsi="Times New Roman" w:cs="Times New Roman"/>
          <w:sz w:val="28"/>
          <w:szCs w:val="28"/>
        </w:rPr>
        <w:t>На конец</w:t>
      </w:r>
      <w:proofErr w:type="gramEnd"/>
      <w:r w:rsidR="00057CE3">
        <w:rPr>
          <w:rFonts w:ascii="Times New Roman" w:eastAsia="Calibri" w:hAnsi="Times New Roman" w:cs="Times New Roman"/>
          <w:sz w:val="28"/>
          <w:szCs w:val="28"/>
        </w:rPr>
        <w:t xml:space="preserve"> 2019 года в </w:t>
      </w:r>
      <w:r w:rsidR="00057CE3">
        <w:rPr>
          <w:rFonts w:ascii="Times New Roman" w:eastAsia="Calibri" w:hAnsi="Times New Roman" w:cs="Times New Roman"/>
          <w:sz w:val="28"/>
          <w:szCs w:val="28"/>
        </w:rPr>
        <w:lastRenderedPageBreak/>
        <w:t>переч</w:t>
      </w:r>
      <w:r w:rsidR="00540CD9">
        <w:rPr>
          <w:rFonts w:ascii="Times New Roman" w:eastAsia="Calibri" w:hAnsi="Times New Roman" w:cs="Times New Roman"/>
          <w:sz w:val="28"/>
          <w:szCs w:val="28"/>
        </w:rPr>
        <w:t>ни</w:t>
      </w:r>
      <w:r w:rsidR="00057CE3">
        <w:rPr>
          <w:rFonts w:ascii="Times New Roman" w:eastAsia="Calibri" w:hAnsi="Times New Roman" w:cs="Times New Roman"/>
          <w:sz w:val="28"/>
          <w:szCs w:val="28"/>
        </w:rPr>
        <w:t xml:space="preserve"> сельских поселений включено 15 объектов –</w:t>
      </w:r>
      <w:r w:rsidR="00540CD9">
        <w:rPr>
          <w:rFonts w:ascii="Times New Roman" w:eastAsia="Calibri" w:hAnsi="Times New Roman" w:cs="Times New Roman"/>
          <w:sz w:val="28"/>
          <w:szCs w:val="28"/>
        </w:rPr>
        <w:t xml:space="preserve"> земельные</w:t>
      </w:r>
      <w:r w:rsidR="00057CE3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540CD9">
        <w:rPr>
          <w:rFonts w:ascii="Times New Roman" w:eastAsia="Calibri" w:hAnsi="Times New Roman" w:cs="Times New Roman"/>
          <w:sz w:val="28"/>
          <w:szCs w:val="28"/>
        </w:rPr>
        <w:t>и</w:t>
      </w:r>
      <w:r w:rsidR="00057CE3">
        <w:rPr>
          <w:rFonts w:ascii="Times New Roman" w:eastAsia="Calibri" w:hAnsi="Times New Roman" w:cs="Times New Roman"/>
          <w:sz w:val="28"/>
          <w:szCs w:val="28"/>
        </w:rPr>
        <w:t>, общей площадью 2796767,0 кв.м.</w:t>
      </w:r>
    </w:p>
    <w:p w:rsidR="00FE6D85" w:rsidRPr="00A421D5" w:rsidRDefault="00FE6D85" w:rsidP="00FE6D85">
      <w:pPr>
        <w:spacing w:after="0" w:line="240" w:lineRule="auto"/>
        <w:ind w:right="173" w:firstLine="685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A421D5">
        <w:rPr>
          <w:rFonts w:ascii="Times New Roman" w:hAnsi="Times New Roman" w:cs="Times New Roman"/>
          <w:spacing w:val="-9"/>
          <w:sz w:val="28"/>
          <w:szCs w:val="28"/>
        </w:rPr>
        <w:t>Кроме того,  с целью снижения налоговой нагрузки на протяжении ряда лет остаются на прежнем уровне корректирующие коэффициенты  базовой доходности (к</w:t>
      </w:r>
      <w:proofErr w:type="gramStart"/>
      <w:r w:rsidRPr="00A421D5">
        <w:rPr>
          <w:rFonts w:ascii="Times New Roman" w:hAnsi="Times New Roman" w:cs="Times New Roman"/>
          <w:spacing w:val="-9"/>
          <w:sz w:val="28"/>
          <w:szCs w:val="28"/>
        </w:rPr>
        <w:t>2</w:t>
      </w:r>
      <w:proofErr w:type="gramEnd"/>
      <w:r w:rsidRPr="00A421D5">
        <w:rPr>
          <w:rFonts w:ascii="Times New Roman" w:hAnsi="Times New Roman" w:cs="Times New Roman"/>
          <w:spacing w:val="-9"/>
          <w:sz w:val="28"/>
          <w:szCs w:val="28"/>
        </w:rPr>
        <w:t>), учитывающие совокупность особенностей ведения предпринимательской деятельности, который устанавливается Собранием депутатов района и используется при расчете ЕНВД.  Данная тенденция сохранена и при планировании бюджета района на 20</w:t>
      </w:r>
      <w:r w:rsidR="00F30EAF">
        <w:rPr>
          <w:rFonts w:ascii="Times New Roman" w:hAnsi="Times New Roman" w:cs="Times New Roman"/>
          <w:spacing w:val="-9"/>
          <w:sz w:val="28"/>
          <w:szCs w:val="28"/>
        </w:rPr>
        <w:t>20</w:t>
      </w:r>
      <w:r w:rsidRPr="00A421D5">
        <w:rPr>
          <w:rFonts w:ascii="Times New Roman" w:hAnsi="Times New Roman" w:cs="Times New Roman"/>
          <w:spacing w:val="-9"/>
          <w:sz w:val="28"/>
          <w:szCs w:val="28"/>
        </w:rPr>
        <w:t xml:space="preserve"> год. </w:t>
      </w:r>
    </w:p>
    <w:p w:rsidR="00FE6D85" w:rsidRDefault="00FE6D85" w:rsidP="00FE6D85">
      <w:pPr>
        <w:spacing w:after="0" w:line="240" w:lineRule="auto"/>
        <w:ind w:right="173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A421D5">
        <w:rPr>
          <w:rFonts w:ascii="Times New Roman" w:hAnsi="Times New Roman" w:cs="Times New Roman"/>
          <w:sz w:val="28"/>
          <w:szCs w:val="28"/>
        </w:rPr>
        <w:t xml:space="preserve">Предпринятые Администрацией района  меры позволяют прогнозировать </w:t>
      </w:r>
      <w:r w:rsidR="00F30EAF">
        <w:rPr>
          <w:rFonts w:ascii="Times New Roman" w:hAnsi="Times New Roman" w:cs="Times New Roman"/>
          <w:sz w:val="28"/>
          <w:szCs w:val="28"/>
        </w:rPr>
        <w:t xml:space="preserve">сохранение и незначительное </w:t>
      </w:r>
      <w:r w:rsidRPr="00A421D5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предпринимательства, 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21D5">
        <w:rPr>
          <w:rFonts w:ascii="Times New Roman" w:hAnsi="Times New Roman" w:cs="Times New Roman"/>
          <w:sz w:val="28"/>
          <w:szCs w:val="28"/>
        </w:rPr>
        <w:t xml:space="preserve">  следовательно, и увеличение численности занятого в малом и среднем предпринимательстве населения.</w:t>
      </w:r>
    </w:p>
    <w:p w:rsidR="00EF0E88" w:rsidRPr="00EF0E88" w:rsidRDefault="00A35F0C" w:rsidP="00A35F0C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0E88">
        <w:rPr>
          <w:rFonts w:ascii="Times New Roman" w:hAnsi="Times New Roman" w:cs="Times New Roman"/>
          <w:i/>
          <w:sz w:val="28"/>
          <w:szCs w:val="28"/>
          <w:u w:val="single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 w:rsidR="00A43344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составляет 21%</w:t>
      </w:r>
      <w:r w:rsidRPr="00EF0E88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EF0E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35F0C" w:rsidRPr="00F770C3" w:rsidRDefault="00A35F0C" w:rsidP="00A35F0C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F0E88">
        <w:rPr>
          <w:rFonts w:ascii="Times New Roman" w:hAnsi="Times New Roman" w:cs="Times New Roman"/>
          <w:sz w:val="28"/>
          <w:szCs w:val="28"/>
        </w:rPr>
        <w:t>Показатель приведен по итогам сплошного наблюдения за деятельностью субъектов малого и среднего пред</w:t>
      </w:r>
      <w:r w:rsidR="00AB2607" w:rsidRPr="00EF0E88">
        <w:rPr>
          <w:rFonts w:ascii="Times New Roman" w:hAnsi="Times New Roman" w:cs="Times New Roman"/>
          <w:sz w:val="28"/>
          <w:szCs w:val="28"/>
        </w:rPr>
        <w:t xml:space="preserve">принимательства за 2015 год (периодичность проведения наблюдения – 1 раз в пять лет). </w:t>
      </w:r>
      <w:r w:rsidR="00EF0E88" w:rsidRPr="00EF0E88">
        <w:rPr>
          <w:rFonts w:ascii="Times New Roman" w:hAnsi="Times New Roman" w:cs="Times New Roman"/>
          <w:sz w:val="28"/>
          <w:szCs w:val="28"/>
        </w:rPr>
        <w:t>Другие данные отсутствуют.</w:t>
      </w:r>
    </w:p>
    <w:p w:rsidR="00BF7AC3" w:rsidRPr="00F770C3" w:rsidRDefault="00BF7AC3" w:rsidP="00A421D5">
      <w:pPr>
        <w:spacing w:after="0" w:line="240" w:lineRule="auto"/>
        <w:ind w:right="173" w:firstLine="68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421D5" w:rsidRPr="0008309B" w:rsidRDefault="00AB2607" w:rsidP="00EF0E88">
      <w:pPr>
        <w:pStyle w:val="a3"/>
        <w:numPr>
          <w:ilvl w:val="1"/>
          <w:numId w:val="1"/>
        </w:numPr>
        <w:spacing w:after="0" w:line="239" w:lineRule="auto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09B">
        <w:rPr>
          <w:rFonts w:ascii="Times New Roman" w:hAnsi="Times New Roman" w:cs="Times New Roman"/>
          <w:b/>
          <w:sz w:val="28"/>
          <w:szCs w:val="28"/>
        </w:rPr>
        <w:t>Улучшение инвестиционной привлекательности</w:t>
      </w:r>
    </w:p>
    <w:p w:rsidR="00B24BD9" w:rsidRDefault="00AB2607" w:rsidP="00AB2607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55DB">
        <w:rPr>
          <w:rFonts w:ascii="Times New Roman" w:hAnsi="Times New Roman" w:cs="Times New Roman"/>
          <w:i/>
          <w:sz w:val="28"/>
          <w:szCs w:val="28"/>
          <w:u w:val="single"/>
        </w:rPr>
        <w:t>Объем инвестиций в основной капитал (за исключением бюджетных средств) в расчете на 1 жителя</w:t>
      </w:r>
      <w:r w:rsidRPr="002F55D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24BD9" w:rsidRPr="00B24BD9" w:rsidRDefault="00B24BD9" w:rsidP="00AB2607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BD9">
        <w:rPr>
          <w:rFonts w:ascii="Times New Roman" w:hAnsi="Times New Roman" w:cs="Times New Roman"/>
          <w:sz w:val="28"/>
          <w:szCs w:val="28"/>
        </w:rPr>
        <w:t xml:space="preserve">Показатель рассчитан на основе статистической информации «Об источниках инвестиций в основной капитал (без субъектов малого предпринимательства и объема инвестиций, не наблюдаемых прямыми статистическими методами) в январе-декабре 2019 года) и данных о среднегодовой численности населения за 2019 год по </w:t>
      </w:r>
      <w:proofErr w:type="spellStart"/>
      <w:r w:rsidRPr="00B24BD9">
        <w:rPr>
          <w:rFonts w:ascii="Times New Roman" w:hAnsi="Times New Roman" w:cs="Times New Roman"/>
          <w:sz w:val="28"/>
          <w:szCs w:val="28"/>
        </w:rPr>
        <w:t>Невельскому</w:t>
      </w:r>
      <w:proofErr w:type="spellEnd"/>
      <w:r w:rsidRPr="00B24BD9">
        <w:rPr>
          <w:rFonts w:ascii="Times New Roman" w:hAnsi="Times New Roman" w:cs="Times New Roman"/>
          <w:sz w:val="28"/>
          <w:szCs w:val="28"/>
        </w:rPr>
        <w:t xml:space="preserve"> району.</w:t>
      </w:r>
      <w:proofErr w:type="gramEnd"/>
    </w:p>
    <w:p w:rsidR="00AB2607" w:rsidRPr="002F55DB" w:rsidRDefault="00181712" w:rsidP="00AB2607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55DB">
        <w:rPr>
          <w:rFonts w:ascii="Times New Roman" w:hAnsi="Times New Roman" w:cs="Times New Roman"/>
          <w:sz w:val="28"/>
          <w:szCs w:val="28"/>
        </w:rPr>
        <w:t>В 201</w:t>
      </w:r>
      <w:r w:rsidR="00B24BD9">
        <w:rPr>
          <w:rFonts w:ascii="Times New Roman" w:hAnsi="Times New Roman" w:cs="Times New Roman"/>
          <w:sz w:val="28"/>
          <w:szCs w:val="28"/>
        </w:rPr>
        <w:t>9 году данный показатель уменьшился  по отношению к прошлому году в 4 раза.</w:t>
      </w:r>
      <w:r w:rsidRPr="002F5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6B3" w:rsidRPr="002F55DB" w:rsidRDefault="002F55DB" w:rsidP="0018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55DB">
        <w:rPr>
          <w:rFonts w:ascii="Times New Roman" w:hAnsi="Times New Roman" w:cs="Times New Roman"/>
          <w:sz w:val="28"/>
          <w:szCs w:val="28"/>
        </w:rPr>
        <w:t xml:space="preserve">В 2017 и в 2018 года рост инвестиций в основной капитал связан со строительством площадок ООО "Великолукский селекционно-генетический центр" в </w:t>
      </w:r>
      <w:proofErr w:type="spellStart"/>
      <w:r w:rsidRPr="002F55D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2F55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2F55DB">
        <w:rPr>
          <w:rFonts w:ascii="Times New Roman" w:hAnsi="Times New Roman" w:cs="Times New Roman"/>
          <w:sz w:val="28"/>
          <w:szCs w:val="28"/>
        </w:rPr>
        <w:t>сницы</w:t>
      </w:r>
      <w:proofErr w:type="spellEnd"/>
      <w:r w:rsidRPr="002F55DB">
        <w:rPr>
          <w:rFonts w:ascii="Times New Roman" w:hAnsi="Times New Roman" w:cs="Times New Roman"/>
          <w:sz w:val="28"/>
          <w:szCs w:val="28"/>
        </w:rPr>
        <w:t xml:space="preserve"> (репродуктор), д.Воробьево, </w:t>
      </w:r>
      <w:proofErr w:type="spellStart"/>
      <w:r w:rsidRPr="002F55DB">
        <w:rPr>
          <w:rFonts w:ascii="Times New Roman" w:hAnsi="Times New Roman" w:cs="Times New Roman"/>
          <w:sz w:val="28"/>
          <w:szCs w:val="28"/>
        </w:rPr>
        <w:t>д.Плиговки</w:t>
      </w:r>
      <w:proofErr w:type="spellEnd"/>
      <w:r w:rsidRPr="002F55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F55DB">
        <w:rPr>
          <w:rFonts w:ascii="Times New Roman" w:hAnsi="Times New Roman" w:cs="Times New Roman"/>
          <w:sz w:val="28"/>
          <w:szCs w:val="28"/>
        </w:rPr>
        <w:t>откормочники</w:t>
      </w:r>
      <w:proofErr w:type="spellEnd"/>
      <w:r w:rsidRPr="002F55DB">
        <w:rPr>
          <w:rFonts w:ascii="Times New Roman" w:hAnsi="Times New Roman" w:cs="Times New Roman"/>
          <w:sz w:val="28"/>
          <w:szCs w:val="28"/>
        </w:rPr>
        <w:t>). В 2018 году на территории Невельского района завершено строительство всех площадок Великолукского агропромышленного холдинга, что повлияло на снижение показателя</w:t>
      </w:r>
      <w:r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Pr="002F55DB">
        <w:rPr>
          <w:rFonts w:ascii="Times New Roman" w:hAnsi="Times New Roman" w:cs="Times New Roman"/>
          <w:sz w:val="28"/>
          <w:szCs w:val="28"/>
        </w:rPr>
        <w:t>.</w:t>
      </w:r>
      <w:r w:rsidR="00E7648C">
        <w:rPr>
          <w:rFonts w:ascii="Times New Roman" w:hAnsi="Times New Roman" w:cs="Times New Roman"/>
          <w:sz w:val="28"/>
          <w:szCs w:val="28"/>
        </w:rPr>
        <w:t xml:space="preserve"> Продолжающаяся инвестиционная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предприятиями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агрохолдинга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территории района</w:t>
      </w:r>
      <w:r w:rsidR="00E7648C">
        <w:rPr>
          <w:rFonts w:ascii="Times New Roman" w:hAnsi="Times New Roman" w:cs="Times New Roman"/>
          <w:sz w:val="28"/>
          <w:szCs w:val="28"/>
        </w:rPr>
        <w:t xml:space="preserve"> (строительство производственной</w:t>
      </w:r>
      <w:r w:rsidR="00CB06B3" w:rsidRPr="002F55DB">
        <w:rPr>
          <w:rFonts w:ascii="Times New Roman" w:hAnsi="Times New Roman" w:cs="Times New Roman"/>
          <w:sz w:val="28"/>
          <w:szCs w:val="28"/>
        </w:rPr>
        <w:t xml:space="preserve"> паров</w:t>
      </w:r>
      <w:r w:rsidR="00E7648C">
        <w:rPr>
          <w:rFonts w:ascii="Times New Roman" w:hAnsi="Times New Roman" w:cs="Times New Roman"/>
          <w:sz w:val="28"/>
          <w:szCs w:val="28"/>
        </w:rPr>
        <w:t>ой</w:t>
      </w:r>
      <w:r w:rsidR="00CB06B3" w:rsidRPr="002F55DB">
        <w:rPr>
          <w:rFonts w:ascii="Times New Roman" w:hAnsi="Times New Roman" w:cs="Times New Roman"/>
          <w:sz w:val="28"/>
          <w:szCs w:val="28"/>
        </w:rPr>
        <w:t xml:space="preserve"> котельн</w:t>
      </w:r>
      <w:r w:rsidR="00E7648C">
        <w:rPr>
          <w:rFonts w:ascii="Times New Roman" w:hAnsi="Times New Roman" w:cs="Times New Roman"/>
          <w:sz w:val="28"/>
          <w:szCs w:val="28"/>
        </w:rPr>
        <w:t xml:space="preserve">ой </w:t>
      </w:r>
      <w:r w:rsidR="00CB06B3" w:rsidRPr="002F55DB">
        <w:rPr>
          <w:rFonts w:ascii="Times New Roman" w:hAnsi="Times New Roman" w:cs="Times New Roman"/>
          <w:sz w:val="28"/>
          <w:szCs w:val="28"/>
        </w:rPr>
        <w:t>и газоснабжение существующих автомобильных весов на 2 проезда</w:t>
      </w:r>
      <w:r w:rsidR="00E7648C">
        <w:rPr>
          <w:rFonts w:ascii="Times New Roman" w:hAnsi="Times New Roman" w:cs="Times New Roman"/>
          <w:sz w:val="28"/>
          <w:szCs w:val="28"/>
        </w:rPr>
        <w:t xml:space="preserve">,  строительство </w:t>
      </w:r>
      <w:proofErr w:type="spellStart"/>
      <w:r w:rsidR="00E7648C">
        <w:rPr>
          <w:rFonts w:ascii="Times New Roman" w:hAnsi="Times New Roman" w:cs="Times New Roman"/>
          <w:sz w:val="28"/>
          <w:szCs w:val="28"/>
        </w:rPr>
        <w:t>ремонто-механических</w:t>
      </w:r>
      <w:proofErr w:type="spellEnd"/>
      <w:r w:rsidR="00E7648C">
        <w:rPr>
          <w:rFonts w:ascii="Times New Roman" w:hAnsi="Times New Roman" w:cs="Times New Roman"/>
          <w:sz w:val="28"/>
          <w:szCs w:val="28"/>
        </w:rPr>
        <w:t xml:space="preserve"> мастерских № 1, № 2, № 3 (ООО «ВСК») строительство вспомогательных зданий № 1 и № 2 для </w:t>
      </w:r>
      <w:proofErr w:type="spellStart"/>
      <w:r w:rsidR="00E7648C">
        <w:rPr>
          <w:rFonts w:ascii="Times New Roman" w:hAnsi="Times New Roman" w:cs="Times New Roman"/>
          <w:sz w:val="28"/>
          <w:szCs w:val="28"/>
        </w:rPr>
        <w:t>машино-транспортной</w:t>
      </w:r>
      <w:proofErr w:type="spellEnd"/>
      <w:r w:rsidR="00E7648C">
        <w:rPr>
          <w:rFonts w:ascii="Times New Roman" w:hAnsi="Times New Roman" w:cs="Times New Roman"/>
          <w:sz w:val="28"/>
          <w:szCs w:val="28"/>
        </w:rPr>
        <w:t xml:space="preserve"> ремонтной станции (ООО «ВСГЦ»)) позволяют прогнозировать незначительное увеличение показателя</w:t>
      </w:r>
      <w:r w:rsidR="00812641">
        <w:rPr>
          <w:rFonts w:ascii="Times New Roman" w:hAnsi="Times New Roman" w:cs="Times New Roman"/>
          <w:sz w:val="28"/>
          <w:szCs w:val="28"/>
        </w:rPr>
        <w:t xml:space="preserve"> в 2020-2022 годах</w:t>
      </w:r>
      <w:r w:rsidR="00E7648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14D14" w:rsidRPr="000B31F6" w:rsidRDefault="00E22195" w:rsidP="00662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D14">
        <w:rPr>
          <w:rFonts w:ascii="Times New Roman" w:hAnsi="Times New Roman" w:cs="Times New Roman"/>
          <w:sz w:val="28"/>
          <w:szCs w:val="28"/>
        </w:rPr>
        <w:lastRenderedPageBreak/>
        <w:t>На территории Невельского района осуществляется капитальное строительство</w:t>
      </w:r>
      <w:r w:rsidR="00812641">
        <w:rPr>
          <w:rFonts w:ascii="Times New Roman" w:hAnsi="Times New Roman" w:cs="Times New Roman"/>
          <w:sz w:val="28"/>
          <w:szCs w:val="28"/>
        </w:rPr>
        <w:t xml:space="preserve"> </w:t>
      </w:r>
      <w:r w:rsidR="00265A05">
        <w:rPr>
          <w:rFonts w:ascii="Times New Roman" w:hAnsi="Times New Roman" w:cs="Times New Roman"/>
          <w:sz w:val="28"/>
          <w:szCs w:val="28"/>
        </w:rPr>
        <w:t>индивидуальными предпринимателями</w:t>
      </w:r>
      <w:r w:rsidRPr="00D14D14">
        <w:rPr>
          <w:rFonts w:ascii="Times New Roman" w:hAnsi="Times New Roman" w:cs="Times New Roman"/>
          <w:sz w:val="28"/>
          <w:szCs w:val="28"/>
        </w:rPr>
        <w:t>:</w:t>
      </w:r>
      <w:r w:rsidR="006623B1">
        <w:rPr>
          <w:rFonts w:ascii="Times New Roman" w:hAnsi="Times New Roman" w:cs="Times New Roman"/>
          <w:sz w:val="28"/>
          <w:szCs w:val="28"/>
        </w:rPr>
        <w:t xml:space="preserve"> в</w:t>
      </w:r>
      <w:r w:rsidRPr="00D14D14">
        <w:rPr>
          <w:rFonts w:ascii="Times New Roman" w:hAnsi="Times New Roman" w:cs="Times New Roman"/>
          <w:sz w:val="28"/>
          <w:szCs w:val="28"/>
        </w:rPr>
        <w:t xml:space="preserve"> 2020 году планируется ввести в эксплуатацию 2 объекта </w:t>
      </w:r>
      <w:r w:rsidR="00812641">
        <w:rPr>
          <w:rFonts w:ascii="Times New Roman" w:hAnsi="Times New Roman" w:cs="Times New Roman"/>
          <w:sz w:val="28"/>
          <w:szCs w:val="28"/>
        </w:rPr>
        <w:t>с/</w:t>
      </w:r>
      <w:proofErr w:type="spellStart"/>
      <w:r w:rsidRPr="00D14D1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14D14">
        <w:rPr>
          <w:rFonts w:ascii="Times New Roman" w:hAnsi="Times New Roman" w:cs="Times New Roman"/>
          <w:sz w:val="28"/>
          <w:szCs w:val="28"/>
        </w:rPr>
        <w:t xml:space="preserve"> производства в д</w:t>
      </w:r>
      <w:proofErr w:type="gramStart"/>
      <w:r w:rsidRPr="00D14D14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14D14">
        <w:rPr>
          <w:rFonts w:ascii="Times New Roman" w:hAnsi="Times New Roman" w:cs="Times New Roman"/>
          <w:sz w:val="28"/>
          <w:szCs w:val="28"/>
        </w:rPr>
        <w:t xml:space="preserve">уково </w:t>
      </w:r>
      <w:proofErr w:type="spellStart"/>
      <w:r w:rsidRPr="00D14D14">
        <w:rPr>
          <w:rFonts w:ascii="Times New Roman" w:hAnsi="Times New Roman" w:cs="Times New Roman"/>
          <w:sz w:val="28"/>
          <w:szCs w:val="28"/>
        </w:rPr>
        <w:t>Усть-Долысской</w:t>
      </w:r>
      <w:proofErr w:type="spellEnd"/>
      <w:r w:rsidRPr="00D14D14">
        <w:rPr>
          <w:rFonts w:ascii="Times New Roman" w:hAnsi="Times New Roman" w:cs="Times New Roman"/>
          <w:sz w:val="28"/>
          <w:szCs w:val="28"/>
        </w:rPr>
        <w:t xml:space="preserve"> волости</w:t>
      </w:r>
      <w:r w:rsidR="00D14D14" w:rsidRPr="00D14D14">
        <w:rPr>
          <w:rFonts w:ascii="Times New Roman" w:hAnsi="Times New Roman" w:cs="Times New Roman"/>
          <w:sz w:val="28"/>
          <w:szCs w:val="28"/>
        </w:rPr>
        <w:t xml:space="preserve"> (общая площадь застройки 95,3 кв.м)</w:t>
      </w:r>
      <w:r w:rsidRPr="00D14D14">
        <w:rPr>
          <w:rFonts w:ascii="Times New Roman" w:hAnsi="Times New Roman" w:cs="Times New Roman"/>
          <w:sz w:val="28"/>
          <w:szCs w:val="28"/>
        </w:rPr>
        <w:t>; введено в эксплуатацию здание магазина «Хороший»</w:t>
      </w:r>
      <w:r w:rsidR="00D14D14" w:rsidRPr="00D14D14">
        <w:rPr>
          <w:rFonts w:ascii="Times New Roman" w:hAnsi="Times New Roman" w:cs="Times New Roman"/>
          <w:sz w:val="28"/>
          <w:szCs w:val="28"/>
        </w:rPr>
        <w:t xml:space="preserve"> (площадь застройки 537 кв.м), в 2022 году планируется ввести в эксплуатацию  здание магазина (площадь застройки 264 кв.м). Однако</w:t>
      </w:r>
      <w:proofErr w:type="gramStart"/>
      <w:r w:rsidR="00D14D14" w:rsidRPr="00D14D1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14D14" w:rsidRPr="00D14D14">
        <w:rPr>
          <w:rFonts w:ascii="Times New Roman" w:hAnsi="Times New Roman" w:cs="Times New Roman"/>
          <w:sz w:val="28"/>
          <w:szCs w:val="28"/>
        </w:rPr>
        <w:t xml:space="preserve"> </w:t>
      </w:r>
      <w:r w:rsidR="00265A05">
        <w:rPr>
          <w:rFonts w:ascii="Times New Roman" w:hAnsi="Times New Roman" w:cs="Times New Roman"/>
          <w:sz w:val="28"/>
          <w:szCs w:val="28"/>
        </w:rPr>
        <w:t xml:space="preserve">осуществление индивидуальными предпринимателями </w:t>
      </w:r>
      <w:r w:rsidR="008732D2">
        <w:rPr>
          <w:rFonts w:ascii="Times New Roman" w:hAnsi="Times New Roman" w:cs="Times New Roman"/>
          <w:sz w:val="28"/>
          <w:szCs w:val="28"/>
        </w:rPr>
        <w:t>инвестиционных</w:t>
      </w:r>
      <w:r w:rsidR="000B31F6">
        <w:rPr>
          <w:rFonts w:ascii="Times New Roman" w:hAnsi="Times New Roman" w:cs="Times New Roman"/>
          <w:sz w:val="28"/>
          <w:szCs w:val="28"/>
        </w:rPr>
        <w:t xml:space="preserve"> вложений</w:t>
      </w:r>
      <w:r w:rsidR="00812641">
        <w:rPr>
          <w:rFonts w:ascii="Times New Roman" w:hAnsi="Times New Roman" w:cs="Times New Roman"/>
          <w:sz w:val="28"/>
          <w:szCs w:val="28"/>
        </w:rPr>
        <w:t xml:space="preserve"> не попада</w:t>
      </w:r>
      <w:r w:rsidR="000B31F6">
        <w:rPr>
          <w:rFonts w:ascii="Times New Roman" w:hAnsi="Times New Roman" w:cs="Times New Roman"/>
          <w:sz w:val="28"/>
          <w:szCs w:val="28"/>
        </w:rPr>
        <w:t>е</w:t>
      </w:r>
      <w:r w:rsidR="00812641">
        <w:rPr>
          <w:rFonts w:ascii="Times New Roman" w:hAnsi="Times New Roman" w:cs="Times New Roman"/>
          <w:sz w:val="28"/>
          <w:szCs w:val="28"/>
        </w:rPr>
        <w:t xml:space="preserve">т под </w:t>
      </w:r>
      <w:r w:rsidR="00265A05">
        <w:rPr>
          <w:rFonts w:ascii="Times New Roman" w:hAnsi="Times New Roman" w:cs="Times New Roman"/>
          <w:sz w:val="28"/>
          <w:szCs w:val="28"/>
        </w:rPr>
        <w:t xml:space="preserve">прямое </w:t>
      </w:r>
      <w:r w:rsidR="00812641">
        <w:rPr>
          <w:rFonts w:ascii="Times New Roman" w:hAnsi="Times New Roman" w:cs="Times New Roman"/>
          <w:sz w:val="28"/>
          <w:szCs w:val="28"/>
        </w:rPr>
        <w:t>статистическое</w:t>
      </w:r>
      <w:r w:rsidR="006623B1">
        <w:rPr>
          <w:rFonts w:ascii="Times New Roman" w:hAnsi="Times New Roman" w:cs="Times New Roman"/>
          <w:sz w:val="28"/>
          <w:szCs w:val="28"/>
        </w:rPr>
        <w:t xml:space="preserve"> наблюдение</w:t>
      </w:r>
      <w:r w:rsidR="00265A05">
        <w:rPr>
          <w:rFonts w:ascii="Times New Roman" w:hAnsi="Times New Roman" w:cs="Times New Roman"/>
          <w:sz w:val="28"/>
          <w:szCs w:val="28"/>
        </w:rPr>
        <w:t xml:space="preserve">  и отражается в </w:t>
      </w:r>
      <w:r w:rsidR="000B31F6">
        <w:rPr>
          <w:rFonts w:ascii="Times New Roman" w:hAnsi="Times New Roman" w:cs="Times New Roman"/>
          <w:sz w:val="28"/>
          <w:szCs w:val="28"/>
        </w:rPr>
        <w:t>официальной статистике</w:t>
      </w:r>
      <w:r w:rsidR="00812641">
        <w:rPr>
          <w:rFonts w:ascii="Times New Roman" w:hAnsi="Times New Roman" w:cs="Times New Roman"/>
          <w:sz w:val="28"/>
          <w:szCs w:val="28"/>
        </w:rPr>
        <w:t xml:space="preserve"> </w:t>
      </w:r>
      <w:r w:rsidR="00D14D14" w:rsidRPr="00D14D14">
        <w:rPr>
          <w:rFonts w:ascii="Times New Roman" w:hAnsi="Times New Roman" w:cs="Times New Roman"/>
          <w:sz w:val="28"/>
          <w:szCs w:val="28"/>
        </w:rPr>
        <w:t xml:space="preserve"> </w:t>
      </w:r>
      <w:r w:rsidR="00265A05" w:rsidRPr="000B31F6">
        <w:rPr>
          <w:rFonts w:ascii="Times New Roman" w:hAnsi="Times New Roman" w:cs="Times New Roman"/>
          <w:sz w:val="28"/>
          <w:szCs w:val="28"/>
        </w:rPr>
        <w:t xml:space="preserve">на основе данных сплошного обследования </w:t>
      </w:r>
      <w:r w:rsidR="000B31F6">
        <w:rPr>
          <w:rFonts w:ascii="Times New Roman" w:hAnsi="Times New Roman" w:cs="Times New Roman"/>
          <w:sz w:val="28"/>
          <w:szCs w:val="28"/>
        </w:rPr>
        <w:t xml:space="preserve">(было в 2015 году) </w:t>
      </w:r>
      <w:r w:rsidR="00265A05" w:rsidRPr="000B31F6">
        <w:rPr>
          <w:rFonts w:ascii="Times New Roman" w:hAnsi="Times New Roman" w:cs="Times New Roman"/>
          <w:sz w:val="28"/>
          <w:szCs w:val="28"/>
        </w:rPr>
        <w:t>и модельных расчетов</w:t>
      </w:r>
      <w:r w:rsidR="000B31F6">
        <w:rPr>
          <w:rFonts w:ascii="Times New Roman" w:hAnsi="Times New Roman" w:cs="Times New Roman"/>
          <w:sz w:val="28"/>
          <w:szCs w:val="28"/>
        </w:rPr>
        <w:t>.</w:t>
      </w:r>
    </w:p>
    <w:p w:rsidR="00B24BD9" w:rsidRPr="002F55DB" w:rsidRDefault="00B24BD9" w:rsidP="00B2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5DB">
        <w:rPr>
          <w:rFonts w:ascii="Times New Roman" w:hAnsi="Times New Roman" w:cs="Times New Roman"/>
          <w:sz w:val="28"/>
          <w:szCs w:val="28"/>
        </w:rPr>
        <w:t xml:space="preserve">Инвестиционную привлекательность Невельского района образуют: выгодное географическое положение (озера, реки, лес, федеральная трасса СПб-Киев), приграничное расположение, наличие образовательного учреждения, подготавливающего квалифицированные рабочие кадры. </w:t>
      </w:r>
    </w:p>
    <w:p w:rsidR="00B24BD9" w:rsidRPr="002F55DB" w:rsidRDefault="00B24BD9" w:rsidP="00B24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5DB">
        <w:rPr>
          <w:rFonts w:ascii="Times New Roman" w:hAnsi="Times New Roman" w:cs="Times New Roman"/>
          <w:sz w:val="28"/>
          <w:szCs w:val="28"/>
        </w:rPr>
        <w:t>В рамках внедрения мероприятий по улучшению инвестиционного климата на территории района, Администрацией Невельского района был разработан перечень инвестиционных площадок МО «Невельский район», которые могут быть предоставлены субъектам инвестиционной и предпринимательской деятельности. Постоянно обновляются инвестиционные паспорта района.</w:t>
      </w:r>
    </w:p>
    <w:p w:rsidR="007A020A" w:rsidRDefault="00697393" w:rsidP="00697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1FDF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A020A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</w:t>
      </w:r>
      <w:r w:rsidR="00481FDF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="007A020A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году</w:t>
      </w:r>
      <w:r w:rsidR="00481FDF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практически не изменилась по сравнению с 2018 годом и составила </w:t>
      </w:r>
      <w:r w:rsidR="00A433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A020A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481FDF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7A020A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481FDF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45</w:t>
      </w:r>
      <w:r w:rsidR="007A020A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 (в 201</w:t>
      </w:r>
      <w:r w:rsidR="00481FDF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7A020A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 – 6</w:t>
      </w:r>
      <w:r w:rsidR="00481FDF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7A020A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481FDF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55</w:t>
      </w:r>
      <w:r w:rsidR="007A020A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%).</w:t>
      </w:r>
    </w:p>
    <w:p w:rsidR="000B1E03" w:rsidRDefault="00481FDF" w:rsidP="00697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Незначительное снижение показателя  произошло за счет сокращения земельных участков, находящихся в собственности граждан (на 4678 га в 2019г. по сравнению с 2018г.). "Смягчило" отрицательное вл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яние первого фактора снижение площадей невостребованных земельных долей на 436 га и увеличение площадей земельных участков, находящихся в собственности юридических лиц на 4117 га.</w:t>
      </w:r>
      <w:r w:rsidR="000B1E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481FDF" w:rsidRPr="00D73D83" w:rsidRDefault="000B1E03" w:rsidP="00697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Негативное влияние на показатель оказало увеличение кадастровой стоимости земли, в связи с чем, в</w:t>
      </w:r>
      <w:r w:rsidR="00D73D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2019 году  оформлены отказы  от права собственности на территории Невельского района в отношении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более чем 80 участков общей площадью более 70 га.</w:t>
      </w:r>
    </w:p>
    <w:p w:rsidR="007E1D12" w:rsidRPr="00481FDF" w:rsidRDefault="007A020A" w:rsidP="00697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</w:t>
      </w:r>
      <w:r w:rsidR="007E1D12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целью улучшения инвестиционной привлекательности, формирования объективной налоговой базы по земельному налогу Администрацией района ведется работа по оказанию методологической и практической помощи органам местного самоуправления городского и сельских поселений по вопросам земельно-имущественной сферы, активизирована работа по оформлению в муниципальную собственность </w:t>
      </w:r>
      <w:r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сельских </w:t>
      </w:r>
      <w:r w:rsidR="007E1D12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поселений невостребованных земельных долей</w:t>
      </w:r>
      <w:r w:rsidR="00481FDF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7E1D12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проводится работа с гражданами по вопросам, связанным с оформлением прав на объекты </w:t>
      </w:r>
      <w:r w:rsidR="007E1D12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недвижимости и земельные</w:t>
      </w:r>
      <w:proofErr w:type="gramEnd"/>
      <w:r w:rsidR="007E1D12" w:rsidRPr="00481F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участки в соответствии с действующим законодательством.</w:t>
      </w:r>
    </w:p>
    <w:p w:rsidR="00697393" w:rsidRPr="00F770C3" w:rsidRDefault="00EE70C2" w:rsidP="00EE70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770C3">
        <w:rPr>
          <w:rFonts w:ascii="Times New Roman" w:hAnsi="Times New Roman" w:cs="Times New Roman"/>
          <w:sz w:val="28"/>
          <w:szCs w:val="28"/>
          <w:highlight w:val="yellow"/>
        </w:rPr>
        <w:t xml:space="preserve">       </w:t>
      </w:r>
    </w:p>
    <w:p w:rsidR="00697393" w:rsidRPr="00971AB6" w:rsidRDefault="00697393" w:rsidP="00040C3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AB6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EE70C2" w:rsidRPr="00971AB6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FF5A7D" w:rsidRPr="00FF5A7D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7D">
        <w:rPr>
          <w:rFonts w:ascii="Times New Roman" w:hAnsi="Times New Roman" w:cs="Times New Roman"/>
          <w:sz w:val="28"/>
          <w:szCs w:val="28"/>
        </w:rPr>
        <w:t>По состоянию на 01.01.2020 года на территории района  успешно работает ООО «Великолукский свиноводческий комплекс», ООО «Великолукский селекционно-генетический центр», общество с ограниченной ответственностью «</w:t>
      </w:r>
      <w:proofErr w:type="spellStart"/>
      <w:r w:rsidRPr="00FF5A7D">
        <w:rPr>
          <w:rFonts w:ascii="Times New Roman" w:hAnsi="Times New Roman" w:cs="Times New Roman"/>
          <w:sz w:val="28"/>
          <w:szCs w:val="28"/>
        </w:rPr>
        <w:t>Агропромресурс</w:t>
      </w:r>
      <w:proofErr w:type="spellEnd"/>
      <w:r w:rsidRPr="00FF5A7D">
        <w:rPr>
          <w:rFonts w:ascii="Times New Roman" w:hAnsi="Times New Roman" w:cs="Times New Roman"/>
          <w:sz w:val="28"/>
          <w:szCs w:val="28"/>
        </w:rPr>
        <w:t>». Развиваются   крестьянско-фермерские  и личные подсобные хозяйства. Все хозяйства в своей деятельности имеют молочно-мясное направление в животноводстве, кормопроизводство – в растениеводстве. ООО «Великолукский свиноводческий комплекс» специализируется на производстве мяса, ООО «</w:t>
      </w:r>
      <w:proofErr w:type="spellStart"/>
      <w:r w:rsidRPr="00FF5A7D">
        <w:rPr>
          <w:rFonts w:ascii="Times New Roman" w:hAnsi="Times New Roman" w:cs="Times New Roman"/>
          <w:sz w:val="28"/>
          <w:szCs w:val="28"/>
        </w:rPr>
        <w:t>Агропромресурс</w:t>
      </w:r>
      <w:proofErr w:type="spellEnd"/>
      <w:r w:rsidRPr="00FF5A7D">
        <w:rPr>
          <w:rFonts w:ascii="Times New Roman" w:hAnsi="Times New Roman" w:cs="Times New Roman"/>
          <w:sz w:val="28"/>
          <w:szCs w:val="28"/>
        </w:rPr>
        <w:t>» -  на производстве рыбы, КХ «</w:t>
      </w:r>
      <w:proofErr w:type="spellStart"/>
      <w:r w:rsidRPr="00FF5A7D">
        <w:rPr>
          <w:rFonts w:ascii="Times New Roman" w:hAnsi="Times New Roman" w:cs="Times New Roman"/>
          <w:sz w:val="28"/>
          <w:szCs w:val="28"/>
        </w:rPr>
        <w:t>Острилово</w:t>
      </w:r>
      <w:proofErr w:type="spellEnd"/>
      <w:r w:rsidRPr="00FF5A7D">
        <w:rPr>
          <w:rFonts w:ascii="Times New Roman" w:hAnsi="Times New Roman" w:cs="Times New Roman"/>
          <w:sz w:val="28"/>
          <w:szCs w:val="28"/>
        </w:rPr>
        <w:t>» - на выращивании картофеля.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>По состоянию на 01.01.2020 года по статистическим данным в хозяйствах всех категорий поголовье крупного рогатого скота составило 705 голов, что составляет 91 % к соответствующему периоду 2019 года, в том числе 456 коров.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 xml:space="preserve">В  крестьянско-фермерских  хозяйствах на 01.01.2020 года  имеется 313  голов крупного рогатого скота (102 % к уровню 2019 года),  в том числе 169 коров. 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 xml:space="preserve">За 2019 год в хозяйствах всех категорий  района произведено 2318 тонн молока, что составило 89,4 % к уровню 2018 года. Снижение производства молока произошло за счет сокращения поголовья </w:t>
      </w:r>
      <w:proofErr w:type="gramStart"/>
      <w:r w:rsidRPr="00971AB6">
        <w:rPr>
          <w:rFonts w:ascii="Times New Roman" w:hAnsi="Times New Roman" w:cs="Times New Roman"/>
          <w:sz w:val="28"/>
          <w:szCs w:val="28"/>
        </w:rPr>
        <w:t>коров</w:t>
      </w:r>
      <w:proofErr w:type="gramEnd"/>
      <w:r w:rsidRPr="00971AB6">
        <w:rPr>
          <w:rFonts w:ascii="Times New Roman" w:hAnsi="Times New Roman" w:cs="Times New Roman"/>
          <w:sz w:val="28"/>
          <w:szCs w:val="28"/>
        </w:rPr>
        <w:t xml:space="preserve"> как среди населения, так и в сельскохозяйственных организациях. В течение 2019 года в крестьянских (фермерских) хозяйствах проводились мероприятия по оздоровлению стада от лейкоза крупного рогатого скота. В рамках Государственной программы «Развитие сельского хозяйства Псковской области» крестьянскими (фермерскими) хозяйствами в 2019 году приобретено племенного молодняка крупного рогатого скота молочного направления продуктивности в количестве 65 голов. Из областного бюджета на поддержку племенного животноводства получено 6247,9 тыс. рублей. Надой молока от одной фуражной коровы в крупных крестьянских (фермерских) хозяйствах в 2019 году составил </w:t>
      </w:r>
      <w:smartTag w:uri="urn:schemas-microsoft-com:office:smarttags" w:element="metricconverter">
        <w:smartTagPr>
          <w:attr w:name="ProductID" w:val="4814 кг"/>
        </w:smartTagPr>
        <w:r w:rsidRPr="00971AB6">
          <w:rPr>
            <w:rFonts w:ascii="Times New Roman" w:hAnsi="Times New Roman" w:cs="Times New Roman"/>
            <w:sz w:val="28"/>
            <w:szCs w:val="28"/>
          </w:rPr>
          <w:t>4814 кг</w:t>
        </w:r>
      </w:smartTag>
      <w:r w:rsidRPr="00971AB6">
        <w:rPr>
          <w:rFonts w:ascii="Times New Roman" w:hAnsi="Times New Roman" w:cs="Times New Roman"/>
          <w:sz w:val="28"/>
          <w:szCs w:val="28"/>
        </w:rPr>
        <w:t xml:space="preserve">, что на </w:t>
      </w:r>
      <w:smartTag w:uri="urn:schemas-microsoft-com:office:smarttags" w:element="metricconverter">
        <w:smartTagPr>
          <w:attr w:name="ProductID" w:val="718 кг"/>
        </w:smartTagPr>
        <w:r w:rsidRPr="00971AB6">
          <w:rPr>
            <w:rFonts w:ascii="Times New Roman" w:hAnsi="Times New Roman" w:cs="Times New Roman"/>
            <w:sz w:val="28"/>
            <w:szCs w:val="28"/>
          </w:rPr>
          <w:t>718 кг</w:t>
        </w:r>
      </w:smartTag>
      <w:r w:rsidRPr="00971AB6">
        <w:rPr>
          <w:rFonts w:ascii="Times New Roman" w:hAnsi="Times New Roman" w:cs="Times New Roman"/>
          <w:sz w:val="28"/>
          <w:szCs w:val="28"/>
        </w:rPr>
        <w:t xml:space="preserve"> ниже соответствующего периода прошлого года.  В 2019 году реализовано 869,1 тонны молока в зачетном весе на сумму 17860,1 тыс. рублей. Средняя цена реализации молока  в 2019 году составила 20,55 руб. за </w:t>
      </w:r>
      <w:smartTag w:uri="urn:schemas-microsoft-com:office:smarttags" w:element="metricconverter">
        <w:smartTagPr>
          <w:attr w:name="ProductID" w:val="1 литр"/>
        </w:smartTagPr>
        <w:r w:rsidRPr="00971AB6">
          <w:rPr>
            <w:rFonts w:ascii="Times New Roman" w:hAnsi="Times New Roman" w:cs="Times New Roman"/>
            <w:sz w:val="28"/>
            <w:szCs w:val="28"/>
          </w:rPr>
          <w:t>1 литр</w:t>
        </w:r>
      </w:smartTag>
      <w:r w:rsidRPr="00971AB6">
        <w:rPr>
          <w:rFonts w:ascii="Times New Roman" w:hAnsi="Times New Roman" w:cs="Times New Roman"/>
          <w:sz w:val="28"/>
          <w:szCs w:val="28"/>
        </w:rPr>
        <w:t xml:space="preserve">, повысилась на 9% за счет увеличения реализации молока в 2,5 раза на рынках по более высоким ценам.    80% молока реализовано в сельскохозяйственный потребительский сбытовой кооператив «Молочный Двор» </w:t>
      </w:r>
      <w:proofErr w:type="spellStart"/>
      <w:r w:rsidRPr="00971AB6">
        <w:rPr>
          <w:rFonts w:ascii="Times New Roman" w:hAnsi="Times New Roman" w:cs="Times New Roman"/>
          <w:sz w:val="28"/>
          <w:szCs w:val="28"/>
        </w:rPr>
        <w:t>Дедовичского</w:t>
      </w:r>
      <w:proofErr w:type="spellEnd"/>
      <w:r w:rsidRPr="00971AB6">
        <w:rPr>
          <w:rFonts w:ascii="Times New Roman" w:hAnsi="Times New Roman" w:cs="Times New Roman"/>
          <w:sz w:val="28"/>
          <w:szCs w:val="28"/>
        </w:rPr>
        <w:t xml:space="preserve"> района, 8 % в АО «</w:t>
      </w:r>
      <w:proofErr w:type="spellStart"/>
      <w:r w:rsidRPr="00971AB6">
        <w:rPr>
          <w:rFonts w:ascii="Times New Roman" w:hAnsi="Times New Roman" w:cs="Times New Roman"/>
          <w:sz w:val="28"/>
          <w:szCs w:val="28"/>
        </w:rPr>
        <w:t>Пушкиногорский</w:t>
      </w:r>
      <w:proofErr w:type="spellEnd"/>
      <w:r w:rsidRPr="00971AB6">
        <w:rPr>
          <w:rFonts w:ascii="Times New Roman" w:hAnsi="Times New Roman" w:cs="Times New Roman"/>
          <w:sz w:val="28"/>
          <w:szCs w:val="28"/>
        </w:rPr>
        <w:t xml:space="preserve"> маслодельно-сыродельный завод», 12 % - рынок.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>Произведено скота  и птицы на убой  в живом весе за 2019 год  в хозяйствах всех категорий 139695 тонн (129 % к 2018 году, по данным статистики).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lastRenderedPageBreak/>
        <w:t xml:space="preserve">На посевных площадях ООО «Великолукский свиноводческий комплекс» было убрано </w:t>
      </w:r>
      <w:smartTag w:uri="urn:schemas-microsoft-com:office:smarttags" w:element="metricconverter">
        <w:smartTagPr>
          <w:attr w:name="ProductID" w:val="1188 га"/>
        </w:smartTagPr>
        <w:r w:rsidRPr="00971AB6">
          <w:rPr>
            <w:rFonts w:ascii="Times New Roman" w:hAnsi="Times New Roman" w:cs="Times New Roman"/>
            <w:sz w:val="28"/>
            <w:szCs w:val="28"/>
          </w:rPr>
          <w:t>1188 га</w:t>
        </w:r>
      </w:smartTag>
      <w:r w:rsidRPr="00971AB6">
        <w:rPr>
          <w:rFonts w:ascii="Times New Roman" w:hAnsi="Times New Roman" w:cs="Times New Roman"/>
          <w:sz w:val="28"/>
          <w:szCs w:val="28"/>
        </w:rPr>
        <w:t xml:space="preserve"> зерновых культур, намолочено 1419,1 тонн зерна. Крестьянские (фермерские)  хозяйства района обеспечили имеющееся поголовье животных собственными кормами в необходимой  потребности.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971AB6">
        <w:rPr>
          <w:rFonts w:ascii="Times New Roman" w:hAnsi="Times New Roman" w:cs="Times New Roman"/>
          <w:sz w:val="28"/>
          <w:szCs w:val="28"/>
        </w:rPr>
        <w:t>Агропромресурс</w:t>
      </w:r>
      <w:proofErr w:type="spellEnd"/>
      <w:r w:rsidRPr="00971AB6">
        <w:rPr>
          <w:rFonts w:ascii="Times New Roman" w:hAnsi="Times New Roman" w:cs="Times New Roman"/>
          <w:sz w:val="28"/>
          <w:szCs w:val="28"/>
        </w:rPr>
        <w:t xml:space="preserve">» проводит работу по комплексному </w:t>
      </w:r>
      <w:proofErr w:type="spellStart"/>
      <w:r w:rsidRPr="00971AB6">
        <w:rPr>
          <w:rFonts w:ascii="Times New Roman" w:hAnsi="Times New Roman" w:cs="Times New Roman"/>
          <w:sz w:val="28"/>
          <w:szCs w:val="28"/>
        </w:rPr>
        <w:t>рыбохозяйственному</w:t>
      </w:r>
      <w:proofErr w:type="spellEnd"/>
      <w:r w:rsidRPr="00971AB6">
        <w:rPr>
          <w:rFonts w:ascii="Times New Roman" w:hAnsi="Times New Roman" w:cs="Times New Roman"/>
          <w:sz w:val="28"/>
          <w:szCs w:val="28"/>
        </w:rPr>
        <w:t xml:space="preserve"> использованию озер, совершенствуя технологии рыбоводства и рыбного промысла, уделяя большое внимание качеству производимой  и реализуемой продукции.   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 xml:space="preserve">На территории района успешно развивается ООО «Великолукский свиноводческий комплекс». По состоянию на 01.01.2020 года на свиноводческом комплексе содержится 652,6 тыс. голов свиней.  Реализация свинины по сравнению с 2018 годом увеличилась на 18,6 % и составила 161 тыс. тонн. Одним из условий развития животноводства является применение интенсивных и ресурсосберегающих технологий. Для удовлетворения потребностей животноводческого комплекса в качественных кормах работает современный комбикормовый завод.  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1AB6">
        <w:rPr>
          <w:rFonts w:ascii="Times New Roman" w:hAnsi="Times New Roman" w:cs="Times New Roman"/>
          <w:sz w:val="28"/>
          <w:szCs w:val="28"/>
        </w:rPr>
        <w:t xml:space="preserve">В 2019 году </w:t>
      </w:r>
      <w:proofErr w:type="spellStart"/>
      <w:r w:rsidRPr="00971AB6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971AB6">
        <w:rPr>
          <w:rFonts w:ascii="Times New Roman" w:hAnsi="Times New Roman" w:cs="Times New Roman"/>
          <w:sz w:val="28"/>
          <w:szCs w:val="28"/>
        </w:rPr>
        <w:t xml:space="preserve"> района оформлены и получены субсидии из федерального и областного бюджетов в количестве  6974,0 тыс. рублей (в 4,4 раза больше чем в 2018 году), в том числе на поддержку животноводства в сумме 6571,3 тыс. рублей, на оказание несвязанной поддержки в области  растениеводства – 402,7 тыс. рублей.</w:t>
      </w:r>
      <w:proofErr w:type="gramEnd"/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>В течение года проводилась работа по вовлечению крестьянских (фермерских) хозяйств в деятельность сельскохозяйственных потребительских кооперативов.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>В сфере развития производственного потенциала проводятся работы по введению в оборот неиспользуемой пашни и других категорий сельскохозяйственных угодий.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>Наряду с развитием укрупненного промышленного сельхозпроизводства большое внимание уделяется малым формам хозяйствования. Среди населения района проводится информационная и консультативная работа. В 2019 году 2 крестьянских (фермерских) хозяйства приняли участие в проводимом мероприятии по программе «Поддержка начинающих фермеров» и стали обладателями государственной поддержки в сумме 4057тыс. рублей для развития сельскохозяйственного производства.</w:t>
      </w:r>
    </w:p>
    <w:p w:rsidR="00FF5A7D" w:rsidRPr="00971AB6" w:rsidRDefault="00FF5A7D" w:rsidP="00971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AB6">
        <w:rPr>
          <w:rFonts w:ascii="Times New Roman" w:hAnsi="Times New Roman" w:cs="Times New Roman"/>
          <w:sz w:val="28"/>
          <w:szCs w:val="28"/>
        </w:rPr>
        <w:t>В целях предотвращения заноса и  распространения вируса особо опасных заболеваний животных (африканской чумы свиней (АЧС)  среди домашних свиней и диких кабанов, ящура крупного рогатого скота, оспе овец и коз и других) в 2019 году совместно с ветеринарной службой района проводилась разъяснительная работа среди населения и  профилактические мероприятия на территории района.</w:t>
      </w:r>
    </w:p>
    <w:p w:rsidR="00717658" w:rsidRPr="00971AB6" w:rsidRDefault="00717658" w:rsidP="000830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71AB6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Доля прибыльных сельскохозяйственных </w:t>
      </w:r>
      <w:proofErr w:type="gramStart"/>
      <w:r w:rsidRPr="00971AB6">
        <w:rPr>
          <w:rFonts w:ascii="Times New Roman" w:hAnsi="Times New Roman" w:cs="Times New Roman"/>
          <w:i/>
          <w:sz w:val="28"/>
          <w:szCs w:val="28"/>
          <w:u w:val="single"/>
        </w:rPr>
        <w:t>организаций</w:t>
      </w:r>
      <w:proofErr w:type="gramEnd"/>
      <w:r w:rsidRPr="00971AB6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общем их числе. </w:t>
      </w:r>
    </w:p>
    <w:p w:rsidR="00717658" w:rsidRPr="00481FDF" w:rsidRDefault="00717658" w:rsidP="000830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FDF">
        <w:rPr>
          <w:rFonts w:ascii="Times New Roman" w:hAnsi="Times New Roman" w:cs="Times New Roman"/>
          <w:sz w:val="28"/>
          <w:szCs w:val="28"/>
        </w:rPr>
        <w:t xml:space="preserve">На территории Невельского района </w:t>
      </w:r>
      <w:r w:rsidRPr="00481FDF">
        <w:rPr>
          <w:rFonts w:ascii="Times New Roman" w:hAnsi="Times New Roman" w:cs="Times New Roman"/>
          <w:sz w:val="28"/>
          <w:szCs w:val="28"/>
          <w:u w:val="single"/>
        </w:rPr>
        <w:t>зарегистрировано</w:t>
      </w:r>
      <w:r w:rsidRPr="00481FDF">
        <w:rPr>
          <w:rFonts w:ascii="Times New Roman" w:hAnsi="Times New Roman" w:cs="Times New Roman"/>
          <w:sz w:val="28"/>
          <w:szCs w:val="28"/>
        </w:rPr>
        <w:t xml:space="preserve"> и осуществляет деятельность одно сельскохозяйственное предприятие – ООО «</w:t>
      </w:r>
      <w:proofErr w:type="spellStart"/>
      <w:r w:rsidRPr="00481FDF">
        <w:rPr>
          <w:rFonts w:ascii="Times New Roman" w:hAnsi="Times New Roman" w:cs="Times New Roman"/>
          <w:sz w:val="28"/>
          <w:szCs w:val="28"/>
        </w:rPr>
        <w:t>Агропромресурс</w:t>
      </w:r>
      <w:proofErr w:type="spellEnd"/>
      <w:r w:rsidRPr="00481FDF">
        <w:rPr>
          <w:rFonts w:ascii="Times New Roman" w:hAnsi="Times New Roman" w:cs="Times New Roman"/>
          <w:sz w:val="28"/>
          <w:szCs w:val="28"/>
        </w:rPr>
        <w:t>»</w:t>
      </w:r>
      <w:r w:rsidR="00481FDF" w:rsidRPr="00481FDF">
        <w:rPr>
          <w:rFonts w:ascii="Times New Roman" w:hAnsi="Times New Roman" w:cs="Times New Roman"/>
          <w:sz w:val="28"/>
          <w:szCs w:val="28"/>
        </w:rPr>
        <w:t>.</w:t>
      </w:r>
      <w:r w:rsidRPr="00481FDF">
        <w:rPr>
          <w:rFonts w:ascii="Times New Roman" w:hAnsi="Times New Roman" w:cs="Times New Roman"/>
          <w:sz w:val="28"/>
          <w:szCs w:val="28"/>
        </w:rPr>
        <w:t xml:space="preserve"> </w:t>
      </w:r>
      <w:r w:rsidR="00971AB6" w:rsidRPr="00481FDF">
        <w:rPr>
          <w:rFonts w:ascii="Times New Roman" w:hAnsi="Times New Roman" w:cs="Times New Roman"/>
          <w:sz w:val="28"/>
          <w:szCs w:val="28"/>
        </w:rPr>
        <w:t xml:space="preserve"> </w:t>
      </w:r>
      <w:r w:rsidR="00481FDF" w:rsidRPr="00481FDF">
        <w:rPr>
          <w:rFonts w:ascii="Times New Roman" w:hAnsi="Times New Roman" w:cs="Times New Roman"/>
          <w:sz w:val="28"/>
          <w:szCs w:val="28"/>
        </w:rPr>
        <w:t xml:space="preserve">В официальной статистике данные по  ней не отражаются, т.к. организация не относится к крупным и средним </w:t>
      </w:r>
      <w:r w:rsidR="00481FDF" w:rsidRPr="00481FDF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сельскохозяйственным организациям. </w:t>
      </w:r>
      <w:r w:rsidR="00971AB6" w:rsidRPr="00481FDF">
        <w:rPr>
          <w:rFonts w:ascii="Times New Roman" w:hAnsi="Times New Roman" w:cs="Times New Roman"/>
          <w:sz w:val="28"/>
          <w:szCs w:val="28"/>
        </w:rPr>
        <w:t xml:space="preserve">Предпринятые администрацией предприятия </w:t>
      </w:r>
      <w:r w:rsidRPr="00481FDF">
        <w:rPr>
          <w:rFonts w:ascii="Times New Roman" w:hAnsi="Times New Roman" w:cs="Times New Roman"/>
          <w:sz w:val="28"/>
          <w:szCs w:val="28"/>
        </w:rPr>
        <w:t xml:space="preserve"> </w:t>
      </w:r>
      <w:r w:rsidR="00971AB6" w:rsidRPr="00481FDF">
        <w:rPr>
          <w:rFonts w:ascii="Times New Roman" w:hAnsi="Times New Roman" w:cs="Times New Roman"/>
          <w:sz w:val="28"/>
          <w:szCs w:val="28"/>
        </w:rPr>
        <w:t xml:space="preserve">меры  позволили вывести предприятие из убыточного состояния (за 2018 год – убыток), и в 2019 году </w:t>
      </w:r>
      <w:r w:rsidRPr="00481FDF">
        <w:rPr>
          <w:rFonts w:ascii="Times New Roman" w:hAnsi="Times New Roman" w:cs="Times New Roman"/>
          <w:sz w:val="28"/>
          <w:szCs w:val="28"/>
        </w:rPr>
        <w:t xml:space="preserve">предприятие  сработало с </w:t>
      </w:r>
      <w:r w:rsidR="00971AB6" w:rsidRPr="00481FDF">
        <w:rPr>
          <w:rFonts w:ascii="Times New Roman" w:hAnsi="Times New Roman" w:cs="Times New Roman"/>
          <w:sz w:val="28"/>
          <w:szCs w:val="28"/>
        </w:rPr>
        <w:t xml:space="preserve">прибылью, что </w:t>
      </w:r>
      <w:r w:rsidRPr="00481FDF">
        <w:rPr>
          <w:rFonts w:ascii="Times New Roman" w:hAnsi="Times New Roman" w:cs="Times New Roman"/>
          <w:sz w:val="28"/>
          <w:szCs w:val="28"/>
        </w:rPr>
        <w:t xml:space="preserve">позволяет прогнозировать положительную динамику показателя в краткосрочной перспективе.  </w:t>
      </w:r>
    </w:p>
    <w:p w:rsidR="00D21E01" w:rsidRPr="00F770C3" w:rsidRDefault="00D21E01" w:rsidP="00083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6C41" w:rsidRPr="005619E3" w:rsidRDefault="00A26C41" w:rsidP="00A26C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9E3">
        <w:rPr>
          <w:rFonts w:ascii="Times New Roman" w:hAnsi="Times New Roman" w:cs="Times New Roman"/>
          <w:b/>
          <w:sz w:val="28"/>
          <w:szCs w:val="28"/>
        </w:rPr>
        <w:t>Дорожное хозяйство и транспорт</w:t>
      </w:r>
    </w:p>
    <w:p w:rsidR="002730E0" w:rsidRPr="005619E3" w:rsidRDefault="002730E0" w:rsidP="006842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619E3">
        <w:rPr>
          <w:rFonts w:ascii="Times New Roman" w:hAnsi="Times New Roman" w:cs="Times New Roman"/>
          <w:i/>
          <w:sz w:val="28"/>
          <w:szCs w:val="28"/>
          <w:u w:val="single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5619E3" w:rsidRDefault="005619E3" w:rsidP="005604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на территории Невельского района общая протяженность автомобильных дорог общего пользования составляет 1</w:t>
      </w:r>
      <w:r w:rsidR="006842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02,</w:t>
      </w:r>
      <w:r w:rsidR="006842E7">
        <w:rPr>
          <w:rFonts w:ascii="Times New Roman" w:hAnsi="Times New Roman" w:cs="Times New Roman"/>
          <w:sz w:val="28"/>
          <w:szCs w:val="28"/>
        </w:rPr>
        <w:t xml:space="preserve">495 </w:t>
      </w:r>
      <w:r>
        <w:rPr>
          <w:rFonts w:ascii="Times New Roman" w:hAnsi="Times New Roman" w:cs="Times New Roman"/>
          <w:sz w:val="28"/>
          <w:szCs w:val="28"/>
        </w:rPr>
        <w:t xml:space="preserve"> км. </w:t>
      </w:r>
      <w:proofErr w:type="gramStart"/>
      <w:r w:rsidR="00560484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регулярно проводятся работы по содержанию и ремонту автодорог, что позволило уменьшить долю автомобильных дорог общего пользования местного значения, не соответствующих нормативным требованиям в 2019 году до 78%. К 2022 году планируется улучшить этот показатель до 76%. </w:t>
      </w:r>
      <w:r>
        <w:rPr>
          <w:rFonts w:ascii="Times New Roman" w:hAnsi="Times New Roman" w:cs="Times New Roman"/>
          <w:sz w:val="28"/>
          <w:szCs w:val="28"/>
        </w:rPr>
        <w:t>Следует также  отметить, что увеличивается площадь поверхности автомобильных дорог общего пользования местного значения, дворовых территорий и проездов к дворовым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территориям многоквартирных домов приведенных в нормативное состояние. За счет субсидий, выделяемых из областного бюджета (дорожные фонды) в сумме 21128,0 тыс. руб. и местного бюджета в сумме 213,4 тыс. руб. в 2019 году  отремонтировано и приведено в нормативное состояние автомобильные дороги общего пользования протяженностью 13703 кв.м.</w:t>
      </w:r>
    </w:p>
    <w:p w:rsidR="005619E3" w:rsidRPr="002F3D8E" w:rsidRDefault="005619E3" w:rsidP="006842E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>Меры, реализуемые органами местного самоуправления, направленные на улучшение показателя:</w:t>
      </w:r>
    </w:p>
    <w:p w:rsidR="005619E3" w:rsidRPr="002F3D8E" w:rsidRDefault="005619E3" w:rsidP="006842E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 xml:space="preserve"> - ежеквартальные регулярные заседания комиссии по обеспечению безопасности дорожного движения.</w:t>
      </w:r>
    </w:p>
    <w:p w:rsidR="005619E3" w:rsidRPr="002F3D8E" w:rsidRDefault="005619E3" w:rsidP="006842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>- комиссионное обследование железнодорожных переездов.</w:t>
      </w:r>
    </w:p>
    <w:p w:rsidR="005619E3" w:rsidRPr="002F3D8E" w:rsidRDefault="005619E3" w:rsidP="006842E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- организована работа по содержанию и ремонту дорог общего пользования </w:t>
      </w:r>
      <w:r w:rsidRPr="002F3D8E">
        <w:rPr>
          <w:rFonts w:ascii="Times New Roman" w:eastAsia="Times New Roman" w:hAnsi="Times New Roman" w:cs="Times New Roman"/>
          <w:sz w:val="28"/>
          <w:szCs w:val="28"/>
        </w:rPr>
        <w:t>местного значения в рамках заключенных муниципальных контрактов по содержанию дорог;</w:t>
      </w:r>
    </w:p>
    <w:p w:rsidR="005619E3" w:rsidRPr="002F3D8E" w:rsidRDefault="005619E3" w:rsidP="006842E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>- проведение муниципального дорожного контроля.</w:t>
      </w:r>
    </w:p>
    <w:p w:rsidR="005619E3" w:rsidRPr="00F2007C" w:rsidRDefault="005619E3" w:rsidP="006842E7">
      <w:pPr>
        <w:shd w:val="clear" w:color="auto" w:fill="FFFFFF"/>
        <w:spacing w:before="370" w:line="240" w:lineRule="auto"/>
        <w:ind w:left="45" w:firstLine="52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В 2019 году   Выполнены работы по ремонту автодорог в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F2007C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F2007C">
        <w:rPr>
          <w:rFonts w:ascii="Times New Roman" w:eastAsia="Times New Roman" w:hAnsi="Times New Roman" w:cs="Times New Roman"/>
          <w:sz w:val="28"/>
          <w:szCs w:val="28"/>
        </w:rPr>
        <w:t>ошелево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д.Еменец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,    Артемовской  волости, ремонт  дорог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Туричино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Харны-Невель-Полоцк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619E3" w:rsidRPr="00F2007C" w:rsidRDefault="005619E3" w:rsidP="006842E7">
      <w:pPr>
        <w:shd w:val="clear" w:color="auto" w:fill="FFFFFF"/>
        <w:spacing w:before="37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Выполнены работы по ремонту водопропускных труб на автодорогах: </w:t>
      </w:r>
      <w:proofErr w:type="spellStart"/>
      <w:proofErr w:type="gramStart"/>
      <w:r w:rsidRPr="00F2007C">
        <w:rPr>
          <w:rFonts w:ascii="Times New Roman" w:eastAsia="Times New Roman" w:hAnsi="Times New Roman" w:cs="Times New Roman"/>
          <w:sz w:val="28"/>
          <w:szCs w:val="28"/>
        </w:rPr>
        <w:t>Плисская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 волость – 1 шт.,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Туричинская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 волость - 2 шт., Артемовская волость – 3шт.,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Усть-Долысская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 волость – 3 шт., Ивановская волость – 2 шт. </w:t>
      </w:r>
      <w:proofErr w:type="gramEnd"/>
    </w:p>
    <w:p w:rsidR="005619E3" w:rsidRDefault="005619E3" w:rsidP="006842E7">
      <w:pPr>
        <w:shd w:val="clear" w:color="auto" w:fill="FFFFFF"/>
        <w:spacing w:before="370" w:line="240" w:lineRule="auto"/>
        <w:ind w:left="45" w:firstLine="52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 Выполнены ремонтные работы по улицам: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Ставского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 , Ясная поляна, Красноармейская, в д.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Рыкалево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Туричино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2007C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F2007C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F2007C">
        <w:rPr>
          <w:rFonts w:ascii="Times New Roman" w:eastAsia="Times New Roman" w:hAnsi="Times New Roman" w:cs="Times New Roman"/>
          <w:sz w:val="28"/>
          <w:szCs w:val="28"/>
        </w:rPr>
        <w:t>ошелево</w:t>
      </w:r>
      <w:proofErr w:type="spellEnd"/>
      <w:r w:rsidRPr="00F200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19E3" w:rsidRPr="00260072" w:rsidRDefault="005619E3" w:rsidP="006842E7">
      <w:pPr>
        <w:shd w:val="clear" w:color="auto" w:fill="FFFFFF"/>
        <w:spacing w:before="370" w:line="240" w:lineRule="auto"/>
        <w:ind w:right="23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72">
        <w:rPr>
          <w:rFonts w:ascii="Times New Roman" w:eastAsia="Times New Roman" w:hAnsi="Times New Roman" w:cs="Times New Roman"/>
          <w:sz w:val="28"/>
          <w:szCs w:val="28"/>
        </w:rPr>
        <w:t xml:space="preserve">Выполнены работы по муниципальному контракту и договору по   врезке и пуску газа  в газопроводы, включая установку </w:t>
      </w:r>
      <w:proofErr w:type="spellStart"/>
      <w:r w:rsidRPr="00260072">
        <w:rPr>
          <w:rFonts w:ascii="Times New Roman" w:eastAsia="Times New Roman" w:hAnsi="Times New Roman" w:cs="Times New Roman"/>
          <w:sz w:val="28"/>
          <w:szCs w:val="28"/>
        </w:rPr>
        <w:t>седловых</w:t>
      </w:r>
      <w:proofErr w:type="spellEnd"/>
      <w:r w:rsidRPr="00260072">
        <w:rPr>
          <w:rFonts w:ascii="Times New Roman" w:eastAsia="Times New Roman" w:hAnsi="Times New Roman" w:cs="Times New Roman"/>
          <w:sz w:val="28"/>
          <w:szCs w:val="28"/>
        </w:rPr>
        <w:t xml:space="preserve"> отводов в </w:t>
      </w:r>
      <w:r w:rsidRPr="00260072">
        <w:rPr>
          <w:rFonts w:ascii="Times New Roman" w:eastAsia="Times New Roman" w:hAnsi="Times New Roman" w:cs="Times New Roman"/>
          <w:sz w:val="28"/>
          <w:szCs w:val="28"/>
        </w:rPr>
        <w:lastRenderedPageBreak/>
        <w:t>газопроводы и газовое оборудование жилых домов индивидуального жилого фонда ул. Горького, ул. Кирова.</w:t>
      </w:r>
    </w:p>
    <w:p w:rsidR="00A26C41" w:rsidRPr="00F770C3" w:rsidRDefault="002730E0" w:rsidP="00A26C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</w:pPr>
      <w:r w:rsidRPr="006842E7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</w:t>
      </w:r>
      <w:r w:rsidR="006842E7" w:rsidRPr="006842E7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r w:rsidRPr="006842E7">
        <w:rPr>
          <w:rFonts w:ascii="Times New Roman" w:hAnsi="Times New Roman" w:cs="Times New Roman"/>
          <w:i/>
          <w:sz w:val="28"/>
          <w:szCs w:val="28"/>
          <w:u w:val="single"/>
        </w:rPr>
        <w:t>муниципального района), в общей численности населения городского округа (муниципального района).</w:t>
      </w:r>
    </w:p>
    <w:p w:rsidR="00C91025" w:rsidRPr="00F770C3" w:rsidRDefault="00C91025" w:rsidP="006C44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842E7">
        <w:rPr>
          <w:rFonts w:ascii="Times New Roman" w:hAnsi="Times New Roman" w:cs="Times New Roman"/>
          <w:sz w:val="28"/>
          <w:szCs w:val="28"/>
        </w:rPr>
        <w:t>Большая часть населения обеспечена регулярным автобусным и(или) железнодорожным сообщением с административным центром г</w:t>
      </w:r>
      <w:proofErr w:type="gramStart"/>
      <w:r w:rsidRPr="006842E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842E7">
        <w:rPr>
          <w:rFonts w:ascii="Times New Roman" w:hAnsi="Times New Roman" w:cs="Times New Roman"/>
          <w:sz w:val="28"/>
          <w:szCs w:val="28"/>
        </w:rPr>
        <w:t xml:space="preserve">евель. </w:t>
      </w:r>
      <w:r w:rsidR="004F718A" w:rsidRPr="006842E7">
        <w:rPr>
          <w:rFonts w:ascii="Times New Roman" w:hAnsi="Times New Roman" w:cs="Times New Roman"/>
          <w:sz w:val="28"/>
          <w:szCs w:val="28"/>
        </w:rPr>
        <w:t>В 201</w:t>
      </w:r>
      <w:r w:rsidR="006842E7" w:rsidRPr="006842E7">
        <w:rPr>
          <w:rFonts w:ascii="Times New Roman" w:hAnsi="Times New Roman" w:cs="Times New Roman"/>
          <w:sz w:val="28"/>
          <w:szCs w:val="28"/>
        </w:rPr>
        <w:t>9</w:t>
      </w:r>
      <w:r w:rsidR="004F718A" w:rsidRPr="006842E7">
        <w:rPr>
          <w:rFonts w:ascii="Times New Roman" w:hAnsi="Times New Roman" w:cs="Times New Roman"/>
          <w:sz w:val="28"/>
          <w:szCs w:val="28"/>
        </w:rPr>
        <w:t xml:space="preserve"> году л</w:t>
      </w:r>
      <w:r w:rsidRPr="006842E7">
        <w:rPr>
          <w:rFonts w:ascii="Times New Roman" w:hAnsi="Times New Roman" w:cs="Times New Roman"/>
          <w:sz w:val="28"/>
          <w:szCs w:val="28"/>
        </w:rPr>
        <w:t>ишь 4,</w:t>
      </w:r>
      <w:r w:rsidR="006842E7" w:rsidRPr="006842E7">
        <w:rPr>
          <w:rFonts w:ascii="Times New Roman" w:hAnsi="Times New Roman" w:cs="Times New Roman"/>
          <w:sz w:val="28"/>
          <w:szCs w:val="28"/>
        </w:rPr>
        <w:t>3</w:t>
      </w:r>
      <w:r w:rsidRPr="006842E7">
        <w:rPr>
          <w:rFonts w:ascii="Times New Roman" w:hAnsi="Times New Roman" w:cs="Times New Roman"/>
          <w:sz w:val="28"/>
          <w:szCs w:val="28"/>
        </w:rPr>
        <w:t xml:space="preserve">% населения Невельского района не обеспечены регулярными пассажирскими перевозками, это - труднодоступные населенные пункты с небольшим количеством жителей. </w:t>
      </w:r>
      <w:r w:rsidR="004F718A" w:rsidRPr="006842E7">
        <w:rPr>
          <w:rFonts w:ascii="Times New Roman" w:hAnsi="Times New Roman" w:cs="Times New Roman"/>
          <w:sz w:val="28"/>
          <w:szCs w:val="28"/>
        </w:rPr>
        <w:t xml:space="preserve">В прошлом году данный показатель составлял </w:t>
      </w:r>
      <w:r w:rsidR="006842E7" w:rsidRPr="006842E7">
        <w:rPr>
          <w:rFonts w:ascii="Times New Roman" w:hAnsi="Times New Roman" w:cs="Times New Roman"/>
          <w:sz w:val="28"/>
          <w:szCs w:val="28"/>
        </w:rPr>
        <w:t>4,7</w:t>
      </w:r>
      <w:r w:rsidR="004F718A" w:rsidRPr="006842E7">
        <w:rPr>
          <w:rFonts w:ascii="Times New Roman" w:hAnsi="Times New Roman" w:cs="Times New Roman"/>
          <w:sz w:val="28"/>
          <w:szCs w:val="28"/>
        </w:rPr>
        <w:t>%.</w:t>
      </w:r>
      <w:r w:rsidR="004F718A" w:rsidRPr="00F770C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C91025" w:rsidRPr="00312C45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C45">
        <w:rPr>
          <w:rFonts w:ascii="Times New Roman" w:hAnsi="Times New Roman" w:cs="Times New Roman"/>
          <w:sz w:val="28"/>
          <w:szCs w:val="28"/>
        </w:rPr>
        <w:t>Пригородные перевозки в отчетном году осуществляло Государственное предприятие Псковской области  «Славяне» по 2</w:t>
      </w:r>
      <w:r w:rsidR="00312C45" w:rsidRPr="00312C45">
        <w:rPr>
          <w:rFonts w:ascii="Times New Roman" w:hAnsi="Times New Roman" w:cs="Times New Roman"/>
          <w:sz w:val="28"/>
          <w:szCs w:val="28"/>
        </w:rPr>
        <w:t>0</w:t>
      </w:r>
      <w:r w:rsidRPr="00312C4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312C45" w:rsidRPr="00312C45">
        <w:rPr>
          <w:rFonts w:ascii="Times New Roman" w:hAnsi="Times New Roman" w:cs="Times New Roman"/>
          <w:sz w:val="28"/>
          <w:szCs w:val="28"/>
        </w:rPr>
        <w:t>ам</w:t>
      </w:r>
      <w:r w:rsidRPr="00312C45">
        <w:rPr>
          <w:rFonts w:ascii="Times New Roman" w:hAnsi="Times New Roman" w:cs="Times New Roman"/>
          <w:sz w:val="28"/>
          <w:szCs w:val="28"/>
        </w:rPr>
        <w:t xml:space="preserve">. Городские перевозки осуществляет общество  </w:t>
      </w:r>
      <w:r w:rsidR="00D75848" w:rsidRPr="00312C45">
        <w:rPr>
          <w:rFonts w:ascii="Times New Roman" w:hAnsi="Times New Roman" w:cs="Times New Roman"/>
          <w:sz w:val="28"/>
          <w:szCs w:val="28"/>
        </w:rPr>
        <w:t>с ограниченной ответственностью «</w:t>
      </w:r>
      <w:proofErr w:type="spellStart"/>
      <w:r w:rsidR="00D75848" w:rsidRPr="00312C45">
        <w:rPr>
          <w:rFonts w:ascii="Times New Roman" w:hAnsi="Times New Roman" w:cs="Times New Roman"/>
          <w:sz w:val="28"/>
          <w:szCs w:val="28"/>
        </w:rPr>
        <w:t>РосНевельАвто</w:t>
      </w:r>
      <w:proofErr w:type="spellEnd"/>
      <w:r w:rsidR="00D75848" w:rsidRPr="00F7670A">
        <w:rPr>
          <w:rFonts w:ascii="Times New Roman" w:hAnsi="Times New Roman" w:cs="Times New Roman"/>
          <w:sz w:val="28"/>
          <w:szCs w:val="28"/>
        </w:rPr>
        <w:t>» по 5 маршрутам.</w:t>
      </w:r>
      <w:r w:rsidR="00D75848" w:rsidRPr="00312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18A" w:rsidRPr="00312C45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C45">
        <w:rPr>
          <w:rFonts w:ascii="Times New Roman" w:hAnsi="Times New Roman" w:cs="Times New Roman"/>
          <w:sz w:val="28"/>
          <w:szCs w:val="28"/>
        </w:rPr>
        <w:t xml:space="preserve">Перевозки пассажиров железнодорожным транспортом по пригородным маршрутам </w:t>
      </w:r>
      <w:proofErr w:type="gramStart"/>
      <w:r w:rsidRPr="00312C4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12C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2C45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312C45">
        <w:rPr>
          <w:rFonts w:ascii="Times New Roman" w:hAnsi="Times New Roman" w:cs="Times New Roman"/>
          <w:sz w:val="28"/>
          <w:szCs w:val="28"/>
        </w:rPr>
        <w:t xml:space="preserve"> районе осуществляются 2 раза в неделю (пятница, воскресенье) по следующим маршрутам:</w:t>
      </w:r>
    </w:p>
    <w:p w:rsidR="004F718A" w:rsidRPr="00312C45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2C45">
        <w:rPr>
          <w:rFonts w:ascii="Times New Roman" w:hAnsi="Times New Roman" w:cs="Times New Roman"/>
          <w:sz w:val="28"/>
          <w:szCs w:val="28"/>
        </w:rPr>
        <w:t>Невель-Новосокольники</w:t>
      </w:r>
      <w:proofErr w:type="gramEnd"/>
      <w:r w:rsidRPr="00312C45">
        <w:rPr>
          <w:rFonts w:ascii="Times New Roman" w:hAnsi="Times New Roman" w:cs="Times New Roman"/>
          <w:sz w:val="28"/>
          <w:szCs w:val="28"/>
        </w:rPr>
        <w:t>;</w:t>
      </w:r>
    </w:p>
    <w:p w:rsidR="004F718A" w:rsidRPr="00312C45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2C45">
        <w:rPr>
          <w:rFonts w:ascii="Times New Roman" w:hAnsi="Times New Roman" w:cs="Times New Roman"/>
          <w:sz w:val="28"/>
          <w:szCs w:val="28"/>
        </w:rPr>
        <w:t>Новосокольники-Невель</w:t>
      </w:r>
      <w:proofErr w:type="gramEnd"/>
    </w:p>
    <w:p w:rsidR="004F718A" w:rsidRPr="00312C45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C45">
        <w:rPr>
          <w:rFonts w:ascii="Times New Roman" w:hAnsi="Times New Roman" w:cs="Times New Roman"/>
          <w:sz w:val="28"/>
          <w:szCs w:val="28"/>
        </w:rPr>
        <w:t>Великие луки – Невель</w:t>
      </w:r>
    </w:p>
    <w:p w:rsidR="004F718A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12C45">
        <w:rPr>
          <w:rFonts w:ascii="Times New Roman" w:hAnsi="Times New Roman" w:cs="Times New Roman"/>
          <w:sz w:val="28"/>
          <w:szCs w:val="28"/>
        </w:rPr>
        <w:t>Невель – Великие Луки</w:t>
      </w:r>
      <w:r w:rsidR="002F3D8E" w:rsidRPr="00312C45">
        <w:rPr>
          <w:rFonts w:ascii="Times New Roman" w:hAnsi="Times New Roman" w:cs="Times New Roman"/>
          <w:sz w:val="28"/>
          <w:szCs w:val="28"/>
        </w:rPr>
        <w:t>.</w:t>
      </w:r>
    </w:p>
    <w:p w:rsidR="00312C45" w:rsidRPr="006842E7" w:rsidRDefault="00F7670A" w:rsidP="00312C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12C45" w:rsidRPr="006842E7">
        <w:rPr>
          <w:rFonts w:ascii="Times New Roman" w:hAnsi="Times New Roman" w:cs="Times New Roman"/>
          <w:sz w:val="28"/>
          <w:szCs w:val="28"/>
        </w:rPr>
        <w:t>а  снижение показателя повлиял и негативный фактор - уменьшение численности населения района.</w:t>
      </w:r>
    </w:p>
    <w:p w:rsidR="00A26C41" w:rsidRPr="005E429C" w:rsidRDefault="00E0010D" w:rsidP="0008309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29C">
        <w:rPr>
          <w:rFonts w:ascii="Times New Roman" w:hAnsi="Times New Roman" w:cs="Times New Roman"/>
          <w:b/>
          <w:sz w:val="28"/>
          <w:szCs w:val="28"/>
        </w:rPr>
        <w:t>Д</w:t>
      </w:r>
      <w:r w:rsidR="00A26C41" w:rsidRPr="005E429C">
        <w:rPr>
          <w:rFonts w:ascii="Times New Roman" w:hAnsi="Times New Roman" w:cs="Times New Roman"/>
          <w:b/>
          <w:sz w:val="28"/>
          <w:szCs w:val="28"/>
        </w:rPr>
        <w:t>оходы населения</w:t>
      </w:r>
    </w:p>
    <w:p w:rsidR="00A26C41" w:rsidRPr="005E429C" w:rsidRDefault="0007740D" w:rsidP="003540F7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429C">
        <w:rPr>
          <w:rFonts w:ascii="Times New Roman" w:hAnsi="Times New Roman" w:cs="Times New Roman"/>
          <w:i/>
          <w:sz w:val="28"/>
          <w:szCs w:val="28"/>
          <w:u w:val="single"/>
        </w:rPr>
        <w:t>Среднемесячная номинальная начисленная заработная плата работников.</w:t>
      </w:r>
    </w:p>
    <w:p w:rsidR="002730E0" w:rsidRPr="005E429C" w:rsidRDefault="0007740D" w:rsidP="00083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29C">
        <w:rPr>
          <w:rFonts w:ascii="Times New Roman" w:hAnsi="Times New Roman" w:cs="Times New Roman"/>
          <w:sz w:val="28"/>
          <w:szCs w:val="28"/>
        </w:rPr>
        <w:t xml:space="preserve">По данному показателю ежегодно отмечается положительная динамика  по сравнению с предшествующими периодами. </w:t>
      </w:r>
      <w:r w:rsidR="002730E0" w:rsidRPr="005E429C">
        <w:rPr>
          <w:rFonts w:ascii="Times New Roman" w:hAnsi="Times New Roman" w:cs="Times New Roman"/>
          <w:sz w:val="28"/>
          <w:szCs w:val="28"/>
        </w:rPr>
        <w:t>На данный факт положительно повлияла реализация «майских» указов Президента РФ</w:t>
      </w:r>
      <w:r w:rsidR="005E429C" w:rsidRPr="005E429C">
        <w:rPr>
          <w:rFonts w:ascii="Times New Roman" w:hAnsi="Times New Roman" w:cs="Times New Roman"/>
          <w:sz w:val="28"/>
          <w:szCs w:val="28"/>
        </w:rPr>
        <w:t xml:space="preserve"> и реализация национальных проектов.</w:t>
      </w:r>
      <w:r w:rsidR="002730E0" w:rsidRPr="005E4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40D" w:rsidRPr="005E429C" w:rsidRDefault="0007740D" w:rsidP="00083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29C">
        <w:rPr>
          <w:rFonts w:ascii="Times New Roman" w:hAnsi="Times New Roman" w:cs="Times New Roman"/>
          <w:sz w:val="28"/>
          <w:szCs w:val="28"/>
        </w:rPr>
        <w:t>В 201</w:t>
      </w:r>
      <w:r w:rsidR="005E429C" w:rsidRPr="005E429C">
        <w:rPr>
          <w:rFonts w:ascii="Times New Roman" w:hAnsi="Times New Roman" w:cs="Times New Roman"/>
          <w:sz w:val="28"/>
          <w:szCs w:val="28"/>
        </w:rPr>
        <w:t>9</w:t>
      </w:r>
      <w:r w:rsidRPr="005E429C">
        <w:rPr>
          <w:rFonts w:ascii="Times New Roman" w:hAnsi="Times New Roman" w:cs="Times New Roman"/>
          <w:sz w:val="28"/>
          <w:szCs w:val="28"/>
        </w:rPr>
        <w:t xml:space="preserve"> году в МО «Невельский район»  рост заработной платы работников  к уровню 201</w:t>
      </w:r>
      <w:r w:rsidR="005E429C" w:rsidRPr="005E429C">
        <w:rPr>
          <w:rFonts w:ascii="Times New Roman" w:hAnsi="Times New Roman" w:cs="Times New Roman"/>
          <w:sz w:val="28"/>
          <w:szCs w:val="28"/>
        </w:rPr>
        <w:t>8</w:t>
      </w:r>
      <w:r w:rsidRPr="005E429C">
        <w:rPr>
          <w:rFonts w:ascii="Times New Roman" w:hAnsi="Times New Roman" w:cs="Times New Roman"/>
          <w:sz w:val="28"/>
          <w:szCs w:val="28"/>
        </w:rPr>
        <w:t xml:space="preserve"> года составил:</w:t>
      </w:r>
    </w:p>
    <w:p w:rsidR="0007740D" w:rsidRPr="005E429C" w:rsidRDefault="00A91F4B" w:rsidP="00083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29C">
        <w:rPr>
          <w:rFonts w:ascii="Times New Roman" w:hAnsi="Times New Roman" w:cs="Times New Roman"/>
          <w:sz w:val="28"/>
          <w:szCs w:val="28"/>
        </w:rPr>
        <w:t>п</w:t>
      </w:r>
      <w:r w:rsidR="0007740D" w:rsidRPr="005E429C">
        <w:rPr>
          <w:rFonts w:ascii="Times New Roman" w:hAnsi="Times New Roman" w:cs="Times New Roman"/>
          <w:sz w:val="28"/>
          <w:szCs w:val="28"/>
        </w:rPr>
        <w:t>о крупным и средним предприятиям и некоммерческим организациям – 1</w:t>
      </w:r>
      <w:r w:rsidR="005E429C" w:rsidRPr="005E429C">
        <w:rPr>
          <w:rFonts w:ascii="Times New Roman" w:hAnsi="Times New Roman" w:cs="Times New Roman"/>
          <w:sz w:val="28"/>
          <w:szCs w:val="28"/>
        </w:rPr>
        <w:t>26,1</w:t>
      </w:r>
      <w:r w:rsidR="0007740D" w:rsidRPr="005E429C">
        <w:rPr>
          <w:rFonts w:ascii="Times New Roman" w:hAnsi="Times New Roman" w:cs="Times New Roman"/>
          <w:sz w:val="28"/>
          <w:szCs w:val="28"/>
        </w:rPr>
        <w:t>%</w:t>
      </w:r>
    </w:p>
    <w:p w:rsidR="0007740D" w:rsidRPr="00F7670A" w:rsidRDefault="00A91F4B" w:rsidP="00083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70A">
        <w:rPr>
          <w:rFonts w:ascii="Times New Roman" w:hAnsi="Times New Roman" w:cs="Times New Roman"/>
          <w:sz w:val="28"/>
          <w:szCs w:val="28"/>
        </w:rPr>
        <w:t>п</w:t>
      </w:r>
      <w:r w:rsidR="0007740D" w:rsidRPr="00F7670A">
        <w:rPr>
          <w:rFonts w:ascii="Times New Roman" w:hAnsi="Times New Roman" w:cs="Times New Roman"/>
          <w:sz w:val="28"/>
          <w:szCs w:val="28"/>
        </w:rPr>
        <w:t xml:space="preserve">о муниципальным дошкольным </w:t>
      </w:r>
      <w:r w:rsidR="00F7670A" w:rsidRPr="00F7670A">
        <w:rPr>
          <w:rFonts w:ascii="Times New Roman" w:hAnsi="Times New Roman" w:cs="Times New Roman"/>
          <w:sz w:val="28"/>
          <w:szCs w:val="28"/>
        </w:rPr>
        <w:t>образовательным учреждениям – 10</w:t>
      </w:r>
      <w:r w:rsidR="0007740D" w:rsidRPr="00F7670A">
        <w:rPr>
          <w:rFonts w:ascii="Times New Roman" w:hAnsi="Times New Roman" w:cs="Times New Roman"/>
          <w:sz w:val="28"/>
          <w:szCs w:val="28"/>
        </w:rPr>
        <w:t>3%</w:t>
      </w:r>
    </w:p>
    <w:p w:rsidR="0007740D" w:rsidRPr="00F7670A" w:rsidRDefault="00A91F4B" w:rsidP="00083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70A">
        <w:rPr>
          <w:rFonts w:ascii="Times New Roman" w:hAnsi="Times New Roman" w:cs="Times New Roman"/>
          <w:sz w:val="28"/>
          <w:szCs w:val="28"/>
        </w:rPr>
        <w:t>п</w:t>
      </w:r>
      <w:r w:rsidR="0007740D" w:rsidRPr="00F7670A">
        <w:rPr>
          <w:rFonts w:ascii="Times New Roman" w:hAnsi="Times New Roman" w:cs="Times New Roman"/>
          <w:sz w:val="28"/>
          <w:szCs w:val="28"/>
        </w:rPr>
        <w:t xml:space="preserve">о муниципальным общеобразовательным учреждениям </w:t>
      </w:r>
      <w:r w:rsidRPr="00F7670A">
        <w:rPr>
          <w:rFonts w:ascii="Times New Roman" w:hAnsi="Times New Roman" w:cs="Times New Roman"/>
          <w:sz w:val="28"/>
          <w:szCs w:val="28"/>
        </w:rPr>
        <w:t>–</w:t>
      </w:r>
      <w:r w:rsidR="0007740D" w:rsidRPr="00F7670A">
        <w:rPr>
          <w:rFonts w:ascii="Times New Roman" w:hAnsi="Times New Roman" w:cs="Times New Roman"/>
          <w:sz w:val="28"/>
          <w:szCs w:val="28"/>
        </w:rPr>
        <w:t xml:space="preserve"> </w:t>
      </w:r>
      <w:r w:rsidR="00F7670A" w:rsidRPr="00F7670A">
        <w:rPr>
          <w:rFonts w:ascii="Times New Roman" w:hAnsi="Times New Roman" w:cs="Times New Roman"/>
          <w:sz w:val="28"/>
          <w:szCs w:val="28"/>
        </w:rPr>
        <w:t>10</w:t>
      </w:r>
      <w:r w:rsidRPr="00F7670A">
        <w:rPr>
          <w:rFonts w:ascii="Times New Roman" w:hAnsi="Times New Roman" w:cs="Times New Roman"/>
          <w:sz w:val="28"/>
          <w:szCs w:val="28"/>
        </w:rPr>
        <w:t>8%</w:t>
      </w:r>
    </w:p>
    <w:p w:rsidR="00A91F4B" w:rsidRDefault="00A91F4B" w:rsidP="00083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70A">
        <w:rPr>
          <w:rFonts w:ascii="Times New Roman" w:hAnsi="Times New Roman" w:cs="Times New Roman"/>
          <w:sz w:val="28"/>
          <w:szCs w:val="28"/>
        </w:rPr>
        <w:t>по муниципальным учреждениям культуры и искусства – 1</w:t>
      </w:r>
      <w:r w:rsidR="00F7670A" w:rsidRPr="00F7670A">
        <w:rPr>
          <w:rFonts w:ascii="Times New Roman" w:hAnsi="Times New Roman" w:cs="Times New Roman"/>
          <w:sz w:val="28"/>
          <w:szCs w:val="28"/>
        </w:rPr>
        <w:t>06</w:t>
      </w:r>
      <w:r w:rsidRPr="00F7670A">
        <w:rPr>
          <w:rFonts w:ascii="Times New Roman" w:hAnsi="Times New Roman" w:cs="Times New Roman"/>
          <w:sz w:val="28"/>
          <w:szCs w:val="28"/>
        </w:rPr>
        <w:t>%.</w:t>
      </w:r>
    </w:p>
    <w:p w:rsidR="0008309B" w:rsidRPr="00F7670A" w:rsidRDefault="0008309B" w:rsidP="00083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36D8" w:rsidRPr="00402014" w:rsidRDefault="009336D8" w:rsidP="009336D8">
      <w:pPr>
        <w:pStyle w:val="a3"/>
        <w:numPr>
          <w:ilvl w:val="0"/>
          <w:numId w:val="1"/>
        </w:numPr>
        <w:spacing w:after="0" w:line="240" w:lineRule="auto"/>
        <w:ind w:hanging="2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014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</w:p>
    <w:p w:rsidR="00402014" w:rsidRPr="00402014" w:rsidRDefault="00402014" w:rsidP="00402014">
      <w:pPr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2014"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Pr="0040201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система образования Невельского района на 31.12.2019 года представлена 6  общеобразовательными школами с 5 филиалами, 1 дошкольным образовательным учреждением, 2 учреждениями </w:t>
      </w:r>
      <w:r w:rsidRPr="00402014">
        <w:rPr>
          <w:rFonts w:ascii="Times New Roman" w:eastAsia="Calibri" w:hAnsi="Times New Roman" w:cs="Times New Roman"/>
          <w:sz w:val="28"/>
          <w:szCs w:val="28"/>
        </w:rPr>
        <w:lastRenderedPageBreak/>
        <w:t>дополнитель</w:t>
      </w:r>
      <w:r w:rsidR="00B86406">
        <w:rPr>
          <w:rFonts w:ascii="Times New Roman" w:eastAsia="Calibri" w:hAnsi="Times New Roman" w:cs="Times New Roman"/>
          <w:sz w:val="28"/>
          <w:szCs w:val="28"/>
        </w:rPr>
        <w:t xml:space="preserve">ного образования (МБУ ДО </w:t>
      </w:r>
      <w:proofErr w:type="spellStart"/>
      <w:r w:rsidR="00B86406">
        <w:rPr>
          <w:rFonts w:ascii="Times New Roman" w:eastAsia="Calibri" w:hAnsi="Times New Roman" w:cs="Times New Roman"/>
          <w:sz w:val="28"/>
          <w:szCs w:val="28"/>
        </w:rPr>
        <w:t>Детско</w:t>
      </w:r>
      <w:proofErr w:type="spellEnd"/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–юношеская спортивная школа, МБУ ДО  Детская школа искусств).     </w:t>
      </w:r>
      <w:proofErr w:type="gramEnd"/>
    </w:p>
    <w:p w:rsidR="00402014" w:rsidRPr="00402014" w:rsidRDefault="00402014" w:rsidP="00402014">
      <w:pPr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Таким образом, </w:t>
      </w:r>
      <w:proofErr w:type="gramStart"/>
      <w:r w:rsidRPr="0040201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02014">
        <w:rPr>
          <w:rFonts w:ascii="Times New Roman" w:eastAsia="Calibri" w:hAnsi="Times New Roman" w:cs="Times New Roman"/>
          <w:sz w:val="28"/>
          <w:szCs w:val="28"/>
        </w:rPr>
        <w:t>Невельском</w:t>
      </w:r>
      <w:proofErr w:type="gramEnd"/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 районе функционирует единая система образования, в которую входят учреждения дошкольного, общего, дополнительного образования, направленная на осуществление единой государственной политики в сфере образования.</w:t>
      </w:r>
    </w:p>
    <w:p w:rsidR="00402014" w:rsidRPr="00402014" w:rsidRDefault="00402014" w:rsidP="00402014">
      <w:pPr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014">
        <w:rPr>
          <w:rFonts w:ascii="Times New Roman" w:eastAsia="Calibri" w:hAnsi="Times New Roman" w:cs="Times New Roman"/>
          <w:sz w:val="28"/>
          <w:szCs w:val="28"/>
        </w:rPr>
        <w:t>В целях эффективного функционирования, оптимизации, обеспечения устойчивого развития и повышения уровня удовлетворения потребностей граждан в качественном образовании в системе образования Невельского района проводятся изменения, не противоречащие законодательству РФ.</w:t>
      </w:r>
    </w:p>
    <w:p w:rsidR="00402014" w:rsidRPr="00402014" w:rsidRDefault="00402014" w:rsidP="00402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014">
        <w:rPr>
          <w:rFonts w:ascii="Times New Roman" w:eastAsia="Calibri" w:hAnsi="Times New Roman" w:cs="Times New Roman"/>
          <w:sz w:val="28"/>
          <w:szCs w:val="28"/>
        </w:rPr>
        <w:t>В</w:t>
      </w:r>
      <w:r w:rsidRPr="00402014">
        <w:rPr>
          <w:rFonts w:ascii="Times New Roman" w:hAnsi="Times New Roman" w:cs="Times New Roman"/>
          <w:sz w:val="28"/>
          <w:szCs w:val="28"/>
        </w:rPr>
        <w:t xml:space="preserve"> 2019 году в</w:t>
      </w:r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 районе работал 291  педагогический работник, из них 183 учителей и руководителей, 75 воспитателей, 33 педагога дополнительного образования. Педагогов в возрасте до 25 лет  8,9%,  41% педагогов со стажем  работы более 30 лет.  В 2019г. году в  район прибыло три молодых специалиста, они  приступили к  работе  в МОУ СОШ №2 имени Н.И.Ковалева, в МБОУ СОШ №</w:t>
      </w:r>
      <w:r w:rsidR="00B86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5 им. В.В.Смирнова,  в МОУ </w:t>
      </w:r>
      <w:proofErr w:type="spellStart"/>
      <w:r w:rsidRPr="00402014">
        <w:rPr>
          <w:rFonts w:ascii="Times New Roman" w:eastAsia="Calibri" w:hAnsi="Times New Roman" w:cs="Times New Roman"/>
          <w:sz w:val="28"/>
          <w:szCs w:val="28"/>
        </w:rPr>
        <w:t>Усть-Долысской</w:t>
      </w:r>
      <w:proofErr w:type="spellEnd"/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 СОШ.</w:t>
      </w:r>
    </w:p>
    <w:p w:rsidR="00402014" w:rsidRDefault="00402014" w:rsidP="0040201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014">
        <w:rPr>
          <w:rFonts w:ascii="Times New Roman" w:eastAsia="Calibri" w:hAnsi="Times New Roman" w:cs="Times New Roman"/>
          <w:sz w:val="28"/>
          <w:szCs w:val="28"/>
        </w:rPr>
        <w:t>Повышение квалификации, педагогического мастерства является неотъемлемой частью деятельности учителей. Повышение квалификации педагога – это непрерывный процесс. Это и самообразование, участие педагогов в работе школьных методических объединений, участие в районных научно-практических семинарах,  посещение курсов повышения  квалификации на базе ИПКРО, в том числе и  его сетевых центров в г. Великие Луки , г</w:t>
      </w:r>
      <w:proofErr w:type="gramStart"/>
      <w:r w:rsidRPr="00402014"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 w:rsidRPr="00402014">
        <w:rPr>
          <w:rFonts w:ascii="Times New Roman" w:eastAsia="Calibri" w:hAnsi="Times New Roman" w:cs="Times New Roman"/>
          <w:sz w:val="28"/>
          <w:szCs w:val="28"/>
        </w:rPr>
        <w:t xml:space="preserve">почка на базе образовательных учреждений. В связи с переходом на новые федеральные образовательные стандарты такую подготовку в последнее время прошли все руководители,  учителя начальных классов, заместители директоров по учебно-воспитательной работе, руководители МО учителей, другие педагоги. За учебный год квалификацию повысили 127 педагогов, профессиональную переподготовку прошли 3 педагога.  Немаловажное значение имеет участие учителей в областных и Всероссийских конкурсах педагогического мастерства, в ходе которых педагоги делятся своим опытом работы. В 2019 году в областных этапах </w:t>
      </w:r>
      <w:r w:rsidRPr="004020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Всероссийских профессиональных конкурсах </w:t>
      </w:r>
      <w:r w:rsidRPr="00402014">
        <w:rPr>
          <w:rFonts w:ascii="Times New Roman" w:eastAsia="Calibri" w:hAnsi="Times New Roman" w:cs="Times New Roman"/>
          <w:sz w:val="28"/>
          <w:szCs w:val="28"/>
        </w:rPr>
        <w:t>«Воспитатель года России-2019», «Учитель года России-2019», «Учитель физической культуры» приняло участие 5 педагогов.</w:t>
      </w:r>
      <w:r w:rsidRPr="004020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02014">
        <w:rPr>
          <w:rFonts w:ascii="Times New Roman" w:eastAsia="Calibri" w:hAnsi="Times New Roman" w:cs="Times New Roman"/>
          <w:sz w:val="28"/>
          <w:szCs w:val="28"/>
        </w:rPr>
        <w:t>Руководители общеобразовательных организаций стимулируют целенаправленное, непрерывное повышение уровня квалификации педагогических работников, методологическую культуру, профессиональный и личностный рост. В образовательных учреждениях ведется экспериментальная работа - МБОУ СОШ</w:t>
      </w:r>
      <w:r w:rsidRPr="00402014">
        <w:rPr>
          <w:rFonts w:ascii="Times New Roman" w:hAnsi="Times New Roman" w:cs="Times New Roman"/>
          <w:sz w:val="28"/>
          <w:szCs w:val="28"/>
        </w:rPr>
        <w:t xml:space="preserve"> </w:t>
      </w:r>
      <w:r w:rsidRPr="00402014">
        <w:rPr>
          <w:rFonts w:ascii="Times New Roman" w:eastAsia="Calibri" w:hAnsi="Times New Roman" w:cs="Times New Roman"/>
          <w:sz w:val="28"/>
          <w:szCs w:val="28"/>
        </w:rPr>
        <w:t>№</w:t>
      </w:r>
      <w:r w:rsidRPr="00402014">
        <w:rPr>
          <w:rFonts w:ascii="Times New Roman" w:hAnsi="Times New Roman" w:cs="Times New Roman"/>
          <w:sz w:val="28"/>
          <w:szCs w:val="28"/>
        </w:rPr>
        <w:t xml:space="preserve"> </w:t>
      </w:r>
      <w:r w:rsidRPr="00402014">
        <w:rPr>
          <w:rFonts w:ascii="Times New Roman" w:eastAsia="Calibri" w:hAnsi="Times New Roman" w:cs="Times New Roman"/>
          <w:sz w:val="28"/>
          <w:szCs w:val="28"/>
        </w:rPr>
        <w:t>5 им. В.В. Смирнова.</w:t>
      </w:r>
    </w:p>
    <w:p w:rsidR="009336D8" w:rsidRPr="00402014" w:rsidRDefault="009336D8" w:rsidP="0067210F">
      <w:pPr>
        <w:pStyle w:val="a3"/>
        <w:numPr>
          <w:ilvl w:val="1"/>
          <w:numId w:val="1"/>
        </w:numPr>
        <w:spacing w:after="0" w:line="240" w:lineRule="auto"/>
        <w:ind w:hanging="5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014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402014" w:rsidRDefault="00402014" w:rsidP="00402014">
      <w:pPr>
        <w:pStyle w:val="1"/>
        <w:ind w:firstLine="709"/>
        <w:jc w:val="both"/>
        <w:rPr>
          <w:sz w:val="28"/>
        </w:rPr>
      </w:pPr>
      <w:r>
        <w:rPr>
          <w:sz w:val="28"/>
          <w:szCs w:val="28"/>
        </w:rPr>
        <w:t>На территории Невельского района функционирует одно дошкольное образовательное учреждение – муниципальное дошкольное образовательное учреждение «Центр развития ребенка – детский сад № 11 «Буратино»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евеля Псковской области. В  двух общеобразовательных учреждениях </w:t>
      </w:r>
      <w:r>
        <w:rPr>
          <w:sz w:val="28"/>
          <w:szCs w:val="28"/>
        </w:rPr>
        <w:lastRenderedPageBreak/>
        <w:t xml:space="preserve">функционируют три </w:t>
      </w:r>
      <w:proofErr w:type="gramStart"/>
      <w:r>
        <w:rPr>
          <w:sz w:val="28"/>
          <w:szCs w:val="28"/>
        </w:rPr>
        <w:t>группы  полного дня</w:t>
      </w:r>
      <w:proofErr w:type="gramEnd"/>
      <w:r>
        <w:rPr>
          <w:sz w:val="28"/>
          <w:szCs w:val="28"/>
        </w:rPr>
        <w:t>, реализующие программу дошкольного образования.  На базе пяти общеобразовательных учреждений осуществлялась подготовка детей к школе  в группах кратковременного пребывания.</w:t>
      </w:r>
    </w:p>
    <w:p w:rsidR="00402014" w:rsidRDefault="00402014" w:rsidP="00402014">
      <w:pPr>
        <w:pStyle w:val="1"/>
        <w:ind w:firstLine="709"/>
        <w:jc w:val="both"/>
        <w:rPr>
          <w:sz w:val="28"/>
        </w:rPr>
      </w:pPr>
      <w:r>
        <w:rPr>
          <w:sz w:val="28"/>
        </w:rPr>
        <w:t xml:space="preserve">В  2019 году сохранялось  количество детей, охваченных услугами дошкольного образования. Своевременно доукомплектовывались группы в действующих детских садах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Невеля, группы полного дня и кратковременного пребывания, функционирующие на базе общеобразовательных учреждений.  На  01.09.2019 учебного года  в ЦР</w:t>
      </w:r>
      <w:proofErr w:type="gramStart"/>
      <w:r>
        <w:rPr>
          <w:sz w:val="28"/>
        </w:rPr>
        <w:t>Р-</w:t>
      </w:r>
      <w:proofErr w:type="gramEnd"/>
      <w:r>
        <w:rPr>
          <w:sz w:val="28"/>
        </w:rPr>
        <w:t xml:space="preserve"> детском саду №11 «Буратино» г. Невеля  числилось 637 воспитанников (корпус №</w:t>
      </w:r>
      <w:r w:rsidR="00B86406">
        <w:rPr>
          <w:sz w:val="28"/>
        </w:rPr>
        <w:t xml:space="preserve"> </w:t>
      </w:r>
      <w:r>
        <w:rPr>
          <w:sz w:val="28"/>
        </w:rPr>
        <w:t xml:space="preserve">3  «Солнышко – 141, корпус №2 «Звёздочка» - 249, корпус №1 «Буратино» - 247), 39 детей посещали дошкольные группы полного дня, функционирующие на базе МОУ </w:t>
      </w:r>
      <w:proofErr w:type="spellStart"/>
      <w:r>
        <w:rPr>
          <w:sz w:val="28"/>
        </w:rPr>
        <w:t>Усть-Долысской</w:t>
      </w:r>
      <w:proofErr w:type="spellEnd"/>
      <w:r>
        <w:rPr>
          <w:sz w:val="28"/>
        </w:rPr>
        <w:t xml:space="preserve"> СОШ (14 детей), </w:t>
      </w:r>
      <w:proofErr w:type="spellStart"/>
      <w:r>
        <w:rPr>
          <w:sz w:val="28"/>
        </w:rPr>
        <w:t>Новохованской</w:t>
      </w:r>
      <w:proofErr w:type="spellEnd"/>
      <w:r>
        <w:rPr>
          <w:sz w:val="28"/>
        </w:rPr>
        <w:t xml:space="preserve"> СОШ (12 детей), </w:t>
      </w:r>
      <w:proofErr w:type="spellStart"/>
      <w:r>
        <w:rPr>
          <w:sz w:val="28"/>
        </w:rPr>
        <w:t>Опухликовской</w:t>
      </w:r>
      <w:proofErr w:type="spellEnd"/>
      <w:r>
        <w:rPr>
          <w:sz w:val="28"/>
        </w:rPr>
        <w:t xml:space="preserve"> СОШ (13 детей).</w:t>
      </w:r>
    </w:p>
    <w:p w:rsidR="00402014" w:rsidRDefault="00402014" w:rsidP="00402014">
      <w:pPr>
        <w:pStyle w:val="1"/>
        <w:ind w:firstLine="709"/>
        <w:jc w:val="both"/>
        <w:rPr>
          <w:sz w:val="28"/>
        </w:rPr>
      </w:pPr>
      <w:r>
        <w:rPr>
          <w:sz w:val="28"/>
        </w:rPr>
        <w:t>86 детей старшего дошкольного возраста (5-7 лет)  в  2019 году продолжили занятия в группах кратковременного пребывания (группы «Развитие») для подготовки детей к школе на базе 5 общеобразовательных учреждений района.</w:t>
      </w:r>
    </w:p>
    <w:p w:rsidR="00402014" w:rsidRDefault="00402014" w:rsidP="00402014">
      <w:pPr>
        <w:pStyle w:val="1"/>
        <w:ind w:firstLine="709"/>
        <w:jc w:val="both"/>
        <w:rPr>
          <w:sz w:val="28"/>
        </w:rPr>
      </w:pPr>
      <w:r>
        <w:rPr>
          <w:sz w:val="28"/>
        </w:rPr>
        <w:t xml:space="preserve">Итого  различными формами дошкольного образования в  2019 учебном году охвачено 762  ребенка от 2 месяцев до 7 лет, что составляет 61 %  от общего количества детей и соответствует плановым показателям. </w:t>
      </w:r>
    </w:p>
    <w:p w:rsidR="00402014" w:rsidRDefault="00402014" w:rsidP="00402014">
      <w:pPr>
        <w:pStyle w:val="1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</w:rPr>
        <w:t>Все дошкольные образовательные учреждения района полностью укомплектованы педагогическими кадрами и обслуживающим персоналом. Реализуются мероприятия, направленные на повышение квалификации и переподготовку педагогических работников дошкольного образования. Педагогические работники своевременно подтверждали и повышали свой профессиональный уровень, проходили аттестацию  на квалификационные категории.</w:t>
      </w:r>
    </w:p>
    <w:p w:rsidR="00402014" w:rsidRDefault="00402014" w:rsidP="00402014">
      <w:pPr>
        <w:pStyle w:val="1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 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лет.</w:t>
      </w:r>
    </w:p>
    <w:p w:rsidR="000369E8" w:rsidRDefault="00402014" w:rsidP="00402014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 значение показателя  составило 61,2 %</w:t>
      </w:r>
      <w:r w:rsidR="000D2CCB">
        <w:rPr>
          <w:sz w:val="28"/>
          <w:szCs w:val="28"/>
        </w:rPr>
        <w:t>, в 2018 году – 58,6%.</w:t>
      </w:r>
      <w:r>
        <w:rPr>
          <w:sz w:val="28"/>
          <w:szCs w:val="28"/>
        </w:rPr>
        <w:t xml:space="preserve"> </w:t>
      </w:r>
      <w:r w:rsidR="009E4495">
        <w:rPr>
          <w:sz w:val="28"/>
          <w:szCs w:val="28"/>
        </w:rPr>
        <w:t>Н</w:t>
      </w:r>
      <w:r>
        <w:rPr>
          <w:sz w:val="28"/>
          <w:szCs w:val="28"/>
        </w:rPr>
        <w:t xml:space="preserve">ебольшое </w:t>
      </w:r>
      <w:r w:rsidR="009E4495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доли детей в возрасте 1-6 лет, получающих дошкольную образовательную услугу</w:t>
      </w:r>
      <w:r w:rsidR="000369E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связано</w:t>
      </w:r>
      <w:r w:rsidR="000369E8">
        <w:rPr>
          <w:sz w:val="28"/>
          <w:szCs w:val="28"/>
        </w:rPr>
        <w:t xml:space="preserve"> со снижением общей численности детей в возрасте 1-6 лет. </w:t>
      </w:r>
    </w:p>
    <w:p w:rsidR="00402014" w:rsidRDefault="00402014" w:rsidP="00402014">
      <w:pPr>
        <w:pStyle w:val="1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В плановом периоде 2020 года и прогнозируемом периоде 2021-2022 годов значительных изменений в значении данного показателя не ожидается.</w:t>
      </w:r>
    </w:p>
    <w:p w:rsidR="00402014" w:rsidRDefault="00402014" w:rsidP="00402014">
      <w:pPr>
        <w:pStyle w:val="1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 Доля детей в возрасте 1-6 лет, состоящих на учёте для определения в муниципальные дошкольные образовательные учреждения, в общей численности детей в возрасте 1 – 6 лет</w:t>
      </w:r>
    </w:p>
    <w:p w:rsidR="009E4495" w:rsidRDefault="00402014" w:rsidP="00402014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детей в возрасте 1 - 6 лет, состоящих на учете для определения в дошкольные учреждения, в 2019 году составила – </w:t>
      </w:r>
      <w:r w:rsidR="009E4495">
        <w:rPr>
          <w:sz w:val="28"/>
          <w:szCs w:val="28"/>
        </w:rPr>
        <w:t>0</w:t>
      </w:r>
      <w:r>
        <w:rPr>
          <w:sz w:val="28"/>
          <w:szCs w:val="28"/>
        </w:rPr>
        <w:t xml:space="preserve"> %, что ниже уровня 2018 года (9 %). </w:t>
      </w:r>
      <w:r w:rsidR="009E4495">
        <w:rPr>
          <w:sz w:val="28"/>
          <w:szCs w:val="28"/>
        </w:rPr>
        <w:t xml:space="preserve">Данный факт объясняется тем, что при расчете  показателя за 2019 год учитывались данные по графе «актуальный спрос» </w:t>
      </w:r>
      <w:r w:rsidR="009E4495">
        <w:rPr>
          <w:sz w:val="28"/>
          <w:szCs w:val="28"/>
        </w:rPr>
        <w:lastRenderedPageBreak/>
        <w:t>электронной базы учета детей дошкольного возраста. При расчете показателя за 2018 год учитывались дети, стоящие на учете для определения в муниципальные дошкольные образовательные учреждения  в течение года, но не попадающие в графу «актуальный спрос»</w:t>
      </w:r>
    </w:p>
    <w:p w:rsidR="00402014" w:rsidRDefault="00402014" w:rsidP="00402014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планируется </w:t>
      </w:r>
      <w:r w:rsidR="009E4495">
        <w:rPr>
          <w:sz w:val="28"/>
          <w:szCs w:val="28"/>
        </w:rPr>
        <w:t>сохранение</w:t>
      </w:r>
      <w:r>
        <w:rPr>
          <w:sz w:val="28"/>
          <w:szCs w:val="28"/>
        </w:rPr>
        <w:t xml:space="preserve"> </w:t>
      </w:r>
      <w:r w:rsidR="009E4495">
        <w:rPr>
          <w:sz w:val="28"/>
          <w:szCs w:val="28"/>
        </w:rPr>
        <w:t>значения показателя «Д</w:t>
      </w:r>
      <w:r>
        <w:rPr>
          <w:sz w:val="28"/>
          <w:szCs w:val="28"/>
        </w:rPr>
        <w:t>ол</w:t>
      </w:r>
      <w:r w:rsidR="009E4495">
        <w:rPr>
          <w:sz w:val="28"/>
          <w:szCs w:val="28"/>
        </w:rPr>
        <w:t>я</w:t>
      </w:r>
      <w:r>
        <w:rPr>
          <w:sz w:val="28"/>
          <w:szCs w:val="28"/>
        </w:rPr>
        <w:t xml:space="preserve"> детей в возрасте 1 – 6 лет, состоящих на учёте для определения в муниципальные дошкольные образовательные учреждения, в общей численности детей в возрасте 1 – 6 лет</w:t>
      </w:r>
      <w:r w:rsidR="009E449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02014" w:rsidRDefault="00402014" w:rsidP="00402014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Всем детям 1,5 - 7 лет, поставленным на учёт для определения в дошкольные  образовательные учреждения,  была предоставлена возможность получения дошкольного образования. В течение  2019 года, по мере поступления заявлений родителей дети своевременно обеспечивались местами в детских садах (имелись свободные места в ясельных группах для детей от 1 до 3 лет и в садовских группах для детей от 3 до 7 лет).</w:t>
      </w:r>
    </w:p>
    <w:p w:rsidR="00402014" w:rsidRDefault="00402014" w:rsidP="00402014">
      <w:pPr>
        <w:pStyle w:val="1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В списках на зачисление с 2019-20 учебного года в детские сады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Невеля числятся все дети, родители которых обратились с заявлением до 01.09.2019 года. Также имеются свободные места в дошкольные </w:t>
      </w:r>
      <w:proofErr w:type="gramStart"/>
      <w:r>
        <w:rPr>
          <w:sz w:val="28"/>
          <w:szCs w:val="28"/>
        </w:rPr>
        <w:t>группы полного дня</w:t>
      </w:r>
      <w:proofErr w:type="gramEnd"/>
      <w:r>
        <w:rPr>
          <w:sz w:val="28"/>
          <w:szCs w:val="28"/>
        </w:rPr>
        <w:t xml:space="preserve">, функционирующие на базе сельских общеобразовательных учреждений.  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354"/>
      </w:tblGrid>
      <w:tr w:rsidR="00240D19" w:rsidRPr="009A642A" w:rsidTr="002C0E83">
        <w:tc>
          <w:tcPr>
            <w:tcW w:w="9354" w:type="dxa"/>
            <w:shd w:val="clear" w:color="auto" w:fill="auto"/>
            <w:vAlign w:val="center"/>
          </w:tcPr>
          <w:p w:rsidR="00240D19" w:rsidRPr="009A642A" w:rsidRDefault="00240D19" w:rsidP="00B44986">
            <w:pPr>
              <w:pStyle w:val="a7"/>
              <w:ind w:firstLine="681"/>
              <w:jc w:val="both"/>
              <w:rPr>
                <w:sz w:val="28"/>
                <w:szCs w:val="28"/>
              </w:rPr>
            </w:pPr>
            <w:bookmarkStart w:id="0" w:name="mtable"/>
            <w:bookmarkEnd w:id="0"/>
            <w:r w:rsidRPr="009A642A">
              <w:rPr>
                <w:i/>
                <w:sz w:val="28"/>
                <w:szCs w:val="28"/>
                <w:u w:val="single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</w:tr>
    </w:tbl>
    <w:p w:rsidR="00240D19" w:rsidRPr="009A642A" w:rsidRDefault="00240D19" w:rsidP="00B44986">
      <w:pPr>
        <w:pStyle w:val="1"/>
        <w:ind w:firstLine="709"/>
        <w:jc w:val="both"/>
        <w:rPr>
          <w:sz w:val="28"/>
          <w:szCs w:val="28"/>
        </w:rPr>
      </w:pPr>
      <w:proofErr w:type="gramStart"/>
      <w:r w:rsidRPr="009A642A">
        <w:rPr>
          <w:sz w:val="28"/>
          <w:szCs w:val="28"/>
        </w:rPr>
        <w:t>В</w:t>
      </w:r>
      <w:proofErr w:type="gramEnd"/>
      <w:r w:rsidRPr="009A642A">
        <w:rPr>
          <w:sz w:val="28"/>
          <w:szCs w:val="28"/>
        </w:rPr>
        <w:t xml:space="preserve"> </w:t>
      </w:r>
      <w:proofErr w:type="gramStart"/>
      <w:r w:rsidRPr="009A642A">
        <w:rPr>
          <w:sz w:val="28"/>
          <w:szCs w:val="28"/>
        </w:rPr>
        <w:t>Невельском</w:t>
      </w:r>
      <w:proofErr w:type="gramEnd"/>
      <w:r w:rsidRPr="009A642A">
        <w:rPr>
          <w:sz w:val="28"/>
          <w:szCs w:val="28"/>
        </w:rPr>
        <w:t xml:space="preserve"> районе отсутствуют муниципальные дошкольные образовательные учреждения, здания которых находятся в аварийном состоянии или требуют капитального ремонта</w:t>
      </w:r>
      <w:r w:rsidR="00B44986" w:rsidRPr="009A642A">
        <w:rPr>
          <w:sz w:val="28"/>
          <w:szCs w:val="28"/>
        </w:rPr>
        <w:t xml:space="preserve"> (в соответствии с формой федерального статистического наблюдения № 85-К).</w:t>
      </w:r>
    </w:p>
    <w:p w:rsidR="006E779A" w:rsidRPr="00F770C3" w:rsidRDefault="009A642A" w:rsidP="009A642A">
      <w:pPr>
        <w:pStyle w:val="1"/>
        <w:tabs>
          <w:tab w:val="left" w:pos="8175"/>
        </w:tabs>
        <w:ind w:firstLine="709"/>
        <w:jc w:val="both"/>
        <w:rPr>
          <w:sz w:val="28"/>
          <w:szCs w:val="28"/>
          <w:highlight w:val="yellow"/>
        </w:rPr>
      </w:pPr>
      <w:r w:rsidRPr="009A642A">
        <w:rPr>
          <w:sz w:val="28"/>
          <w:szCs w:val="28"/>
        </w:rPr>
        <w:tab/>
      </w:r>
    </w:p>
    <w:p w:rsidR="00B44986" w:rsidRPr="000D2CCB" w:rsidRDefault="00B44986" w:rsidP="00EF0E88">
      <w:pPr>
        <w:pStyle w:val="1"/>
        <w:numPr>
          <w:ilvl w:val="1"/>
          <w:numId w:val="1"/>
        </w:numPr>
        <w:ind w:left="1560" w:hanging="851"/>
        <w:jc w:val="both"/>
        <w:rPr>
          <w:b/>
          <w:sz w:val="28"/>
          <w:szCs w:val="28"/>
        </w:rPr>
      </w:pPr>
      <w:r w:rsidRPr="000D2CCB">
        <w:rPr>
          <w:b/>
          <w:sz w:val="28"/>
          <w:szCs w:val="28"/>
        </w:rPr>
        <w:t>Общее образование.</w:t>
      </w:r>
    </w:p>
    <w:p w:rsidR="000D2CCB" w:rsidRPr="000D2CCB" w:rsidRDefault="000D2CCB" w:rsidP="000D2C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CB">
        <w:rPr>
          <w:rFonts w:ascii="Times New Roman" w:hAnsi="Times New Roman" w:cs="Times New Roman"/>
          <w:sz w:val="28"/>
          <w:szCs w:val="28"/>
        </w:rPr>
        <w:t>В МО «Невельский район» функционирует 6 муниципальных общеобразовательных учреждений – юридических лиц – 4 в городе и 2 на селе. Два учреждения имеют в своей структуре филиалы. Таким образом, в районе работает 10 общеобразовательных школ: 4 в городе и 6 на селе. Все сельские школы являются малокомплектными.</w:t>
      </w:r>
    </w:p>
    <w:p w:rsidR="000D2CCB" w:rsidRPr="000D2CCB" w:rsidRDefault="000D2CCB" w:rsidP="000D2CCB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0D2CCB">
        <w:rPr>
          <w:rFonts w:ascii="Times New Roman" w:eastAsia="Calibri" w:hAnsi="Times New Roman" w:cs="Times New Roman"/>
          <w:sz w:val="28"/>
          <w:szCs w:val="28"/>
        </w:rPr>
        <w:t>На начало 2019 – 2020 учебного года в общеобразовательных школах обучалось 1916 обучающихся (на начало 2018 – 2019 учебного года обучалось 1943).  Число классов – комплектов в текущем учебном году составляет</w:t>
      </w:r>
      <w:r w:rsidRPr="000D2CCB">
        <w:rPr>
          <w:rFonts w:ascii="Times New Roman" w:eastAsia="Calibri" w:hAnsi="Times New Roman" w:cs="Times New Roman"/>
          <w:color w:val="800000"/>
          <w:sz w:val="28"/>
          <w:szCs w:val="28"/>
        </w:rPr>
        <w:t xml:space="preserve"> </w:t>
      </w:r>
      <w:r w:rsidRPr="000D2CCB">
        <w:rPr>
          <w:rFonts w:ascii="Times New Roman" w:eastAsia="Calibri" w:hAnsi="Times New Roman" w:cs="Times New Roman"/>
          <w:color w:val="000000"/>
          <w:sz w:val="28"/>
          <w:szCs w:val="28"/>
        </w:rPr>
        <w:t>107</w:t>
      </w:r>
      <w:r w:rsidRPr="000D2CC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D2CCB">
        <w:rPr>
          <w:rFonts w:ascii="Times New Roman" w:eastAsia="Calibri" w:hAnsi="Times New Roman" w:cs="Times New Roman"/>
          <w:sz w:val="28"/>
          <w:szCs w:val="28"/>
        </w:rPr>
        <w:t xml:space="preserve"> Средняя наполняемость общеобразовательных классов – комплектов составляет  15 чел. Начальные классы и 5 -9- е классы всех школ (90% от общего количества обучающихся)  </w:t>
      </w:r>
      <w:proofErr w:type="spellStart"/>
      <w:r w:rsidRPr="000D2CCB">
        <w:rPr>
          <w:rFonts w:ascii="Times New Roman" w:eastAsia="Calibri" w:hAnsi="Times New Roman" w:cs="Times New Roman"/>
          <w:sz w:val="28"/>
          <w:szCs w:val="28"/>
        </w:rPr>
        <w:t>c</w:t>
      </w:r>
      <w:proofErr w:type="spellEnd"/>
      <w:r w:rsidRPr="000D2CCB">
        <w:rPr>
          <w:rFonts w:ascii="Times New Roman" w:eastAsia="Calibri" w:hAnsi="Times New Roman" w:cs="Times New Roman"/>
          <w:sz w:val="28"/>
          <w:szCs w:val="28"/>
        </w:rPr>
        <w:t xml:space="preserve"> 1.09.2019г. работают в соответствии с федеральными государственными  образовательными стандартами</w:t>
      </w:r>
      <w:r w:rsidRPr="000D2CCB">
        <w:rPr>
          <w:rFonts w:eastAsia="Calibri" w:cs="Times New Roman"/>
          <w:sz w:val="28"/>
          <w:szCs w:val="28"/>
        </w:rPr>
        <w:t>.</w:t>
      </w:r>
    </w:p>
    <w:p w:rsidR="00B44986" w:rsidRPr="001D40AE" w:rsidRDefault="00B44986" w:rsidP="00B668BE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1D40AE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lastRenderedPageBreak/>
        <w:t>Доля выпускников муниципальных общеобразовательных учреждений, не получивших аттестат о среднем (полном) образовании в общей численности выпускников муниципальных общеобразовательных учреждений</w:t>
      </w:r>
    </w:p>
    <w:p w:rsidR="001D40AE" w:rsidRDefault="001D40AE" w:rsidP="001D40AE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Доля выпускников общеобразовательных учреждений, не получивших аттестат о среднем общем образовании в 2019 году, составила 0,98%. </w:t>
      </w:r>
    </w:p>
    <w:p w:rsidR="001D40AE" w:rsidRDefault="001D40AE" w:rsidP="001D40AE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 2020-2022 годах планируется постепенное снижение показателя, в связи с реализацией мероприятий, направленных на повышение качества образования.</w:t>
      </w:r>
    </w:p>
    <w:p w:rsidR="001D40AE" w:rsidRDefault="001D40AE" w:rsidP="001D40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Государственную итоговую аттестацию по образовательным программам среднего общего образования в форме ЕГЭ в 2019 году прошли 102 человека.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ЕГЭ  был проведен по 2 обязательным предметам (русский язык, математика) и 9 по выбору (химия, биология, история, иностранный язык, обществознание, физика, география, информатика, литература). </w:t>
      </w:r>
      <w:proofErr w:type="gramEnd"/>
    </w:p>
    <w:p w:rsidR="001D40AE" w:rsidRDefault="001D40AE" w:rsidP="001D40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Среднерайонный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тестовый балл по русскому языку составил 65,6, при этом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среднеобластной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67,9. Именно по русскому языку в районе 17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высокобалльников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из 27. Самые высокие баллы получили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Терешенок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Е. -100 баллов (Гимназия),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Пузыня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Е. – 98 баллов (Гимназия),  Соловьева И.  – 94 балла (Гимназия),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Щемелева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– 94 балла (МБОУ СОШ №5).</w:t>
      </w:r>
    </w:p>
    <w:p w:rsidR="001D40AE" w:rsidRDefault="001D40AE" w:rsidP="001D40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ЕГЭ по математике выпускники сдавали по 2 уровням. Базовый уровень сдавали все, а профильный 35 человек, что составило 33% от общего числа.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Не преодолели минимального порога по базовой математике 1% (СШ №1), по профильной 9% (СШ №1, СШ №5,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Туричинская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СШ).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Среднеобластной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балл по математике профильного уровня составил 55,4, 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среднерайонный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46,3. </w:t>
      </w:r>
    </w:p>
    <w:p w:rsidR="001D40AE" w:rsidRDefault="001D40AE" w:rsidP="001D40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Наиболее востребованными в районе остаются экзамены по химии, биологии, истории, обществознанию. Из общего количества выпускников 27 являются участниками ЕГЭ, получившие 80 и более баллов: МОУ СОШ №1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им.К.С.Заслонова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6 человек (4 - русский язык, 1 – обществознание, 1 – история), МОУ СОШ №2 имени Н.И.Ковалева – 5 человек (русский язык), МБОУ СОШ №5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им.В.В.Смирнова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4 человека (2 - русский язык, 1 – обществознание, 1 – английский язык), МОУ «Гимназия 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евеля» - 12 человек (7 – русский язык, 3 – обществознание, 2 – английский язык). </w:t>
      </w:r>
    </w:p>
    <w:p w:rsidR="00A1034F" w:rsidRDefault="00A1034F" w:rsidP="00A103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Медалью «За особые успехи в учении» награждены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награждены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8 человек (МОУ СОШ №1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им.К.С.Заслонова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- 4 чел., МОУ «Гимназия 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евеля» – 1 чел., МБОУ СОШ №5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им.В.В.Смирнова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3 чел.).</w:t>
      </w:r>
    </w:p>
    <w:p w:rsidR="00B44986" w:rsidRPr="000A23CA" w:rsidRDefault="00B44986" w:rsidP="0067210F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0A23CA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0A23CA" w:rsidRDefault="000A23CA" w:rsidP="000A23CA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 2019 году доля муниципальных общеобразовательных учреждений, соответствующих современным требованиям обучения составила  100 %, что соответствует уровню 2018 года.</w:t>
      </w:r>
    </w:p>
    <w:p w:rsidR="000A23CA" w:rsidRDefault="000A23CA" w:rsidP="000A2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2019 – 2020 учебном  году продолжался переход к предоставлению государственных и муниципальных услуг в сфере образования в электронном виде. Важной для развития системы образования, в том числе, в контексте создания информационной образовательной среды, соответствующей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требованиям ФГОС в каждом общеобразовательном учреждении района, является услуга по предоставлению информации о текущей успеваемости учащихся, ведению электронного журнала и дневника успеваемости. Использование электронного журнала становится основой системы автоматизации  общеобразовательного учреждения и важнейшим показателем его деятельности, используются дистанционные образовательные  технологии для получения образования на дому  детьми-инвалидами (2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человека). </w:t>
      </w:r>
    </w:p>
    <w:p w:rsidR="000A23CA" w:rsidRDefault="000A23CA" w:rsidP="000A2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муниципальном этапе (МЭ) Всероссийских предметных олимпиад по 14 предметам приняли участие 291 учащийся из 8-ми образовательных учреждений. </w:t>
      </w:r>
      <w:proofErr w:type="gramStart"/>
      <w:r>
        <w:rPr>
          <w:rFonts w:ascii="Times New Roman" w:eastAsia="Calibri" w:hAnsi="Times New Roman" w:cs="Times New Roman"/>
          <w:sz w:val="28"/>
        </w:rPr>
        <w:t>Победителями признаны 20 участников, призерами стали 47 обучающихся.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В этом году количество участников МЭ возросло на 151 участника (52%), победителей и призеров на 28 чел. (42%).</w:t>
      </w:r>
    </w:p>
    <w:p w:rsidR="000A23CA" w:rsidRDefault="000A23CA" w:rsidP="000A2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Обновление материально – технической базы учреждений за 2019 год:</w:t>
      </w:r>
    </w:p>
    <w:p w:rsidR="000A23CA" w:rsidRDefault="00A1034F" w:rsidP="000A2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0A23CA">
        <w:rPr>
          <w:rFonts w:ascii="Times New Roman" w:eastAsia="Calibri" w:hAnsi="Times New Roman" w:cs="Times New Roman"/>
          <w:sz w:val="28"/>
          <w:szCs w:val="28"/>
        </w:rPr>
        <w:t>а счёт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районного бюджета</w:t>
      </w:r>
      <w:r w:rsidR="000A23CA">
        <w:rPr>
          <w:rFonts w:ascii="Times New Roman" w:eastAsia="Calibri" w:hAnsi="Times New Roman" w:cs="Times New Roman"/>
          <w:sz w:val="28"/>
          <w:szCs w:val="28"/>
        </w:rPr>
        <w:t xml:space="preserve"> – 445 000 </w:t>
      </w:r>
      <w:r w:rsidR="000A23CA">
        <w:rPr>
          <w:rFonts w:ascii="Times New Roman" w:eastAsia="Calibri" w:hAnsi="Times New Roman" w:cs="Times New Roman"/>
          <w:color w:val="314004"/>
          <w:sz w:val="28"/>
          <w:szCs w:val="28"/>
          <w:shd w:val="clear" w:color="auto" w:fill="FFFFFF"/>
        </w:rPr>
        <w:t>руб.</w:t>
      </w:r>
      <w:r w:rsidR="000A23CA">
        <w:rPr>
          <w:rFonts w:ascii="Times New Roman" w:eastAsia="Calibri" w:hAnsi="Times New Roman" w:cs="Times New Roman"/>
          <w:sz w:val="28"/>
          <w:szCs w:val="28"/>
        </w:rPr>
        <w:t xml:space="preserve"> приобретены светильники, огнетушители, водонагреватели, контейнеры, газовая плита, нежилое помещение для МБУ «Лидер»</w:t>
      </w:r>
    </w:p>
    <w:p w:rsidR="000A23CA" w:rsidRDefault="00A1034F" w:rsidP="000A2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счёт </w:t>
      </w:r>
      <w:r w:rsidR="000A23CA">
        <w:rPr>
          <w:rFonts w:ascii="Times New Roman" w:eastAsia="Calibri" w:hAnsi="Times New Roman" w:cs="Times New Roman"/>
          <w:sz w:val="28"/>
          <w:szCs w:val="28"/>
        </w:rPr>
        <w:t>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областного бюджета - </w:t>
      </w:r>
      <w:r w:rsidR="000A23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23CA">
        <w:rPr>
          <w:rFonts w:ascii="Times New Roman" w:eastAsia="Calibri" w:hAnsi="Times New Roman" w:cs="Times New Roman"/>
          <w:color w:val="314004"/>
          <w:sz w:val="28"/>
          <w:szCs w:val="28"/>
          <w:shd w:val="clear" w:color="auto" w:fill="FFFFFF"/>
        </w:rPr>
        <w:t>1 280 400 руб.</w:t>
      </w:r>
      <w:r w:rsidR="000A23CA">
        <w:rPr>
          <w:rFonts w:ascii="Times New Roman" w:eastAsia="Calibri" w:hAnsi="Times New Roman" w:cs="Times New Roman"/>
          <w:sz w:val="28"/>
          <w:szCs w:val="28"/>
        </w:rPr>
        <w:t xml:space="preserve"> приобретены учебники, компьютеры, принтеры и школьная мебель.</w:t>
      </w:r>
    </w:p>
    <w:p w:rsidR="00B44986" w:rsidRPr="000A23CA" w:rsidRDefault="00B44986" w:rsidP="0067210F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0A23CA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B44986" w:rsidRPr="001555D2" w:rsidRDefault="00B44986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3CA">
        <w:rPr>
          <w:rFonts w:ascii="Times New Roman" w:eastAsia="Calibri" w:hAnsi="Times New Roman" w:cs="Times New Roman"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</w:t>
      </w:r>
      <w:r w:rsidR="000A23CA" w:rsidRPr="000A23CA">
        <w:rPr>
          <w:rFonts w:ascii="Times New Roman" w:eastAsia="Calibri" w:hAnsi="Times New Roman" w:cs="Times New Roman"/>
          <w:sz w:val="28"/>
          <w:szCs w:val="28"/>
        </w:rPr>
        <w:t>бразовательных учреждений в 2019</w:t>
      </w:r>
      <w:r w:rsidRPr="000A23CA">
        <w:rPr>
          <w:rFonts w:ascii="Times New Roman" w:eastAsia="Calibri" w:hAnsi="Times New Roman" w:cs="Times New Roman"/>
          <w:sz w:val="28"/>
          <w:szCs w:val="28"/>
        </w:rPr>
        <w:t xml:space="preserve"> году составила 0%. </w:t>
      </w:r>
    </w:p>
    <w:p w:rsidR="00D05161" w:rsidRPr="001555D2" w:rsidRDefault="00D05161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6A74" w:rsidRDefault="00A46A74" w:rsidP="00A46A74">
      <w:pPr>
        <w:spacing w:after="0" w:line="240" w:lineRule="auto"/>
        <w:ind w:firstLine="709"/>
        <w:jc w:val="center"/>
        <w:rPr>
          <w:rFonts w:ascii="Calibri" w:eastAsia="Calibri" w:hAnsi="Calibri" w:cs="Times New Roman"/>
          <w:b/>
          <w:color w:val="000000"/>
          <w:sz w:val="2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Подготовка  образовательных учреждений к 2019-2020 уч</w:t>
      </w:r>
      <w:r w:rsidR="00F7670A">
        <w:rPr>
          <w:rFonts w:ascii="Times New Roman" w:eastAsia="Calibri" w:hAnsi="Times New Roman" w:cs="Times New Roman"/>
          <w:color w:val="000000"/>
          <w:sz w:val="28"/>
          <w:szCs w:val="28"/>
        </w:rPr>
        <w:t>ебному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году:</w:t>
      </w:r>
    </w:p>
    <w:p w:rsidR="00D05161" w:rsidRDefault="00D05161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817" w:type="dxa"/>
        <w:tblLook w:val="04A0"/>
      </w:tblPr>
      <w:tblGrid>
        <w:gridCol w:w="3292"/>
        <w:gridCol w:w="1389"/>
        <w:gridCol w:w="1226"/>
        <w:gridCol w:w="1629"/>
        <w:gridCol w:w="1165"/>
        <w:gridCol w:w="1116"/>
      </w:tblGrid>
      <w:tr w:rsidR="00D05161" w:rsidRPr="00D05161" w:rsidTr="00AD4F4E">
        <w:tc>
          <w:tcPr>
            <w:tcW w:w="3367" w:type="dxa"/>
            <w:vMerge w:val="restart"/>
          </w:tcPr>
          <w:p w:rsidR="00D05161" w:rsidRPr="00F7670A" w:rsidRDefault="00D05161" w:rsidP="00D05161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20"/>
              </w:rPr>
              <w:t>Наименование</w:t>
            </w:r>
          </w:p>
          <w:p w:rsidR="00D05161" w:rsidRPr="00F7670A" w:rsidRDefault="00D05161" w:rsidP="00D05161">
            <w:pPr>
              <w:suppressLineNumber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20"/>
              </w:rPr>
              <w:t>учреждений</w:t>
            </w:r>
          </w:p>
        </w:tc>
        <w:tc>
          <w:tcPr>
            <w:tcW w:w="1417" w:type="dxa"/>
            <w:vMerge w:val="restart"/>
          </w:tcPr>
          <w:p w:rsidR="00D05161" w:rsidRPr="00F7670A" w:rsidRDefault="00D05161" w:rsidP="00D05161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План</w:t>
            </w:r>
            <w:r w:rsidRPr="00F7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 2019</w:t>
            </w:r>
            <w:r w:rsidRPr="00F7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год</w:t>
            </w:r>
          </w:p>
          <w:p w:rsidR="00D05161" w:rsidRPr="00F7670A" w:rsidRDefault="00D05161" w:rsidP="00D05161">
            <w:pPr>
              <w:suppressLineNumber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тыс. </w:t>
            </w:r>
            <w:proofErr w:type="spellStart"/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38" w:type="dxa"/>
            <w:vMerge w:val="restart"/>
          </w:tcPr>
          <w:p w:rsidR="00D05161" w:rsidRPr="00F7670A" w:rsidRDefault="00D05161" w:rsidP="00D05161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Фактически</w:t>
            </w:r>
          </w:p>
          <w:p w:rsidR="00D05161" w:rsidRPr="00F7670A" w:rsidRDefault="00D05161" w:rsidP="00D05161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  <w:p w:rsidR="00D05161" w:rsidRPr="00F7670A" w:rsidRDefault="00D05161" w:rsidP="00D05161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За 2019 г.</w:t>
            </w:r>
          </w:p>
          <w:p w:rsidR="00D05161" w:rsidRPr="00F7670A" w:rsidRDefault="00D05161" w:rsidP="00D05161">
            <w:pPr>
              <w:suppressLineNumber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тыс. руб</w:t>
            </w:r>
            <w:r w:rsidR="00AD4F4E" w:rsidRPr="00F7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95" w:type="dxa"/>
            <w:gridSpan w:val="3"/>
          </w:tcPr>
          <w:p w:rsidR="00D05161" w:rsidRPr="00F7670A" w:rsidRDefault="00D05161" w:rsidP="00D05161">
            <w:pPr>
              <w:suppressLineNumber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 том числе из бюджетов:</w:t>
            </w:r>
          </w:p>
        </w:tc>
      </w:tr>
      <w:tr w:rsidR="00D05161" w:rsidRPr="00D05161" w:rsidTr="00AD4F4E">
        <w:tc>
          <w:tcPr>
            <w:tcW w:w="3367" w:type="dxa"/>
            <w:vMerge/>
          </w:tcPr>
          <w:p w:rsidR="00D05161" w:rsidRPr="00F7670A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05161" w:rsidRPr="00F7670A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D05161" w:rsidRPr="00F7670A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D05161" w:rsidRPr="00F7670A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Муниципальный</w:t>
            </w:r>
          </w:p>
          <w:p w:rsidR="00D05161" w:rsidRPr="00F7670A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1168" w:type="dxa"/>
          </w:tcPr>
          <w:p w:rsidR="00D05161" w:rsidRPr="00F7670A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Областной</w:t>
            </w:r>
          </w:p>
          <w:p w:rsidR="00D05161" w:rsidRPr="00F7670A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1132" w:type="dxa"/>
          </w:tcPr>
          <w:p w:rsidR="00D05161" w:rsidRPr="00F7670A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Прочие</w:t>
            </w:r>
          </w:p>
          <w:p w:rsidR="00D05161" w:rsidRPr="00F7670A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7670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</w:tr>
      <w:tr w:rsidR="00D05161" w:rsidRPr="00D05161" w:rsidTr="00AD4F4E">
        <w:trPr>
          <w:trHeight w:val="557"/>
        </w:trPr>
        <w:tc>
          <w:tcPr>
            <w:tcW w:w="9817" w:type="dxa"/>
            <w:gridSpan w:val="6"/>
            <w:vAlign w:val="center"/>
          </w:tcPr>
          <w:p w:rsidR="00D05161" w:rsidRPr="00D05161" w:rsidRDefault="00A46A74" w:rsidP="00A46A74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Общеобразовательные учреждения</w:t>
            </w: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МОУ Гимназия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Ремонт спортзала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99.7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99.7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99.7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спортивной площадки 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134.1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134.1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134.1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Опухликовская</w:t>
            </w:r>
            <w:proofErr w:type="spellEnd"/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300.8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300.8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3000.8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Ремонт пола в столовой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149.0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149.0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149.0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МОУ СОШ № 5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77.7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77.7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77.7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Замена оконных блоков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118.3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118.3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118.3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МОУ СОШ № 2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рекреаций 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835.1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835.1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835.1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22.8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22.8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22.8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Замена оконных блоков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51.3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51.3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51.3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МОУ СОШ № 1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Ремонт туалетов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299.9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299.9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299.9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Усть-Долысская</w:t>
            </w:r>
            <w:proofErr w:type="spellEnd"/>
            <w:r w:rsidRPr="00D0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спортзала МОУ </w:t>
            </w:r>
            <w:proofErr w:type="spellStart"/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Новохованской</w:t>
            </w:r>
            <w:proofErr w:type="spellEnd"/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филиала </w:t>
            </w:r>
            <w:proofErr w:type="spellStart"/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Усть-Долысской</w:t>
            </w:r>
            <w:proofErr w:type="spellEnd"/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1212.1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1212.1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12.1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1200.0</w:t>
            </w: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D05161" w:rsidRDefault="00D05161" w:rsidP="00155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</w:rPr>
              <w:t>Замена оконных блоков</w:t>
            </w:r>
          </w:p>
        </w:tc>
        <w:tc>
          <w:tcPr>
            <w:tcW w:w="1417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24.8</w:t>
            </w:r>
          </w:p>
        </w:tc>
        <w:tc>
          <w:tcPr>
            <w:tcW w:w="1138" w:type="dxa"/>
          </w:tcPr>
          <w:p w:rsidR="00D05161" w:rsidRPr="00D05161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1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24.8</w:t>
            </w:r>
          </w:p>
        </w:tc>
        <w:tc>
          <w:tcPr>
            <w:tcW w:w="1595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51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24.8</w:t>
            </w:r>
          </w:p>
        </w:tc>
        <w:tc>
          <w:tcPr>
            <w:tcW w:w="1168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D05161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A46A74" w:rsidRDefault="00A46A74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05161" w:rsidRPr="00A46A74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3325,6</w:t>
            </w:r>
          </w:p>
        </w:tc>
        <w:tc>
          <w:tcPr>
            <w:tcW w:w="1138" w:type="dxa"/>
          </w:tcPr>
          <w:p w:rsidR="00D05161" w:rsidRPr="00A46A74" w:rsidRDefault="00D05161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3325,6</w:t>
            </w:r>
          </w:p>
        </w:tc>
        <w:tc>
          <w:tcPr>
            <w:tcW w:w="1595" w:type="dxa"/>
          </w:tcPr>
          <w:p w:rsidR="00D05161" w:rsidRPr="00A46A74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2125,6</w:t>
            </w:r>
          </w:p>
        </w:tc>
        <w:tc>
          <w:tcPr>
            <w:tcW w:w="1168" w:type="dxa"/>
          </w:tcPr>
          <w:p w:rsidR="00D05161" w:rsidRPr="00A46A74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1200,0</w:t>
            </w:r>
          </w:p>
        </w:tc>
        <w:tc>
          <w:tcPr>
            <w:tcW w:w="1132" w:type="dxa"/>
          </w:tcPr>
          <w:p w:rsidR="00D05161" w:rsidRPr="00A46A74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A46A74" w:rsidRDefault="00A46A74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ремонт</w:t>
            </w:r>
          </w:p>
        </w:tc>
        <w:tc>
          <w:tcPr>
            <w:tcW w:w="1417" w:type="dxa"/>
          </w:tcPr>
          <w:p w:rsidR="00D05161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561,0</w:t>
            </w:r>
          </w:p>
        </w:tc>
        <w:tc>
          <w:tcPr>
            <w:tcW w:w="1138" w:type="dxa"/>
          </w:tcPr>
          <w:p w:rsidR="00D05161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561,0</w:t>
            </w:r>
          </w:p>
        </w:tc>
        <w:tc>
          <w:tcPr>
            <w:tcW w:w="1595" w:type="dxa"/>
          </w:tcPr>
          <w:p w:rsidR="00D05161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561,0</w:t>
            </w:r>
          </w:p>
        </w:tc>
        <w:tc>
          <w:tcPr>
            <w:tcW w:w="1168" w:type="dxa"/>
          </w:tcPr>
          <w:p w:rsidR="00D05161" w:rsidRPr="00A46A74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D05161" w:rsidRPr="00A46A74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5161" w:rsidRPr="00D05161" w:rsidTr="00AD4F4E">
        <w:tc>
          <w:tcPr>
            <w:tcW w:w="3367" w:type="dxa"/>
          </w:tcPr>
          <w:p w:rsidR="00D05161" w:rsidRPr="00A46A74" w:rsidRDefault="00A46A74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D05161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3886,6</w:t>
            </w:r>
          </w:p>
        </w:tc>
        <w:tc>
          <w:tcPr>
            <w:tcW w:w="1138" w:type="dxa"/>
          </w:tcPr>
          <w:p w:rsidR="00D05161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3886,6</w:t>
            </w:r>
          </w:p>
        </w:tc>
        <w:tc>
          <w:tcPr>
            <w:tcW w:w="1595" w:type="dxa"/>
          </w:tcPr>
          <w:p w:rsidR="00D05161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2686,6</w:t>
            </w:r>
          </w:p>
        </w:tc>
        <w:tc>
          <w:tcPr>
            <w:tcW w:w="1168" w:type="dxa"/>
          </w:tcPr>
          <w:p w:rsidR="00D05161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1200,0</w:t>
            </w:r>
          </w:p>
        </w:tc>
        <w:tc>
          <w:tcPr>
            <w:tcW w:w="1132" w:type="dxa"/>
          </w:tcPr>
          <w:p w:rsidR="00D05161" w:rsidRPr="00A46A74" w:rsidRDefault="00D05161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6A74" w:rsidRPr="00D05161" w:rsidTr="00AD4F4E">
        <w:trPr>
          <w:trHeight w:val="482"/>
        </w:trPr>
        <w:tc>
          <w:tcPr>
            <w:tcW w:w="9817" w:type="dxa"/>
            <w:gridSpan w:val="6"/>
            <w:vAlign w:val="center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Учреждения дошкольного образования</w:t>
            </w:r>
          </w:p>
        </w:tc>
      </w:tr>
      <w:tr w:rsidR="00A46A74" w:rsidRPr="00D05161" w:rsidTr="00AD4F4E">
        <w:tc>
          <w:tcPr>
            <w:tcW w:w="3367" w:type="dxa"/>
          </w:tcPr>
          <w:p w:rsidR="00AD4F4E" w:rsidRDefault="00A46A74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МДОУ ЦРР </w:t>
            </w:r>
            <w:proofErr w:type="gramStart"/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–д</w:t>
            </w:r>
            <w:proofErr w:type="gramEnd"/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етский сад </w:t>
            </w:r>
          </w:p>
          <w:p w:rsidR="00A46A74" w:rsidRPr="00A46A74" w:rsidRDefault="00A46A74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11</w:t>
            </w:r>
          </w:p>
        </w:tc>
        <w:tc>
          <w:tcPr>
            <w:tcW w:w="1417" w:type="dxa"/>
          </w:tcPr>
          <w:p w:rsidR="00A46A74" w:rsidRPr="00D05161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A46A74" w:rsidRPr="00D05161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6A74" w:rsidRPr="00D05161" w:rsidTr="00AD4F4E">
        <w:tc>
          <w:tcPr>
            <w:tcW w:w="3367" w:type="dxa"/>
          </w:tcPr>
          <w:p w:rsidR="00A46A74" w:rsidRPr="00A46A74" w:rsidRDefault="00A46A74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sz w:val="24"/>
                <w:szCs w:val="24"/>
              </w:rPr>
              <w:t>Ремонт фасада здания</w:t>
            </w:r>
          </w:p>
        </w:tc>
        <w:tc>
          <w:tcPr>
            <w:tcW w:w="1417" w:type="dxa"/>
          </w:tcPr>
          <w:p w:rsidR="00A46A74" w:rsidRPr="00D05161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299,9</w:t>
            </w:r>
          </w:p>
        </w:tc>
        <w:tc>
          <w:tcPr>
            <w:tcW w:w="1138" w:type="dxa"/>
          </w:tcPr>
          <w:p w:rsidR="00A46A74" w:rsidRPr="00D05161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299,9</w:t>
            </w:r>
          </w:p>
        </w:tc>
        <w:tc>
          <w:tcPr>
            <w:tcW w:w="1595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299,9</w:t>
            </w:r>
          </w:p>
        </w:tc>
        <w:tc>
          <w:tcPr>
            <w:tcW w:w="1168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6A74" w:rsidRPr="00D05161" w:rsidTr="00AD4F4E">
        <w:tc>
          <w:tcPr>
            <w:tcW w:w="3367" w:type="dxa"/>
          </w:tcPr>
          <w:p w:rsidR="00A46A74" w:rsidRPr="00A46A74" w:rsidRDefault="00A46A74" w:rsidP="001555D2">
            <w:pPr>
              <w:pStyle w:val="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1417" w:type="dxa"/>
          </w:tcPr>
          <w:p w:rsidR="00A46A74" w:rsidRPr="00D05161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265,6</w:t>
            </w:r>
          </w:p>
        </w:tc>
        <w:tc>
          <w:tcPr>
            <w:tcW w:w="1138" w:type="dxa"/>
          </w:tcPr>
          <w:p w:rsidR="00A46A74" w:rsidRPr="00D05161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265,6</w:t>
            </w:r>
          </w:p>
        </w:tc>
        <w:tc>
          <w:tcPr>
            <w:tcW w:w="1595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265,6</w:t>
            </w:r>
          </w:p>
        </w:tc>
        <w:tc>
          <w:tcPr>
            <w:tcW w:w="1168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6A74" w:rsidRPr="00D05161" w:rsidTr="00AD4F4E">
        <w:tc>
          <w:tcPr>
            <w:tcW w:w="3367" w:type="dxa"/>
          </w:tcPr>
          <w:p w:rsidR="00A46A74" w:rsidRPr="00A46A74" w:rsidRDefault="00A46A74" w:rsidP="00155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sz w:val="24"/>
                <w:szCs w:val="24"/>
              </w:rPr>
              <w:t>Прокладка дренажной трубы</w:t>
            </w:r>
          </w:p>
        </w:tc>
        <w:tc>
          <w:tcPr>
            <w:tcW w:w="1417" w:type="dxa"/>
          </w:tcPr>
          <w:p w:rsidR="00A46A74" w:rsidRPr="00D05161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176,2</w:t>
            </w:r>
          </w:p>
        </w:tc>
        <w:tc>
          <w:tcPr>
            <w:tcW w:w="1138" w:type="dxa"/>
          </w:tcPr>
          <w:p w:rsidR="00A46A74" w:rsidRPr="00D05161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176,2</w:t>
            </w:r>
          </w:p>
        </w:tc>
        <w:tc>
          <w:tcPr>
            <w:tcW w:w="1595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176,2</w:t>
            </w:r>
          </w:p>
        </w:tc>
        <w:tc>
          <w:tcPr>
            <w:tcW w:w="1168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46A74" w:rsidRPr="00D05161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6A74" w:rsidRPr="00D05161" w:rsidTr="00AD4F4E">
        <w:tc>
          <w:tcPr>
            <w:tcW w:w="3367" w:type="dxa"/>
          </w:tcPr>
          <w:p w:rsidR="00A46A74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46A74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741,7</w:t>
            </w:r>
          </w:p>
        </w:tc>
        <w:tc>
          <w:tcPr>
            <w:tcW w:w="1138" w:type="dxa"/>
          </w:tcPr>
          <w:p w:rsidR="00A46A74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741,7</w:t>
            </w:r>
          </w:p>
        </w:tc>
        <w:tc>
          <w:tcPr>
            <w:tcW w:w="1595" w:type="dxa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741,7</w:t>
            </w:r>
          </w:p>
        </w:tc>
        <w:tc>
          <w:tcPr>
            <w:tcW w:w="1168" w:type="dxa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6A74" w:rsidRPr="00D05161" w:rsidTr="00AD4F4E">
        <w:tc>
          <w:tcPr>
            <w:tcW w:w="3367" w:type="dxa"/>
          </w:tcPr>
          <w:p w:rsidR="00A46A74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Текущий ремонт</w:t>
            </w:r>
          </w:p>
        </w:tc>
        <w:tc>
          <w:tcPr>
            <w:tcW w:w="1417" w:type="dxa"/>
          </w:tcPr>
          <w:p w:rsidR="00A46A74" w:rsidRPr="00A46A74" w:rsidRDefault="00A46A74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224,7</w:t>
            </w:r>
          </w:p>
        </w:tc>
        <w:tc>
          <w:tcPr>
            <w:tcW w:w="1138" w:type="dxa"/>
          </w:tcPr>
          <w:p w:rsidR="00A46A74" w:rsidRPr="00A46A74" w:rsidRDefault="00A46A74" w:rsidP="00A46A74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224,7</w:t>
            </w:r>
          </w:p>
        </w:tc>
        <w:tc>
          <w:tcPr>
            <w:tcW w:w="1595" w:type="dxa"/>
          </w:tcPr>
          <w:p w:rsidR="00A46A74" w:rsidRPr="00A46A74" w:rsidRDefault="00A46A74" w:rsidP="00A46A74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224,7</w:t>
            </w:r>
          </w:p>
        </w:tc>
        <w:tc>
          <w:tcPr>
            <w:tcW w:w="1168" w:type="dxa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6A74" w:rsidRPr="00D05161" w:rsidTr="00AD4F4E">
        <w:tc>
          <w:tcPr>
            <w:tcW w:w="3367" w:type="dxa"/>
          </w:tcPr>
          <w:p w:rsidR="00A46A74" w:rsidRPr="00A46A74" w:rsidRDefault="00A46A74" w:rsidP="00A46A74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A46A74" w:rsidRPr="00A46A74" w:rsidRDefault="00A46A74" w:rsidP="001555D2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966,4</w:t>
            </w:r>
          </w:p>
        </w:tc>
        <w:tc>
          <w:tcPr>
            <w:tcW w:w="1138" w:type="dxa"/>
          </w:tcPr>
          <w:p w:rsidR="00A46A74" w:rsidRPr="00A46A74" w:rsidRDefault="00A46A74" w:rsidP="001555D2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966,4</w:t>
            </w:r>
          </w:p>
        </w:tc>
        <w:tc>
          <w:tcPr>
            <w:tcW w:w="1595" w:type="dxa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966,4</w:t>
            </w:r>
          </w:p>
        </w:tc>
        <w:tc>
          <w:tcPr>
            <w:tcW w:w="1168" w:type="dxa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6A74" w:rsidRPr="00D05161" w:rsidTr="00AD4F4E">
        <w:trPr>
          <w:trHeight w:val="615"/>
        </w:trPr>
        <w:tc>
          <w:tcPr>
            <w:tcW w:w="9817" w:type="dxa"/>
            <w:gridSpan w:val="6"/>
            <w:vAlign w:val="center"/>
          </w:tcPr>
          <w:p w:rsidR="00A46A74" w:rsidRPr="00A46A74" w:rsidRDefault="00A46A74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A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Учреждения дополнительного образования</w:t>
            </w:r>
          </w:p>
        </w:tc>
      </w:tr>
      <w:tr w:rsidR="00AD4F4E" w:rsidRPr="00D05161" w:rsidTr="00AD4F4E">
        <w:tc>
          <w:tcPr>
            <w:tcW w:w="3367" w:type="dxa"/>
          </w:tcPr>
          <w:p w:rsidR="00AD4F4E" w:rsidRPr="00A46A74" w:rsidRDefault="00AD4F4E" w:rsidP="001555D2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Текущий ремонт</w:t>
            </w:r>
          </w:p>
        </w:tc>
        <w:tc>
          <w:tcPr>
            <w:tcW w:w="1417" w:type="dxa"/>
          </w:tcPr>
          <w:p w:rsidR="00AD4F4E" w:rsidRPr="00AD4F4E" w:rsidRDefault="00AD4F4E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4F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138" w:type="dxa"/>
          </w:tcPr>
          <w:p w:rsidR="00AD4F4E" w:rsidRPr="00AD4F4E" w:rsidRDefault="00AD4F4E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4F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595" w:type="dxa"/>
          </w:tcPr>
          <w:p w:rsidR="00AD4F4E" w:rsidRPr="00AD4F4E" w:rsidRDefault="00AD4F4E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F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68" w:type="dxa"/>
          </w:tcPr>
          <w:p w:rsidR="00AD4F4E" w:rsidRPr="00D05161" w:rsidRDefault="00AD4F4E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D4F4E" w:rsidRPr="00D05161" w:rsidRDefault="00AD4F4E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4F4E" w:rsidRPr="00D05161" w:rsidTr="00AD4F4E">
        <w:tc>
          <w:tcPr>
            <w:tcW w:w="3367" w:type="dxa"/>
          </w:tcPr>
          <w:p w:rsidR="00AD4F4E" w:rsidRPr="00A46A74" w:rsidRDefault="00AD4F4E" w:rsidP="001555D2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AD4F4E" w:rsidRPr="00AD4F4E" w:rsidRDefault="00AD4F4E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4F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138" w:type="dxa"/>
          </w:tcPr>
          <w:p w:rsidR="00AD4F4E" w:rsidRPr="00AD4F4E" w:rsidRDefault="00AD4F4E" w:rsidP="00B44986">
            <w:pPr>
              <w:suppressLineNumber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4F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595" w:type="dxa"/>
          </w:tcPr>
          <w:p w:rsidR="00AD4F4E" w:rsidRPr="00AD4F4E" w:rsidRDefault="00AD4F4E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F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68" w:type="dxa"/>
          </w:tcPr>
          <w:p w:rsidR="00AD4F4E" w:rsidRPr="00D05161" w:rsidRDefault="00AD4F4E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</w:tcPr>
          <w:p w:rsidR="00AD4F4E" w:rsidRPr="00D05161" w:rsidRDefault="00AD4F4E" w:rsidP="001555D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05161" w:rsidRDefault="00D05161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6862" w:rsidRDefault="007E6862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счет средств районного бюджета в сумме </w:t>
      </w:r>
      <w:r w:rsidR="00CD28D5">
        <w:rPr>
          <w:rFonts w:ascii="Times New Roman" w:eastAsia="Calibri" w:hAnsi="Times New Roman" w:cs="Times New Roman"/>
          <w:sz w:val="28"/>
          <w:szCs w:val="28"/>
        </w:rPr>
        <w:t>973,8 тыс</w:t>
      </w:r>
      <w:proofErr w:type="gramStart"/>
      <w:r w:rsidR="00CD28D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CD28D5">
        <w:rPr>
          <w:rFonts w:ascii="Times New Roman" w:eastAsia="Calibri" w:hAnsi="Times New Roman" w:cs="Times New Roman"/>
          <w:sz w:val="28"/>
          <w:szCs w:val="28"/>
        </w:rPr>
        <w:t xml:space="preserve">уб.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выполнены проектные работы по капитальному ремонту зданий городского центра искусств.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354"/>
      </w:tblGrid>
      <w:tr w:rsidR="00B44986" w:rsidRPr="00F770C3" w:rsidTr="002C0E83">
        <w:tc>
          <w:tcPr>
            <w:tcW w:w="9354" w:type="dxa"/>
            <w:shd w:val="clear" w:color="auto" w:fill="auto"/>
            <w:vAlign w:val="center"/>
          </w:tcPr>
          <w:p w:rsidR="00B44986" w:rsidRPr="00F770C3" w:rsidRDefault="00B44986" w:rsidP="0067210F">
            <w:pPr>
              <w:pStyle w:val="a7"/>
              <w:ind w:firstLine="709"/>
              <w:jc w:val="both"/>
              <w:rPr>
                <w:sz w:val="28"/>
                <w:szCs w:val="28"/>
                <w:highlight w:val="yellow"/>
              </w:rPr>
            </w:pPr>
            <w:bookmarkStart w:id="1" w:name="mtable2"/>
            <w:bookmarkEnd w:id="1"/>
            <w:r w:rsidRPr="00AD4F4E">
              <w:rPr>
                <w:i/>
                <w:sz w:val="28"/>
                <w:szCs w:val="28"/>
                <w:u w:val="single"/>
              </w:rPr>
              <w:t xml:space="preserve">Доля детей первой и второй групп здоровья в общей </w:t>
            </w:r>
            <w:proofErr w:type="gramStart"/>
            <w:r w:rsidRPr="00AD4F4E">
              <w:rPr>
                <w:i/>
                <w:sz w:val="28"/>
                <w:szCs w:val="28"/>
                <w:u w:val="single"/>
              </w:rPr>
              <w:t>численности</w:t>
            </w:r>
            <w:proofErr w:type="gramEnd"/>
            <w:r w:rsidRPr="00AD4F4E">
              <w:rPr>
                <w:i/>
                <w:sz w:val="28"/>
                <w:szCs w:val="28"/>
                <w:u w:val="single"/>
              </w:rPr>
              <w:t xml:space="preserve"> обучающихся в муниципальных общеобразовательных учреждениях</w:t>
            </w:r>
          </w:p>
        </w:tc>
      </w:tr>
    </w:tbl>
    <w:p w:rsidR="00AD4F4E" w:rsidRDefault="00AD4F4E" w:rsidP="00AD4F4E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Доля детей первой и второй групп здоровья в общей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численности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обучающихся в муниципальных общеобразовательных учреждениях в 2019 году составила 80%, что соответствует уровню прошлого года.</w:t>
      </w:r>
    </w:p>
    <w:p w:rsidR="00AD4F4E" w:rsidRDefault="00AD4F4E" w:rsidP="00AD4F4E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Организация питания в образовательных учреждениях осуществлялась в соответствии 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2.4.5.2409-08.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 xml:space="preserve">По состоянию на 30.12.2019 года охват горячим одноразовым питанием 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обучающихся</w:t>
      </w:r>
      <w:proofErr w:type="gramEnd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 xml:space="preserve"> (завтрак) составил </w:t>
      </w:r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lastRenderedPageBreak/>
        <w:t xml:space="preserve">85,8%, что выше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среднеобластного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 xml:space="preserve"> показателя (по области 57 %). Двухразовое горячее питание для всех обучающихся организовано в МОУ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Усть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 xml:space="preserve"> -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Долысская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 xml:space="preserve"> СОШ, в образовательных учреждениях, где организована работа группы продлённого дня (МОУ СОШ № 1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им.К.С.Заслонова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, МОУ СОШ № 2 имени Н.И.Ковалева, МОУ «Гимназия г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.Н</w:t>
      </w:r>
      <w:proofErr w:type="gramEnd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 xml:space="preserve">евеля»,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МОУОпухликовская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 xml:space="preserve"> СОШ ) и для обучающихся  с ограниченными возможностями здоровья и  составляет 273 ребёнка (14,5 %), что соответствует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>среднеобластному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0"/>
        </w:rPr>
        <w:t xml:space="preserve"> показателю. Охват бесплатным питанием детей с ограниченными возможностями здоровья составляет 100 %.</w:t>
      </w:r>
    </w:p>
    <w:p w:rsidR="00AD4F4E" w:rsidRDefault="00AD4F4E" w:rsidP="00AD4F4E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Для улучшения состояния здоровья обучающихся запланировано: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активизация использования в образовательном процессе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технологий: технологий, обеспечивающих гигиенические оптимальные условия образовательного процесса; технологий оптимальной организации учебного процесса и физической активности школьников, в том числе: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физминутки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зрительная гимнастика, использование элементов дыхательной гимнастики, смена видов деятельности и др.;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психолого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педагогических технологий, используемые на уроках и во внеурочной деятельности;</w:t>
      </w:r>
      <w:proofErr w:type="gramEnd"/>
    </w:p>
    <w:p w:rsidR="00AD4F4E" w:rsidRDefault="00AD4F4E" w:rsidP="00AD4F4E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реализация программ дополнительного образования физкультурно-спортивной направленности.</w:t>
      </w:r>
    </w:p>
    <w:p w:rsidR="00AD4F4E" w:rsidRDefault="00AD4F4E" w:rsidP="00AD4F4E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Дальнейшее сохранение значения показателя на уровне 80 % планируется за счет проведения системной работы по сохранению и улучшению здоровья детей, пропаганде здорового образа жизни.</w:t>
      </w:r>
    </w:p>
    <w:p w:rsidR="00B44986" w:rsidRPr="00234B7D" w:rsidRDefault="00B44986" w:rsidP="0067210F">
      <w:pPr>
        <w:pStyle w:val="a8"/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234B7D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234B7D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численности</w:t>
      </w:r>
      <w:proofErr w:type="gramEnd"/>
      <w:r w:rsidRPr="00234B7D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 xml:space="preserve"> обучающихся в муниципальных общеобразовательных учреждениях</w:t>
      </w:r>
    </w:p>
    <w:p w:rsidR="00234B7D" w:rsidRDefault="00234B7D" w:rsidP="00234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трёх школах Невельского района (МОУ СШ №1, МОУ СШ №2,МБОУ СШ №5) в течение учебного года обучение велось в 2 смены. </w:t>
      </w:r>
      <w:r w:rsidR="00431A6D">
        <w:rPr>
          <w:rFonts w:ascii="Times New Roman" w:eastAsia="Calibri" w:hAnsi="Times New Roman" w:cs="Times New Roman"/>
          <w:sz w:val="28"/>
          <w:szCs w:val="28"/>
        </w:rPr>
        <w:t>Во вторую смену проходил обучение 241 ребенок.</w:t>
      </w:r>
    </w:p>
    <w:p w:rsidR="00234B7D" w:rsidRDefault="00234B7D" w:rsidP="00234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смену, в общей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численности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обучающихся в муниципальных общеобразовательных учреждениях в 2019 году составила 7,9%, на незначительное снижение показателя оказало влияние изменение </w:t>
      </w:r>
      <w:r w:rsidR="00431A6D">
        <w:rPr>
          <w:rFonts w:ascii="Times New Roman" w:eastAsia="Calibri" w:hAnsi="Times New Roman" w:cs="Times New Roman"/>
          <w:sz w:val="28"/>
          <w:szCs w:val="28"/>
        </w:rPr>
        <w:t xml:space="preserve">общей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численности обучающихся. </w:t>
      </w:r>
    </w:p>
    <w:p w:rsidR="00234B7D" w:rsidRDefault="00234B7D" w:rsidP="00234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Улучшение показателя возможно при ремонте 3 этажа МОУ «Гимназия 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евеля» и переводе классов, занимающихся во вторую смену  в данное образовательное учреждение.</w:t>
      </w:r>
    </w:p>
    <w:p w:rsidR="00B44986" w:rsidRPr="00234B7D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234B7D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 xml:space="preserve">Расходы бюджета муниципального образования на общее образование в расчете на 1 обучающегося в муниципальных общеобразовательных учреждениях </w:t>
      </w:r>
    </w:p>
    <w:p w:rsidR="00234B7D" w:rsidRDefault="00234B7D" w:rsidP="00234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61,2 тыс. руб. (в 2018 году – 58,9тысяч рублей),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что выше уровня 2018 года на 2,3тыс. руб. </w:t>
      </w:r>
    </w:p>
    <w:p w:rsidR="00234B7D" w:rsidRDefault="00234B7D" w:rsidP="00234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2019 – 2021 годах, учитывая планируемую среднегодовую численность обучающегося в муниципальных общеобразовательных учреждениях, значение данного показателя планируется в размере 66,2 тыс. руб. на 1 обучающегося.</w:t>
      </w:r>
    </w:p>
    <w:p w:rsidR="00234B7D" w:rsidRDefault="00234B7D" w:rsidP="00234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Увеличение значения данного показателя объясняется ежегодным увеличением расходов на общее образование, что связано с увеличением тарифов на коммунальные услуги и повышением заработной платы работникам бюджетной сферы. </w:t>
      </w:r>
    </w:p>
    <w:p w:rsidR="00234B7D" w:rsidRPr="00F770C3" w:rsidRDefault="00234B7D" w:rsidP="00B449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A646F5" w:rsidRPr="00234B7D" w:rsidRDefault="00A646F5" w:rsidP="00A646F5">
      <w:pPr>
        <w:pStyle w:val="a3"/>
        <w:numPr>
          <w:ilvl w:val="1"/>
          <w:numId w:val="1"/>
        </w:numPr>
        <w:spacing w:after="0" w:line="240" w:lineRule="auto"/>
        <w:ind w:hanging="57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4B7D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Дополнительное образование</w:t>
      </w:r>
    </w:p>
    <w:p w:rsidR="00431A6D" w:rsidRDefault="005F5744" w:rsidP="00431A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234B7D">
        <w:rPr>
          <w:rFonts w:ascii="Times New Roman" w:hAnsi="Times New Roman" w:cs="Times New Roman"/>
          <w:color w:val="000000"/>
          <w:sz w:val="28"/>
        </w:rPr>
        <w:t>В районе функционирует два учреждения дополнительного образования – МБУ ДО ДШИ г</w:t>
      </w:r>
      <w:proofErr w:type="gramStart"/>
      <w:r w:rsidRPr="00234B7D">
        <w:rPr>
          <w:rFonts w:ascii="Times New Roman" w:hAnsi="Times New Roman" w:cs="Times New Roman"/>
          <w:color w:val="000000"/>
          <w:sz w:val="28"/>
        </w:rPr>
        <w:t>.Н</w:t>
      </w:r>
      <w:proofErr w:type="gramEnd"/>
      <w:r w:rsidRPr="00234B7D">
        <w:rPr>
          <w:rFonts w:ascii="Times New Roman" w:hAnsi="Times New Roman" w:cs="Times New Roman"/>
          <w:color w:val="000000"/>
          <w:sz w:val="28"/>
        </w:rPr>
        <w:t xml:space="preserve">евеля и МБУ ДО ДЮСШ г.Невеля. </w:t>
      </w:r>
      <w:r w:rsidR="00431A6D">
        <w:rPr>
          <w:rFonts w:ascii="Times New Roman" w:hAnsi="Times New Roman" w:cs="Times New Roman"/>
          <w:color w:val="000000"/>
          <w:sz w:val="28"/>
        </w:rPr>
        <w:t xml:space="preserve">В которых занимаются 998 детей. 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</w:t>
      </w:r>
      <w:r w:rsidRPr="00672547">
        <w:rPr>
          <w:rFonts w:ascii="Times New Roman" w:hAnsi="Times New Roman" w:cs="Times New Roman"/>
          <w:color w:val="000000"/>
          <w:sz w:val="28"/>
        </w:rPr>
        <w:t xml:space="preserve">МБУ ДО ДЮСШ г. Невеля </w:t>
      </w:r>
      <w:r>
        <w:rPr>
          <w:rFonts w:ascii="Times New Roman" w:hAnsi="Times New Roman" w:cs="Times New Roman"/>
          <w:color w:val="000000"/>
          <w:sz w:val="28"/>
        </w:rPr>
        <w:t>обучение осуществляется на отделениях: по д</w:t>
      </w:r>
      <w:r w:rsidRPr="00242B75">
        <w:rPr>
          <w:rFonts w:ascii="Times New Roman" w:hAnsi="Times New Roman" w:cs="Times New Roman"/>
          <w:color w:val="000000"/>
          <w:sz w:val="28"/>
        </w:rPr>
        <w:t>ополнительн</w:t>
      </w:r>
      <w:r>
        <w:rPr>
          <w:rFonts w:ascii="Times New Roman" w:hAnsi="Times New Roman" w:cs="Times New Roman"/>
          <w:color w:val="000000"/>
          <w:sz w:val="28"/>
        </w:rPr>
        <w:t>ым</w:t>
      </w:r>
      <w:r w:rsidRPr="00242B7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242B75">
        <w:rPr>
          <w:rFonts w:ascii="Times New Roman" w:hAnsi="Times New Roman" w:cs="Times New Roman"/>
          <w:color w:val="000000"/>
          <w:sz w:val="28"/>
        </w:rPr>
        <w:t>предпрофессиональн</w:t>
      </w:r>
      <w:r>
        <w:rPr>
          <w:rFonts w:ascii="Times New Roman" w:hAnsi="Times New Roman" w:cs="Times New Roman"/>
          <w:color w:val="000000"/>
          <w:sz w:val="28"/>
        </w:rPr>
        <w:t>ым</w:t>
      </w:r>
      <w:proofErr w:type="spellEnd"/>
      <w:r w:rsidRPr="00242B75">
        <w:rPr>
          <w:rFonts w:ascii="Times New Roman" w:hAnsi="Times New Roman" w:cs="Times New Roman"/>
          <w:color w:val="000000"/>
          <w:sz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</w:rPr>
        <w:t>ам</w:t>
      </w:r>
      <w:r w:rsidRPr="00242B75">
        <w:rPr>
          <w:rFonts w:ascii="Times New Roman" w:hAnsi="Times New Roman" w:cs="Times New Roman"/>
          <w:color w:val="000000"/>
          <w:sz w:val="28"/>
        </w:rPr>
        <w:t xml:space="preserve"> в области физической культуры и спорта по виду спорта «Баскетбол»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 w:rsidRPr="00242B75">
        <w:rPr>
          <w:rFonts w:ascii="Times New Roman" w:hAnsi="Times New Roman" w:cs="Times New Roman"/>
          <w:color w:val="000000"/>
          <w:sz w:val="28"/>
        </w:rPr>
        <w:t>«Волейбол»</w:t>
      </w:r>
      <w:r>
        <w:rPr>
          <w:rFonts w:ascii="Times New Roman" w:hAnsi="Times New Roman" w:cs="Times New Roman"/>
          <w:color w:val="000000"/>
          <w:sz w:val="28"/>
        </w:rPr>
        <w:t xml:space="preserve"> «Футбол», «Легкая атлетика», «Лыжные гонки»; по </w:t>
      </w:r>
      <w:r w:rsidRPr="00242B75">
        <w:rPr>
          <w:rFonts w:ascii="Times New Roman" w:hAnsi="Times New Roman" w:cs="Times New Roman"/>
          <w:color w:val="000000"/>
          <w:sz w:val="28"/>
        </w:rPr>
        <w:t>дополнительн</w:t>
      </w:r>
      <w:r>
        <w:rPr>
          <w:rFonts w:ascii="Times New Roman" w:hAnsi="Times New Roman" w:cs="Times New Roman"/>
          <w:color w:val="000000"/>
          <w:sz w:val="28"/>
        </w:rPr>
        <w:t>ым</w:t>
      </w:r>
      <w:r w:rsidRPr="00242B7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242B75">
        <w:rPr>
          <w:rFonts w:ascii="Times New Roman" w:hAnsi="Times New Roman" w:cs="Times New Roman"/>
          <w:color w:val="000000"/>
          <w:sz w:val="28"/>
        </w:rPr>
        <w:t>общеразвивающ</w:t>
      </w:r>
      <w:r>
        <w:rPr>
          <w:rFonts w:ascii="Times New Roman" w:hAnsi="Times New Roman" w:cs="Times New Roman"/>
          <w:color w:val="000000"/>
          <w:sz w:val="28"/>
        </w:rPr>
        <w:t>им</w:t>
      </w:r>
      <w:proofErr w:type="spellEnd"/>
      <w:r w:rsidRPr="00242B75">
        <w:rPr>
          <w:rFonts w:ascii="Times New Roman" w:hAnsi="Times New Roman" w:cs="Times New Roman"/>
          <w:color w:val="000000"/>
          <w:sz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</w:rPr>
        <w:t xml:space="preserve">ам: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«</w:t>
      </w:r>
      <w:r w:rsidRPr="00242B75">
        <w:rPr>
          <w:rFonts w:ascii="Times New Roman" w:hAnsi="Times New Roman" w:cs="Times New Roman"/>
          <w:color w:val="000000"/>
          <w:sz w:val="28"/>
        </w:rPr>
        <w:t>Оздоровительная аэробика</w:t>
      </w:r>
      <w:r>
        <w:rPr>
          <w:rFonts w:ascii="Times New Roman" w:hAnsi="Times New Roman" w:cs="Times New Roman"/>
          <w:color w:val="000000"/>
          <w:sz w:val="28"/>
        </w:rPr>
        <w:t xml:space="preserve">», </w:t>
      </w:r>
      <w:r w:rsidRPr="00242B75">
        <w:rPr>
          <w:rFonts w:ascii="Times New Roman" w:hAnsi="Times New Roman" w:cs="Times New Roman"/>
          <w:color w:val="000000"/>
          <w:sz w:val="28"/>
        </w:rPr>
        <w:t>«Самбо»</w:t>
      </w:r>
      <w:r>
        <w:rPr>
          <w:rFonts w:ascii="Times New Roman" w:hAnsi="Times New Roman" w:cs="Times New Roman"/>
          <w:color w:val="000000"/>
          <w:sz w:val="28"/>
        </w:rPr>
        <w:t>, «Каратэ», «Настольный теннис», «Ориентирование», «Спортивный туризм», по о</w:t>
      </w:r>
      <w:r w:rsidRPr="00672547">
        <w:rPr>
          <w:rFonts w:ascii="Times New Roman" w:hAnsi="Times New Roman" w:cs="Times New Roman"/>
          <w:color w:val="000000"/>
          <w:sz w:val="28"/>
        </w:rPr>
        <w:t>бразовательн</w:t>
      </w:r>
      <w:r>
        <w:rPr>
          <w:rFonts w:ascii="Times New Roman" w:hAnsi="Times New Roman" w:cs="Times New Roman"/>
          <w:color w:val="000000"/>
          <w:sz w:val="28"/>
        </w:rPr>
        <w:t>ым</w:t>
      </w:r>
      <w:r w:rsidRPr="00672547">
        <w:rPr>
          <w:rFonts w:ascii="Times New Roman" w:hAnsi="Times New Roman" w:cs="Times New Roman"/>
          <w:color w:val="000000"/>
          <w:sz w:val="28"/>
        </w:rPr>
        <w:t xml:space="preserve"> программа</w:t>
      </w:r>
      <w:r>
        <w:rPr>
          <w:rFonts w:ascii="Times New Roman" w:hAnsi="Times New Roman" w:cs="Times New Roman"/>
          <w:color w:val="000000"/>
          <w:sz w:val="28"/>
        </w:rPr>
        <w:t>м изостудия «Колорит», «Умелые руки», «Рукодельница»,</w:t>
      </w:r>
      <w:r w:rsidRPr="00672547">
        <w:rPr>
          <w:rFonts w:ascii="Times New Roman" w:hAnsi="Times New Roman" w:cs="Times New Roman"/>
          <w:color w:val="000000"/>
          <w:sz w:val="28"/>
        </w:rPr>
        <w:t xml:space="preserve"> «Рукотворное чудо</w:t>
      </w:r>
      <w:r>
        <w:rPr>
          <w:rFonts w:ascii="Times New Roman" w:hAnsi="Times New Roman" w:cs="Times New Roman"/>
          <w:color w:val="000000"/>
          <w:sz w:val="28"/>
        </w:rPr>
        <w:t xml:space="preserve">». </w:t>
      </w:r>
      <w:proofErr w:type="gramEnd"/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</w:t>
      </w:r>
      <w:r w:rsidRPr="00672547">
        <w:rPr>
          <w:rFonts w:ascii="Times New Roman" w:hAnsi="Times New Roman" w:cs="Times New Roman"/>
          <w:color w:val="000000"/>
          <w:sz w:val="28"/>
        </w:rPr>
        <w:t>МБУ ДО ДШИ г. Невеля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672547">
        <w:rPr>
          <w:rFonts w:ascii="Times New Roman" w:hAnsi="Times New Roman" w:cs="Times New Roman"/>
          <w:color w:val="000000"/>
          <w:sz w:val="28"/>
        </w:rPr>
        <w:t xml:space="preserve">осуществляется </w:t>
      </w:r>
      <w:r>
        <w:rPr>
          <w:rFonts w:ascii="Times New Roman" w:hAnsi="Times New Roman" w:cs="Times New Roman"/>
          <w:color w:val="000000"/>
          <w:sz w:val="28"/>
        </w:rPr>
        <w:t xml:space="preserve">реализация </w:t>
      </w:r>
      <w:r w:rsidRPr="00672547">
        <w:t xml:space="preserve"> </w:t>
      </w:r>
      <w:r w:rsidRPr="00672547">
        <w:rPr>
          <w:rFonts w:ascii="Times New Roman" w:hAnsi="Times New Roman" w:cs="Times New Roman"/>
          <w:color w:val="000000"/>
          <w:sz w:val="28"/>
        </w:rPr>
        <w:t>дополнительны</w:t>
      </w:r>
      <w:r>
        <w:rPr>
          <w:rFonts w:ascii="Times New Roman" w:hAnsi="Times New Roman" w:cs="Times New Roman"/>
          <w:color w:val="000000"/>
          <w:sz w:val="28"/>
        </w:rPr>
        <w:t xml:space="preserve">х </w:t>
      </w:r>
      <w:r w:rsidRPr="0067254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672547">
        <w:rPr>
          <w:rFonts w:ascii="Times New Roman" w:hAnsi="Times New Roman" w:cs="Times New Roman"/>
          <w:color w:val="000000"/>
          <w:sz w:val="28"/>
        </w:rPr>
        <w:t>предпрофессиональны</w:t>
      </w:r>
      <w:r>
        <w:rPr>
          <w:rFonts w:ascii="Times New Roman" w:hAnsi="Times New Roman" w:cs="Times New Roman"/>
          <w:color w:val="000000"/>
          <w:sz w:val="28"/>
        </w:rPr>
        <w:t>х</w:t>
      </w:r>
      <w:proofErr w:type="spellEnd"/>
      <w:r w:rsidRPr="00672547">
        <w:rPr>
          <w:rFonts w:ascii="Times New Roman" w:hAnsi="Times New Roman" w:cs="Times New Roman"/>
          <w:color w:val="000000"/>
          <w:sz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</w:rPr>
        <w:t>ах в области искусства – «Хореографическое творчество», «Н</w:t>
      </w:r>
      <w:r w:rsidRPr="00672547">
        <w:rPr>
          <w:rFonts w:ascii="Times New Roman" w:hAnsi="Times New Roman" w:cs="Times New Roman"/>
          <w:color w:val="000000"/>
          <w:sz w:val="28"/>
        </w:rPr>
        <w:t>ародные инструменты</w:t>
      </w:r>
      <w:r>
        <w:rPr>
          <w:rFonts w:ascii="Times New Roman" w:hAnsi="Times New Roman" w:cs="Times New Roman"/>
          <w:color w:val="000000"/>
          <w:sz w:val="28"/>
        </w:rPr>
        <w:t>», «Ф</w:t>
      </w:r>
      <w:r w:rsidRPr="00672547">
        <w:rPr>
          <w:rFonts w:ascii="Times New Roman" w:hAnsi="Times New Roman" w:cs="Times New Roman"/>
          <w:color w:val="000000"/>
          <w:sz w:val="28"/>
        </w:rPr>
        <w:t>ортепиано</w:t>
      </w:r>
      <w:r>
        <w:rPr>
          <w:rFonts w:ascii="Times New Roman" w:hAnsi="Times New Roman" w:cs="Times New Roman"/>
          <w:color w:val="000000"/>
          <w:sz w:val="28"/>
        </w:rPr>
        <w:t xml:space="preserve">», «Живопись», «Хоровое пение», «Музыкальный фольклор»; </w:t>
      </w:r>
      <w:r w:rsidRPr="00672547">
        <w:rPr>
          <w:rFonts w:ascii="Times New Roman" w:hAnsi="Times New Roman" w:cs="Times New Roman"/>
          <w:color w:val="000000"/>
          <w:sz w:val="28"/>
        </w:rPr>
        <w:t xml:space="preserve">по дополнительным </w:t>
      </w:r>
      <w:proofErr w:type="spellStart"/>
      <w:r w:rsidRPr="00672547">
        <w:rPr>
          <w:rFonts w:ascii="Times New Roman" w:hAnsi="Times New Roman" w:cs="Times New Roman"/>
          <w:color w:val="000000"/>
          <w:sz w:val="28"/>
        </w:rPr>
        <w:t>общеразвивающим</w:t>
      </w:r>
      <w:proofErr w:type="spellEnd"/>
      <w:r w:rsidRPr="00672547">
        <w:rPr>
          <w:rFonts w:ascii="Times New Roman" w:hAnsi="Times New Roman" w:cs="Times New Roman"/>
          <w:color w:val="000000"/>
          <w:sz w:val="28"/>
        </w:rPr>
        <w:t xml:space="preserve"> программам:</w:t>
      </w:r>
      <w:r>
        <w:rPr>
          <w:rFonts w:ascii="Times New Roman" w:hAnsi="Times New Roman" w:cs="Times New Roman"/>
          <w:color w:val="000000"/>
          <w:sz w:val="28"/>
        </w:rPr>
        <w:t xml:space="preserve"> «Театральное искусство», «Музыкальный фольклор», «Начальное эстетическое развитие».</w:t>
      </w:r>
      <w:r w:rsidRPr="00672547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5F5744" w:rsidRDefault="00431A6D" w:rsidP="00A646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234B7D">
        <w:rPr>
          <w:rFonts w:ascii="Times New Roman" w:hAnsi="Times New Roman" w:cs="Times New Roman"/>
          <w:color w:val="000000"/>
          <w:sz w:val="28"/>
        </w:rPr>
        <w:t>Кроме этого, каждый ребенок имел возможность получать дополнительное образование на базе общеобразовательных учреждений.</w:t>
      </w:r>
    </w:p>
    <w:p w:rsidR="00A646F5" w:rsidRPr="00234B7D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234B7D">
        <w:rPr>
          <w:rFonts w:ascii="Times New Roman" w:eastAsia="Calibri" w:hAnsi="Times New Roman" w:cs="Times New Roman"/>
          <w:i/>
          <w:color w:val="000000"/>
          <w:sz w:val="28"/>
          <w:u w:val="single"/>
        </w:rPr>
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431A6D" w:rsidRDefault="00431A6D" w:rsidP="00431A6D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Услуги по дополнительному образованию детей оказыва</w:t>
      </w:r>
      <w:r>
        <w:rPr>
          <w:rFonts w:ascii="Times New Roman" w:hAnsi="Times New Roman" w:cs="Times New Roman"/>
          <w:color w:val="000000"/>
          <w:sz w:val="28"/>
        </w:rPr>
        <w:t>ли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учреждения дополнительного образования детей сферы образования, культуры, спорта, молодежной политики. Процент численности детей в возрасте 5-18 лет, получающих услуги по дополнительному образованию в 2019 году составил 84 %      воспитанников, что соответствует уровню 2018 года.  В   творческих  объединениях (учреждения дополнительного образования, школы) занималось –1629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</w:rPr>
        <w:t>детей.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Деятельность Управления образования, физической культуры и спорта Администрации Невельского района в сфере воспитания и дополнительного образования детей осуществлялась в соответствии с национальной образовательной инициативой «Наша новая школа», государственной программой «Патриотическое воспитание граждан РФ на 2016 – 2020 годы»,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областной долгосрочной целевой программой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Развитие образования и повышение эффективности реализации молодежной политики на 2014 — 2020 годы», муниципальной  программой «Развитие образования, молодёжной политики 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 в МО «Невельский район»».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разработки и внедрения новых технологий и методик реализации образовательных программ в области воспитания коллектив МБОУ СОШ №5  в течение 10-ти последних лет является участником межрегионального проекта «Менеджмент воспитания», что позволяет ввести новые технологии, обновить процесс воспитания. 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Одно  из приоритетных  направлений деятельности Управления образования – развитие системы поддержки талантливых детей. Вопросы поиска и поддержки юных дарований позволяет решать система дополнительного образования детей, созданная на базе учреждений общего и дополнительного образования. 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Ежегодно проводится межрайонная научно-практическая конференция «Шаг в будущее». Обучающиеся школ города и района активно занимаются исследовательской деятельностью.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2019 году обеспечено участие обучающихся в областных конференциях «Шаг в науку.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Юниоры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Псковщины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», «Шаг в будущее», «Отечество» «Мой край в годы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». В 2019 году 6 обучающимся (МБОУ СОШ №5 им. В.В. Смирнова, МОУ «Гимназия 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евеля») обеспечено участие во Всероссийском форуме научной молодежи «Шаг в будущее» в г. Москва.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Учреждениями дополнительного образования и Управлением образования проводятся конкурсные массовые мероприятия, направленные на выявления талантливых детей, развитие их способностей в различных областях науки, искусства, спорта. В соответствии с календарём массовых мероприятий проведено 38 конкурсных районных мероприятий, в которых участвовали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всех школ.  На высоком уровне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проведены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межрайонная научно – практическая конференция «Шаг в будущее»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спартакиада школьников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-муниципальный этап Всероссийского конкурса «Живая классика»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беспечено участие детей в  49 областных и Всероссийских мероприятиях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Система работы с одарёнными детьми предполагает стимулирование успехов наших детей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назначение премий Губернатора Псковской области (назначены обучающимся МОУ «Гимназия г. Невеля» и МОУ СОШ №1 им. К.С.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Заслонова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</w:t>
      </w:r>
      <w:proofErr w:type="gramEnd"/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назначение стипендий Администрации Псковской области (МБОУ СОШ №5 им. В.В. Смирнова);</w:t>
      </w:r>
    </w:p>
    <w:p w:rsidR="00431A6D" w:rsidRDefault="00431A6D" w:rsidP="00431A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установление именных стипендий Главы Невельского района (по итогам учебного года стипендиатами стали 25 обучающихся школ города, МБУ ДО ДЮСШ, МОУ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Долысской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СШ,  МОУ ДОД ДШИ, МОУ «Гимназия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 Невеля»,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МБОУ СОШ №5 им. В.В. Смирнова);</w:t>
      </w:r>
    </w:p>
    <w:p w:rsidR="00921AD3" w:rsidRDefault="00921AD3" w:rsidP="00921AD3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Важное место в деятельности образовательных учреждений занимает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патриотическое воспитание. Во всех образовательных учреждениях проводится работа по празднованию Дня Победы, Дня освобождения 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евеля и района от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немецко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фашистских захватчиков, мероприятия в рамках месячника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военно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патриотического воспитания (февраль).  Оказывается шефская помощь ветеранам и престарелым, организовано поздравление ветеранов с Днём Победы, организовано шефство над воинскими захоронениями; учащиеся школ района — участники районных, областных, Международных Вахт Памяти. Ведётся поисковая и исследовательская работа. МБУ «Лидер» является куратором движения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Юнармия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»,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которую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нашем районе входит 5 отрядов/ 149 человек. Отряды юнармейцев созданы в МОУ СОШ №1 им.К.С.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Заслонова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МОУ СОШ №2 им.Н.И. Ковалева, МБОУ СОШ №5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им.В.В.Смирнова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МОУ «Гимназия 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евеля», МОУ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Опухликовская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СОШ». В этом направлении проведены такие мероприятия как: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>· 1 слет юнармейцев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Невель – 2019»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>· Муниципальный этап Всероссийской игры «Победа»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>· Районная спартакиада допризывной молодежи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>· волонтеры провели акции: «Ветеран живет рядом», «Свеча памяти», «Горсть памяти», «Голос памяти», «Красная ленточка», «Мы граждане России», «Дорога к обелиску»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· Велопробег «Дорогами памяти», конкурс буклетов «Голос памяти», Молодежный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флэшмоб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«Мой город защищали», исторический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 Дню неизвестного солдата</w:t>
      </w:r>
    </w:p>
    <w:p w:rsidR="00921AD3" w:rsidRDefault="00921AD3" w:rsidP="00921AD3">
      <w:pPr>
        <w:pStyle w:val="30"/>
        <w:ind w:firstLine="568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·Волонтеры и юнармейцы стали активными участниками в праздничных мероприятиях ко Дню Победы, Дню города (сопровождение «Бессмертного полка», митинг в деревне Дубище, Митинг, посвященный Дню Неизвестного солдата и др.</w:t>
      </w:r>
      <w:proofErr w:type="gramEnd"/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МБУ «Лидер» создано местное отделение ВОД «Волонтеры Победы». Учреждение зарегистрировано и ведет свою деятельность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доброволец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Ежемесячно проводится обучение волонтеров «Школа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». Волонтеры провели акции в сфере здравоохранения: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>· «Экология жизненного пространства»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>· «Сигарета на конфету»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sz w:val="28"/>
          <w:szCs w:val="28"/>
        </w:rPr>
        <w:t>· «Мы против наркотиков».</w:t>
      </w:r>
    </w:p>
    <w:p w:rsidR="00921AD3" w:rsidRDefault="00921AD3" w:rsidP="00921AD3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· «Здоровый отдых – это модно!» (в пришкольных летних лагерях)  </w:t>
      </w:r>
    </w:p>
    <w:p w:rsidR="00921AD3" w:rsidRDefault="00921AD3" w:rsidP="00921AD3">
      <w:pPr>
        <w:pStyle w:val="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Отделом по молодежной политике МБУ «Лидер»  обеспечено участие школьников района в  массовых мероприятиях: финал Всероссийской спартакиады допризывной молодёжи (сборная команда, руководитель Голованов Ю.Н., педагог-организатор ОБЖ МОУ СОШ № 1), Международная встреча на Кургане Дружбы (совет старшеклассников), туристический слёт (МОУ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Долысская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СОШ),   областной юнармейский слёт (МБОУ СОШ №5, руководитель Савин Е.В.)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309B" w:rsidRDefault="0008309B" w:rsidP="00921AD3">
      <w:pPr>
        <w:pStyle w:val="3"/>
        <w:spacing w:after="0" w:line="240" w:lineRule="auto"/>
        <w:ind w:left="0"/>
        <w:jc w:val="both"/>
      </w:pPr>
    </w:p>
    <w:p w:rsidR="00431A6D" w:rsidRDefault="00431A6D" w:rsidP="00234B7D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817B41" w:rsidRPr="00FA12F6" w:rsidRDefault="00531915" w:rsidP="00531915">
      <w:pPr>
        <w:pStyle w:val="a3"/>
        <w:numPr>
          <w:ilvl w:val="0"/>
          <w:numId w:val="1"/>
        </w:numPr>
        <w:spacing w:after="0" w:line="240" w:lineRule="auto"/>
        <w:ind w:hanging="2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2F6">
        <w:rPr>
          <w:rFonts w:ascii="Times New Roman" w:hAnsi="Times New Roman" w:cs="Times New Roman"/>
          <w:b/>
          <w:sz w:val="28"/>
          <w:szCs w:val="28"/>
        </w:rPr>
        <w:lastRenderedPageBreak/>
        <w:t>Культура</w:t>
      </w:r>
    </w:p>
    <w:p w:rsidR="00531915" w:rsidRPr="00FA12F6" w:rsidRDefault="001A258E" w:rsidP="0053191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F6">
        <w:rPr>
          <w:rFonts w:ascii="Times New Roman" w:hAnsi="Times New Roman" w:cs="Times New Roman"/>
          <w:sz w:val="28"/>
          <w:szCs w:val="28"/>
        </w:rPr>
        <w:t>Оказанием  услуг в сфере культуры на территории Невельского района занимаются два учреждения: МБУК «Культура и досуг» и МБУ «Музей истории Невеля»</w:t>
      </w:r>
      <w:r w:rsidR="00C257B6" w:rsidRPr="00FA12F6">
        <w:rPr>
          <w:rFonts w:ascii="Times New Roman" w:hAnsi="Times New Roman" w:cs="Times New Roman"/>
          <w:sz w:val="28"/>
          <w:szCs w:val="28"/>
        </w:rPr>
        <w:t>.</w:t>
      </w:r>
    </w:p>
    <w:p w:rsidR="00C705C8" w:rsidRPr="00C705C8" w:rsidRDefault="00631782" w:rsidP="00D75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705C8">
        <w:rPr>
          <w:rFonts w:ascii="Times New Roman" w:hAnsi="Times New Roman" w:cs="Times New Roman"/>
          <w:i/>
          <w:sz w:val="28"/>
          <w:szCs w:val="28"/>
          <w:u w:val="single"/>
        </w:rPr>
        <w:t xml:space="preserve">Уровень фактической обеспеченности учреждениями культуры (клубами и библиотеками)  от нормативной численности </w:t>
      </w:r>
      <w:r w:rsidR="00D75848" w:rsidRPr="00C705C8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Pr="00C705C8">
        <w:rPr>
          <w:rFonts w:ascii="Times New Roman" w:hAnsi="Times New Roman" w:cs="Times New Roman"/>
          <w:i/>
          <w:sz w:val="28"/>
          <w:szCs w:val="28"/>
          <w:u w:val="single"/>
        </w:rPr>
        <w:t>составляет 100%.</w:t>
      </w:r>
      <w:r w:rsidRPr="00F770C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DA03A7" w:rsidRPr="00FA12F6" w:rsidRDefault="00DA03A7" w:rsidP="00DA03A7">
      <w:pPr>
        <w:shd w:val="clear" w:color="auto" w:fill="FFFFFF"/>
        <w:spacing w:after="0" w:line="240" w:lineRule="auto"/>
        <w:ind w:right="2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12F6">
        <w:rPr>
          <w:rFonts w:ascii="Times New Roman" w:hAnsi="Times New Roman" w:cs="Times New Roman"/>
          <w:sz w:val="28"/>
          <w:szCs w:val="28"/>
        </w:rPr>
        <w:t xml:space="preserve">      В МБУ «Музей истории Невеля» постоянно действуют 5 постоянных экспозиций</w:t>
      </w:r>
      <w:r w:rsidRPr="00FA12F6">
        <w:rPr>
          <w:rFonts w:ascii="Times New Roman" w:hAnsi="Times New Roman" w:cs="Times New Roman"/>
          <w:color w:val="000000"/>
          <w:sz w:val="28"/>
          <w:szCs w:val="28"/>
        </w:rPr>
        <w:t>: «</w:t>
      </w:r>
      <w:proofErr w:type="spellStart"/>
      <w:r w:rsidRPr="00FA12F6">
        <w:rPr>
          <w:rFonts w:ascii="Times New Roman" w:hAnsi="Times New Roman" w:cs="Times New Roman"/>
          <w:color w:val="000000"/>
          <w:sz w:val="28"/>
          <w:szCs w:val="28"/>
        </w:rPr>
        <w:t>Невельская</w:t>
      </w:r>
      <w:proofErr w:type="spellEnd"/>
      <w:r w:rsidRPr="00FA12F6">
        <w:rPr>
          <w:rFonts w:ascii="Times New Roman" w:hAnsi="Times New Roman" w:cs="Times New Roman"/>
          <w:color w:val="000000"/>
          <w:sz w:val="28"/>
          <w:szCs w:val="28"/>
        </w:rPr>
        <w:t xml:space="preserve"> городская культура конца 19 - начала 20 вв.»; «Выдающиеся люди Невеля»,  «Невель в Великой Отечественной войне»; «Этнография Невельского уезда и города Невель», «Невель в период 1945-1991 гг.»</w:t>
      </w:r>
      <w:r w:rsidR="00431A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3A7" w:rsidRPr="00FA12F6" w:rsidRDefault="00DA03A7" w:rsidP="00DA0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2F6">
        <w:rPr>
          <w:rFonts w:ascii="Times New Roman" w:hAnsi="Times New Roman" w:cs="Times New Roman"/>
          <w:sz w:val="28"/>
          <w:szCs w:val="28"/>
        </w:rPr>
        <w:t xml:space="preserve">           В 2019 году осуществлено 12 выставок. Число посетителей музея по итогам года составило 19783 человека.  Пополнение музейных фондов осуществлялось в соответствии с принятым регламентом и составило 8 единиц. </w:t>
      </w:r>
    </w:p>
    <w:p w:rsidR="00DA03A7" w:rsidRPr="00FA12F6" w:rsidRDefault="00DA03A7" w:rsidP="00DA03A7">
      <w:pPr>
        <w:shd w:val="clear" w:color="auto" w:fill="FFFFFF"/>
        <w:spacing w:after="0" w:line="240" w:lineRule="auto"/>
        <w:ind w:right="2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12F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По состоянию на 1 января 2020 года основной фонд составляет </w:t>
      </w:r>
      <w:r w:rsidRPr="00FA12F6">
        <w:rPr>
          <w:rFonts w:ascii="Times New Roman" w:hAnsi="Times New Roman" w:cs="Times New Roman"/>
          <w:spacing w:val="-3"/>
          <w:sz w:val="28"/>
          <w:szCs w:val="28"/>
        </w:rPr>
        <w:t>2566</w:t>
      </w:r>
      <w:r w:rsidRPr="00FA12F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единиц хранения, научно-вспомогательный фонд составляет </w:t>
      </w:r>
      <w:r w:rsidRPr="00FA12F6">
        <w:rPr>
          <w:rFonts w:ascii="Times New Roman" w:hAnsi="Times New Roman" w:cs="Times New Roman"/>
          <w:spacing w:val="-3"/>
          <w:sz w:val="28"/>
          <w:szCs w:val="28"/>
        </w:rPr>
        <w:t>4318</w:t>
      </w:r>
      <w:r w:rsidRPr="00FA12F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единиц </w:t>
      </w:r>
      <w:r w:rsidRPr="00FA12F6">
        <w:rPr>
          <w:rFonts w:ascii="Times New Roman" w:hAnsi="Times New Roman" w:cs="Times New Roman"/>
          <w:color w:val="000000"/>
          <w:sz w:val="28"/>
          <w:szCs w:val="28"/>
        </w:rPr>
        <w:t xml:space="preserve">хранения. Суммарно (включая временный фонд) в фондах музея хранится 7379 музейных предметов. Библиотека насчитывает </w:t>
      </w:r>
      <w:r w:rsidRPr="00FA12F6">
        <w:rPr>
          <w:rFonts w:ascii="Times New Roman" w:hAnsi="Times New Roman" w:cs="Times New Roman"/>
          <w:sz w:val="28"/>
          <w:szCs w:val="28"/>
        </w:rPr>
        <w:t>1106</w:t>
      </w:r>
      <w:r w:rsidRPr="00FA12F6">
        <w:rPr>
          <w:rFonts w:ascii="Times New Roman" w:hAnsi="Times New Roman" w:cs="Times New Roman"/>
          <w:color w:val="000000"/>
          <w:sz w:val="28"/>
          <w:szCs w:val="28"/>
        </w:rPr>
        <w:t xml:space="preserve">  единиц.         </w:t>
      </w:r>
    </w:p>
    <w:p w:rsidR="00DA03A7" w:rsidRPr="00C44993" w:rsidRDefault="00DA03A7" w:rsidP="00DA0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Pr="00C44993">
        <w:rPr>
          <w:rFonts w:ascii="Times New Roman" w:hAnsi="Times New Roman" w:cs="Times New Roman"/>
          <w:sz w:val="28"/>
          <w:szCs w:val="28"/>
        </w:rPr>
        <w:t xml:space="preserve">В состав муниципального бюджетного учреждения культуры Невельского района «Культура и досуг» входят 32 </w:t>
      </w:r>
      <w:proofErr w:type="gramStart"/>
      <w:r w:rsidRPr="00C44993">
        <w:rPr>
          <w:rFonts w:ascii="Times New Roman" w:hAnsi="Times New Roman" w:cs="Times New Roman"/>
          <w:sz w:val="28"/>
          <w:szCs w:val="28"/>
        </w:rPr>
        <w:t>структурных</w:t>
      </w:r>
      <w:proofErr w:type="gramEnd"/>
      <w:r w:rsidRPr="00C44993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8"/>
        </w:rPr>
        <w:t>я:</w:t>
      </w:r>
      <w:r w:rsidRPr="00C44993">
        <w:rPr>
          <w:rFonts w:ascii="Times New Roman" w:hAnsi="Times New Roman" w:cs="Times New Roman"/>
          <w:sz w:val="28"/>
          <w:szCs w:val="28"/>
        </w:rPr>
        <w:t xml:space="preserve"> 17 библиотечного типа и 15  клубного типа. </w:t>
      </w:r>
      <w:bookmarkStart w:id="2" w:name="_Hlk34982896"/>
    </w:p>
    <w:bookmarkEnd w:id="2"/>
    <w:p w:rsidR="00DA03A7" w:rsidRPr="00C44993" w:rsidRDefault="00DA03A7" w:rsidP="00DA03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44993">
        <w:rPr>
          <w:rFonts w:ascii="Times New Roman" w:hAnsi="Times New Roman" w:cs="Times New Roman"/>
          <w:sz w:val="28"/>
          <w:szCs w:val="28"/>
        </w:rPr>
        <w:t xml:space="preserve">        Штатная численность МБУК «Культура и досуг» составляет 73,7 единиц  (по клубам 49,75 ед., по библиотекам 23,95 ед.). </w:t>
      </w:r>
      <w:r w:rsidRPr="00C44993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 xml:space="preserve">Средняя заработная плата за 2019 год составила 26039 рублей, что соответствует выполнению </w:t>
      </w:r>
      <w:proofErr w:type="spellStart"/>
      <w:r w:rsidRPr="00C44993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>среднеобластного</w:t>
      </w:r>
      <w:proofErr w:type="spellEnd"/>
      <w:r w:rsidRPr="00C44993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 xml:space="preserve"> показателя по заработной плате работников культуры. </w:t>
      </w:r>
      <w:r w:rsidRPr="00C44993">
        <w:rPr>
          <w:rFonts w:ascii="Times New Roman" w:hAnsi="Times New Roman" w:cs="Times New Roman"/>
          <w:sz w:val="28"/>
          <w:szCs w:val="28"/>
        </w:rPr>
        <w:t xml:space="preserve">Характерной проблемой для отрасли остаётся нехватка квалифицированных специалистов. Основной кадровый потенциал – это работники пенсионного и </w:t>
      </w:r>
      <w:proofErr w:type="spellStart"/>
      <w:r w:rsidRPr="00C44993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C44993">
        <w:rPr>
          <w:rFonts w:ascii="Times New Roman" w:hAnsi="Times New Roman" w:cs="Times New Roman"/>
          <w:sz w:val="28"/>
          <w:szCs w:val="28"/>
        </w:rPr>
        <w:t xml:space="preserve"> возраста.</w:t>
      </w:r>
    </w:p>
    <w:p w:rsidR="00DA03A7" w:rsidRPr="00C44993" w:rsidRDefault="00DA03A7" w:rsidP="00DA0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993">
        <w:rPr>
          <w:rFonts w:ascii="Times New Roman" w:hAnsi="Times New Roman" w:cs="Times New Roman"/>
          <w:sz w:val="28"/>
          <w:szCs w:val="28"/>
        </w:rPr>
        <w:t xml:space="preserve">        С мая 2019г. сеть структурных подразделений уменьшилась на одно учреждение </w:t>
      </w:r>
      <w:proofErr w:type="spellStart"/>
      <w:r w:rsidRPr="00C44993">
        <w:rPr>
          <w:rFonts w:ascii="Times New Roman" w:hAnsi="Times New Roman" w:cs="Times New Roman"/>
          <w:sz w:val="28"/>
          <w:szCs w:val="28"/>
        </w:rPr>
        <w:t>Рукавецкий</w:t>
      </w:r>
      <w:proofErr w:type="spellEnd"/>
      <w:r w:rsidRPr="00C44993">
        <w:rPr>
          <w:rFonts w:ascii="Times New Roman" w:hAnsi="Times New Roman" w:cs="Times New Roman"/>
          <w:sz w:val="28"/>
          <w:szCs w:val="28"/>
        </w:rPr>
        <w:t xml:space="preserve"> клуб-библиотеку. Учреждение было закрыто в связи с отсутствием работника более 4-х лет. В среднесрочной перспективе планируется сохранить сеть структурных подразделений учреждения. </w:t>
      </w:r>
    </w:p>
    <w:p w:rsidR="00DA03A7" w:rsidRPr="0078730D" w:rsidRDefault="00DA03A7" w:rsidP="007873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Среднесписочная численность 61. Численность работников МБУК «Культура и досуг» составляет 81 человек. </w:t>
      </w:r>
    </w:p>
    <w:p w:rsidR="00DA03A7" w:rsidRPr="0078730D" w:rsidRDefault="00DA03A7" w:rsidP="00787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>За 2019 год клубными учреждениями проведено 2602 мероприятия, которые посетили 131880</w:t>
      </w:r>
      <w:r w:rsidRPr="0078730D">
        <w:rPr>
          <w:rFonts w:ascii="Times New Roman" w:eastAsia="Calibri" w:hAnsi="Times New Roman" w:cs="Times New Roman"/>
          <w:bCs/>
          <w:sz w:val="28"/>
          <w:szCs w:val="28"/>
        </w:rPr>
        <w:t xml:space="preserve">  человек, 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в том числе на платной основе 448  мероприятий</w:t>
      </w:r>
      <w:r w:rsidRPr="0078730D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посетители 6322</w:t>
      </w:r>
      <w:r w:rsidRPr="0078730D">
        <w:rPr>
          <w:rFonts w:ascii="Times New Roman" w:eastAsia="Calibri" w:hAnsi="Times New Roman" w:cs="Times New Roman"/>
          <w:bCs/>
          <w:sz w:val="28"/>
          <w:szCs w:val="28"/>
        </w:rPr>
        <w:t xml:space="preserve"> зрителя, на бесплатной основе 2154, посетителей 125558. Для зрительской аудитории в 32588 человек - поставлено 192 концертных программы.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Проведено  197  мероприятий по здоровому образу жизни, на них присутствовало 3085 человек. Проведено 181 информационно-просветительское мероприятие. Праздничных мероприятий на основе народной  культуры подготовлено и проведено 123, с числом участников 13753 человека. </w:t>
      </w:r>
    </w:p>
    <w:p w:rsidR="00DA03A7" w:rsidRPr="0078730D" w:rsidRDefault="00DA03A7" w:rsidP="0078730D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lastRenderedPageBreak/>
        <w:t>В 2019 году библиотеками района обслужено -  10 042 пользователя. Процент охвата населения библиотечным обслуживанием в 2019 году составил 43%.</w:t>
      </w:r>
    </w:p>
    <w:p w:rsidR="00DA03A7" w:rsidRPr="0078730D" w:rsidRDefault="00DA03A7" w:rsidP="0078730D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Книговыдача составила- 320 194 экз.; читаемость по библиотечной системе составила 32 (2018-32);</w:t>
      </w:r>
      <w:r w:rsidRPr="0078730D">
        <w:rPr>
          <w:rFonts w:ascii="Times New Roman" w:eastAsia="Lucida Sans Unicode" w:hAnsi="Times New Roman" w:cs="Times New Roman"/>
          <w:iCs/>
          <w:color w:val="000000"/>
          <w:sz w:val="28"/>
          <w:szCs w:val="28"/>
          <w:lang w:bidi="en-US"/>
        </w:rPr>
        <w:t xml:space="preserve"> </w:t>
      </w: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обращаемость фонда- 1,4  (2018- 1,4);</w:t>
      </w:r>
    </w:p>
    <w:p w:rsidR="00DA03A7" w:rsidRPr="0078730D" w:rsidRDefault="00DA03A7" w:rsidP="0078730D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посещаемость- 9  (2018 - 8,8); посещений - 90397 (с посещением массовых мероприятий). </w:t>
      </w:r>
    </w:p>
    <w:p w:rsidR="00DA03A7" w:rsidRPr="0078730D" w:rsidRDefault="00DA03A7" w:rsidP="0078730D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Проведено  массовых мероприятий в количестве 2487, посетило  23824 человека.</w:t>
      </w:r>
    </w:p>
    <w:p w:rsidR="00DA03A7" w:rsidRPr="0078730D" w:rsidRDefault="00DA03A7" w:rsidP="00561B00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Книжный фонд в 2019 году пополнился на </w:t>
      </w:r>
      <w:r w:rsidRPr="0078730D">
        <w:rPr>
          <w:rFonts w:ascii="Times New Roman" w:eastAsia="Calibri" w:hAnsi="Times New Roman" w:cs="Times New Roman"/>
          <w:sz w:val="28"/>
          <w:szCs w:val="28"/>
        </w:rPr>
        <w:t>1395</w:t>
      </w: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экз. (в т.ч. периодические издания – 313экз.).  Книг в 2019 году поступило 1082 экземпляра, что составляет по 64  книги в среднем на одну библиотеку (с клубами-библиотеками – 49 экз.).</w:t>
      </w:r>
    </w:p>
    <w:p w:rsidR="00DA03A7" w:rsidRPr="0078730D" w:rsidRDefault="00DA03A7" w:rsidP="00561B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Книжный фонд района на конец года 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228881 </w:t>
      </w: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экз. (с периодическими изданиями).</w:t>
      </w:r>
    </w:p>
    <w:p w:rsidR="00DA03A7" w:rsidRPr="0078730D" w:rsidRDefault="00DA03A7" w:rsidP="00561B00">
      <w:pPr>
        <w:pStyle w:val="a3"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К сети  Интернет  всего  подключено– 15 библиотек, что составляет 88 % от общего числа библиотек. В 2019 году библиотеки не подключались к сети Интернет.</w:t>
      </w:r>
    </w:p>
    <w:p w:rsidR="00DA03A7" w:rsidRPr="0078730D" w:rsidRDefault="00DA03A7" w:rsidP="0078730D">
      <w:pPr>
        <w:pStyle w:val="a3"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Невозможно подключить  из-за полного отсутствия технических возможностей по результатам обследования ПАО «</w:t>
      </w:r>
      <w:proofErr w:type="spellStart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Ростелеком</w:t>
      </w:r>
      <w:proofErr w:type="spellEnd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»  следующие библиотеки</w:t>
      </w:r>
      <w:proofErr w:type="gramStart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:</w:t>
      </w:r>
      <w:proofErr w:type="gramEnd"/>
    </w:p>
    <w:p w:rsidR="00DA03A7" w:rsidRPr="0078730D" w:rsidRDefault="00DA03A7" w:rsidP="0078730D">
      <w:pPr>
        <w:pStyle w:val="a3"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- </w:t>
      </w:r>
      <w:proofErr w:type="spellStart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Сорокинскую</w:t>
      </w:r>
      <w:proofErr w:type="spellEnd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библиотеку;</w:t>
      </w:r>
    </w:p>
    <w:p w:rsidR="00B72046" w:rsidRPr="0078730D" w:rsidRDefault="00DA03A7" w:rsidP="0078730D">
      <w:pPr>
        <w:pStyle w:val="a3"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- </w:t>
      </w:r>
      <w:proofErr w:type="spellStart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Язненскую</w:t>
      </w:r>
      <w:proofErr w:type="spellEnd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библиотеку-клуб;</w:t>
      </w:r>
    </w:p>
    <w:p w:rsidR="0078730D" w:rsidRPr="0078730D" w:rsidRDefault="0078730D" w:rsidP="0078730D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- </w:t>
      </w:r>
      <w:proofErr w:type="spellStart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Стаецкую</w:t>
      </w:r>
      <w:proofErr w:type="spellEnd"/>
      <w:r w:rsidRPr="0078730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библиотеку-клуб.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B72046" w:rsidRPr="0078730D" w:rsidRDefault="00B72046" w:rsidP="0078730D">
      <w:pPr>
        <w:pStyle w:val="a3"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Продолжили свою работу 155 клубных формирований с числом участников </w:t>
      </w:r>
      <w:r w:rsidRPr="0078730D">
        <w:rPr>
          <w:rFonts w:ascii="Times New Roman" w:eastAsia="Calibri" w:hAnsi="Times New Roman" w:cs="Times New Roman"/>
          <w:bCs/>
          <w:sz w:val="28"/>
          <w:szCs w:val="28"/>
        </w:rPr>
        <w:t xml:space="preserve">1841 (31/454 по библиотекам, 124/1387 по клубам).  </w:t>
      </w:r>
    </w:p>
    <w:p w:rsidR="00B72046" w:rsidRPr="0078730D" w:rsidRDefault="00B72046" w:rsidP="0078730D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Вокальный  жанр структурными подразделениями представлен  28  клубными формированиями,  в районе 4 самодеятельных вокальных коллектива носящих звание </w:t>
      </w:r>
      <w:r w:rsidRPr="0078730D">
        <w:rPr>
          <w:rFonts w:ascii="Times New Roman" w:eastAsia="Calibri" w:hAnsi="Times New Roman" w:cs="Times New Roman"/>
          <w:b/>
          <w:sz w:val="28"/>
          <w:szCs w:val="28"/>
        </w:rPr>
        <w:t>народный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это - группа «Лира», хор «Ветеран»,  группа «Элегия», вокальная группа «Смородинка».</w:t>
      </w:r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Данные коллективы  отличает высокий исполнительский уровень, активная концертная деятельность, участие в  районных и  областных смотрах-конкурсах.</w:t>
      </w:r>
    </w:p>
    <w:p w:rsidR="00B72046" w:rsidRPr="0078730D" w:rsidRDefault="00B72046" w:rsidP="0078730D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Количество клубных формирований театрального жанра составляет 11</w:t>
      </w:r>
    </w:p>
    <w:p w:rsidR="00B72046" w:rsidRPr="0078730D" w:rsidRDefault="00B72046" w:rsidP="0078730D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>единиц с числом участников 113 человек. Развитию театрального творчества способствуют, фестивали, «театральные дни» на ШНО, семинары. В год театра - все театральные коллективы приняли активное участие в концертных программах, праздниках народного календаря (Рождество, Масленица, Иван Купала и др.).</w:t>
      </w:r>
    </w:p>
    <w:p w:rsidR="00B72046" w:rsidRPr="0078730D" w:rsidRDefault="00B72046" w:rsidP="00787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27 февраля 2019г. в районном Доме культуры был торжественно откры</w:t>
      </w:r>
      <w:r w:rsidR="00431A6D">
        <w:rPr>
          <w:rFonts w:ascii="Times New Roman" w:eastAsia="Calibri" w:hAnsi="Times New Roman" w:cs="Times New Roman"/>
          <w:sz w:val="28"/>
          <w:szCs w:val="28"/>
        </w:rPr>
        <w:t xml:space="preserve">т Год театра «Театр в городе Н», 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где приняли участие театральные коллективы РДК, ДШИ, образовательных учреждений и детских садов, </w:t>
      </w:r>
      <w:r w:rsidRPr="0078730D">
        <w:rPr>
          <w:rFonts w:ascii="Times New Roman" w:eastAsia="Calibri" w:hAnsi="Times New Roman" w:cs="Times New Roman"/>
          <w:sz w:val="28"/>
          <w:szCs w:val="28"/>
          <w:lang w:eastAsia="ar-SA"/>
        </w:rPr>
        <w:t>театральная студия «Софит»</w:t>
      </w:r>
      <w:r w:rsidR="00431A6D">
        <w:rPr>
          <w:rFonts w:ascii="Times New Roman" w:eastAsia="Calibri" w:hAnsi="Times New Roman" w:cs="Times New Roman"/>
          <w:sz w:val="28"/>
          <w:szCs w:val="28"/>
          <w:lang w:eastAsia="ar-SA"/>
        </w:rPr>
        <w:t>. О</w:t>
      </w:r>
      <w:r w:rsidRPr="0078730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бстановка была по истине театральная. </w:t>
      </w:r>
      <w:r w:rsidRPr="0078730D">
        <w:rPr>
          <w:rFonts w:ascii="Times New Roman" w:eastAsia="Calibri" w:hAnsi="Times New Roman" w:cs="Times New Roman"/>
          <w:sz w:val="28"/>
          <w:szCs w:val="28"/>
        </w:rPr>
        <w:t>Зрители полностью окунулись в атмосферу театра.</w:t>
      </w:r>
    </w:p>
    <w:p w:rsidR="00B72046" w:rsidRPr="0078730D" w:rsidRDefault="00B72046" w:rsidP="00787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В рамках года театра в структурных подразделениях района</w:t>
      </w:r>
      <w:r w:rsidRPr="0078730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протяжении всего года сплошной нитью прошли мероприятия, посвященные </w:t>
      </w:r>
      <w:r w:rsidRPr="0078730D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театру. Такие как - </w:t>
      </w:r>
      <w:r w:rsidRPr="0078730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Морозко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>», новогоднее представление для детей, «Вечера на хуторе близ Диканьки» - театрализованный спектакль, силами участников  театрального коллектива «Балаган» РДК. В течени</w:t>
      </w:r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года прошли кукольные спектакли для детей «Гусенок Дорофей», «Слишком озорные куклы», «Дорога в сказку», «Золотая рыбка» и другие - РДК, Ивановский клуб-библиотека показал кукольный спектакль «Кот – рыболов. Музыкальные сказки «Муха </w:t>
      </w:r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-Ц</w:t>
      </w:r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окотуха» представили своим зрителям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Новохованский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 и Дубровинский клуб. Театрализованные представления «Театральный сундучок» было проведено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Щербинском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клубе, «Тайны старого сундучка»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Туричинском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СДК.</w:t>
      </w:r>
    </w:p>
    <w:p w:rsidR="00B72046" w:rsidRPr="0078730D" w:rsidRDefault="00B72046" w:rsidP="00787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27 марта в РДК прошло праздничное мероприятие «По обе стороны кулис», посвященное Международному Дню театра и Дню работника культуры, на районной сцене показали свое мастерство театральные коллективы: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Усть-Долысского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Леховского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Туричинского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 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Кошелевского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клуба – библиотеки,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Мошенинской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биб-ки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- клуба, центральной районной библиотеки и других, где каждое структурное подразделение показали свои театрализованные представления        </w:t>
      </w:r>
    </w:p>
    <w:p w:rsidR="00B72046" w:rsidRPr="0078730D" w:rsidRDefault="00B72046" w:rsidP="00787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Хореографический жанр представлен 5 клубными формированиями с числом участников 73 человека, ансамблем «Вдохновение», носящим звание «Народный самодеятельный коллектив». Традиционным является районный фестиваль самодеятельного творчества «Танцевальный фейерверк», который популяризирует хореографический жанр. В 2019 году фестиваль прошел под названием «Весь мир в танце».  Ансамбль «Вдохновение» принял участие в областном фестивале по выявлению и поддержке талантливых детей «Мы из  будущего – 2019» награжден Дипломом Лауреата. Выезжал с хореографическими номерами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Усть-Долысский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СДК,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Новохованский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СДК,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Пучковский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клуб-библиотеку, принял участие в областной акции, посвященной Дню Российского флага РФ «Под флагом единым».  </w:t>
      </w:r>
    </w:p>
    <w:p w:rsidR="00B72046" w:rsidRPr="0078730D" w:rsidRDefault="00B72046" w:rsidP="00787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Фольклорный жанр представлен любительскими объединениями «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Потешка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>» (</w:t>
      </w:r>
      <w:proofErr w:type="spellStart"/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рук-ль</w:t>
      </w:r>
      <w:proofErr w:type="spellEnd"/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Савченко Е.В.)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Усть-Долысский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СДК, «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Беседушка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>» РДК (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рук-ль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Кужелко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О.И.), коллектив принял участие в областном фестивале-конкурсе «Масленичный разгуляй-2019» (Диплом Лауреата), в областном фольклорном  фестивале имени Ольги Сергеевой.  Руководитель  «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Потешки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» Савченко Е.В. приняла участие в областном конкурсе сказителей им.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С.Гейченко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«Псковские сказки, сказочники и рассказчики», награждена Дипломом Лауреата конкурса.            </w:t>
      </w:r>
    </w:p>
    <w:p w:rsidR="0078730D" w:rsidRPr="0078730D" w:rsidRDefault="0078730D" w:rsidP="007873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A37">
        <w:rPr>
          <w:rFonts w:ascii="Calibri" w:eastAsia="Calibri" w:hAnsi="Calibri" w:cs="Times New Roman"/>
        </w:rPr>
        <w:t xml:space="preserve">               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Многие мероприятия, проводимые в районе, стали традиционными и пользуются большой популярностью: День молодёжи,  Праздник лета,  Новогодние представления, День города, Дни посёлков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Туричино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, Новохованске, Усть-Долыссах,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Трехалёве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, День культуры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Лёхово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и другие. </w:t>
      </w:r>
    </w:p>
    <w:p w:rsidR="0078730D" w:rsidRPr="0078730D" w:rsidRDefault="0078730D" w:rsidP="007873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      Любовью к родному краю к людям, живущим в нем, наполнены праздники села прошедшие в сельских структурных подразделениях МБУК «Культура и досуг» В июле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Усть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Долысском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 прошёл праздник посёлка « Село моё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родное-Отечество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моё»,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Трехалёвском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с/</w:t>
      </w:r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- « Я люблю тебя малая Родина». В августе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Туричинским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 был подготовлен и </w:t>
      </w:r>
      <w:r w:rsidRPr="007873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проведён праздник «Сердцу милая сторонка»,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Новохованский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 подготовил для своих односельчан традиционный праздник «Мой </w:t>
      </w:r>
      <w:proofErr w:type="spellStart"/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край-России</w:t>
      </w:r>
      <w:proofErr w:type="spellEnd"/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уголок». Так же по традиции, в августе месяце собрал жителей своей волости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Лёховский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 на праздник культуры «Наш общий дом».     </w:t>
      </w:r>
    </w:p>
    <w:p w:rsidR="0078730D" w:rsidRPr="0078730D" w:rsidRDefault="0078730D" w:rsidP="007873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      Работники  культуры города и села являются инициаторами проведения различных мероприятий: акций, трудовых десантов, праздничных программ  и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</w:t>
      </w:r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.д</w:t>
      </w:r>
      <w:proofErr w:type="spellEnd"/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,,  так же провели мероприятия,   приуроченные к  Международному Дню Добровольца,  5 декабря 2019 года был показан документальный фильм «Волонтеры будущего»,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Усть-Долысском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 прошел час общения в день волонтера «Спешите стать терпимей и добрее», день волонтера, марафон добрых дел «С любовью и радостью» такая  тематическая  программа  прошла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Туричинском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СДК, час доброты «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Обнимашки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спасут мир» -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Трехалевский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клуб, акция «Спешите делать добро» -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Леховская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модельная библиотека и другие.  </w:t>
      </w:r>
      <w:r w:rsidRPr="007873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</w:p>
    <w:p w:rsidR="0078730D" w:rsidRPr="0078730D" w:rsidRDefault="0078730D" w:rsidP="0078730D">
      <w:pPr>
        <w:spacing w:after="0" w:line="240" w:lineRule="auto"/>
        <w:ind w:left="1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    В рамках проведения праздничных торжеств, посвящённых 76-годовщине со дня освобождения г. Невеля от немецко-фашистских захватчиков проведены: выставки фоторабот «Мой город», «Как хорошо на свете, без войны», «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Плесков-град</w:t>
      </w:r>
      <w:proofErr w:type="spellEnd"/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клуб исторической реконструкции,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фотозоны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>. Работали интерактивные площадки: «Полевая кухня», «Книга в подарок», «Полевой госпиталь», «</w:t>
      </w:r>
      <w:proofErr w:type="spellStart"/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Ретро-танцевальная</w:t>
      </w:r>
      <w:proofErr w:type="spellEnd"/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площадка» «Военное письмо».                </w:t>
      </w:r>
    </w:p>
    <w:p w:rsidR="0078730D" w:rsidRPr="0078730D" w:rsidRDefault="0078730D" w:rsidP="0078730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8730D">
        <w:rPr>
          <w:rFonts w:ascii="Times New Roman" w:eastAsia="Calibri" w:hAnsi="Times New Roman" w:cs="Times New Roman"/>
          <w:bCs/>
          <w:sz w:val="28"/>
          <w:szCs w:val="28"/>
        </w:rPr>
        <w:t>Большая работа на протяжении всего времени проводилась с детьми и</w:t>
      </w:r>
    </w:p>
    <w:p w:rsidR="0078730D" w:rsidRPr="0078730D" w:rsidRDefault="0078730D" w:rsidP="0078730D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bCs/>
          <w:sz w:val="28"/>
          <w:szCs w:val="28"/>
        </w:rPr>
        <w:t xml:space="preserve"> подростками.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Для детей проведено 1157 мероприятий – их посетило 22265 человек.   В организации работы с детьми специалисты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культурно-досуговых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учреждений района ставят задачи правильного распределения и активизации их досуга, направленного на активный отдых, развитие творческих способностей детей, используют различные формы работы.</w:t>
      </w:r>
    </w:p>
    <w:p w:rsidR="0078730D" w:rsidRPr="0078730D" w:rsidRDefault="0078730D" w:rsidP="0078730D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        Немаловажным направлением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культурно-досуговой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деятельности структурных подразделений МБУК «Культура и досуг» является постоянное участие в областных и районных смотрах-конкурсах и фестивалях. За 2019 год структурные подразделения приняли участие в 22-х областных и районных конкурсах и фестивалях, где получали различные награды от благодарственных писем до дипломов 1,2,3 степеней и Лауреатов. </w:t>
      </w:r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Постоянные участники таких областных мероприятий как «Масленичный сувенир -2019», «Масленичный разгуляй -2019», «Псковская зима»- выставка декоративно-прикладного творчества, «Мы из будущего»- областной фестиваль по выявлению и поддержке талантливых детей, областной фестиваль патриотической песни «Память в сердце стучится», Всероссийский Пушкинский праздник поэзии, </w:t>
      </w:r>
      <w:r w:rsidRPr="0078730D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Международный фестиваль творческих коллективов и исполнителей «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Велижская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волна -2019», приняли активное участие в 39 Международных Ганзейских Днях Нового времени</w:t>
      </w:r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в г</w:t>
      </w:r>
      <w:proofErr w:type="gramStart"/>
      <w:r w:rsidRPr="0078730D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скове, приняли участие в областном фольклорном фестивале им.О.Сергеевой в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Усвятском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районе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д.Церковище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, областная акция, посвященная Дню Государственного Флага РФ «Под флагом единым», </w:t>
      </w:r>
      <w:r w:rsidRPr="0078730D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Межрайонный фестиваль- конкурс интермедий, миниатюр и монологов </w:t>
      </w:r>
      <w:r w:rsidRPr="007873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«Пошла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потеха-надорвать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живот от смеха», областной конкурс сказителей </w:t>
      </w:r>
      <w:proofErr w:type="spellStart"/>
      <w:r w:rsidRPr="0078730D">
        <w:rPr>
          <w:rFonts w:ascii="Times New Roman" w:eastAsia="Calibri" w:hAnsi="Times New Roman" w:cs="Times New Roman"/>
          <w:sz w:val="28"/>
          <w:szCs w:val="28"/>
        </w:rPr>
        <w:t>им.С.Гейченко</w:t>
      </w:r>
      <w:proofErr w:type="spellEnd"/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«Псковские сказки, сказочники и рассказчики» и другие. Проводятся народные и календарные праздники, праздники поселков и деревень.  </w:t>
      </w:r>
    </w:p>
    <w:p w:rsidR="0078730D" w:rsidRPr="0078730D" w:rsidRDefault="0078730D" w:rsidP="0078730D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30D">
        <w:rPr>
          <w:rFonts w:ascii="Times New Roman" w:eastAsia="Calibri" w:hAnsi="Times New Roman" w:cs="Times New Roman"/>
          <w:sz w:val="28"/>
          <w:szCs w:val="28"/>
        </w:rPr>
        <w:t xml:space="preserve">          В планах на 3-х летний период МБУК «Культура и досуг» - реализация национального проекта «Культура», в рамках которого по проекту «Культурная среда» необходимо до 2024г. увеличить на 15% число посещений организаций культуры, проект «Цифровая культура» предусматривает увеличение числа обращений к цифровым ресурсам культуры в пять раз. Особое внимание будет уделяться поддержке талантливой молодежи, повышению квалификации работников культуры. На базе районной библиотеки будет оборудован виртуальный концертный зал на 40 посадочных мест, а также реконструкция, капитальный и текущий ремонты в учреждениях культуры клубного и библиотечного типа, а также дальнейшее развитие творческого потенциала, постоянный поиск новых, интересных форм организации и проведения мероприятий. Без этих составляющих невозможно себе представить современную работу учреждений культуры.</w:t>
      </w:r>
    </w:p>
    <w:p w:rsidR="00B563F6" w:rsidRPr="00F770C3" w:rsidRDefault="00C767D7" w:rsidP="00D227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color w:val="000000"/>
          <w:sz w:val="28"/>
          <w:szCs w:val="28"/>
          <w:highlight w:val="yellow"/>
          <w:u w:val="single"/>
          <w:lang w:bidi="en-US"/>
        </w:rPr>
      </w:pPr>
      <w:r w:rsidRPr="00234B7D">
        <w:rPr>
          <w:rFonts w:ascii="Times New Roman" w:eastAsia="Lucida Sans Unicode" w:hAnsi="Times New Roman"/>
          <w:i/>
          <w:color w:val="000000"/>
          <w:sz w:val="28"/>
          <w:szCs w:val="28"/>
          <w:u w:val="single"/>
          <w:lang w:bidi="en-US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6843F1" w:rsidRPr="006843F1" w:rsidRDefault="006B4E44" w:rsidP="00FB44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4E4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Данный показатель рассчитан на основании данных, отраженных  в </w:t>
      </w:r>
      <w:r w:rsidRPr="006B4E44">
        <w:rPr>
          <w:rFonts w:ascii="Times New Roman" w:eastAsia="Calibri" w:hAnsi="Times New Roman" w:cs="Times New Roman"/>
          <w:sz w:val="28"/>
          <w:szCs w:val="28"/>
        </w:rPr>
        <w:t>годовых статических форм</w:t>
      </w:r>
      <w:r>
        <w:rPr>
          <w:rFonts w:ascii="Times New Roman" w:eastAsia="Calibri" w:hAnsi="Times New Roman" w:cs="Times New Roman"/>
          <w:sz w:val="28"/>
          <w:szCs w:val="28"/>
        </w:rPr>
        <w:t>ах</w:t>
      </w:r>
      <w:r w:rsidRPr="006B4E44">
        <w:rPr>
          <w:rFonts w:ascii="Times New Roman" w:eastAsia="Calibri" w:hAnsi="Times New Roman" w:cs="Times New Roman"/>
          <w:sz w:val="28"/>
          <w:szCs w:val="28"/>
        </w:rPr>
        <w:t xml:space="preserve"> №8-НК, 7-НК, 6-НК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В указанных формах </w:t>
      </w:r>
      <w:r w:rsidRPr="006B4E44">
        <w:rPr>
          <w:rFonts w:ascii="Times New Roman" w:eastAsia="Calibri" w:hAnsi="Times New Roman" w:cs="Times New Roman"/>
          <w:sz w:val="28"/>
          <w:szCs w:val="28"/>
        </w:rPr>
        <w:t xml:space="preserve"> за 2019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число помещений,  требующих капитального ремонта  и аварийных </w:t>
      </w:r>
      <w:r w:rsidRPr="006B4E44">
        <w:rPr>
          <w:rFonts w:ascii="Times New Roman" w:eastAsia="Calibri" w:hAnsi="Times New Roman" w:cs="Times New Roman"/>
          <w:sz w:val="28"/>
          <w:szCs w:val="28"/>
        </w:rPr>
        <w:t>составляет 0.</w:t>
      </w:r>
      <w:r w:rsidR="006843F1" w:rsidRPr="006843F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843F1" w:rsidRPr="006843F1" w:rsidRDefault="006843F1" w:rsidP="006843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   В рамках реализации партийного проекта партии Единая Россия «Местный дом культуры» -  проведен текущий ремонт </w:t>
      </w:r>
      <w:proofErr w:type="spellStart"/>
      <w:r w:rsidRPr="006843F1">
        <w:rPr>
          <w:rFonts w:ascii="Times New Roman" w:eastAsia="Calibri" w:hAnsi="Times New Roman" w:cs="Times New Roman"/>
          <w:sz w:val="28"/>
          <w:szCs w:val="28"/>
        </w:rPr>
        <w:t>Туричинского</w:t>
      </w:r>
      <w:proofErr w:type="spellEnd"/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 СДК. Деньги выделенные в сумме 1003684  тыс</w:t>
      </w:r>
      <w:proofErr w:type="gramStart"/>
      <w:r w:rsidRPr="006843F1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уб. (в том числе- федеральный бюджет 930.0 </w:t>
      </w:r>
      <w:proofErr w:type="spellStart"/>
      <w:r w:rsidRPr="006843F1">
        <w:rPr>
          <w:rFonts w:ascii="Times New Roman" w:eastAsia="Calibri" w:hAnsi="Times New Roman" w:cs="Times New Roman"/>
          <w:sz w:val="28"/>
          <w:szCs w:val="28"/>
        </w:rPr>
        <w:t>тыс.руб.,областной</w:t>
      </w:r>
      <w:proofErr w:type="spellEnd"/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 70.0 тыс.руб., местный 3684 руб.) использованы в полном объеме, на текущий ремонт </w:t>
      </w:r>
      <w:proofErr w:type="spellStart"/>
      <w:r w:rsidRPr="006843F1">
        <w:rPr>
          <w:rFonts w:ascii="Times New Roman" w:eastAsia="Calibri" w:hAnsi="Times New Roman" w:cs="Times New Roman"/>
          <w:sz w:val="28"/>
          <w:szCs w:val="28"/>
        </w:rPr>
        <w:t>Туричинского</w:t>
      </w:r>
      <w:proofErr w:type="spellEnd"/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 СДК - 702578,95 руб., на приобретение оборудования израсходовано 301104,66 руб. Израсходована субсидия на поддержку отрасли культуры в сумме 107924 руб., приобретено оборудование для </w:t>
      </w:r>
      <w:proofErr w:type="spellStart"/>
      <w:r w:rsidRPr="006843F1">
        <w:rPr>
          <w:rFonts w:ascii="Times New Roman" w:eastAsia="Calibri" w:hAnsi="Times New Roman" w:cs="Times New Roman"/>
          <w:sz w:val="28"/>
          <w:szCs w:val="28"/>
        </w:rPr>
        <w:t>Леховского</w:t>
      </w:r>
      <w:proofErr w:type="spellEnd"/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 СДК- победителя областного смотра-конкурса «Клуб года» и руководителю Дома культуры вручена премия в размере 50 тыс</w:t>
      </w:r>
      <w:proofErr w:type="gramStart"/>
      <w:r w:rsidRPr="006843F1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уб. Дубровинский клуб принял участие в областном смотре-конкурсе «Клуб года -2018» и занял 2-е место в номинации «Сельские Дома культуры и клубы», получил премию в размере 15 тыс.руб. На комплектование книжных фондов для библиотек района приобретено литературы и журналов на сумму 8030 рублей; </w:t>
      </w:r>
    </w:p>
    <w:p w:rsidR="006843F1" w:rsidRDefault="006843F1" w:rsidP="006B4E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u w:val="single"/>
        </w:rPr>
      </w:pPr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   Из средств местного бюджета в 2019 году отремонтирована кровля в </w:t>
      </w:r>
      <w:proofErr w:type="spellStart"/>
      <w:r w:rsidRPr="006843F1">
        <w:rPr>
          <w:rFonts w:ascii="Times New Roman" w:eastAsia="Calibri" w:hAnsi="Times New Roman" w:cs="Times New Roman"/>
          <w:sz w:val="28"/>
          <w:szCs w:val="28"/>
        </w:rPr>
        <w:t>Усть-Долысском</w:t>
      </w:r>
      <w:proofErr w:type="spellEnd"/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 СДК (152511 руб.), устранено аварийное состояние потолка в </w:t>
      </w:r>
      <w:proofErr w:type="spellStart"/>
      <w:r w:rsidRPr="006843F1">
        <w:rPr>
          <w:rFonts w:ascii="Times New Roman" w:eastAsia="Calibri" w:hAnsi="Times New Roman" w:cs="Times New Roman"/>
          <w:sz w:val="28"/>
          <w:szCs w:val="28"/>
        </w:rPr>
        <w:t>Мошенинской</w:t>
      </w:r>
      <w:proofErr w:type="spellEnd"/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 библиотеке-клубе (150180,09 руб.), Ивановский клуб-библиотека переведена на электрическое отопление, установлены 10 конвекторов, работа и приобретение конвекторов и фурнитуры стала 54595,0 рублей.                                                   </w:t>
      </w:r>
    </w:p>
    <w:p w:rsidR="00C257B6" w:rsidRPr="006843F1" w:rsidRDefault="00095BBF" w:rsidP="00D227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6843F1">
        <w:rPr>
          <w:rFonts w:ascii="Times New Roman" w:eastAsia="Calibri" w:hAnsi="Times New Roman" w:cs="Times New Roman"/>
          <w:i/>
          <w:sz w:val="28"/>
          <w:szCs w:val="28"/>
          <w:u w:val="single"/>
        </w:rPr>
        <w:lastRenderedPageBreak/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095BBF" w:rsidRPr="006843F1" w:rsidRDefault="00095BBF" w:rsidP="00D227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3F1">
        <w:rPr>
          <w:rFonts w:ascii="Times New Roman" w:eastAsia="Calibri" w:hAnsi="Times New Roman" w:cs="Times New Roman"/>
          <w:sz w:val="28"/>
          <w:szCs w:val="28"/>
        </w:rPr>
        <w:t>В муниципальной собственности Невельск</w:t>
      </w:r>
      <w:r w:rsidR="00EB380A" w:rsidRPr="006843F1">
        <w:rPr>
          <w:rFonts w:ascii="Times New Roman" w:eastAsia="Calibri" w:hAnsi="Times New Roman" w:cs="Times New Roman"/>
          <w:sz w:val="28"/>
          <w:szCs w:val="28"/>
        </w:rPr>
        <w:t>о</w:t>
      </w:r>
      <w:r w:rsidRPr="006843F1">
        <w:rPr>
          <w:rFonts w:ascii="Times New Roman" w:eastAsia="Calibri" w:hAnsi="Times New Roman" w:cs="Times New Roman"/>
          <w:sz w:val="28"/>
          <w:szCs w:val="28"/>
        </w:rPr>
        <w:t xml:space="preserve">го района находится один объект культурного наследия регионального значения – здание </w:t>
      </w:r>
      <w:r w:rsidR="00EB380A" w:rsidRPr="006843F1">
        <w:rPr>
          <w:rFonts w:ascii="Times New Roman" w:eastAsia="Calibri" w:hAnsi="Times New Roman" w:cs="Times New Roman"/>
          <w:sz w:val="28"/>
          <w:szCs w:val="28"/>
        </w:rPr>
        <w:t>почтовой станции, расположенное по адресу г</w:t>
      </w:r>
      <w:proofErr w:type="gramStart"/>
      <w:r w:rsidR="00EB380A" w:rsidRPr="006843F1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EB380A" w:rsidRPr="006843F1">
        <w:rPr>
          <w:rFonts w:ascii="Times New Roman" w:eastAsia="Calibri" w:hAnsi="Times New Roman" w:cs="Times New Roman"/>
          <w:sz w:val="28"/>
          <w:szCs w:val="28"/>
        </w:rPr>
        <w:t>евель, ул.Ленина, д.14, находящееся в оперативном управлении  МБУ «Музей истории Невеля». Данный объект не требует консервации или реставрации.</w:t>
      </w:r>
    </w:p>
    <w:p w:rsidR="00EB380A" w:rsidRPr="00F44631" w:rsidRDefault="00EB380A" w:rsidP="00F4463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en-US"/>
        </w:rPr>
      </w:pPr>
    </w:p>
    <w:p w:rsidR="00C3160A" w:rsidRPr="001555D2" w:rsidRDefault="00C257B6" w:rsidP="00C257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5D2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  <w:r w:rsidR="00BB29DB" w:rsidRPr="0015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1EC" w:rsidRPr="001555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6674" w:rsidRDefault="001B6674" w:rsidP="001B6674">
      <w:pPr>
        <w:pStyle w:val="23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МО «Невельский район» в 2019 году осуществлялось в рамках подпрограммы «Развитие физической культуры и спорта» муниципальной программы «Развитие образования, молодёжной политики и физической культуры и спорта в муниципальном образовании «Невельский район» на 2016-2020 годы», утвержденной постановлением Администрации Невельского района от 12.11.2015 № 811.  В рамках подпрограммы осуществлялась организация и проведение официальных физкультурно-оздоровительных, спортивных мероприятий различного уровня, обеспечивалось участие в указанных мероприятиях, осуществлялась 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(ГТО), проводились мероприятия, направленные на пропаганду физической культуры и спорта.</w:t>
      </w:r>
    </w:p>
    <w:p w:rsidR="001B6674" w:rsidRDefault="001B6674" w:rsidP="001B6674">
      <w:pPr>
        <w:pStyle w:val="23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объем финансирования подпрограммы составил 1820,3 тыс. руб., в т.ч. из средств областного бюджета – 205,0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(на обеспечение участия спортивных сборных команд в спортивных соревнованиях регионального уровня), из средств местного бюджета – 1615,3 тыс.руб.</w:t>
      </w:r>
    </w:p>
    <w:p w:rsidR="001B6674" w:rsidRDefault="001B6674" w:rsidP="001B6674">
      <w:pPr>
        <w:pStyle w:val="23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 действует одно учреждение дополнительного образования физкультурно-спортивной направленности: МБУ ДО ДЮСШ 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евеля, в котором по состоянию на 31.12.2019 обучалось 618 детей. </w:t>
      </w:r>
      <w:bookmarkStart w:id="3" w:name="_GoBack"/>
      <w:bookmarkEnd w:id="3"/>
    </w:p>
    <w:p w:rsidR="001B6674" w:rsidRDefault="001B6674" w:rsidP="001B6674">
      <w:pPr>
        <w:pStyle w:val="23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деятельность в области спорта и физкультурно-оздоровительную деятельность МБУ «Лидер»: проведение и организация спортивных, спортивно-массовых и физкультурно-оздоровительных мероприятий для всех категорий населения, проведение и организация Фестивалей ВФСК ГТО для всех категорий населения.</w:t>
      </w:r>
    </w:p>
    <w:p w:rsidR="00921AD3" w:rsidRDefault="00921AD3" w:rsidP="00921AD3">
      <w:pPr>
        <w:pStyle w:val="30"/>
        <w:ind w:firstLine="56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физкультурно-оздоровительных мероприятий используются спортивные объекты: городской стадион, 2 спортивные площадки, спортивные залы образовательных учреждений.</w:t>
      </w:r>
    </w:p>
    <w:p w:rsidR="00921AD3" w:rsidRDefault="00921AD3" w:rsidP="00921AD3">
      <w:pPr>
        <w:pStyle w:val="3"/>
        <w:spacing w:after="0" w:line="240" w:lineRule="auto"/>
        <w:ind w:left="0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Обеспечено участие школьников района в  массовых мероприятиях: финал Всероссийской спартакиады допризывной молодёжи (сборная команда, руководитель Голованов Ю.Н., педагог-организатор ОБЖ МОУ СОШ № 1),  туристический слёт (МОУ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Долысская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СОШ),   финальные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соревнования по футболу «Кожаный мяч» (МБУ ДО ДЮСШ).  </w:t>
      </w:r>
    </w:p>
    <w:p w:rsidR="001B6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6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2019 году </w:t>
      </w:r>
      <w:r w:rsidRPr="001B6674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доля населения, систематически занимающегося физической культурой и спортом, </w:t>
      </w:r>
      <w:r w:rsidRPr="001B6674">
        <w:rPr>
          <w:rFonts w:ascii="Times New Roman" w:hAnsi="Times New Roman" w:cs="Times New Roman"/>
          <w:sz w:val="28"/>
          <w:szCs w:val="28"/>
        </w:rPr>
        <w:t xml:space="preserve">составила 23% (5520 человек) от общего числа жителей района. </w:t>
      </w:r>
    </w:p>
    <w:p w:rsidR="00921AD3" w:rsidRDefault="00921AD3" w:rsidP="00921AD3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 2019 году команды взрослого населения приняли участие в соревнования:</w:t>
      </w:r>
    </w:p>
    <w:p w:rsidR="00921AD3" w:rsidRDefault="00921AD3" w:rsidP="00921AD3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Волейбол женщины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Кубок города В. Луки - 3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2. Чемпионат Псковской области -  3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3. Районные соревнования  - 1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Волейбол мужчины: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Чемпионат Псковской области  5-6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 xml:space="preserve">2. Товарищеские турниры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 Себеж - 2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 xml:space="preserve">3. Пляжные соревнования по волейболу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 Псков - 4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Баскетбол женщины: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Чемпионат Псковской области -  5-6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Баскетбол мужчины: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Чемпионат Псковской области  - 7-8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 xml:space="preserve">Футбол мужчины: 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Чемпионат Псковской области - 4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Мини-футбол мужчины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Чемпионат Псковской области - участие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2. Кубок города В. Луки -  участие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Легкая атлетика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Чемпионат Псковской области - 1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2. Чемпионат Псковской области по бегу на шоссе - 1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3. Чемпионат и Первенство Псковской области по легкоатлетическому кроссу - 1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Муниципальные служащие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 xml:space="preserve">1. Областной Фестиваль ВФСК ГТО среди муниципальных служащих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–у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частие.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2. Пляжные соревнования Псковской области по волейболу -  участие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Туризм</w:t>
      </w:r>
    </w:p>
    <w:p w:rsidR="00921AD3" w:rsidRDefault="00921AD3" w:rsidP="00921AD3"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>1. Чемпионат и Первенство Псковской области по спортивному ориентированию - 5 место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Хоккей мужчины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Участие в Чемпионате Псковской области.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Лыжные гонки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 xml:space="preserve">1. Призеры лыжных гонок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 Западная Двина и г. Остров.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ГТО</w:t>
      </w:r>
    </w:p>
    <w:p w:rsidR="00921AD3" w:rsidRDefault="00921AD3" w:rsidP="00921AD3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8"/>
          <w:szCs w:val="28"/>
        </w:rPr>
        <w:t>1. Областной Фестиваль ВФСК ГТО среди семей (Папа, мама, ребенок и бабушка/дедушка) участие.</w:t>
      </w:r>
    </w:p>
    <w:p w:rsidR="001B6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674">
        <w:rPr>
          <w:rFonts w:ascii="Times New Roman" w:hAnsi="Times New Roman" w:cs="Times New Roman"/>
          <w:i/>
          <w:sz w:val="28"/>
          <w:szCs w:val="28"/>
          <w:u w:val="single"/>
        </w:rPr>
        <w:t>Доля обучающихся, систематически занимающихся физической культурой и спортом, в общей численности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составляет 99% (1898 человек), что соответствует целевым показателям.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lastRenderedPageBreak/>
        <w:t>Для пропаганды здорового образа жизни для молодых семей проведены масс</w:t>
      </w:r>
      <w:r>
        <w:rPr>
          <w:rFonts w:ascii="Times New Roman" w:hAnsi="Times New Roman" w:cs="Times New Roman"/>
          <w:sz w:val="28"/>
          <w:szCs w:val="28"/>
        </w:rPr>
        <w:t>овые физкультурные мероприятия: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· «Рождественский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«Отцовский патруль»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· «Будь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ГоТОв</w:t>
      </w:r>
      <w:proofErr w:type="spellEnd"/>
      <w:r>
        <w:rPr>
          <w:rFonts w:ascii="Times New Roman" w:hAnsi="Times New Roman" w:cs="Times New Roman"/>
          <w:sz w:val="28"/>
          <w:szCs w:val="28"/>
        </w:rPr>
        <w:t>!»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t>· Участие в региональном этапе соревнований: «Пап</w:t>
      </w:r>
      <w:r>
        <w:rPr>
          <w:rFonts w:ascii="Times New Roman" w:hAnsi="Times New Roman" w:cs="Times New Roman"/>
          <w:sz w:val="28"/>
          <w:szCs w:val="28"/>
        </w:rPr>
        <w:t>а, мама, я – спортивная семья!»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«Семейный фестиваль ГТО».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t>· Всеро</w:t>
      </w:r>
      <w:r>
        <w:rPr>
          <w:rFonts w:ascii="Times New Roman" w:hAnsi="Times New Roman" w:cs="Times New Roman"/>
          <w:sz w:val="28"/>
          <w:szCs w:val="28"/>
        </w:rPr>
        <w:t xml:space="preserve">ссийский «Невельский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велопарад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21AD3" w:rsidRDefault="00921AD3" w:rsidP="00921AD3">
      <w:pPr>
        <w:spacing w:after="0" w:line="240" w:lineRule="auto"/>
        <w:ind w:firstLine="708"/>
        <w:jc w:val="both"/>
      </w:pPr>
      <w:r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В целях профилактики правонарушений среди несовершеннолетних команда детей, состоящих на учетах в ОДН ОВД «Невельский», КПДН и ЗП, </w:t>
      </w:r>
      <w:proofErr w:type="spellStart"/>
      <w:r>
        <w:rPr>
          <w:rFonts w:ascii="Times New Roman" w:eastAsia="Lucida Sans Unicode" w:hAnsi="Times New Roman" w:cs="Times New Roman"/>
          <w:color w:val="000000"/>
          <w:sz w:val="28"/>
          <w:szCs w:val="28"/>
        </w:rPr>
        <w:t>внутришкольном</w:t>
      </w:r>
      <w:proofErr w:type="spellEnd"/>
      <w:r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учете приняла участие в ежегодной Спартакиаде среди несовершеннолетних, находящихся в конфликте с законом, и воспитанников Центров помощи детям Псковской области «Твой выбор» и стала победителем.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t xml:space="preserve">Организованы и проведены массовые спортивно-оздоровительные мероприятия, направленные на популяризацию спорта и ЗОЖ для </w:t>
      </w:r>
      <w:r>
        <w:rPr>
          <w:rFonts w:ascii="Times New Roman" w:hAnsi="Times New Roman" w:cs="Times New Roman"/>
          <w:sz w:val="28"/>
          <w:szCs w:val="28"/>
        </w:rPr>
        <w:t>молодежи и взрослого населения: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t>· фестивали ГТО (весенний и летний среди школьников и взрослого населения),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t>· Олимпийский день в городе Невеле, в рамках которого прошли районные соревнования по футболу и легкой атлетике, а также забег с уч</w:t>
      </w:r>
      <w:r>
        <w:rPr>
          <w:rFonts w:ascii="Times New Roman" w:hAnsi="Times New Roman" w:cs="Times New Roman"/>
          <w:sz w:val="28"/>
          <w:szCs w:val="28"/>
        </w:rPr>
        <w:t>астием Главы Невельского района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t xml:space="preserve">· «Олимпийская миля» (участие в забеге принимали школьники, взрослое население, заслуженные тренера города Невеля, а также семьи </w:t>
      </w:r>
      <w:r>
        <w:rPr>
          <w:rFonts w:ascii="Times New Roman" w:hAnsi="Times New Roman" w:cs="Times New Roman"/>
          <w:sz w:val="28"/>
          <w:szCs w:val="28"/>
        </w:rPr>
        <w:t>с детьми дошкольного возраста),</w:t>
      </w:r>
    </w:p>
    <w:p w:rsidR="001B6674" w:rsidRPr="00D92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t>· районные соревнования по волейболу, баскетболу, футболу среди общеобразовательных ор</w:t>
      </w:r>
      <w:r>
        <w:rPr>
          <w:rFonts w:ascii="Times New Roman" w:hAnsi="Times New Roman" w:cs="Times New Roman"/>
          <w:sz w:val="28"/>
          <w:szCs w:val="28"/>
        </w:rPr>
        <w:t>ганизаций, взрослого населения,</w:t>
      </w:r>
    </w:p>
    <w:p w:rsidR="001B6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674">
        <w:rPr>
          <w:rFonts w:ascii="Times New Roman" w:hAnsi="Times New Roman" w:cs="Times New Roman"/>
          <w:sz w:val="28"/>
          <w:szCs w:val="28"/>
        </w:rPr>
        <w:t xml:space="preserve">· товарищеские турниры, матчи и </w:t>
      </w:r>
      <w:proofErr w:type="gramStart"/>
      <w:r w:rsidRPr="00D92674">
        <w:rPr>
          <w:rFonts w:ascii="Times New Roman" w:hAnsi="Times New Roman" w:cs="Times New Roman"/>
          <w:sz w:val="28"/>
          <w:szCs w:val="28"/>
        </w:rPr>
        <w:t>эстафеты</w:t>
      </w:r>
      <w:proofErr w:type="gramEnd"/>
      <w:r w:rsidRPr="00D92674">
        <w:rPr>
          <w:rFonts w:ascii="Times New Roman" w:hAnsi="Times New Roman" w:cs="Times New Roman"/>
          <w:sz w:val="28"/>
          <w:szCs w:val="28"/>
        </w:rPr>
        <w:t xml:space="preserve"> посвященные Дню защитника Отечества, 8 марта, Дню Победы, Дню защиты детей среди мужчин и женщин, юношей и девушек (в таких турнирах принимают участие более 4 команд в каждой возрастной подгруппе и в каждом виде спорта)</w:t>
      </w:r>
    </w:p>
    <w:p w:rsidR="00921AD3" w:rsidRDefault="00921AD3" w:rsidP="00921AD3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развития физической культуры и спорта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Невельском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районе совершенствуется спортивная инфраструктура. В 2019 году 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</w:rPr>
        <w:t>затрачено 402 722 рубля на ремонтные работы объектов спорта: покрытие на спортивной площадке — 99131 руб</w:t>
      </w:r>
      <w:r w:rsidR="008F7C45">
        <w:rPr>
          <w:rFonts w:ascii="Times New Roman" w:eastAsia="Lucida Sans Unicode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; реконструкция спортивной площадки — 128 000 </w:t>
      </w:r>
      <w:proofErr w:type="spellStart"/>
      <w:r>
        <w:rPr>
          <w:rFonts w:ascii="Times New Roman" w:eastAsia="Lucida Sans Unicode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Lucida Sans Unicode" w:hAnsi="Times New Roman" w:cs="Times New Roman"/>
          <w:color w:val="000000"/>
          <w:sz w:val="28"/>
          <w:szCs w:val="28"/>
        </w:rPr>
        <w:t>; ремонт раздевалки на стадионе — 175 691 руб</w:t>
      </w:r>
      <w:proofErr w:type="gramStart"/>
      <w:r>
        <w:rPr>
          <w:rFonts w:ascii="Times New Roman" w:eastAsia="Lucida Sans Unicode" w:hAnsi="Times New Roman" w:cs="Times New Roman"/>
          <w:color w:val="000000"/>
          <w:sz w:val="28"/>
          <w:szCs w:val="28"/>
        </w:rPr>
        <w:t>..</w:t>
      </w:r>
      <w:proofErr w:type="gramEnd"/>
    </w:p>
    <w:p w:rsidR="001B6674" w:rsidRDefault="001B6674" w:rsidP="001B6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Меры, планируемые по достижению целевого ориентира:</w:t>
      </w:r>
    </w:p>
    <w:p w:rsidR="001B6674" w:rsidRDefault="001B6674" w:rsidP="001B6674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работы по развитию массового спорта по месту жительства;</w:t>
      </w:r>
    </w:p>
    <w:p w:rsidR="001B6674" w:rsidRDefault="001B6674" w:rsidP="001B6674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проведения официальных физкультурных и спортивных мероприятий на территории города Невеля;</w:t>
      </w:r>
    </w:p>
    <w:p w:rsidR="001B6674" w:rsidRDefault="001B6674" w:rsidP="001B6674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усиление работы по популяризации здорового образа жизни;</w:t>
      </w:r>
    </w:p>
    <w:p w:rsidR="001B6674" w:rsidRDefault="001B6674" w:rsidP="001B6674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дополнительного образования и спортивной подготовки в образовательных учреждениях, осуществляющих деятельность в области физической культуры и спорта;</w:t>
      </w:r>
    </w:p>
    <w:p w:rsidR="001B6674" w:rsidRDefault="001B6674" w:rsidP="001B6674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массовые сдачи нормативов ВФСК ГТО всех категорий населения;</w:t>
      </w:r>
    </w:p>
    <w:p w:rsidR="001B6674" w:rsidRDefault="001B6674" w:rsidP="001B6674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8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работы по привлечение всех категорий населения к систематическим занятиям физической культурой.</w:t>
      </w:r>
    </w:p>
    <w:p w:rsidR="001B6674" w:rsidRDefault="001B6674" w:rsidP="00234B7D">
      <w:pPr>
        <w:pStyle w:val="11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F50814" w:rsidRPr="00850706" w:rsidRDefault="00F50814" w:rsidP="00F508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706">
        <w:rPr>
          <w:rFonts w:ascii="Times New Roman" w:hAnsi="Times New Roman" w:cs="Times New Roman"/>
          <w:b/>
          <w:sz w:val="28"/>
          <w:szCs w:val="28"/>
        </w:rPr>
        <w:t>Жилищное строительство и обеспечение граждан жильем</w:t>
      </w:r>
    </w:p>
    <w:p w:rsidR="00255A1A" w:rsidRPr="00F50814" w:rsidRDefault="00255A1A" w:rsidP="00255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 xml:space="preserve">оказатель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«О</w:t>
      </w:r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>бщ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ая</w:t>
      </w:r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площад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ь</w:t>
      </w:r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 xml:space="preserve"> жилых помещений, приходящ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ая</w:t>
      </w:r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>ся в среднем на 1 жителя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» </w:t>
      </w:r>
      <w:r w:rsidRPr="00255A1A">
        <w:rPr>
          <w:rFonts w:ascii="Times New Roman" w:hAnsi="Times New Roman" w:cs="Times New Roman"/>
          <w:sz w:val="28"/>
          <w:szCs w:val="28"/>
        </w:rPr>
        <w:t>в 2019 году</w:t>
      </w:r>
      <w:r>
        <w:rPr>
          <w:rFonts w:ascii="Times New Roman" w:hAnsi="Times New Roman" w:cs="Times New Roman"/>
          <w:sz w:val="28"/>
          <w:szCs w:val="28"/>
        </w:rPr>
        <w:t xml:space="preserve">  вы</w:t>
      </w:r>
      <w:r w:rsidRPr="00F5081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 </w:t>
      </w:r>
      <w:r w:rsidRPr="00F50814">
        <w:rPr>
          <w:rFonts w:ascii="Times New Roman" w:hAnsi="Times New Roman" w:cs="Times New Roman"/>
          <w:sz w:val="28"/>
          <w:szCs w:val="28"/>
        </w:rPr>
        <w:t xml:space="preserve"> на 0,</w:t>
      </w:r>
      <w:r>
        <w:rPr>
          <w:rFonts w:ascii="Times New Roman" w:hAnsi="Times New Roman" w:cs="Times New Roman"/>
          <w:sz w:val="28"/>
          <w:szCs w:val="28"/>
        </w:rPr>
        <w:t>8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сравнению с 2018 годом и составил 32,9 кв.м</w:t>
      </w:r>
      <w:r w:rsidR="00F906B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55A1A" w:rsidRDefault="00850706" w:rsidP="00850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14">
        <w:rPr>
          <w:rFonts w:ascii="Times New Roman" w:hAnsi="Times New Roman" w:cs="Times New Roman"/>
          <w:sz w:val="28"/>
          <w:szCs w:val="28"/>
        </w:rPr>
        <w:t xml:space="preserve">На протяжении последних лет жилищное строительство </w:t>
      </w:r>
      <w:proofErr w:type="gramStart"/>
      <w:r w:rsidRPr="00F5081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508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814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F50814">
        <w:rPr>
          <w:rFonts w:ascii="Times New Roman" w:hAnsi="Times New Roman" w:cs="Times New Roman"/>
          <w:sz w:val="28"/>
          <w:szCs w:val="28"/>
        </w:rPr>
        <w:t xml:space="preserve"> районе ведется только в секторе индивидуального жилищного строительства.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1E1EC9">
        <w:rPr>
          <w:rFonts w:ascii="Times New Roman" w:hAnsi="Times New Roman" w:cs="Times New Roman"/>
          <w:sz w:val="28"/>
          <w:szCs w:val="28"/>
        </w:rPr>
        <w:t>П</w:t>
      </w:r>
      <w:r w:rsidRPr="00F50814">
        <w:rPr>
          <w:rFonts w:ascii="Times New Roman" w:hAnsi="Times New Roman" w:cs="Times New Roman"/>
          <w:sz w:val="28"/>
          <w:szCs w:val="28"/>
        </w:rPr>
        <w:t xml:space="preserve">лощадь жилых помещений, введенных в действие </w:t>
      </w:r>
      <w:r w:rsidR="001E1EC9">
        <w:rPr>
          <w:rFonts w:ascii="Times New Roman" w:hAnsi="Times New Roman" w:cs="Times New Roman"/>
          <w:sz w:val="28"/>
          <w:szCs w:val="28"/>
        </w:rPr>
        <w:t>в 2019</w:t>
      </w:r>
      <w:r w:rsidRPr="00F50814">
        <w:rPr>
          <w:rFonts w:ascii="Times New Roman" w:hAnsi="Times New Roman" w:cs="Times New Roman"/>
          <w:sz w:val="28"/>
          <w:szCs w:val="28"/>
        </w:rPr>
        <w:t xml:space="preserve"> год</w:t>
      </w:r>
      <w:r w:rsidR="001E1EC9">
        <w:rPr>
          <w:rFonts w:ascii="Times New Roman" w:hAnsi="Times New Roman" w:cs="Times New Roman"/>
          <w:sz w:val="28"/>
          <w:szCs w:val="28"/>
        </w:rPr>
        <w:t>у без учета жилых домов на участках для ведения садоводства</w:t>
      </w:r>
      <w:r w:rsidR="00255A1A">
        <w:rPr>
          <w:rFonts w:ascii="Times New Roman" w:hAnsi="Times New Roman" w:cs="Times New Roman"/>
          <w:sz w:val="28"/>
          <w:szCs w:val="28"/>
        </w:rPr>
        <w:t xml:space="preserve"> составила 4728</w:t>
      </w:r>
      <w:r w:rsidRPr="00F50814">
        <w:rPr>
          <w:rFonts w:ascii="Times New Roman" w:hAnsi="Times New Roman" w:cs="Times New Roman"/>
          <w:sz w:val="28"/>
          <w:szCs w:val="28"/>
        </w:rPr>
        <w:t xml:space="preserve"> квадратных метров</w:t>
      </w:r>
      <w:r w:rsidR="00F906BC">
        <w:rPr>
          <w:rFonts w:ascii="Times New Roman" w:hAnsi="Times New Roman" w:cs="Times New Roman"/>
          <w:sz w:val="28"/>
          <w:szCs w:val="28"/>
        </w:rPr>
        <w:t>, что больше уровня 2018 года на 77%</w:t>
      </w:r>
      <w:r w:rsidR="00255A1A">
        <w:rPr>
          <w:rFonts w:ascii="Times New Roman" w:hAnsi="Times New Roman" w:cs="Times New Roman"/>
          <w:sz w:val="28"/>
          <w:szCs w:val="28"/>
        </w:rPr>
        <w:t>.</w:t>
      </w:r>
      <w:r w:rsidR="00F906BC">
        <w:rPr>
          <w:rFonts w:ascii="Times New Roman" w:hAnsi="Times New Roman" w:cs="Times New Roman"/>
          <w:sz w:val="28"/>
          <w:szCs w:val="28"/>
        </w:rPr>
        <w:t xml:space="preserve"> Площадь</w:t>
      </w:r>
      <w:r w:rsidR="00255A1A">
        <w:rPr>
          <w:rFonts w:ascii="Times New Roman" w:hAnsi="Times New Roman" w:cs="Times New Roman"/>
          <w:sz w:val="28"/>
          <w:szCs w:val="28"/>
        </w:rPr>
        <w:t xml:space="preserve"> </w:t>
      </w:r>
      <w:r w:rsidR="00F906BC" w:rsidRPr="00F50814">
        <w:rPr>
          <w:rFonts w:ascii="Times New Roman" w:hAnsi="Times New Roman" w:cs="Times New Roman"/>
          <w:sz w:val="28"/>
          <w:szCs w:val="28"/>
        </w:rPr>
        <w:t xml:space="preserve">жилых помещений, введенных в действие </w:t>
      </w:r>
      <w:r w:rsidR="00F906BC">
        <w:rPr>
          <w:rFonts w:ascii="Times New Roman" w:hAnsi="Times New Roman" w:cs="Times New Roman"/>
          <w:sz w:val="28"/>
          <w:szCs w:val="28"/>
        </w:rPr>
        <w:t>в 2019</w:t>
      </w:r>
      <w:r w:rsidR="00F906BC" w:rsidRPr="00F50814">
        <w:rPr>
          <w:rFonts w:ascii="Times New Roman" w:hAnsi="Times New Roman" w:cs="Times New Roman"/>
          <w:sz w:val="28"/>
          <w:szCs w:val="28"/>
        </w:rPr>
        <w:t xml:space="preserve"> год</w:t>
      </w:r>
      <w:r w:rsidR="00F906BC">
        <w:rPr>
          <w:rFonts w:ascii="Times New Roman" w:hAnsi="Times New Roman" w:cs="Times New Roman"/>
          <w:sz w:val="28"/>
          <w:szCs w:val="28"/>
        </w:rPr>
        <w:t>у с учетом жилых домов на участках для ведения садоводства составила 4770</w:t>
      </w:r>
      <w:r w:rsidR="00F906BC" w:rsidRPr="00F50814">
        <w:rPr>
          <w:rFonts w:ascii="Times New Roman" w:hAnsi="Times New Roman" w:cs="Times New Roman"/>
          <w:sz w:val="28"/>
          <w:szCs w:val="28"/>
        </w:rPr>
        <w:t xml:space="preserve"> квадратных метров</w:t>
      </w:r>
      <w:r w:rsidR="00F906B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0706" w:rsidRPr="00F50814" w:rsidRDefault="00850706" w:rsidP="00850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802">
        <w:rPr>
          <w:rFonts w:ascii="Times New Roman" w:hAnsi="Times New Roman" w:cs="Times New Roman"/>
          <w:sz w:val="28"/>
          <w:szCs w:val="28"/>
        </w:rPr>
        <w:t xml:space="preserve">Жилищному фонду Невельского района требуется капитальный ремонт: за счет средств Фонда капитального ремонта ежегодно ремонтируются по два-три многоквартирных дома и из средств собственников, находящихся на </w:t>
      </w:r>
      <w:proofErr w:type="spellStart"/>
      <w:r w:rsidRPr="00454802">
        <w:rPr>
          <w:rFonts w:ascii="Times New Roman" w:hAnsi="Times New Roman" w:cs="Times New Roman"/>
          <w:sz w:val="28"/>
          <w:szCs w:val="28"/>
        </w:rPr>
        <w:t>спецсчете</w:t>
      </w:r>
      <w:proofErr w:type="spellEnd"/>
      <w:r w:rsidRPr="00454802">
        <w:rPr>
          <w:rFonts w:ascii="Times New Roman" w:hAnsi="Times New Roman" w:cs="Times New Roman"/>
          <w:sz w:val="28"/>
          <w:szCs w:val="28"/>
        </w:rPr>
        <w:t xml:space="preserve">  – 2-3,</w:t>
      </w:r>
      <w:r w:rsidRPr="00F50814">
        <w:rPr>
          <w:rFonts w:ascii="Times New Roman" w:hAnsi="Times New Roman" w:cs="Times New Roman"/>
          <w:sz w:val="28"/>
          <w:szCs w:val="28"/>
        </w:rPr>
        <w:t xml:space="preserve"> что недостаточно для решения проблемы по капитальному ремонту жилищного фонда. В настоящее время на территории Невельского района признаны аварийными 12 многоквартирных домов и домов блокированной застройки. Ежегодно межведомственной комиссией по заявлению собственников признаются непригодными жилые помещения: за 2016-201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50814">
        <w:rPr>
          <w:rFonts w:ascii="Times New Roman" w:hAnsi="Times New Roman" w:cs="Times New Roman"/>
          <w:sz w:val="28"/>
          <w:szCs w:val="28"/>
        </w:rPr>
        <w:t xml:space="preserve"> –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50814">
        <w:rPr>
          <w:rFonts w:ascii="Times New Roman" w:hAnsi="Times New Roman" w:cs="Times New Roman"/>
          <w:sz w:val="28"/>
          <w:szCs w:val="28"/>
        </w:rPr>
        <w:t xml:space="preserve"> жилых помещений признаны непригодными для проживания. В последующие годы тенденция не изменится. Серьезная проблема на 2019-2021 годы – переселение граждан из аварийного жилищного фонда. В программу переселения граждан из аварийного фонда на 2019-2024 годы Невельский район не включен, поскольку дома признаны аварийными после 01.01.2017 года.</w:t>
      </w:r>
    </w:p>
    <w:p w:rsidR="00850706" w:rsidRDefault="00850706" w:rsidP="00850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14">
        <w:rPr>
          <w:rFonts w:ascii="Times New Roman" w:hAnsi="Times New Roman" w:cs="Times New Roman"/>
          <w:sz w:val="28"/>
          <w:szCs w:val="28"/>
        </w:rPr>
        <w:t>В рамках исполнения муниципальных услуг, оказываемых управлением ЖКХ, строительства и архитектуры, ежегодно выдаются (в разрезе по годам 2016-2017-2018</w:t>
      </w:r>
      <w:r>
        <w:rPr>
          <w:rFonts w:ascii="Times New Roman" w:hAnsi="Times New Roman" w:cs="Times New Roman"/>
          <w:sz w:val="28"/>
          <w:szCs w:val="28"/>
        </w:rPr>
        <w:t>-2019</w:t>
      </w:r>
      <w:r w:rsidRPr="00F50814">
        <w:rPr>
          <w:rFonts w:ascii="Times New Roman" w:hAnsi="Times New Roman" w:cs="Times New Roman"/>
          <w:sz w:val="28"/>
          <w:szCs w:val="28"/>
        </w:rPr>
        <w:t>): градостроительные планы земельных участков: соответственно 60, 71, 36</w:t>
      </w:r>
      <w:r>
        <w:rPr>
          <w:rFonts w:ascii="Times New Roman" w:hAnsi="Times New Roman" w:cs="Times New Roman"/>
          <w:sz w:val="28"/>
          <w:szCs w:val="28"/>
        </w:rPr>
        <w:t>, 4</w:t>
      </w:r>
      <w:r w:rsidRPr="00F50814">
        <w:rPr>
          <w:rFonts w:ascii="Times New Roman" w:hAnsi="Times New Roman" w:cs="Times New Roman"/>
          <w:sz w:val="28"/>
          <w:szCs w:val="28"/>
        </w:rPr>
        <w:t>; разрешения на строительство, реконструкцию объектов индивидуального жилищного строительства: 47, 71, 24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F50814">
        <w:rPr>
          <w:rFonts w:ascii="Times New Roman" w:hAnsi="Times New Roman" w:cs="Times New Roman"/>
          <w:sz w:val="28"/>
          <w:szCs w:val="28"/>
        </w:rPr>
        <w:t xml:space="preserve"> разрешений; разрешения на ввод объектов в эксплуатацию: 4, 11, 13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F50814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:rsidR="00FB3502" w:rsidRDefault="00FB3502" w:rsidP="00083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BE6">
        <w:rPr>
          <w:rFonts w:ascii="Times New Roman" w:hAnsi="Times New Roman" w:cs="Times New Roman"/>
          <w:sz w:val="28"/>
          <w:szCs w:val="28"/>
        </w:rPr>
        <w:t xml:space="preserve">На отрицательную динамику показателя </w:t>
      </w:r>
      <w:r w:rsidRPr="00190BE6">
        <w:rPr>
          <w:rFonts w:ascii="Times New Roman" w:hAnsi="Times New Roman" w:cs="Times New Roman"/>
          <w:i/>
          <w:sz w:val="28"/>
          <w:szCs w:val="28"/>
          <w:u w:val="single"/>
        </w:rPr>
        <w:t>«Площадь земельных участков, предоставленных для строительства в расчете на 10 тыс</w:t>
      </w:r>
      <w:proofErr w:type="gramStart"/>
      <w:r w:rsidRPr="00190BE6">
        <w:rPr>
          <w:rFonts w:ascii="Times New Roman" w:hAnsi="Times New Roman" w:cs="Times New Roman"/>
          <w:i/>
          <w:sz w:val="28"/>
          <w:szCs w:val="28"/>
          <w:u w:val="single"/>
        </w:rPr>
        <w:t>.ч</w:t>
      </w:r>
      <w:proofErr w:type="gramEnd"/>
      <w:r w:rsidRPr="00190BE6">
        <w:rPr>
          <w:rFonts w:ascii="Times New Roman" w:hAnsi="Times New Roman" w:cs="Times New Roman"/>
          <w:i/>
          <w:sz w:val="28"/>
          <w:szCs w:val="28"/>
          <w:u w:val="single"/>
        </w:rPr>
        <w:t>ел. населения»</w:t>
      </w:r>
      <w:r w:rsidRPr="00190BE6">
        <w:rPr>
          <w:rFonts w:ascii="Times New Roman" w:hAnsi="Times New Roman" w:cs="Times New Roman"/>
          <w:sz w:val="28"/>
          <w:szCs w:val="28"/>
        </w:rPr>
        <w:t xml:space="preserve"> </w:t>
      </w:r>
      <w:r w:rsidR="001B6674">
        <w:rPr>
          <w:rFonts w:ascii="Times New Roman" w:hAnsi="Times New Roman" w:cs="Times New Roman"/>
          <w:sz w:val="28"/>
          <w:szCs w:val="28"/>
        </w:rPr>
        <w:t>(снизился на 26,7%</w:t>
      </w:r>
      <w:r w:rsidR="0045365C">
        <w:rPr>
          <w:rFonts w:ascii="Times New Roman" w:hAnsi="Times New Roman" w:cs="Times New Roman"/>
          <w:sz w:val="28"/>
          <w:szCs w:val="28"/>
        </w:rPr>
        <w:t xml:space="preserve"> по отношению к уровню 2018 года </w:t>
      </w:r>
      <w:r w:rsidR="001B6674">
        <w:rPr>
          <w:rFonts w:ascii="Times New Roman" w:hAnsi="Times New Roman" w:cs="Times New Roman"/>
          <w:sz w:val="28"/>
          <w:szCs w:val="28"/>
        </w:rPr>
        <w:t xml:space="preserve"> и составил в 2019 году 3,05 га) </w:t>
      </w:r>
      <w:r w:rsidRPr="00190BE6">
        <w:rPr>
          <w:rFonts w:ascii="Times New Roman" w:hAnsi="Times New Roman" w:cs="Times New Roman"/>
          <w:sz w:val="28"/>
          <w:szCs w:val="28"/>
        </w:rPr>
        <w:t>повлияли утвержденные в 2017 году результаты оценки кадастровой стоимости</w:t>
      </w:r>
      <w:r w:rsidR="00921ABE" w:rsidRPr="00190BE6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574920" w:rsidRPr="00190BE6">
        <w:rPr>
          <w:rFonts w:ascii="Times New Roman" w:hAnsi="Times New Roman" w:cs="Times New Roman"/>
          <w:sz w:val="28"/>
          <w:szCs w:val="28"/>
        </w:rPr>
        <w:t>, в результате которой выросла</w:t>
      </w:r>
      <w:r w:rsidR="00921ABE" w:rsidRPr="00190BE6">
        <w:rPr>
          <w:rFonts w:ascii="Times New Roman" w:hAnsi="Times New Roman" w:cs="Times New Roman"/>
          <w:sz w:val="28"/>
          <w:szCs w:val="28"/>
        </w:rPr>
        <w:t xml:space="preserve"> кадастровая с</w:t>
      </w:r>
      <w:r w:rsidRPr="00190BE6">
        <w:rPr>
          <w:rFonts w:ascii="Times New Roman" w:hAnsi="Times New Roman" w:cs="Times New Roman"/>
          <w:sz w:val="28"/>
          <w:szCs w:val="28"/>
        </w:rPr>
        <w:t>тоимость земельных участков</w:t>
      </w:r>
      <w:r w:rsidR="00574920" w:rsidRPr="00190BE6">
        <w:rPr>
          <w:rFonts w:ascii="Times New Roman" w:hAnsi="Times New Roman" w:cs="Times New Roman"/>
          <w:sz w:val="28"/>
          <w:szCs w:val="28"/>
        </w:rPr>
        <w:t>, в т.ч. в сельской местности</w:t>
      </w:r>
      <w:r w:rsidR="00A01849" w:rsidRPr="00190BE6">
        <w:rPr>
          <w:rFonts w:ascii="Times New Roman" w:hAnsi="Times New Roman" w:cs="Times New Roman"/>
          <w:sz w:val="28"/>
          <w:szCs w:val="28"/>
        </w:rPr>
        <w:t xml:space="preserve">. Кроме этого негативное влияние на показатель оказало </w:t>
      </w:r>
      <w:r w:rsidRPr="00190BE6">
        <w:rPr>
          <w:rFonts w:ascii="Times New Roman" w:hAnsi="Times New Roman" w:cs="Times New Roman"/>
          <w:sz w:val="28"/>
          <w:szCs w:val="28"/>
        </w:rPr>
        <w:t xml:space="preserve"> </w:t>
      </w:r>
      <w:r w:rsidR="00A01849" w:rsidRPr="00190BE6">
        <w:rPr>
          <w:rFonts w:ascii="Times New Roman" w:hAnsi="Times New Roman" w:cs="Times New Roman"/>
          <w:sz w:val="28"/>
          <w:szCs w:val="28"/>
        </w:rPr>
        <w:t xml:space="preserve">увеличение времени оформления земельных участков через </w:t>
      </w:r>
      <w:r w:rsidR="00190BE6" w:rsidRPr="00190BE6">
        <w:rPr>
          <w:rFonts w:ascii="Times New Roman" w:hAnsi="Times New Roman" w:cs="Times New Roman"/>
          <w:sz w:val="28"/>
          <w:szCs w:val="28"/>
        </w:rPr>
        <w:t xml:space="preserve">Комитет  по управлению государственным имуществом </w:t>
      </w:r>
      <w:r w:rsidR="00A01849" w:rsidRPr="00190BE6">
        <w:rPr>
          <w:rFonts w:ascii="Times New Roman" w:hAnsi="Times New Roman" w:cs="Times New Roman"/>
          <w:sz w:val="28"/>
          <w:szCs w:val="28"/>
        </w:rPr>
        <w:t>Псковской области.</w:t>
      </w:r>
      <w:r w:rsidR="00190BE6">
        <w:rPr>
          <w:rFonts w:ascii="Times New Roman" w:hAnsi="Times New Roman" w:cs="Times New Roman"/>
          <w:sz w:val="28"/>
          <w:szCs w:val="28"/>
        </w:rPr>
        <w:t xml:space="preserve"> В связи со </w:t>
      </w:r>
      <w:r w:rsidR="00190BE6">
        <w:rPr>
          <w:rFonts w:ascii="Times New Roman" w:hAnsi="Times New Roman" w:cs="Times New Roman"/>
          <w:sz w:val="28"/>
          <w:szCs w:val="28"/>
        </w:rPr>
        <w:lastRenderedPageBreak/>
        <w:t xml:space="preserve">сложной эпидемической ситуацией в </w:t>
      </w:r>
      <w:r w:rsidR="009B2AFE">
        <w:rPr>
          <w:rFonts w:ascii="Times New Roman" w:hAnsi="Times New Roman" w:cs="Times New Roman"/>
          <w:sz w:val="28"/>
          <w:szCs w:val="28"/>
        </w:rPr>
        <w:t xml:space="preserve">2020 году, </w:t>
      </w:r>
      <w:r w:rsidR="0045365C">
        <w:rPr>
          <w:rFonts w:ascii="Times New Roman" w:hAnsi="Times New Roman" w:cs="Times New Roman"/>
          <w:sz w:val="28"/>
          <w:szCs w:val="28"/>
        </w:rPr>
        <w:t xml:space="preserve">значительного </w:t>
      </w:r>
      <w:r w:rsidR="009B2AFE">
        <w:rPr>
          <w:rFonts w:ascii="Times New Roman" w:hAnsi="Times New Roman" w:cs="Times New Roman"/>
          <w:sz w:val="28"/>
          <w:szCs w:val="28"/>
        </w:rPr>
        <w:t>роста показателя не прогнозируется.</w:t>
      </w:r>
    </w:p>
    <w:p w:rsidR="009B2AFE" w:rsidRPr="009B2AFE" w:rsidRDefault="009B2AFE" w:rsidP="00F50814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отсутствуют</w:t>
      </w:r>
      <w:r w:rsidRPr="009B2AFE">
        <w:rPr>
          <w:rFonts w:ascii="Times New Roman" w:hAnsi="Times New Roman" w:cs="Times New Roman"/>
          <w:sz w:val="28"/>
          <w:szCs w:val="28"/>
        </w:rPr>
        <w:t xml:space="preserve"> </w:t>
      </w:r>
      <w:r w:rsidRPr="009B2AFE">
        <w:rPr>
          <w:rFonts w:ascii="Times New Roman" w:hAnsi="Times New Roman" w:cs="Times New Roman"/>
          <w:i/>
          <w:sz w:val="28"/>
          <w:szCs w:val="28"/>
          <w:u w:val="single"/>
        </w:rPr>
        <w:t>земельны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Pr="009B2AFE">
        <w:rPr>
          <w:rFonts w:ascii="Times New Roman" w:hAnsi="Times New Roman" w:cs="Times New Roman"/>
          <w:i/>
          <w:sz w:val="28"/>
          <w:szCs w:val="28"/>
          <w:u w:val="single"/>
        </w:rPr>
        <w:t xml:space="preserve"> участ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ки</w:t>
      </w:r>
      <w:r w:rsidRPr="009B2AFE">
        <w:rPr>
          <w:rFonts w:ascii="Times New Roman" w:hAnsi="Times New Roman" w:cs="Times New Roman"/>
          <w:i/>
          <w:sz w:val="28"/>
          <w:szCs w:val="28"/>
          <w:u w:val="single"/>
        </w:rPr>
        <w:t>, предоставленны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Pr="009B2AFE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объектов жилищного строительства в течение 3 лет, объектов капитального строительства в течение 5 лет.</w:t>
      </w:r>
    </w:p>
    <w:p w:rsidR="00C84C05" w:rsidRDefault="00C84C05" w:rsidP="000F3F54">
      <w:pPr>
        <w:pStyle w:val="a3"/>
        <w:numPr>
          <w:ilvl w:val="0"/>
          <w:numId w:val="1"/>
        </w:numPr>
        <w:spacing w:after="0" w:line="240" w:lineRule="auto"/>
        <w:ind w:left="567" w:firstLine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086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</w:p>
    <w:p w:rsidR="006C4495" w:rsidRPr="00C72086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72086">
        <w:rPr>
          <w:rFonts w:ascii="Times New Roman" w:hAnsi="Times New Roman" w:cs="Times New Roman"/>
          <w:i/>
          <w:sz w:val="28"/>
          <w:szCs w:val="28"/>
          <w:u w:val="single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</w:p>
    <w:p w:rsidR="006C4495" w:rsidRPr="00C72086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086">
        <w:rPr>
          <w:rFonts w:ascii="Times New Roman" w:hAnsi="Times New Roman" w:cs="Times New Roman"/>
          <w:sz w:val="28"/>
          <w:szCs w:val="28"/>
        </w:rPr>
        <w:t>На территории Невельского района расположены 194 многоквартирных домов. В настоящее время 177 дом</w:t>
      </w:r>
      <w:r w:rsidR="007A020A" w:rsidRPr="00C72086">
        <w:rPr>
          <w:rFonts w:ascii="Times New Roman" w:hAnsi="Times New Roman" w:cs="Times New Roman"/>
          <w:sz w:val="28"/>
          <w:szCs w:val="28"/>
        </w:rPr>
        <w:t>ов находи</w:t>
      </w:r>
      <w:r w:rsidRPr="00C72086">
        <w:rPr>
          <w:rFonts w:ascii="Times New Roman" w:hAnsi="Times New Roman" w:cs="Times New Roman"/>
          <w:sz w:val="28"/>
          <w:szCs w:val="28"/>
        </w:rPr>
        <w:t>тся в управлен</w:t>
      </w:r>
      <w:proofErr w:type="gramStart"/>
      <w:r w:rsidRPr="00C72086">
        <w:rPr>
          <w:rFonts w:ascii="Times New Roman" w:hAnsi="Times New Roman" w:cs="Times New Roman"/>
          <w:sz w:val="28"/>
          <w:szCs w:val="28"/>
        </w:rPr>
        <w:t>и</w:t>
      </w:r>
      <w:r w:rsidR="007A020A" w:rsidRPr="00C72086">
        <w:rPr>
          <w:rFonts w:ascii="Times New Roman" w:hAnsi="Times New Roman" w:cs="Times New Roman"/>
          <w:sz w:val="28"/>
          <w:szCs w:val="28"/>
        </w:rPr>
        <w:t>и</w:t>
      </w:r>
      <w:r w:rsidRPr="00C72086"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 w:rsidRPr="00C72086">
        <w:rPr>
          <w:rFonts w:ascii="Times New Roman" w:hAnsi="Times New Roman" w:cs="Times New Roman"/>
          <w:sz w:val="28"/>
          <w:szCs w:val="28"/>
        </w:rPr>
        <w:t xml:space="preserve"> «Служба заказчика», что составляет 91,2 %. Незначительная часть – 17 домов выбрали непосредственный способ управления, в том числе 4 многоквартирных дома – аварийные. Изменения по данному показателю в ближайшие годы не ожидаются, и до 2021 года показатель останется на уровне 2018 года.</w:t>
      </w:r>
    </w:p>
    <w:p w:rsidR="006C4495" w:rsidRPr="000F3F54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>водо</w:t>
      </w:r>
      <w:proofErr w:type="spellEnd"/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>-, тепл</w:t>
      </w:r>
      <w:proofErr w:type="gramStart"/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>о-</w:t>
      </w:r>
      <w:proofErr w:type="gramEnd"/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proofErr w:type="spellStart"/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>газо</w:t>
      </w:r>
      <w:proofErr w:type="spellEnd"/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Pr="000F3F54">
        <w:rPr>
          <w:i/>
          <w:u w:val="single"/>
        </w:rPr>
        <w:t xml:space="preserve"> </w:t>
      </w:r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 xml:space="preserve"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>осуществляющих</w:t>
      </w:r>
      <w:proofErr w:type="gramEnd"/>
      <w:r w:rsidRPr="000F3F54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свою деятельность на территории городского округа (муниципального района)</w:t>
      </w:r>
    </w:p>
    <w:p w:rsidR="00B55C96" w:rsidRPr="007103E2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3E2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7103E2" w:rsidRPr="007103E2">
        <w:rPr>
          <w:rFonts w:ascii="Times New Roman" w:hAnsi="Times New Roman" w:cs="Times New Roman"/>
          <w:sz w:val="28"/>
          <w:szCs w:val="28"/>
        </w:rPr>
        <w:t>10</w:t>
      </w:r>
      <w:r w:rsidR="006669A0" w:rsidRPr="007103E2">
        <w:rPr>
          <w:rFonts w:ascii="Times New Roman" w:hAnsi="Times New Roman" w:cs="Times New Roman"/>
          <w:sz w:val="28"/>
          <w:szCs w:val="28"/>
        </w:rPr>
        <w:t xml:space="preserve"> </w:t>
      </w:r>
      <w:r w:rsidRPr="007103E2">
        <w:rPr>
          <w:rFonts w:ascii="Times New Roman" w:hAnsi="Times New Roman" w:cs="Times New Roman"/>
          <w:sz w:val="28"/>
          <w:szCs w:val="28"/>
        </w:rPr>
        <w:t xml:space="preserve">организаций осуществляют оказание услуг по </w:t>
      </w:r>
      <w:proofErr w:type="spellStart"/>
      <w:r w:rsidRPr="007103E2">
        <w:rPr>
          <w:rFonts w:ascii="Times New Roman" w:hAnsi="Times New Roman" w:cs="Times New Roman"/>
          <w:sz w:val="28"/>
          <w:szCs w:val="28"/>
        </w:rPr>
        <w:t>вод</w:t>
      </w:r>
      <w:proofErr w:type="gramStart"/>
      <w:r w:rsidRPr="007103E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103E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103E2">
        <w:rPr>
          <w:rFonts w:ascii="Times New Roman" w:hAnsi="Times New Roman" w:cs="Times New Roman"/>
          <w:sz w:val="28"/>
          <w:szCs w:val="28"/>
        </w:rPr>
        <w:t>,</w:t>
      </w:r>
      <w:r w:rsidR="007103E2" w:rsidRPr="0071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3E2" w:rsidRPr="007103E2">
        <w:rPr>
          <w:rFonts w:ascii="Times New Roman" w:hAnsi="Times New Roman" w:cs="Times New Roman"/>
          <w:sz w:val="28"/>
          <w:szCs w:val="28"/>
        </w:rPr>
        <w:t>г</w:t>
      </w:r>
      <w:r w:rsidR="0045365C">
        <w:rPr>
          <w:rFonts w:ascii="Times New Roman" w:hAnsi="Times New Roman" w:cs="Times New Roman"/>
          <w:sz w:val="28"/>
          <w:szCs w:val="28"/>
        </w:rPr>
        <w:t>а</w:t>
      </w:r>
      <w:r w:rsidR="007103E2" w:rsidRPr="007103E2">
        <w:rPr>
          <w:rFonts w:ascii="Times New Roman" w:hAnsi="Times New Roman" w:cs="Times New Roman"/>
          <w:sz w:val="28"/>
          <w:szCs w:val="28"/>
        </w:rPr>
        <w:t>зо</w:t>
      </w:r>
      <w:proofErr w:type="spellEnd"/>
      <w:r w:rsidR="007103E2" w:rsidRPr="007103E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7103E2" w:rsidRPr="007103E2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7103E2" w:rsidRPr="007103E2">
        <w:rPr>
          <w:rFonts w:ascii="Times New Roman" w:hAnsi="Times New Roman" w:cs="Times New Roman"/>
          <w:sz w:val="28"/>
          <w:szCs w:val="28"/>
        </w:rPr>
        <w:t>-,</w:t>
      </w:r>
      <w:r w:rsidRPr="007103E2">
        <w:rPr>
          <w:rFonts w:ascii="Times New Roman" w:hAnsi="Times New Roman" w:cs="Times New Roman"/>
          <w:sz w:val="28"/>
          <w:szCs w:val="28"/>
        </w:rPr>
        <w:t xml:space="preserve"> тепло</w:t>
      </w:r>
      <w:r w:rsidR="007103E2" w:rsidRPr="007103E2">
        <w:rPr>
          <w:rFonts w:ascii="Times New Roman" w:hAnsi="Times New Roman" w:cs="Times New Roman"/>
          <w:sz w:val="28"/>
          <w:szCs w:val="28"/>
        </w:rPr>
        <w:t>снабжению</w:t>
      </w:r>
      <w:r w:rsidRPr="007103E2">
        <w:rPr>
          <w:rFonts w:ascii="Times New Roman" w:hAnsi="Times New Roman" w:cs="Times New Roman"/>
          <w:sz w:val="28"/>
          <w:szCs w:val="28"/>
        </w:rPr>
        <w:t xml:space="preserve">, водоотведению, очистке сточных вод, утилизации (захоронению) твердых бытовых отходов в Невельском районе. </w:t>
      </w:r>
      <w:r w:rsidR="007103E2" w:rsidRPr="007103E2">
        <w:rPr>
          <w:rFonts w:ascii="Times New Roman" w:hAnsi="Times New Roman" w:cs="Times New Roman"/>
          <w:sz w:val="28"/>
          <w:szCs w:val="28"/>
        </w:rPr>
        <w:t xml:space="preserve">9 </w:t>
      </w:r>
      <w:r w:rsidRPr="007103E2">
        <w:rPr>
          <w:rFonts w:ascii="Times New Roman" w:hAnsi="Times New Roman" w:cs="Times New Roman"/>
          <w:sz w:val="28"/>
          <w:szCs w:val="28"/>
        </w:rPr>
        <w:t xml:space="preserve">организаций используют объекты коммунальной инфраструктуры на основе частной собственности. Единственное предприятие МУП «Невельские теплосети», оказывающие услуги по </w:t>
      </w:r>
      <w:proofErr w:type="spellStart"/>
      <w:r w:rsidRPr="007103E2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7103E2">
        <w:rPr>
          <w:rFonts w:ascii="Times New Roman" w:hAnsi="Times New Roman" w:cs="Times New Roman"/>
          <w:sz w:val="28"/>
          <w:szCs w:val="28"/>
        </w:rPr>
        <w:t xml:space="preserve">-, тепло-, водоотведению, очистке сточных вод, осуществляют деятельность на праве хозяйственного ведения. В уставе данного предприятия 100 %  составляет участие муниципального района. </w:t>
      </w:r>
    </w:p>
    <w:p w:rsidR="00B55C96" w:rsidRPr="007103E2" w:rsidRDefault="00B55C96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7103E2">
        <w:rPr>
          <w:rFonts w:ascii="Times New Roman" w:hAnsi="Times New Roman" w:cs="Times New Roman"/>
          <w:i/>
          <w:sz w:val="28"/>
          <w:szCs w:val="28"/>
          <w:u w:val="single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2F007F" w:rsidRDefault="007103E2" w:rsidP="00710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495">
        <w:rPr>
          <w:rFonts w:ascii="Times New Roman" w:hAnsi="Times New Roman" w:cs="Times New Roman"/>
          <w:sz w:val="28"/>
          <w:szCs w:val="28"/>
        </w:rPr>
        <w:t xml:space="preserve">На учете в Администрации Невельского района,  в качестве нуждающихся в жилых помещениях, предоставляемых по договорам социального найма, </w:t>
      </w:r>
      <w:r>
        <w:rPr>
          <w:rFonts w:ascii="Times New Roman" w:hAnsi="Times New Roman" w:cs="Times New Roman"/>
          <w:sz w:val="28"/>
          <w:szCs w:val="28"/>
        </w:rPr>
        <w:t>в 2019 году</w:t>
      </w:r>
      <w:r w:rsidRPr="006C4495">
        <w:rPr>
          <w:rFonts w:ascii="Times New Roman" w:hAnsi="Times New Roman" w:cs="Times New Roman"/>
          <w:sz w:val="28"/>
          <w:szCs w:val="28"/>
        </w:rPr>
        <w:t xml:space="preserve"> состоя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6C4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212</w:t>
      </w:r>
      <w:r w:rsidRPr="006C4495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7103E2" w:rsidRPr="009B2AFE" w:rsidRDefault="007103E2" w:rsidP="00710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AFE">
        <w:rPr>
          <w:rFonts w:ascii="Times New Roman" w:hAnsi="Times New Roman" w:cs="Times New Roman"/>
          <w:sz w:val="28"/>
          <w:szCs w:val="28"/>
        </w:rPr>
        <w:lastRenderedPageBreak/>
        <w:t>В 2019 году 12 семей</w:t>
      </w:r>
      <w:r w:rsidR="00DF3F2E">
        <w:rPr>
          <w:rFonts w:ascii="Times New Roman" w:hAnsi="Times New Roman" w:cs="Times New Roman"/>
          <w:sz w:val="28"/>
          <w:szCs w:val="28"/>
        </w:rPr>
        <w:t xml:space="preserve"> (19 человек)</w:t>
      </w:r>
      <w:r w:rsidRPr="009B2A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2AFE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Pr="009B2AFE">
        <w:rPr>
          <w:rFonts w:ascii="Times New Roman" w:hAnsi="Times New Roman" w:cs="Times New Roman"/>
          <w:sz w:val="28"/>
          <w:szCs w:val="28"/>
        </w:rPr>
        <w:t xml:space="preserve"> благоустроенными жилыми помещениями общей площадью 485,5 кв.м.: </w:t>
      </w:r>
    </w:p>
    <w:p w:rsidR="007103E2" w:rsidRPr="009B2AFE" w:rsidRDefault="007103E2" w:rsidP="00710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2AFE">
        <w:rPr>
          <w:rFonts w:ascii="Times New Roman" w:hAnsi="Times New Roman" w:cs="Times New Roman"/>
          <w:sz w:val="28"/>
          <w:szCs w:val="28"/>
        </w:rPr>
        <w:t>8 лицам из числа детей-сирот общей площадью 298,1 кв.м.;</w:t>
      </w:r>
    </w:p>
    <w:p w:rsidR="007103E2" w:rsidRPr="009B2AFE" w:rsidRDefault="007103E2" w:rsidP="00710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2A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AFE">
        <w:rPr>
          <w:rFonts w:ascii="Times New Roman" w:hAnsi="Times New Roman" w:cs="Times New Roman"/>
          <w:sz w:val="28"/>
          <w:szCs w:val="28"/>
        </w:rPr>
        <w:t>2 семьям, состоящим на учете в качестве нуждающихся в жилых помещениях, общей площадью  62,2 кв.м.;</w:t>
      </w:r>
      <w:proofErr w:type="gramEnd"/>
    </w:p>
    <w:p w:rsidR="007103E2" w:rsidRPr="009B2AFE" w:rsidRDefault="007103E2" w:rsidP="00710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A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AFE">
        <w:rPr>
          <w:rFonts w:ascii="Times New Roman" w:hAnsi="Times New Roman" w:cs="Times New Roman"/>
          <w:sz w:val="28"/>
          <w:szCs w:val="28"/>
        </w:rPr>
        <w:t xml:space="preserve">2 семьям, состоящим на учете в качестве нуждающихся в жилых помещениях, общей площадью 125,2 кв.м., </w:t>
      </w:r>
      <w:proofErr w:type="gramStart"/>
      <w:r w:rsidRPr="009B2AFE">
        <w:rPr>
          <w:rFonts w:ascii="Times New Roman" w:hAnsi="Times New Roman" w:cs="Times New Roman"/>
          <w:sz w:val="28"/>
          <w:szCs w:val="28"/>
        </w:rPr>
        <w:t>купленная</w:t>
      </w:r>
      <w:proofErr w:type="gramEnd"/>
      <w:r w:rsidRPr="009B2AFE">
        <w:rPr>
          <w:rFonts w:ascii="Times New Roman" w:hAnsi="Times New Roman" w:cs="Times New Roman"/>
          <w:sz w:val="28"/>
          <w:szCs w:val="28"/>
        </w:rPr>
        <w:t xml:space="preserve"> ими за счет федеральных субвенций. </w:t>
      </w:r>
    </w:p>
    <w:p w:rsidR="007103E2" w:rsidRDefault="007103E2" w:rsidP="00710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495">
        <w:rPr>
          <w:rFonts w:ascii="Times New Roman" w:hAnsi="Times New Roman" w:cs="Times New Roman"/>
          <w:sz w:val="28"/>
          <w:szCs w:val="28"/>
        </w:rPr>
        <w:t>Основная часть жилых помещений муниципального жилищного фонда приватизирована,  и приобретение жилых помещений нуждающимся гражданам  происходит за счет средств местного бюджета по решению суда. Возможности местного бюджета ограничены и ежегодно на выделяемые средства приобретаются 2-3 квартиры.</w:t>
      </w:r>
    </w:p>
    <w:p w:rsidR="003D2732" w:rsidRPr="00DF3F2E" w:rsidRDefault="003D2732" w:rsidP="003D27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F3F2E">
        <w:rPr>
          <w:rFonts w:ascii="Times New Roman" w:hAnsi="Times New Roman" w:cs="Times New Roman"/>
          <w:i/>
          <w:sz w:val="28"/>
          <w:szCs w:val="28"/>
          <w:u w:val="single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8C57A2" w:rsidRDefault="00036D26" w:rsidP="00083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пока</w:t>
      </w:r>
      <w:r w:rsid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зателя в 2019</w:t>
      </w:r>
      <w:r w:rsidR="008C57A2"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году составило </w:t>
      </w: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72</w:t>
      </w:r>
      <w:r w:rsidR="008C57A2"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</w:t>
      </w: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</w:t>
      </w:r>
      <w:r w:rsid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соответствует </w:t>
      </w: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уровн</w:t>
      </w:r>
      <w:r w:rsid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</w:t>
      </w:r>
      <w:r w:rsid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года. В бюджете МО «Невельский район» на 20</w:t>
      </w:r>
      <w:r w:rsid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и плановый период 202</w:t>
      </w:r>
      <w:r w:rsid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-202</w:t>
      </w:r>
      <w:r w:rsid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годов не предусмотрено  средств на межевание участков под многоквартирными домами</w:t>
      </w:r>
      <w:r w:rsidR="008C57A2" w:rsidRPr="00DF3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8309B" w:rsidRPr="00DF3F2E" w:rsidRDefault="0008309B" w:rsidP="00083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D2732" w:rsidRPr="00461E2F" w:rsidRDefault="003D2732" w:rsidP="000830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E2F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</w:p>
    <w:p w:rsidR="00461E2F" w:rsidRPr="00195B9C" w:rsidRDefault="00195B9C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Эффективное муниципальное управление характеризуется увеличением  доли налоговых и </w:t>
      </w:r>
      <w:r w:rsidRPr="00195B9C">
        <w:rPr>
          <w:rFonts w:ascii="Times New Roman" w:hAnsi="Times New Roman" w:cs="Times New Roman"/>
          <w:sz w:val="28"/>
        </w:rPr>
        <w:t>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</w:t>
      </w:r>
      <w:r>
        <w:rPr>
          <w:rFonts w:ascii="Times New Roman" w:hAnsi="Times New Roman" w:cs="Times New Roman"/>
          <w:sz w:val="28"/>
        </w:rPr>
        <w:t xml:space="preserve">), а также снижением  </w:t>
      </w:r>
      <w:r w:rsidRPr="00195B9C">
        <w:rPr>
          <w:rFonts w:ascii="Times New Roman" w:hAnsi="Times New Roman" w:cs="Times New Roman"/>
          <w:sz w:val="28"/>
        </w:rPr>
        <w:t>р</w:t>
      </w:r>
      <w:r w:rsidRPr="00195B9C">
        <w:rPr>
          <w:rFonts w:ascii="Times New Roman" w:hAnsi="Times New Roman" w:cs="Times New Roman"/>
          <w:sz w:val="28"/>
          <w:szCs w:val="28"/>
        </w:rPr>
        <w:t>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1E2F" w:rsidRPr="00BB29DB" w:rsidRDefault="00195B9C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МО «Невельский район» п</w:t>
      </w:r>
      <w:r w:rsidR="00461E2F" w:rsidRPr="008C57A2">
        <w:rPr>
          <w:rFonts w:ascii="Times New Roman" w:hAnsi="Times New Roman" w:cs="Times New Roman"/>
          <w:sz w:val="28"/>
        </w:rPr>
        <w:t xml:space="preserve">оказатель </w:t>
      </w:r>
      <w:r w:rsidR="00461E2F">
        <w:rPr>
          <w:rFonts w:ascii="Times New Roman" w:hAnsi="Times New Roman" w:cs="Times New Roman"/>
          <w:i/>
          <w:sz w:val="28"/>
          <w:u w:val="single"/>
        </w:rPr>
        <w:t>«Д</w:t>
      </w:r>
      <w:r w:rsidR="00461E2F" w:rsidRPr="00073188">
        <w:rPr>
          <w:rFonts w:ascii="Times New Roman" w:hAnsi="Times New Roman" w:cs="Times New Roman"/>
          <w:i/>
          <w:sz w:val="28"/>
          <w:u w:val="single"/>
        </w:rPr>
        <w:t>ол</w:t>
      </w:r>
      <w:r w:rsidR="00461E2F">
        <w:rPr>
          <w:rFonts w:ascii="Times New Roman" w:hAnsi="Times New Roman" w:cs="Times New Roman"/>
          <w:i/>
          <w:sz w:val="28"/>
          <w:u w:val="single"/>
        </w:rPr>
        <w:t>я</w:t>
      </w:r>
      <w:r w:rsidR="00461E2F" w:rsidRPr="00073188">
        <w:rPr>
          <w:rFonts w:ascii="Times New Roman" w:hAnsi="Times New Roman" w:cs="Times New Roman"/>
          <w:i/>
          <w:sz w:val="28"/>
          <w:u w:val="single"/>
        </w:rPr>
        <w:t xml:space="preserve">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</w:t>
      </w:r>
      <w:r w:rsidR="00461E2F" w:rsidRPr="00BB29DB">
        <w:rPr>
          <w:rFonts w:ascii="Times New Roman" w:hAnsi="Times New Roman" w:cs="Times New Roman"/>
          <w:i/>
          <w:sz w:val="28"/>
          <w:u w:val="single"/>
        </w:rPr>
        <w:t xml:space="preserve">)» </w:t>
      </w:r>
      <w:r w:rsidR="00461E2F" w:rsidRPr="00BB29DB">
        <w:rPr>
          <w:rFonts w:ascii="Times New Roman" w:hAnsi="Times New Roman" w:cs="Times New Roman"/>
          <w:sz w:val="28"/>
        </w:rPr>
        <w:t>в 201</w:t>
      </w:r>
      <w:r w:rsidR="00461E2F">
        <w:rPr>
          <w:rFonts w:ascii="Times New Roman" w:hAnsi="Times New Roman" w:cs="Times New Roman"/>
          <w:sz w:val="28"/>
        </w:rPr>
        <w:t>9</w:t>
      </w:r>
      <w:r w:rsidR="00461E2F" w:rsidRPr="00BB29DB">
        <w:rPr>
          <w:rFonts w:ascii="Times New Roman" w:hAnsi="Times New Roman" w:cs="Times New Roman"/>
          <w:sz w:val="28"/>
        </w:rPr>
        <w:t xml:space="preserve"> году </w:t>
      </w:r>
      <w:r w:rsidR="00461E2F">
        <w:rPr>
          <w:rFonts w:ascii="Times New Roman" w:hAnsi="Times New Roman" w:cs="Times New Roman"/>
          <w:sz w:val="28"/>
        </w:rPr>
        <w:t>увеличился</w:t>
      </w:r>
      <w:r>
        <w:rPr>
          <w:rFonts w:ascii="Times New Roman" w:hAnsi="Times New Roman" w:cs="Times New Roman"/>
          <w:sz w:val="28"/>
        </w:rPr>
        <w:t>:</w:t>
      </w:r>
      <w:r w:rsidR="00461E2F" w:rsidRPr="00BB29DB">
        <w:rPr>
          <w:rFonts w:ascii="Times New Roman" w:hAnsi="Times New Roman" w:cs="Times New Roman"/>
          <w:sz w:val="28"/>
        </w:rPr>
        <w:t xml:space="preserve"> 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Налоговые и неналоговые доходы в общем объеме доходов районного бюджета составили 30,4 %. При плане их поступления в сумме 99 389,0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фактически получено 104 490,9 тыс.руб., что составило 105,1 % к плану</w:t>
      </w:r>
      <w:r w:rsidR="00F6482B">
        <w:rPr>
          <w:rFonts w:ascii="Times New Roman" w:hAnsi="Times New Roman" w:cs="Times New Roman"/>
          <w:sz w:val="28"/>
        </w:rPr>
        <w:t xml:space="preserve"> или 114,4% к уровню 2018 года.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В структуре поступлений налоговых и неналоговых доходов в районный бюджет наибольший удельный вес занимают: налог на доходы физических лиц – 67,8 %; акцизы по подакцизным товарам (продукции), производимым на территории Российской Федерации – 10,1 %, единый налог на вмененный доход для отдельных видов деятельности – 9,5%.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По налогу на доходы физических лиц фактические поступления составили 70 820,3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105,5 % к плану</w:t>
      </w:r>
      <w:r w:rsidR="00F6482B">
        <w:rPr>
          <w:rFonts w:ascii="Times New Roman" w:hAnsi="Times New Roman" w:cs="Times New Roman"/>
          <w:sz w:val="28"/>
        </w:rPr>
        <w:t xml:space="preserve">. </w:t>
      </w:r>
      <w:r w:rsidRPr="003226FB">
        <w:rPr>
          <w:rFonts w:ascii="Times New Roman" w:hAnsi="Times New Roman" w:cs="Times New Roman"/>
          <w:sz w:val="28"/>
        </w:rPr>
        <w:t xml:space="preserve">По сравнению с фактом </w:t>
      </w:r>
      <w:r w:rsidRPr="003226FB">
        <w:rPr>
          <w:rFonts w:ascii="Times New Roman" w:hAnsi="Times New Roman" w:cs="Times New Roman"/>
          <w:sz w:val="28"/>
        </w:rPr>
        <w:lastRenderedPageBreak/>
        <w:t>предыдущего года поступления НДФЛ увеличились на сумму 10 119,0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16,7 % за счет роста поступлений от предприятий Великолукского свиноводческого комплекса, а также поступления больших сумм задолженности от санатория «Голубые озера», МУП «Невельские теплосети», ООО «</w:t>
      </w:r>
      <w:proofErr w:type="spellStart"/>
      <w:r w:rsidRPr="003226FB">
        <w:rPr>
          <w:rFonts w:ascii="Times New Roman" w:hAnsi="Times New Roman" w:cs="Times New Roman"/>
          <w:sz w:val="28"/>
        </w:rPr>
        <w:t>Псковпассажиравтотранс</w:t>
      </w:r>
      <w:proofErr w:type="spellEnd"/>
      <w:r w:rsidRPr="003226FB">
        <w:rPr>
          <w:rFonts w:ascii="Times New Roman" w:hAnsi="Times New Roman" w:cs="Times New Roman"/>
          <w:sz w:val="28"/>
        </w:rPr>
        <w:t>».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Акцизов по подакцизным товарам (продукции), производимым на территории Российской Федерации, поступило за отчетный период в сумме 10 583,6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111,7% к плану 9 472,0 тыс.руб. По сравнению с фактом за 2018 год поступления акцизов увеличились на сумму 1 291,9 тыс.руб. или 13,9 %.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Налога, взимаемого в связи с применением упрощенной системы налогообложения, за отчетный период поступило 594,2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99,2 % к плановым назначениям в сумме 599,0 тыс.руб.</w:t>
      </w:r>
    </w:p>
    <w:p w:rsidR="0045365C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По единому налогу на вмененный доход для отдельных видов деятельности выполнение плана составило 94,6 % (при плане 10 480,0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фактически поступило 9 909,7 тыс.руб., не выполнено на сумму 570,3 тыс.руб.). По сравнению с фактом предыдущего года поступления снизились на сумму 153,4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на 1,5 %.</w:t>
      </w:r>
      <w:r w:rsidR="0045365C">
        <w:rPr>
          <w:rFonts w:ascii="Times New Roman" w:hAnsi="Times New Roman" w:cs="Times New Roman"/>
          <w:sz w:val="28"/>
        </w:rPr>
        <w:t xml:space="preserve"> Снижение поступлений связано с изменением федерального законодательства: введение маркировки на отдельные виды товаров, </w:t>
      </w:r>
      <w:r w:rsidR="0045365C" w:rsidRPr="0045365C">
        <w:rPr>
          <w:rFonts w:ascii="Times New Roman" w:hAnsi="Times New Roman" w:cs="Times New Roman"/>
          <w:color w:val="0A0A0A"/>
          <w:sz w:val="28"/>
          <w:szCs w:val="28"/>
        </w:rPr>
        <w:t>реформа законодательства РФ о применении ККТ.</w:t>
      </w:r>
      <w:r w:rsidR="0045365C">
        <w:rPr>
          <w:rFonts w:ascii="Times New Roman" w:hAnsi="Times New Roman" w:cs="Times New Roman"/>
          <w:sz w:val="28"/>
        </w:rPr>
        <w:t xml:space="preserve"> 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Единого сельскохозяйственного налога за отчетный период поступило в сумме 24,7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53,7 % при плане 46,0 тыс.руб. По отношению к факту предыдущего года поступления возросли в 2,9 раза на сумму 16,3 тыс.руб. в связи с увеличением выручки от реализации сельскохозяйственной продукции крестьянскими хозяйствами.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Поступление государственной пошлины по делам, рассматриваемым в судах общей юрисдикции, мировыми судьями при плане 1 801,0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фактически составило 2 019,3 тыс.руб. или 112,1 %. По отношению к факту предыдущего года поступления госпошлины возросли на 9,8 % в сумме 179,6 тыс.руб.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По доходам от использования имущества, находящегося в муниципальной собственности, при плане поступлений всего в сумме 5 584,0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фактически поступило 5 113,3 тыс.руб. или 91,6 %. По сравнению с фактом предыдущего года поступления доходов от использования муниципального имущества увеличились на сумму 301,2 тыс.руб. или 6,3 %, в основном, за счет поступлений от аренды земельных участков. В том числе из указанных поступлений: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- по аренде земельных участков исполнение плана составило 96,0 % (при плане 3 650,0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фактически поступило 3 505,8 тыс.руб.). К факту предыдущего года поступления увеличились на 9,7 % в сумме 309,6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за счет увеличения в течение 2019 года количества договоров аренды (по состоянию на 31.12.2018 года – 2403 договора, на 31.12.2019 года – 2689 договоров);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lastRenderedPageBreak/>
        <w:t>- доходов от сдачи в аренду имущества, находящегося в оперативном управлении, поступило 85,4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43,4 % при плановых назначениях 197,0 тыс.руб. По отношению к факту предыдущего года поступления снизились на сумму 58,7 тыс.руб. или 40,7 %;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- доходов от перечисления части прибыли государственных и муниципальных унитарных предприятий поступило в сумме 38,1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уб., что в 3,5 раза превысило плановые назначения. МУП «Аптека № 55» перечислила платежей 9,4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 xml:space="preserve">уб. при плане 6,0 тыс.руб., МУП «Невельский рынок» – 28,7 тыс.руб. при плане 5,0 тыс.руб. По отношению к факту предыдущего года поступления увеличились в два раза в сумме 19,4 тыс.руб.; 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- прочих поступлений от использования муниципального имущества поступило всего в сумме 1 473,1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 xml:space="preserve">уб. или 85,3 % плановых назначений в сумме 1726,0 тыс.руб. 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Платежей при пользовании природными ресурсами (плата за негативное воздействие на окружающую среду) поступило в сумме 2 092,3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уб., что в 4,5 раза превысило план. По сравнению с предыдущим годом поступления данных платежей увеличились в 3,1 раза на сумму 1 415,5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</w:t>
      </w:r>
      <w:r w:rsidRPr="003226FB">
        <w:rPr>
          <w:rFonts w:ascii="Times New Roman" w:hAnsi="Times New Roman" w:cs="Times New Roman"/>
          <w:sz w:val="28"/>
        </w:rPr>
        <w:tab/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Доходы от продажи материальных и нематериальных активов за отчетный период поступили всего в сумме 491,9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30,9 % к плановым назначениям в сумме 1 590,0 тыс.руб. По сравнению с фактом предыдущего года поступления от продажи материальных и нематериальных активов снизились в 3,3 раза всего на сумму 1 143,2 тыс.руб.  В том числе из указанных поступлений: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- доходы от реализации имущества, находящегося в муниципальной собственности, поступили в сумме 221,7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– 44,3 % к плану;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- доходы от продажи земельных участков поступили в сумме 270,2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24,8 % к плановым назначениям 1 090,0 тыс.руб.</w:t>
      </w:r>
    </w:p>
    <w:p w:rsidR="00461E2F" w:rsidRPr="003226FB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26FB">
        <w:rPr>
          <w:rFonts w:ascii="Times New Roman" w:hAnsi="Times New Roman" w:cs="Times New Roman"/>
          <w:sz w:val="28"/>
        </w:rPr>
        <w:t>Фактические поступления по штрафам, санкциям, возмещению ущерба составили всего в сумме 2 798,7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>уб. или 125,3 % к годовому плану 2 233,0 тыс.руб. По сравнению с фактом предыдущего года поступления штрафов увеличились всего на сумму 483,0 тыс.руб. или 20,9 %. В 2019 году поступили незапланированные штрафы в сумме 333,5 тыс.руб. - возмещение ущерба имуществу. Также в отчетном периоде в 1,6 раза на сумму 342,9 тыс</w:t>
      </w:r>
      <w:proofErr w:type="gramStart"/>
      <w:r w:rsidRPr="003226FB">
        <w:rPr>
          <w:rFonts w:ascii="Times New Roman" w:hAnsi="Times New Roman" w:cs="Times New Roman"/>
          <w:sz w:val="28"/>
        </w:rPr>
        <w:t>.р</w:t>
      </w:r>
      <w:proofErr w:type="gramEnd"/>
      <w:r w:rsidRPr="003226FB">
        <w:rPr>
          <w:rFonts w:ascii="Times New Roman" w:hAnsi="Times New Roman" w:cs="Times New Roman"/>
          <w:sz w:val="28"/>
        </w:rPr>
        <w:t xml:space="preserve">уб. возросли штрафы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потребителей. </w:t>
      </w:r>
    </w:p>
    <w:p w:rsidR="008E5DBC" w:rsidRPr="00597456" w:rsidRDefault="008E5DBC" w:rsidP="00453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456">
        <w:rPr>
          <w:rFonts w:ascii="Times New Roman" w:hAnsi="Times New Roman" w:cs="Times New Roman"/>
          <w:sz w:val="28"/>
          <w:szCs w:val="28"/>
        </w:rPr>
        <w:t>Администрацией Невельского района проводится следующая работа по  увеличению поступлений налоговых и неналоговых доходов:</w:t>
      </w:r>
    </w:p>
    <w:p w:rsidR="008E5DBC" w:rsidRPr="00597456" w:rsidRDefault="008E5DBC" w:rsidP="00597456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456">
        <w:rPr>
          <w:rFonts w:ascii="Times New Roman" w:hAnsi="Times New Roman" w:cs="Times New Roman"/>
          <w:sz w:val="28"/>
          <w:szCs w:val="28"/>
        </w:rPr>
        <w:t xml:space="preserve">Ежеквартально проводятся  заседания межведомственной комиссии по вопросам осуществления </w:t>
      </w:r>
      <w:proofErr w:type="gramStart"/>
      <w:r w:rsidRPr="0059745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97456">
        <w:rPr>
          <w:rFonts w:ascii="Times New Roman" w:hAnsi="Times New Roman" w:cs="Times New Roman"/>
          <w:sz w:val="28"/>
          <w:szCs w:val="28"/>
        </w:rPr>
        <w:t xml:space="preserve"> полнотой и своевременностью платежей в бюджеты всех уровней и внебюджетные фонды, выплаты заработной платы, а также легализации трудовых отношений.</w:t>
      </w:r>
    </w:p>
    <w:p w:rsidR="00461E2F" w:rsidRPr="00597456" w:rsidRDefault="00597456" w:rsidP="0059745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lastRenderedPageBreak/>
        <w:t>На протяжении ряда лет не меняются</w:t>
      </w:r>
      <w:r w:rsidRPr="00597456">
        <w:rPr>
          <w:rFonts w:ascii="Times New Roman" w:hAnsi="Times New Roman" w:cs="Times New Roman"/>
          <w:spacing w:val="-9"/>
          <w:sz w:val="28"/>
          <w:szCs w:val="28"/>
        </w:rPr>
        <w:t xml:space="preserve"> корректирующие коэффициенты  базовой доходности (к</w:t>
      </w:r>
      <w:proofErr w:type="gramStart"/>
      <w:r w:rsidRPr="00597456">
        <w:rPr>
          <w:rFonts w:ascii="Times New Roman" w:hAnsi="Times New Roman" w:cs="Times New Roman"/>
          <w:spacing w:val="-9"/>
          <w:sz w:val="28"/>
          <w:szCs w:val="28"/>
        </w:rPr>
        <w:t>2</w:t>
      </w:r>
      <w:proofErr w:type="gramEnd"/>
      <w:r w:rsidRPr="00597456">
        <w:rPr>
          <w:rFonts w:ascii="Times New Roman" w:hAnsi="Times New Roman" w:cs="Times New Roman"/>
          <w:spacing w:val="-9"/>
          <w:sz w:val="28"/>
          <w:szCs w:val="28"/>
        </w:rPr>
        <w:t>), учитывающие совокупность особенностей ведения п</w:t>
      </w:r>
      <w:r>
        <w:rPr>
          <w:rFonts w:ascii="Times New Roman" w:hAnsi="Times New Roman" w:cs="Times New Roman"/>
          <w:spacing w:val="-9"/>
          <w:sz w:val="28"/>
          <w:szCs w:val="28"/>
        </w:rPr>
        <w:t>редпринимательской деятельности</w:t>
      </w:r>
      <w:r w:rsidRPr="00597456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597456" w:rsidRPr="00597456" w:rsidRDefault="00597456" w:rsidP="0059745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highlight w:val="yellow"/>
        </w:rPr>
      </w:pPr>
      <w:r w:rsidRPr="00971AB6">
        <w:rPr>
          <w:rFonts w:ascii="Times New Roman" w:hAnsi="Times New Roman" w:cs="Times New Roman"/>
          <w:spacing w:val="-9"/>
          <w:sz w:val="28"/>
          <w:szCs w:val="28"/>
        </w:rPr>
        <w:t>Ведется работа по взысканию задолженности</w:t>
      </w:r>
      <w:r w:rsidR="00971AB6">
        <w:rPr>
          <w:rFonts w:ascii="Times New Roman" w:hAnsi="Times New Roman" w:cs="Times New Roman"/>
          <w:spacing w:val="-9"/>
          <w:sz w:val="28"/>
          <w:szCs w:val="28"/>
        </w:rPr>
        <w:t xml:space="preserve"> (претензионная работа, обращение в суд)</w:t>
      </w:r>
      <w:r w:rsidRPr="00971AB6">
        <w:rPr>
          <w:rFonts w:ascii="Times New Roman" w:hAnsi="Times New Roman" w:cs="Times New Roman"/>
          <w:spacing w:val="-9"/>
          <w:sz w:val="28"/>
          <w:szCs w:val="28"/>
        </w:rPr>
        <w:t xml:space="preserve"> по арендной плате за земельные участки  и муницип</w:t>
      </w:r>
      <w:r w:rsidR="00971AB6" w:rsidRPr="00971AB6">
        <w:rPr>
          <w:rFonts w:ascii="Times New Roman" w:hAnsi="Times New Roman" w:cs="Times New Roman"/>
          <w:spacing w:val="-9"/>
          <w:sz w:val="28"/>
          <w:szCs w:val="28"/>
        </w:rPr>
        <w:t>альное иму</w:t>
      </w:r>
      <w:r w:rsidRPr="00971AB6">
        <w:rPr>
          <w:rFonts w:ascii="Times New Roman" w:hAnsi="Times New Roman" w:cs="Times New Roman"/>
          <w:spacing w:val="-9"/>
          <w:sz w:val="28"/>
          <w:szCs w:val="28"/>
        </w:rPr>
        <w:t>щество.</w:t>
      </w:r>
    </w:p>
    <w:p w:rsidR="00A31347" w:rsidRDefault="00A31347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В МО «Невельский район» отсутствуют </w:t>
      </w:r>
      <w:r w:rsidRPr="00A31347">
        <w:rPr>
          <w:rFonts w:ascii="Times New Roman" w:hAnsi="Times New Roman" w:cs="Times New Roman"/>
          <w:i/>
          <w:sz w:val="28"/>
          <w:u w:val="single"/>
        </w:rPr>
        <w:t>организации муниципальной формы собственности, находящиеся в стадии банкротства.</w:t>
      </w:r>
      <w:r>
        <w:rPr>
          <w:rFonts w:ascii="Times New Roman" w:hAnsi="Times New Roman" w:cs="Times New Roman"/>
          <w:i/>
          <w:sz w:val="28"/>
          <w:u w:val="single"/>
        </w:rPr>
        <w:t xml:space="preserve"> </w:t>
      </w:r>
    </w:p>
    <w:p w:rsidR="00461E2F" w:rsidRDefault="00A31347" w:rsidP="0046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В 2019 году из бюджета МО «Невельский район» была предоставлена субсидия МУП «Редакция газеты «Невельский вестник» </w:t>
      </w:r>
      <w:r w:rsidRPr="00A31347">
        <w:rPr>
          <w:rFonts w:ascii="Times New Roman" w:hAnsi="Times New Roman" w:cs="Times New Roman"/>
          <w:sz w:val="28"/>
        </w:rPr>
        <w:t xml:space="preserve">на </w:t>
      </w:r>
      <w:r w:rsidRPr="00A3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погашение образовавшейся задолженности по налогам, сборам, иным обязательным платежам и денежным обязательствам для завершения процедуры ликвидации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Pr="00A3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предотвращения банкротства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1493,4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A31347" w:rsidRPr="00A31347" w:rsidRDefault="00A31347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A31347">
        <w:rPr>
          <w:rFonts w:ascii="Times New Roman" w:hAnsi="Times New Roman" w:cs="Times New Roman"/>
          <w:sz w:val="28"/>
        </w:rPr>
        <w:t>В МО «Невельский район» отсутству</w:t>
      </w:r>
      <w:r>
        <w:rPr>
          <w:rFonts w:ascii="Times New Roman" w:hAnsi="Times New Roman" w:cs="Times New Roman"/>
          <w:sz w:val="28"/>
        </w:rPr>
        <w:t>ю</w:t>
      </w:r>
      <w:r w:rsidRPr="00A31347">
        <w:rPr>
          <w:rFonts w:ascii="Times New Roman" w:hAnsi="Times New Roman" w:cs="Times New Roman"/>
          <w:sz w:val="28"/>
        </w:rPr>
        <w:t xml:space="preserve">т </w:t>
      </w:r>
      <w:r w:rsidRPr="00A31347">
        <w:rPr>
          <w:rFonts w:ascii="Times New Roman" w:hAnsi="Times New Roman" w:cs="Times New Roman"/>
          <w:i/>
          <w:sz w:val="28"/>
          <w:u w:val="single"/>
        </w:rPr>
        <w:t xml:space="preserve"> не завершенно</w:t>
      </w:r>
      <w:r>
        <w:rPr>
          <w:rFonts w:ascii="Times New Roman" w:hAnsi="Times New Roman" w:cs="Times New Roman"/>
          <w:i/>
          <w:sz w:val="28"/>
          <w:u w:val="single"/>
        </w:rPr>
        <w:t>е</w:t>
      </w:r>
      <w:r w:rsidRPr="00A31347">
        <w:rPr>
          <w:rFonts w:ascii="Times New Roman" w:hAnsi="Times New Roman" w:cs="Times New Roman"/>
          <w:i/>
          <w:sz w:val="28"/>
          <w:u w:val="single"/>
        </w:rPr>
        <w:t xml:space="preserve"> в установленные сроки строительств</w:t>
      </w:r>
      <w:r>
        <w:rPr>
          <w:rFonts w:ascii="Times New Roman" w:hAnsi="Times New Roman" w:cs="Times New Roman"/>
          <w:i/>
          <w:sz w:val="28"/>
          <w:u w:val="single"/>
        </w:rPr>
        <w:t>о</w:t>
      </w:r>
      <w:r w:rsidRPr="00A31347">
        <w:rPr>
          <w:rFonts w:ascii="Times New Roman" w:hAnsi="Times New Roman" w:cs="Times New Roman"/>
          <w:i/>
          <w:sz w:val="28"/>
          <w:u w:val="single"/>
        </w:rPr>
        <w:t>, осуществляемо</w:t>
      </w:r>
      <w:r>
        <w:rPr>
          <w:rFonts w:ascii="Times New Roman" w:hAnsi="Times New Roman" w:cs="Times New Roman"/>
          <w:i/>
          <w:sz w:val="28"/>
          <w:u w:val="single"/>
        </w:rPr>
        <w:t>е</w:t>
      </w:r>
      <w:r w:rsidRPr="00A31347">
        <w:rPr>
          <w:rFonts w:ascii="Times New Roman" w:hAnsi="Times New Roman" w:cs="Times New Roman"/>
          <w:i/>
          <w:sz w:val="28"/>
          <w:u w:val="single"/>
        </w:rPr>
        <w:t xml:space="preserve"> за счет средств бюджета городского округа (муниципального района)</w:t>
      </w:r>
      <w:r>
        <w:rPr>
          <w:rFonts w:ascii="Times New Roman" w:hAnsi="Times New Roman" w:cs="Times New Roman"/>
          <w:i/>
          <w:sz w:val="28"/>
          <w:u w:val="single"/>
        </w:rPr>
        <w:t xml:space="preserve">, </w:t>
      </w:r>
      <w:r w:rsidRPr="00A31347">
        <w:rPr>
          <w:rFonts w:ascii="Times New Roman" w:hAnsi="Times New Roman" w:cs="Times New Roman"/>
          <w:sz w:val="28"/>
        </w:rPr>
        <w:t>а также</w:t>
      </w:r>
      <w:r>
        <w:rPr>
          <w:rFonts w:ascii="Times New Roman" w:hAnsi="Times New Roman" w:cs="Times New Roman"/>
          <w:i/>
          <w:sz w:val="28"/>
          <w:u w:val="single"/>
        </w:rPr>
        <w:t xml:space="preserve"> </w:t>
      </w:r>
      <w:r w:rsidRPr="00A31347">
        <w:rPr>
          <w:rFonts w:ascii="Times New Roman" w:hAnsi="Times New Roman" w:cs="Times New Roman"/>
          <w:i/>
          <w:sz w:val="28"/>
          <w:u w:val="single"/>
        </w:rPr>
        <w:t>просроченная кредиторская  задолженность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461E2F" w:rsidRPr="00906C0D" w:rsidRDefault="00461E2F" w:rsidP="00461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C0D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906C0D">
        <w:rPr>
          <w:rFonts w:ascii="Times New Roman" w:hAnsi="Times New Roman" w:cs="Times New Roman"/>
          <w:i/>
          <w:sz w:val="28"/>
          <w:szCs w:val="28"/>
          <w:u w:val="single"/>
        </w:rPr>
        <w:t xml:space="preserve">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</w:r>
      <w:r w:rsidRPr="00906C0D">
        <w:rPr>
          <w:rFonts w:ascii="Times New Roman" w:hAnsi="Times New Roman" w:cs="Times New Roman"/>
          <w:sz w:val="28"/>
          <w:szCs w:val="28"/>
        </w:rPr>
        <w:t>вызвано следующими причинами:</w:t>
      </w:r>
    </w:p>
    <w:p w:rsidR="00461E2F" w:rsidRPr="00906C0D" w:rsidRDefault="00461E2F" w:rsidP="00461E2F">
      <w:pPr>
        <w:pStyle w:val="a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C0D">
        <w:rPr>
          <w:rFonts w:ascii="Times New Roman" w:hAnsi="Times New Roman" w:cs="Times New Roman"/>
          <w:sz w:val="28"/>
          <w:szCs w:val="28"/>
        </w:rPr>
        <w:t>увеличение заработной платы муниципальных служащих с 01.01.2020г.</w:t>
      </w:r>
      <w:r>
        <w:rPr>
          <w:rFonts w:ascii="Times New Roman" w:hAnsi="Times New Roman" w:cs="Times New Roman"/>
          <w:sz w:val="28"/>
          <w:szCs w:val="28"/>
        </w:rPr>
        <w:t>, в связи с переходом на новую систему оплаты труда;</w:t>
      </w:r>
    </w:p>
    <w:p w:rsidR="00461E2F" w:rsidRPr="00971AB6" w:rsidRDefault="00461E2F" w:rsidP="00461E2F">
      <w:pPr>
        <w:pStyle w:val="a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C0D">
        <w:rPr>
          <w:rFonts w:ascii="Times New Roman" w:hAnsi="Times New Roman" w:cs="Times New Roman"/>
          <w:sz w:val="28"/>
          <w:szCs w:val="28"/>
        </w:rPr>
        <w:t>снижение численности населения м</w:t>
      </w:r>
      <w:r w:rsidRPr="00971AB6">
        <w:rPr>
          <w:rFonts w:ascii="Times New Roman" w:hAnsi="Times New Roman" w:cs="Times New Roman"/>
          <w:sz w:val="28"/>
          <w:szCs w:val="28"/>
        </w:rPr>
        <w:t>униципального образования;</w:t>
      </w:r>
    </w:p>
    <w:p w:rsidR="00461E2F" w:rsidRDefault="00461E2F" w:rsidP="001349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1AB6">
        <w:rPr>
          <w:rFonts w:ascii="Times New Roman" w:hAnsi="Times New Roman" w:cs="Times New Roman"/>
          <w:sz w:val="28"/>
          <w:szCs w:val="28"/>
        </w:rPr>
        <w:t>расходы на содержание работников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кроме расходов соответствующим кодам 210 классификации сектора государственного управления «Расходы на оплату труда, начисления на выплаты по оплате труда»,  согласно разъяснениям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№СС-61-03/120-ИС от 11.03.2020 «О заполнении формы №1-МБ»,  включают расходы 222 «Транспортные расходы», 226 «Прочие работы и услуги», 266 «Социальные пособия и компенсации персоналу в натуральной форме».</w:t>
      </w:r>
      <w:proofErr w:type="gramEnd"/>
    </w:p>
    <w:p w:rsidR="00D07743" w:rsidRPr="00D07743" w:rsidRDefault="00D07743" w:rsidP="00134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r w:rsidR="00A31347" w:rsidRPr="00D07743">
        <w:rPr>
          <w:rFonts w:ascii="Times New Roman" w:hAnsi="Times New Roman" w:cs="Times New Roman"/>
          <w:i/>
          <w:sz w:val="28"/>
          <w:szCs w:val="28"/>
          <w:u w:val="single"/>
        </w:rPr>
        <w:t>аличие схемы территориального планирования в МО "Невельский район"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– </w:t>
      </w:r>
      <w:r w:rsidRPr="00D07743">
        <w:rPr>
          <w:rFonts w:ascii="Times New Roman" w:hAnsi="Times New Roman" w:cs="Times New Roman"/>
          <w:sz w:val="28"/>
          <w:szCs w:val="28"/>
        </w:rPr>
        <w:t>утверждена решением Собрания депутатов ГП «Невель» от 26.12.2012 № 314 «Об утверждении схемы территориального планирования МО «Невельский район» и размещена на официально сайте Невельского района в разделе «Документы» (</w:t>
      </w:r>
      <w:hyperlink r:id="rId6" w:history="1">
        <w:r w:rsidRPr="00D07743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http://nevel.reg60.ru/dokumenty</w:t>
        </w:r>
      </w:hyperlink>
      <w:r w:rsidRPr="00D07743">
        <w:rPr>
          <w:rFonts w:ascii="Times New Roman" w:hAnsi="Times New Roman" w:cs="Times New Roman"/>
          <w:sz w:val="28"/>
          <w:szCs w:val="28"/>
        </w:rPr>
        <w:t>).</w:t>
      </w:r>
    </w:p>
    <w:p w:rsidR="00A077A6" w:rsidRDefault="00A077A6" w:rsidP="00134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A7D">
        <w:rPr>
          <w:rFonts w:ascii="Times New Roman" w:hAnsi="Times New Roman" w:cs="Times New Roman"/>
          <w:sz w:val="28"/>
          <w:szCs w:val="28"/>
        </w:rPr>
        <w:t>На изменение с</w:t>
      </w:r>
      <w:r w:rsidRPr="00FF5A7D">
        <w:rPr>
          <w:rFonts w:ascii="Times New Roman" w:hAnsi="Times New Roman" w:cs="Times New Roman"/>
          <w:i/>
          <w:sz w:val="28"/>
          <w:szCs w:val="28"/>
          <w:u w:val="single"/>
        </w:rPr>
        <w:t>реднегодовой численности постоянного населения</w:t>
      </w:r>
      <w:r w:rsidR="00DA6AC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DA6AC5" w:rsidRPr="00DA6AC5">
        <w:rPr>
          <w:rFonts w:ascii="Times New Roman" w:hAnsi="Times New Roman" w:cs="Times New Roman"/>
          <w:sz w:val="28"/>
          <w:szCs w:val="28"/>
        </w:rPr>
        <w:t>(в 2019 году она составила 23032 чел.)</w:t>
      </w:r>
      <w:r w:rsidRPr="00FF5A7D">
        <w:rPr>
          <w:rFonts w:ascii="Times New Roman" w:hAnsi="Times New Roman" w:cs="Times New Roman"/>
          <w:sz w:val="28"/>
          <w:szCs w:val="28"/>
        </w:rPr>
        <w:t xml:space="preserve"> в первую очередь оказывает влияние естественная убыль населения, которую формируют рождаемость и смертность населения, а также миграция населения.</w:t>
      </w:r>
      <w:r w:rsidR="00FF5A7D" w:rsidRPr="00FF5A7D">
        <w:rPr>
          <w:rFonts w:ascii="Times New Roman" w:hAnsi="Times New Roman" w:cs="Times New Roman"/>
          <w:sz w:val="28"/>
          <w:szCs w:val="28"/>
        </w:rPr>
        <w:t xml:space="preserve"> Так в 2019 году на 1000 </w:t>
      </w:r>
      <w:r w:rsidR="00FF5A7D" w:rsidRPr="00FF5A7D">
        <w:rPr>
          <w:rFonts w:ascii="Times New Roman" w:hAnsi="Times New Roman" w:cs="Times New Roman"/>
          <w:sz w:val="28"/>
          <w:szCs w:val="28"/>
        </w:rPr>
        <w:lastRenderedPageBreak/>
        <w:t>населения приходилось родившихся - 6,1 чел., умерших - 22,5 чел. Миграционная убыль населения в январе-ноябре 2019 года составила 141 чел.</w:t>
      </w:r>
    </w:p>
    <w:p w:rsidR="0008309B" w:rsidRPr="00FF5A7D" w:rsidRDefault="0008309B" w:rsidP="00134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87D" w:rsidRPr="00DA6AC5" w:rsidRDefault="00C5687D" w:rsidP="00C568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AC5">
        <w:rPr>
          <w:rFonts w:ascii="Times New Roman" w:hAnsi="Times New Roman" w:cs="Times New Roman"/>
          <w:b/>
          <w:sz w:val="28"/>
          <w:szCs w:val="28"/>
        </w:rPr>
        <w:t>Энергосбережение и повышение энергетической эффективности</w:t>
      </w:r>
      <w:r w:rsidR="00330BEC" w:rsidRPr="00DA6AC5">
        <w:rPr>
          <w:rFonts w:ascii="Times New Roman" w:hAnsi="Times New Roman" w:cs="Times New Roman"/>
          <w:b/>
          <w:sz w:val="28"/>
          <w:szCs w:val="28"/>
        </w:rPr>
        <w:t>.</w:t>
      </w:r>
    </w:p>
    <w:p w:rsidR="009A6F17" w:rsidRDefault="00330BEC" w:rsidP="009A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F0D95">
        <w:rPr>
          <w:rFonts w:ascii="Times New Roman" w:eastAsia="Calibri" w:hAnsi="Times New Roman" w:cs="Times New Roman"/>
          <w:sz w:val="28"/>
          <w:szCs w:val="28"/>
        </w:rPr>
        <w:t>В целях реализации Федерального закона Российской Федерации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закон) осуществляются мероприятия по энергосбережению и повышению энергетической эффективности в муниципальном жилищном фонде.</w:t>
      </w:r>
      <w:r w:rsidR="009A6F17" w:rsidRPr="00F770C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330BEC" w:rsidRPr="00EF0D95" w:rsidRDefault="00330BEC" w:rsidP="00330BEC">
      <w:pPr>
        <w:autoSpaceDE w:val="0"/>
        <w:spacing w:after="0" w:line="240" w:lineRule="auto"/>
        <w:ind w:right="-2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D95">
        <w:rPr>
          <w:rFonts w:ascii="Times New Roman" w:eastAsia="Calibri" w:hAnsi="Times New Roman" w:cs="Times New Roman"/>
          <w:sz w:val="28"/>
          <w:szCs w:val="28"/>
        </w:rPr>
        <w:t>Общее количество многоквартирных домов на территории МО «Невельский район», которые должны быть оснащены коллективными (</w:t>
      </w:r>
      <w:proofErr w:type="spellStart"/>
      <w:r w:rsidRPr="00EF0D95">
        <w:rPr>
          <w:rFonts w:ascii="Times New Roman" w:eastAsia="Calibri" w:hAnsi="Times New Roman" w:cs="Times New Roman"/>
          <w:sz w:val="28"/>
          <w:szCs w:val="28"/>
        </w:rPr>
        <w:t>общедомовыми</w:t>
      </w:r>
      <w:proofErr w:type="spellEnd"/>
      <w:r w:rsidRPr="00EF0D95">
        <w:rPr>
          <w:rFonts w:ascii="Times New Roman" w:eastAsia="Calibri" w:hAnsi="Times New Roman" w:cs="Times New Roman"/>
          <w:sz w:val="28"/>
          <w:szCs w:val="28"/>
        </w:rPr>
        <w:t xml:space="preserve">) приборами учёта используемых энергетических ресурсов в соответствии со ст. 13 Федерального закона </w:t>
      </w:r>
      <w:r w:rsidR="00A01849" w:rsidRPr="00EF0D9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DA6AC5" w:rsidRPr="00EF0D95">
        <w:rPr>
          <w:rFonts w:ascii="Times New Roman" w:eastAsia="Calibri" w:hAnsi="Times New Roman" w:cs="Times New Roman"/>
          <w:sz w:val="28"/>
          <w:szCs w:val="28"/>
        </w:rPr>
        <w:t>01.01.2020</w:t>
      </w:r>
      <w:r w:rsidRPr="00EF0D95">
        <w:rPr>
          <w:rFonts w:ascii="Times New Roman" w:eastAsia="Calibri" w:hAnsi="Times New Roman" w:cs="Times New Roman"/>
          <w:sz w:val="28"/>
          <w:szCs w:val="28"/>
        </w:rPr>
        <w:t xml:space="preserve"> года составляет:</w:t>
      </w:r>
    </w:p>
    <w:p w:rsidR="00330BEC" w:rsidRPr="00EF0D95" w:rsidRDefault="00330BEC" w:rsidP="00330BEC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0" w:right="-28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F0D95">
        <w:rPr>
          <w:rFonts w:ascii="Times New Roman" w:eastAsia="Calibri" w:hAnsi="Times New Roman" w:cs="Times New Roman"/>
          <w:sz w:val="28"/>
          <w:szCs w:val="28"/>
        </w:rPr>
        <w:t>холодной воды – 120 ед. (фактически оснащено 80 ед.);</w:t>
      </w:r>
    </w:p>
    <w:p w:rsidR="00330BEC" w:rsidRPr="00EF0D95" w:rsidRDefault="00330BEC" w:rsidP="00330BEC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0" w:right="-28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F0D95">
        <w:rPr>
          <w:rFonts w:ascii="Times New Roman" w:eastAsia="Calibri" w:hAnsi="Times New Roman" w:cs="Times New Roman"/>
          <w:sz w:val="28"/>
          <w:szCs w:val="28"/>
        </w:rPr>
        <w:t>горячей воды – 48 ед. (фактически оснащено 40 ед.);</w:t>
      </w:r>
    </w:p>
    <w:p w:rsidR="00330BEC" w:rsidRPr="00EF0D95" w:rsidRDefault="00330BEC" w:rsidP="00330BEC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0" w:right="-28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F0D95">
        <w:rPr>
          <w:rFonts w:ascii="Times New Roman" w:eastAsia="Calibri" w:hAnsi="Times New Roman" w:cs="Times New Roman"/>
          <w:sz w:val="28"/>
          <w:szCs w:val="28"/>
        </w:rPr>
        <w:t>отопления</w:t>
      </w:r>
      <w:r w:rsidR="00EF0D95" w:rsidRPr="00EF0D95">
        <w:rPr>
          <w:rFonts w:ascii="Times New Roman" w:eastAsia="Calibri" w:hAnsi="Times New Roman" w:cs="Times New Roman"/>
          <w:sz w:val="28"/>
          <w:szCs w:val="28"/>
        </w:rPr>
        <w:t xml:space="preserve"> – 56 ед. (фактически оснащено 55 </w:t>
      </w:r>
      <w:r w:rsidRPr="00EF0D95">
        <w:rPr>
          <w:rFonts w:ascii="Times New Roman" w:eastAsia="Calibri" w:hAnsi="Times New Roman" w:cs="Times New Roman"/>
          <w:sz w:val="28"/>
          <w:szCs w:val="28"/>
        </w:rPr>
        <w:t>ед.).</w:t>
      </w:r>
    </w:p>
    <w:p w:rsidR="00330BEC" w:rsidRDefault="00CC4356" w:rsidP="00CC4356">
      <w:pPr>
        <w:pStyle w:val="a3"/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 w:rsidRPr="00EF0D95">
        <w:rPr>
          <w:rFonts w:ascii="Times New Roman" w:hAnsi="Times New Roman" w:cs="Times New Roman"/>
          <w:sz w:val="28"/>
          <w:szCs w:val="28"/>
        </w:rPr>
        <w:t xml:space="preserve">В ряде многоквартирных домов (преимущественно 2-х этажных) отсутствует техническая возможность установки </w:t>
      </w:r>
      <w:proofErr w:type="spellStart"/>
      <w:r w:rsidRPr="00EF0D95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EF0D95">
        <w:rPr>
          <w:rFonts w:ascii="Times New Roman" w:hAnsi="Times New Roman" w:cs="Times New Roman"/>
          <w:sz w:val="28"/>
          <w:szCs w:val="28"/>
        </w:rPr>
        <w:t xml:space="preserve"> приборов учета.</w:t>
      </w:r>
    </w:p>
    <w:p w:rsidR="0092486F" w:rsidRDefault="0092486F" w:rsidP="00FA4131">
      <w:p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2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Перспективными направлениями в области энергосбережения и повышения энергетической эффективности являются мероприятия по модернизации и реконструкции систем коммунального комплекса.</w:t>
      </w:r>
    </w:p>
    <w:p w:rsidR="00EB4869" w:rsidRPr="00FA4131" w:rsidRDefault="00F53B59" w:rsidP="00FA4131">
      <w:p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2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 муниципальной программы «Комплексное развитие систем коммунальной инфраструктуры и благоустройства муниципального образования  «Невельский район» в </w:t>
      </w:r>
      <w:r w:rsidR="00FA4131">
        <w:rPr>
          <w:rFonts w:ascii="Times New Roman" w:hAnsi="Times New Roman" w:cs="Times New Roman"/>
          <w:sz w:val="28"/>
          <w:szCs w:val="28"/>
        </w:rPr>
        <w:t xml:space="preserve">2019 году </w:t>
      </w:r>
      <w:r>
        <w:rPr>
          <w:rFonts w:ascii="Times New Roman" w:hAnsi="Times New Roman" w:cs="Times New Roman"/>
          <w:sz w:val="28"/>
          <w:szCs w:val="28"/>
        </w:rPr>
        <w:t>за счет средств местного бюджета п</w:t>
      </w:r>
      <w:r w:rsidR="00EB4869" w:rsidRPr="00FA4131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B4869" w:rsidRPr="00FA4131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 и материалы</w:t>
      </w:r>
      <w:r w:rsidR="00EB4869" w:rsidRPr="00FA4131">
        <w:rPr>
          <w:rFonts w:ascii="Times New Roman" w:hAnsi="Times New Roman" w:cs="Times New Roman"/>
          <w:sz w:val="28"/>
          <w:szCs w:val="28"/>
        </w:rPr>
        <w:t xml:space="preserve"> для модернизации объектов теплоснабжения, водоснабжения, водоотведения для МУП  «Невельские теплосети»</w:t>
      </w:r>
      <w:r>
        <w:rPr>
          <w:rFonts w:ascii="Times New Roman" w:hAnsi="Times New Roman" w:cs="Times New Roman"/>
          <w:sz w:val="28"/>
          <w:szCs w:val="28"/>
        </w:rPr>
        <w:t xml:space="preserve"> на сумму 1242,5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т.ч.</w:t>
      </w:r>
      <w:r w:rsidR="00EB4869" w:rsidRPr="00FA4131">
        <w:rPr>
          <w:rFonts w:ascii="Times New Roman" w:hAnsi="Times New Roman" w:cs="Times New Roman"/>
          <w:sz w:val="28"/>
          <w:szCs w:val="28"/>
        </w:rPr>
        <w:t>:</w:t>
      </w:r>
    </w:p>
    <w:p w:rsidR="00EB4869" w:rsidRPr="00FA4131" w:rsidRDefault="00EB4869" w:rsidP="00FA41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131">
        <w:rPr>
          <w:rFonts w:ascii="Times New Roman" w:hAnsi="Times New Roman" w:cs="Times New Roman"/>
          <w:sz w:val="28"/>
          <w:szCs w:val="28"/>
        </w:rPr>
        <w:t>-</w:t>
      </w:r>
      <w:r w:rsidR="00FA4131">
        <w:rPr>
          <w:rFonts w:ascii="Times New Roman" w:hAnsi="Times New Roman" w:cs="Times New Roman"/>
          <w:sz w:val="28"/>
          <w:szCs w:val="28"/>
        </w:rPr>
        <w:t xml:space="preserve"> </w:t>
      </w:r>
      <w:r w:rsidRPr="00FA4131">
        <w:rPr>
          <w:rFonts w:ascii="Times New Roman" w:hAnsi="Times New Roman" w:cs="Times New Roman"/>
          <w:sz w:val="28"/>
          <w:szCs w:val="28"/>
        </w:rPr>
        <w:t>горизонтальные многоступенчатые насосы, центробежные моноблочные насосы в количестве 8 шт.;</w:t>
      </w:r>
    </w:p>
    <w:p w:rsidR="00EB4869" w:rsidRPr="00FA4131" w:rsidRDefault="00EB4869" w:rsidP="00FA41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131">
        <w:rPr>
          <w:rFonts w:ascii="Times New Roman" w:hAnsi="Times New Roman" w:cs="Times New Roman"/>
          <w:sz w:val="28"/>
          <w:szCs w:val="28"/>
        </w:rPr>
        <w:t>-</w:t>
      </w:r>
      <w:r w:rsidR="00FA4131" w:rsidRPr="00FA4131">
        <w:rPr>
          <w:rFonts w:ascii="Times New Roman" w:hAnsi="Times New Roman" w:cs="Times New Roman"/>
          <w:sz w:val="28"/>
          <w:szCs w:val="28"/>
        </w:rPr>
        <w:t xml:space="preserve"> </w:t>
      </w:r>
      <w:r w:rsidRPr="00FA4131">
        <w:rPr>
          <w:rFonts w:ascii="Times New Roman" w:hAnsi="Times New Roman" w:cs="Times New Roman"/>
          <w:sz w:val="28"/>
          <w:szCs w:val="28"/>
        </w:rPr>
        <w:t xml:space="preserve">преобразователи давления типа </w:t>
      </w:r>
      <w:r w:rsidRPr="00FA4131">
        <w:rPr>
          <w:rFonts w:ascii="Times New Roman" w:hAnsi="Times New Roman" w:cs="Times New Roman"/>
          <w:sz w:val="28"/>
          <w:szCs w:val="28"/>
          <w:lang w:val="en-US"/>
        </w:rPr>
        <w:t>MBS</w:t>
      </w:r>
      <w:r w:rsidRPr="00FA4131">
        <w:rPr>
          <w:rFonts w:ascii="Times New Roman" w:hAnsi="Times New Roman" w:cs="Times New Roman"/>
          <w:sz w:val="28"/>
          <w:szCs w:val="28"/>
        </w:rPr>
        <w:t xml:space="preserve">  в  количестве 7 шт.;</w:t>
      </w:r>
    </w:p>
    <w:p w:rsidR="00EB4869" w:rsidRPr="00FA4131" w:rsidRDefault="00EB4869" w:rsidP="00FA41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131">
        <w:rPr>
          <w:rFonts w:ascii="Times New Roman" w:hAnsi="Times New Roman" w:cs="Times New Roman"/>
          <w:sz w:val="28"/>
          <w:szCs w:val="28"/>
        </w:rPr>
        <w:t xml:space="preserve">- водогрейный котел </w:t>
      </w:r>
      <w:proofErr w:type="spellStart"/>
      <w:r w:rsidRPr="00FA4131">
        <w:rPr>
          <w:rFonts w:ascii="Times New Roman" w:hAnsi="Times New Roman" w:cs="Times New Roman"/>
          <w:sz w:val="28"/>
          <w:szCs w:val="28"/>
        </w:rPr>
        <w:t>КВр</w:t>
      </w:r>
      <w:proofErr w:type="spellEnd"/>
      <w:r w:rsidRPr="00FA4131">
        <w:rPr>
          <w:rFonts w:ascii="Times New Roman" w:hAnsi="Times New Roman" w:cs="Times New Roman"/>
          <w:sz w:val="28"/>
          <w:szCs w:val="28"/>
        </w:rPr>
        <w:t xml:space="preserve"> 0,63 в  количестве 1 шт., дымосос</w:t>
      </w:r>
      <w:proofErr w:type="gramStart"/>
      <w:r w:rsidRPr="00FA4131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FA4131">
        <w:rPr>
          <w:rFonts w:ascii="Times New Roman" w:hAnsi="Times New Roman" w:cs="Times New Roman"/>
          <w:sz w:val="28"/>
          <w:szCs w:val="28"/>
        </w:rPr>
        <w:t xml:space="preserve"> 3,5 лев в  количестве 1 шт.;</w:t>
      </w:r>
    </w:p>
    <w:p w:rsidR="00EB4869" w:rsidRPr="00FA4131" w:rsidRDefault="00EB4869" w:rsidP="00FA41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131">
        <w:rPr>
          <w:rFonts w:ascii="Times New Roman" w:hAnsi="Times New Roman" w:cs="Times New Roman"/>
          <w:sz w:val="28"/>
          <w:szCs w:val="28"/>
        </w:rPr>
        <w:t>-</w:t>
      </w:r>
      <w:r w:rsidR="00FA4131" w:rsidRPr="00FA4131">
        <w:rPr>
          <w:rFonts w:ascii="Times New Roman" w:hAnsi="Times New Roman" w:cs="Times New Roman"/>
          <w:sz w:val="28"/>
          <w:szCs w:val="28"/>
        </w:rPr>
        <w:t xml:space="preserve"> </w:t>
      </w:r>
      <w:r w:rsidRPr="00FA4131">
        <w:rPr>
          <w:rFonts w:ascii="Times New Roman" w:hAnsi="Times New Roman" w:cs="Times New Roman"/>
          <w:sz w:val="28"/>
          <w:szCs w:val="28"/>
        </w:rPr>
        <w:t xml:space="preserve">консольные центробежные насосы, центробежные насосы типа </w:t>
      </w:r>
      <w:proofErr w:type="gramStart"/>
      <w:r w:rsidRPr="00FA4131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FA4131">
        <w:rPr>
          <w:rFonts w:ascii="Times New Roman" w:hAnsi="Times New Roman" w:cs="Times New Roman"/>
          <w:sz w:val="28"/>
          <w:szCs w:val="28"/>
        </w:rPr>
        <w:t xml:space="preserve"> для сточных масс в количестве 8 шт.;</w:t>
      </w:r>
    </w:p>
    <w:p w:rsidR="00EB4869" w:rsidRPr="00FA4131" w:rsidRDefault="00EB4869" w:rsidP="00FA41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131">
        <w:rPr>
          <w:rFonts w:ascii="Times New Roman" w:hAnsi="Times New Roman" w:cs="Times New Roman"/>
          <w:sz w:val="28"/>
          <w:szCs w:val="28"/>
        </w:rPr>
        <w:t>-</w:t>
      </w:r>
      <w:r w:rsidR="00FA4131" w:rsidRPr="00FA4131">
        <w:rPr>
          <w:rFonts w:ascii="Times New Roman" w:hAnsi="Times New Roman" w:cs="Times New Roman"/>
          <w:sz w:val="28"/>
          <w:szCs w:val="28"/>
        </w:rPr>
        <w:t xml:space="preserve"> </w:t>
      </w:r>
      <w:r w:rsidRPr="00FA4131">
        <w:rPr>
          <w:rFonts w:ascii="Times New Roman" w:hAnsi="Times New Roman" w:cs="Times New Roman"/>
          <w:sz w:val="28"/>
          <w:szCs w:val="28"/>
        </w:rPr>
        <w:t>шкафы управления с релейным регулированием для насосов в количестве 8 шт.;</w:t>
      </w:r>
    </w:p>
    <w:p w:rsidR="00EB4869" w:rsidRPr="00FA4131" w:rsidRDefault="00EB4869" w:rsidP="00FA41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131">
        <w:rPr>
          <w:rFonts w:ascii="Times New Roman" w:hAnsi="Times New Roman" w:cs="Times New Roman"/>
          <w:sz w:val="28"/>
          <w:szCs w:val="28"/>
        </w:rPr>
        <w:t>- краны (в количестве 30 шт.), задвижки (в количестве 10 шт.), клапаны</w:t>
      </w:r>
      <w:r w:rsidR="00FA4131" w:rsidRPr="00FA4131">
        <w:rPr>
          <w:rFonts w:ascii="Times New Roman" w:hAnsi="Times New Roman" w:cs="Times New Roman"/>
          <w:sz w:val="28"/>
          <w:szCs w:val="28"/>
        </w:rPr>
        <w:t xml:space="preserve"> </w:t>
      </w:r>
      <w:r w:rsidRPr="00FA4131">
        <w:rPr>
          <w:rFonts w:ascii="Times New Roman" w:hAnsi="Times New Roman" w:cs="Times New Roman"/>
          <w:sz w:val="28"/>
          <w:szCs w:val="28"/>
        </w:rPr>
        <w:t>(в количестве 5 шт.);</w:t>
      </w:r>
    </w:p>
    <w:p w:rsidR="00EB4869" w:rsidRPr="00FA4131" w:rsidRDefault="00EB4869" w:rsidP="00924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131">
        <w:rPr>
          <w:rFonts w:ascii="Times New Roman" w:hAnsi="Times New Roman" w:cs="Times New Roman"/>
          <w:sz w:val="28"/>
          <w:szCs w:val="28"/>
        </w:rPr>
        <w:t>-</w:t>
      </w:r>
      <w:r w:rsidR="00FA4131" w:rsidRPr="00FA4131">
        <w:rPr>
          <w:rFonts w:ascii="Times New Roman" w:hAnsi="Times New Roman" w:cs="Times New Roman"/>
          <w:sz w:val="28"/>
          <w:szCs w:val="28"/>
        </w:rPr>
        <w:t xml:space="preserve"> </w:t>
      </w:r>
      <w:r w:rsidRPr="00FA4131">
        <w:rPr>
          <w:rFonts w:ascii="Times New Roman" w:hAnsi="Times New Roman" w:cs="Times New Roman"/>
          <w:sz w:val="28"/>
          <w:szCs w:val="28"/>
        </w:rPr>
        <w:t>насосы ЭЦВ в количестве 8 шт.</w:t>
      </w:r>
    </w:p>
    <w:p w:rsidR="00F53B59" w:rsidRDefault="00F53B59" w:rsidP="00FA4131">
      <w:pPr>
        <w:shd w:val="clear" w:color="auto" w:fill="FFFFFF"/>
        <w:spacing w:after="0" w:line="240" w:lineRule="auto"/>
        <w:ind w:right="23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из средств</w:t>
      </w:r>
      <w:r w:rsidR="00520DAB">
        <w:rPr>
          <w:rFonts w:ascii="Times New Roman" w:hAnsi="Times New Roman" w:cs="Times New Roman"/>
          <w:sz w:val="28"/>
          <w:szCs w:val="28"/>
        </w:rPr>
        <w:t xml:space="preserve"> резервного фонда Администрации Псковской области были выделены средства в размере 250,0 тыс.руб. на частичную оплату договора между МУП «Невельские теплосети» и ООО «Экспертиза </w:t>
      </w:r>
      <w:r w:rsidR="00520DAB">
        <w:rPr>
          <w:rFonts w:ascii="Times New Roman" w:hAnsi="Times New Roman" w:cs="Times New Roman"/>
          <w:sz w:val="28"/>
          <w:szCs w:val="28"/>
        </w:rPr>
        <w:lastRenderedPageBreak/>
        <w:t xml:space="preserve">04»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DAB">
        <w:rPr>
          <w:rFonts w:ascii="Times New Roman" w:hAnsi="Times New Roman" w:cs="Times New Roman"/>
          <w:sz w:val="28"/>
          <w:szCs w:val="28"/>
        </w:rPr>
        <w:t>на проведение текущего ремонта здания котельной № 14</w:t>
      </w:r>
      <w:r w:rsidRPr="00BF30F6">
        <w:rPr>
          <w:rFonts w:ascii="Times New Roman" w:hAnsi="Times New Roman" w:cs="Times New Roman"/>
          <w:color w:val="000000"/>
          <w:sz w:val="28"/>
          <w:szCs w:val="28"/>
        </w:rPr>
        <w:t>, расположенной по адресу г</w:t>
      </w:r>
      <w:proofErr w:type="gramStart"/>
      <w:r w:rsidRPr="00BF30F6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Pr="00BF30F6">
        <w:rPr>
          <w:rFonts w:ascii="Times New Roman" w:hAnsi="Times New Roman" w:cs="Times New Roman"/>
          <w:color w:val="000000"/>
          <w:sz w:val="28"/>
          <w:szCs w:val="28"/>
        </w:rPr>
        <w:t>евель, ул.Горького, д.96</w:t>
      </w:r>
      <w:r>
        <w:rPr>
          <w:rFonts w:ascii="Times New Roman" w:hAnsi="Times New Roman" w:cs="Times New Roman"/>
          <w:color w:val="000000"/>
          <w:sz w:val="28"/>
          <w:szCs w:val="28"/>
        </w:rPr>
        <w:t>, находящей</w:t>
      </w:r>
      <w:r w:rsidRPr="00BF30F6">
        <w:rPr>
          <w:rFonts w:ascii="Times New Roman" w:hAnsi="Times New Roman" w:cs="Times New Roman"/>
          <w:color w:val="000000"/>
          <w:sz w:val="28"/>
          <w:szCs w:val="28"/>
        </w:rPr>
        <w:t>ся в муниципальной собственности</w:t>
      </w:r>
      <w:r w:rsidR="00520D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4131" w:rsidRDefault="0092486F" w:rsidP="00FA4131">
      <w:pPr>
        <w:shd w:val="clear" w:color="auto" w:fill="FFFFFF"/>
        <w:spacing w:after="0" w:line="240" w:lineRule="auto"/>
        <w:ind w:right="2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этого в</w:t>
      </w:r>
      <w:r w:rsidR="00FA4131">
        <w:rPr>
          <w:rFonts w:ascii="Times New Roman" w:eastAsia="Times New Roman" w:hAnsi="Times New Roman" w:cs="Times New Roman"/>
          <w:sz w:val="28"/>
          <w:szCs w:val="28"/>
        </w:rPr>
        <w:t xml:space="preserve"> 2019 году проведены следующие мероприятия:</w:t>
      </w:r>
    </w:p>
    <w:p w:rsidR="00FA4131" w:rsidRPr="00FA4131" w:rsidRDefault="00FA4131" w:rsidP="00FA4131">
      <w:pPr>
        <w:shd w:val="clear" w:color="auto" w:fill="FFFFFF"/>
        <w:spacing w:after="0" w:line="240" w:lineRule="auto"/>
        <w:ind w:right="2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131">
        <w:rPr>
          <w:rFonts w:ascii="Times New Roman" w:eastAsia="Times New Roman" w:hAnsi="Times New Roman" w:cs="Times New Roman"/>
          <w:sz w:val="28"/>
          <w:szCs w:val="28"/>
        </w:rPr>
        <w:t xml:space="preserve">Выдано 10 разрешений на подключение к газовым сетям юридическим и физическим лицам. </w:t>
      </w:r>
    </w:p>
    <w:p w:rsidR="00FA4131" w:rsidRDefault="00FA4131" w:rsidP="00FA4131">
      <w:pPr>
        <w:shd w:val="clear" w:color="auto" w:fill="FFFFFF"/>
        <w:spacing w:after="0" w:line="240" w:lineRule="auto"/>
        <w:ind w:right="2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131">
        <w:rPr>
          <w:rFonts w:ascii="Times New Roman" w:eastAsia="Times New Roman" w:hAnsi="Times New Roman" w:cs="Times New Roman"/>
          <w:sz w:val="28"/>
          <w:szCs w:val="28"/>
        </w:rPr>
        <w:t>Выполнены работы по врезке и пуску газа  в газопроводы жилых домов индивидуального жилого фонда ул. Горького, ул. Кирова.</w:t>
      </w:r>
    </w:p>
    <w:p w:rsidR="00A71E8C" w:rsidRDefault="00A71E8C" w:rsidP="00FA4131">
      <w:pPr>
        <w:shd w:val="clear" w:color="auto" w:fill="FFFFFF"/>
        <w:spacing w:after="0" w:line="240" w:lineRule="auto"/>
        <w:ind w:right="2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2019 год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«Газпром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межрегионгаз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 построено 6 км распределительного газопровода среднего давления для подключения трех блочно-мо</w:t>
      </w:r>
      <w:r w:rsidRPr="00A71E8C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ульных котельных. В 2020 году блочно-модульные котельные, отапливающие ГБУЗ </w:t>
      </w:r>
      <w:r w:rsidR="0008309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</w:t>
      </w:r>
      <w:r w:rsidR="0008309B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="0008309B">
        <w:rPr>
          <w:rFonts w:ascii="Times New Roman" w:eastAsia="Times New Roman" w:hAnsi="Times New Roman" w:cs="Times New Roman"/>
          <w:sz w:val="28"/>
          <w:szCs w:val="28"/>
        </w:rPr>
        <w:t xml:space="preserve"> МБ», ГБОУ ПО «Специальное учебно-воспитательное учреждение», 10 многоквартирных домов.</w:t>
      </w:r>
    </w:p>
    <w:p w:rsidR="00A71E8C" w:rsidRPr="00FA4131" w:rsidRDefault="00A71E8C" w:rsidP="00FA4131">
      <w:pPr>
        <w:shd w:val="clear" w:color="auto" w:fill="FFFFFF"/>
        <w:spacing w:after="0" w:line="240" w:lineRule="auto"/>
        <w:ind w:right="2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3EC" w:rsidRPr="0009458F" w:rsidRDefault="00F363EC" w:rsidP="00F363E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58F">
        <w:rPr>
          <w:rFonts w:ascii="Times New Roman" w:hAnsi="Times New Roman" w:cs="Times New Roman"/>
          <w:b/>
          <w:sz w:val="28"/>
          <w:szCs w:val="28"/>
        </w:rPr>
        <w:t xml:space="preserve">Результаты независимой </w:t>
      </w:r>
      <w:proofErr w:type="gramStart"/>
      <w:r w:rsidRPr="0009458F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  <w:r w:rsidRPr="0009458F">
        <w:rPr>
          <w:rFonts w:ascii="Times New Roman" w:hAnsi="Times New Roman" w:cs="Times New Roman"/>
          <w:b/>
          <w:sz w:val="28"/>
          <w:szCs w:val="28"/>
        </w:rPr>
        <w:t xml:space="preserve">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</w:t>
      </w:r>
      <w:r w:rsidR="00A01849" w:rsidRPr="00094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849" w:rsidRPr="0009458F">
        <w:rPr>
          <w:rFonts w:ascii="Times New Roman" w:hAnsi="Times New Roman" w:cs="Times New Roman"/>
          <w:sz w:val="28"/>
          <w:szCs w:val="28"/>
        </w:rPr>
        <w:t>(далее – независимая оценка качества)</w:t>
      </w:r>
    </w:p>
    <w:p w:rsidR="00F363EC" w:rsidRPr="0009458F" w:rsidRDefault="00F363EC" w:rsidP="00F363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63EC" w:rsidRPr="0009458F" w:rsidRDefault="00F363EC" w:rsidP="00F36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58F">
        <w:rPr>
          <w:rFonts w:ascii="Times New Roman" w:hAnsi="Times New Roman" w:cs="Times New Roman"/>
          <w:sz w:val="28"/>
          <w:szCs w:val="28"/>
        </w:rPr>
        <w:t xml:space="preserve">Данные официального сайта для размещения информации о государственных и муниципальных учреждениях </w:t>
      </w:r>
      <w:hyperlink r:id="rId7" w:history="1">
        <w:r w:rsidR="0009458F" w:rsidRPr="004C2714">
          <w:rPr>
            <w:rStyle w:val="ac"/>
            <w:rFonts w:ascii="Times New Roman" w:hAnsi="Times New Roman" w:cs="Times New Roman"/>
            <w:sz w:val="28"/>
            <w:szCs w:val="28"/>
          </w:rPr>
          <w:t>https://bus.gov.ru</w:t>
        </w:r>
      </w:hyperlink>
      <w:r w:rsidR="0009458F">
        <w:rPr>
          <w:rFonts w:ascii="Times New Roman" w:hAnsi="Times New Roman" w:cs="Times New Roman"/>
          <w:sz w:val="28"/>
          <w:szCs w:val="28"/>
        </w:rPr>
        <w:t xml:space="preserve">  </w:t>
      </w:r>
      <w:r w:rsidRPr="0009458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приведены в таблице:</w:t>
      </w:r>
    </w:p>
    <w:tbl>
      <w:tblPr>
        <w:tblStyle w:val="ab"/>
        <w:tblW w:w="9180" w:type="dxa"/>
        <w:tblLayout w:type="fixed"/>
        <w:tblLook w:val="04A0"/>
      </w:tblPr>
      <w:tblGrid>
        <w:gridCol w:w="4219"/>
        <w:gridCol w:w="1585"/>
        <w:gridCol w:w="67"/>
        <w:gridCol w:w="1608"/>
        <w:gridCol w:w="1701"/>
      </w:tblGrid>
      <w:tr w:rsidR="00B33299" w:rsidRPr="00F770C3" w:rsidTr="005E335E">
        <w:tc>
          <w:tcPr>
            <w:tcW w:w="4219" w:type="dxa"/>
          </w:tcPr>
          <w:p w:rsidR="00B33299" w:rsidRPr="00AB002F" w:rsidRDefault="00B33299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002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4961" w:type="dxa"/>
            <w:gridSpan w:val="4"/>
          </w:tcPr>
          <w:p w:rsidR="00B33299" w:rsidRPr="00AB002F" w:rsidRDefault="00B33299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002F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 (максимально возможное количество баллов)</w:t>
            </w:r>
            <w:r w:rsidR="005E33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средневзвешенная сумма по всем критериям</w:t>
            </w:r>
          </w:p>
          <w:p w:rsidR="00B33299" w:rsidRPr="00AB002F" w:rsidRDefault="00B33299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3299" w:rsidRPr="00F770C3" w:rsidTr="005E335E">
        <w:tc>
          <w:tcPr>
            <w:tcW w:w="4219" w:type="dxa"/>
          </w:tcPr>
          <w:p w:rsidR="00B33299" w:rsidRPr="00AB002F" w:rsidRDefault="00B33299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2" w:type="dxa"/>
            <w:gridSpan w:val="2"/>
          </w:tcPr>
          <w:p w:rsidR="00B33299" w:rsidRPr="00AB002F" w:rsidRDefault="00B33299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002F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1608" w:type="dxa"/>
          </w:tcPr>
          <w:p w:rsidR="00B33299" w:rsidRPr="00AB002F" w:rsidRDefault="00B33299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002F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B33299" w:rsidRPr="00AB002F" w:rsidRDefault="00B33299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002F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</w:tr>
      <w:tr w:rsidR="006634B0" w:rsidRPr="00F770C3" w:rsidTr="005E335E">
        <w:trPr>
          <w:trHeight w:val="701"/>
        </w:trPr>
        <w:tc>
          <w:tcPr>
            <w:tcW w:w="9180" w:type="dxa"/>
            <w:gridSpan w:val="5"/>
          </w:tcPr>
          <w:p w:rsidR="006634B0" w:rsidRPr="00AB002F" w:rsidRDefault="006634B0" w:rsidP="0066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b/>
                <w:sz w:val="28"/>
                <w:szCs w:val="28"/>
              </w:rPr>
              <w:t>В сфере образования</w:t>
            </w:r>
          </w:p>
        </w:tc>
      </w:tr>
      <w:tr w:rsidR="00B33299" w:rsidRPr="00F770C3" w:rsidTr="005E335E">
        <w:tc>
          <w:tcPr>
            <w:tcW w:w="4219" w:type="dxa"/>
          </w:tcPr>
          <w:p w:rsidR="00B33299" w:rsidRPr="00AB002F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МОУ СОШ № 1 </w:t>
            </w:r>
            <w:proofErr w:type="spell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им.К.С.Заслонова</w:t>
            </w:r>
            <w:proofErr w:type="spell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652" w:type="dxa"/>
            <w:gridSpan w:val="2"/>
          </w:tcPr>
          <w:p w:rsidR="00B33299" w:rsidRPr="001B1512" w:rsidRDefault="00B33299" w:rsidP="00F1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B33299" w:rsidRPr="001B1512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33299" w:rsidRPr="001B1512" w:rsidRDefault="001B1512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80,58 (100)</w:t>
            </w:r>
          </w:p>
        </w:tc>
      </w:tr>
      <w:tr w:rsidR="00B33299" w:rsidRPr="00F770C3" w:rsidTr="005E335E">
        <w:tc>
          <w:tcPr>
            <w:tcW w:w="4219" w:type="dxa"/>
          </w:tcPr>
          <w:p w:rsidR="00B33299" w:rsidRPr="00AB002F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МОУ СОШ № 2 </w:t>
            </w:r>
            <w:proofErr w:type="spell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им.Н.И.Ковалева</w:t>
            </w:r>
            <w:proofErr w:type="spell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652" w:type="dxa"/>
            <w:gridSpan w:val="2"/>
          </w:tcPr>
          <w:p w:rsidR="00B33299" w:rsidRPr="001B1512" w:rsidRDefault="00B33299" w:rsidP="00F1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B33299" w:rsidRPr="001B1512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33299" w:rsidRPr="001B1512" w:rsidRDefault="001B1512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83,06 (100)</w:t>
            </w:r>
          </w:p>
        </w:tc>
      </w:tr>
      <w:tr w:rsidR="00B33299" w:rsidRPr="00F770C3" w:rsidTr="005E335E">
        <w:tc>
          <w:tcPr>
            <w:tcW w:w="4219" w:type="dxa"/>
          </w:tcPr>
          <w:p w:rsidR="00B33299" w:rsidRPr="00AB002F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МОУ СОШ № 5 </w:t>
            </w:r>
            <w:proofErr w:type="spell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им.В.В.Смирнова</w:t>
            </w:r>
            <w:proofErr w:type="spell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652" w:type="dxa"/>
            <w:gridSpan w:val="2"/>
          </w:tcPr>
          <w:p w:rsidR="00B33299" w:rsidRPr="001B1512" w:rsidRDefault="00B33299" w:rsidP="00F1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B33299" w:rsidRPr="001B1512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33299" w:rsidRPr="001B1512" w:rsidRDefault="001B1512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81,72 (100)</w:t>
            </w:r>
          </w:p>
        </w:tc>
      </w:tr>
      <w:tr w:rsidR="00B33299" w:rsidRPr="00F770C3" w:rsidTr="005E335E">
        <w:tc>
          <w:tcPr>
            <w:tcW w:w="4219" w:type="dxa"/>
          </w:tcPr>
          <w:p w:rsidR="00B33299" w:rsidRPr="00AB002F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МОУ «Гимназия г</w:t>
            </w:r>
            <w:proofErr w:type="gram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евеля Псковской области»</w:t>
            </w:r>
          </w:p>
        </w:tc>
        <w:tc>
          <w:tcPr>
            <w:tcW w:w="1652" w:type="dxa"/>
            <w:gridSpan w:val="2"/>
          </w:tcPr>
          <w:p w:rsidR="00B33299" w:rsidRPr="001B1512" w:rsidRDefault="00B33299" w:rsidP="00F1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B33299" w:rsidRPr="001B1512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33299" w:rsidRPr="001B1512" w:rsidRDefault="001B1512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81,26 (100)</w:t>
            </w:r>
          </w:p>
        </w:tc>
      </w:tr>
      <w:tr w:rsidR="00B33299" w:rsidRPr="00F770C3" w:rsidTr="005E335E">
        <w:tc>
          <w:tcPr>
            <w:tcW w:w="4219" w:type="dxa"/>
          </w:tcPr>
          <w:p w:rsidR="00B33299" w:rsidRPr="00AB002F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Опухликовская</w:t>
            </w:r>
            <w:proofErr w:type="spell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 СОШ Невельского района</w:t>
            </w:r>
          </w:p>
        </w:tc>
        <w:tc>
          <w:tcPr>
            <w:tcW w:w="1652" w:type="dxa"/>
            <w:gridSpan w:val="2"/>
          </w:tcPr>
          <w:p w:rsidR="00B33299" w:rsidRPr="001B1512" w:rsidRDefault="00B33299" w:rsidP="00F1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B33299" w:rsidRPr="001B1512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33299" w:rsidRPr="001B1512" w:rsidRDefault="001B1512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77,48 (100)</w:t>
            </w:r>
          </w:p>
        </w:tc>
      </w:tr>
      <w:tr w:rsidR="00B33299" w:rsidRPr="00F770C3" w:rsidTr="005E335E">
        <w:tc>
          <w:tcPr>
            <w:tcW w:w="4219" w:type="dxa"/>
          </w:tcPr>
          <w:p w:rsidR="00B33299" w:rsidRPr="00AB002F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МОУ «</w:t>
            </w:r>
            <w:proofErr w:type="spell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Усть-Долысская</w:t>
            </w:r>
            <w:proofErr w:type="spell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652" w:type="dxa"/>
            <w:gridSpan w:val="2"/>
          </w:tcPr>
          <w:p w:rsidR="00B33299" w:rsidRPr="001B1512" w:rsidRDefault="00B33299" w:rsidP="00F1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B33299" w:rsidRPr="001B1512" w:rsidRDefault="00B33299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33299" w:rsidRPr="001B1512" w:rsidRDefault="001B1512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79,34 (100)</w:t>
            </w:r>
          </w:p>
        </w:tc>
      </w:tr>
      <w:tr w:rsidR="001B1512" w:rsidRPr="00F770C3" w:rsidTr="005E335E">
        <w:tc>
          <w:tcPr>
            <w:tcW w:w="4219" w:type="dxa"/>
          </w:tcPr>
          <w:p w:rsidR="001B1512" w:rsidRPr="00AB002F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 xml:space="preserve">МДОУ «ЦРР – детский сад № 11 </w:t>
            </w:r>
            <w:r w:rsidRPr="00AB00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«Буратино» г</w:t>
            </w:r>
            <w:proofErr w:type="gram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652" w:type="dxa"/>
            <w:gridSpan w:val="2"/>
          </w:tcPr>
          <w:p w:rsidR="001B1512" w:rsidRPr="001B1512" w:rsidRDefault="001B1512" w:rsidP="001B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134,7 (160)</w:t>
            </w:r>
          </w:p>
        </w:tc>
        <w:tc>
          <w:tcPr>
            <w:tcW w:w="1608" w:type="dxa"/>
          </w:tcPr>
          <w:p w:rsidR="001B1512" w:rsidRPr="001B1512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B1512" w:rsidRPr="001B1512" w:rsidRDefault="005E335E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B1512" w:rsidRPr="00F770C3" w:rsidTr="005E335E">
        <w:tc>
          <w:tcPr>
            <w:tcW w:w="4219" w:type="dxa"/>
          </w:tcPr>
          <w:p w:rsidR="001B1512" w:rsidRPr="00AB002F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ДО «Детская школа искусств» г</w:t>
            </w:r>
            <w:proofErr w:type="gram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652" w:type="dxa"/>
            <w:gridSpan w:val="2"/>
          </w:tcPr>
          <w:p w:rsidR="001B1512" w:rsidRPr="001B1512" w:rsidRDefault="005E335E" w:rsidP="001B1512">
            <w:pPr>
              <w:ind w:left="-143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137,27 (</w:t>
            </w:r>
            <w:r w:rsidR="001B1512" w:rsidRPr="001B1512">
              <w:rPr>
                <w:rFonts w:ascii="Times New Roman" w:hAnsi="Times New Roman" w:cs="Times New Roman"/>
                <w:sz w:val="28"/>
                <w:szCs w:val="28"/>
              </w:rPr>
              <w:t>160)</w:t>
            </w:r>
          </w:p>
        </w:tc>
        <w:tc>
          <w:tcPr>
            <w:tcW w:w="1608" w:type="dxa"/>
          </w:tcPr>
          <w:p w:rsidR="001B1512" w:rsidRPr="001B1512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B1512" w:rsidRPr="001B1512" w:rsidRDefault="005E335E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B1512" w:rsidRPr="00F770C3" w:rsidTr="005E335E">
        <w:tc>
          <w:tcPr>
            <w:tcW w:w="4219" w:type="dxa"/>
          </w:tcPr>
          <w:p w:rsidR="001B1512" w:rsidRPr="00AB002F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МБУ ДО «ДЮСШ» г</w:t>
            </w:r>
            <w:proofErr w:type="gramStart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652" w:type="dxa"/>
            <w:gridSpan w:val="2"/>
          </w:tcPr>
          <w:p w:rsidR="001B1512" w:rsidRPr="001B1512" w:rsidRDefault="001B1512" w:rsidP="001B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135,31(160)</w:t>
            </w:r>
          </w:p>
        </w:tc>
        <w:tc>
          <w:tcPr>
            <w:tcW w:w="1608" w:type="dxa"/>
          </w:tcPr>
          <w:p w:rsidR="001B1512" w:rsidRPr="001B1512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B1512" w:rsidRPr="001B1512" w:rsidRDefault="005E335E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B1512" w:rsidRPr="00F770C3" w:rsidTr="005E335E">
        <w:tc>
          <w:tcPr>
            <w:tcW w:w="4219" w:type="dxa"/>
          </w:tcPr>
          <w:p w:rsidR="001B1512" w:rsidRPr="00AB002F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МБУ «Лидер»</w:t>
            </w:r>
          </w:p>
        </w:tc>
        <w:tc>
          <w:tcPr>
            <w:tcW w:w="1652" w:type="dxa"/>
            <w:gridSpan w:val="2"/>
          </w:tcPr>
          <w:p w:rsidR="001B1512" w:rsidRPr="001B1512" w:rsidRDefault="001B1512" w:rsidP="001B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1B1512" w:rsidRPr="001B1512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B1512" w:rsidRPr="001B1512" w:rsidRDefault="005E335E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B1512" w:rsidRPr="00F770C3" w:rsidTr="005E335E">
        <w:tc>
          <w:tcPr>
            <w:tcW w:w="4219" w:type="dxa"/>
          </w:tcPr>
          <w:p w:rsidR="001B1512" w:rsidRPr="00AB002F" w:rsidRDefault="001B1512" w:rsidP="00F0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02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</w:t>
            </w:r>
            <w:proofErr w:type="gramStart"/>
            <w:r w:rsidRPr="00AB002F">
              <w:rPr>
                <w:rFonts w:ascii="Times New Roman" w:hAnsi="Times New Roman" w:cs="Times New Roman"/>
                <w:b/>
                <w:sz w:val="24"/>
                <w:szCs w:val="24"/>
              </w:rPr>
              <w:t>лл  в сф</w:t>
            </w:r>
            <w:proofErr w:type="gramEnd"/>
            <w:r w:rsidRPr="00AB002F">
              <w:rPr>
                <w:rFonts w:ascii="Times New Roman" w:hAnsi="Times New Roman" w:cs="Times New Roman"/>
                <w:b/>
                <w:sz w:val="24"/>
                <w:szCs w:val="24"/>
              </w:rPr>
              <w:t>ере образования</w:t>
            </w:r>
          </w:p>
        </w:tc>
        <w:tc>
          <w:tcPr>
            <w:tcW w:w="1652" w:type="dxa"/>
            <w:gridSpan w:val="2"/>
          </w:tcPr>
          <w:p w:rsidR="001B1512" w:rsidRPr="001B1512" w:rsidRDefault="001B1512" w:rsidP="001B15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512">
              <w:rPr>
                <w:rFonts w:ascii="Times New Roman" w:hAnsi="Times New Roman" w:cs="Times New Roman"/>
                <w:b/>
                <w:sz w:val="24"/>
                <w:szCs w:val="24"/>
              </w:rPr>
              <w:t>135,76</w:t>
            </w:r>
          </w:p>
        </w:tc>
        <w:tc>
          <w:tcPr>
            <w:tcW w:w="1608" w:type="dxa"/>
          </w:tcPr>
          <w:p w:rsidR="001B1512" w:rsidRPr="001B1512" w:rsidRDefault="001B1512" w:rsidP="00F0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512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701" w:type="dxa"/>
          </w:tcPr>
          <w:p w:rsidR="001B1512" w:rsidRPr="001B1512" w:rsidRDefault="001B1512" w:rsidP="006634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80,57</w:t>
            </w:r>
          </w:p>
        </w:tc>
      </w:tr>
      <w:tr w:rsidR="006634B0" w:rsidRPr="00F770C3" w:rsidTr="005E335E">
        <w:tc>
          <w:tcPr>
            <w:tcW w:w="9180" w:type="dxa"/>
            <w:gridSpan w:val="5"/>
          </w:tcPr>
          <w:p w:rsidR="006634B0" w:rsidRPr="00AB002F" w:rsidRDefault="006634B0" w:rsidP="0066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b/>
                <w:sz w:val="28"/>
                <w:szCs w:val="28"/>
              </w:rPr>
              <w:t>В сфере культуры</w:t>
            </w:r>
          </w:p>
        </w:tc>
      </w:tr>
      <w:tr w:rsidR="001B1512" w:rsidRPr="00F770C3" w:rsidTr="005E335E">
        <w:tc>
          <w:tcPr>
            <w:tcW w:w="4219" w:type="dxa"/>
          </w:tcPr>
          <w:p w:rsidR="001B1512" w:rsidRPr="00AB002F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МБУ «Музей истории Невеля»</w:t>
            </w:r>
          </w:p>
        </w:tc>
        <w:tc>
          <w:tcPr>
            <w:tcW w:w="1585" w:type="dxa"/>
          </w:tcPr>
          <w:p w:rsidR="001B1512" w:rsidRPr="00AB002F" w:rsidRDefault="001B1512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81,39(160)</w:t>
            </w:r>
          </w:p>
        </w:tc>
        <w:tc>
          <w:tcPr>
            <w:tcW w:w="1675" w:type="dxa"/>
            <w:gridSpan w:val="2"/>
          </w:tcPr>
          <w:p w:rsidR="001B1512" w:rsidRPr="00AB002F" w:rsidRDefault="001B1512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90,4 (100)</w:t>
            </w:r>
          </w:p>
        </w:tc>
        <w:tc>
          <w:tcPr>
            <w:tcW w:w="1701" w:type="dxa"/>
            <w:shd w:val="clear" w:color="auto" w:fill="auto"/>
          </w:tcPr>
          <w:p w:rsidR="001B1512" w:rsidRPr="00AB002F" w:rsidRDefault="00AB002F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B002F" w:rsidRPr="00AB002F" w:rsidRDefault="00AB002F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512" w:rsidRPr="00F770C3" w:rsidTr="005E335E">
        <w:tc>
          <w:tcPr>
            <w:tcW w:w="4219" w:type="dxa"/>
          </w:tcPr>
          <w:p w:rsidR="001B1512" w:rsidRPr="00AB002F" w:rsidRDefault="001B1512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МБУК «Культура и досуг»</w:t>
            </w:r>
          </w:p>
        </w:tc>
        <w:tc>
          <w:tcPr>
            <w:tcW w:w="1585" w:type="dxa"/>
          </w:tcPr>
          <w:p w:rsidR="001B1512" w:rsidRPr="00AB002F" w:rsidRDefault="001B1512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75" w:type="dxa"/>
            <w:gridSpan w:val="2"/>
          </w:tcPr>
          <w:p w:rsidR="001B1512" w:rsidRPr="00AB002F" w:rsidRDefault="00AB002F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1B1512" w:rsidRPr="00AB002F" w:rsidRDefault="00AB002F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B1512" w:rsidRPr="00F770C3" w:rsidTr="005E335E">
        <w:tc>
          <w:tcPr>
            <w:tcW w:w="4219" w:type="dxa"/>
          </w:tcPr>
          <w:p w:rsidR="001B1512" w:rsidRPr="00AB002F" w:rsidRDefault="001B1512" w:rsidP="005C23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02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</w:t>
            </w:r>
            <w:proofErr w:type="gramStart"/>
            <w:r w:rsidRPr="00AB002F">
              <w:rPr>
                <w:rFonts w:ascii="Times New Roman" w:hAnsi="Times New Roman" w:cs="Times New Roman"/>
                <w:b/>
                <w:sz w:val="24"/>
                <w:szCs w:val="24"/>
              </w:rPr>
              <w:t>лл  в сф</w:t>
            </w:r>
            <w:proofErr w:type="gramEnd"/>
            <w:r w:rsidRPr="00AB002F">
              <w:rPr>
                <w:rFonts w:ascii="Times New Roman" w:hAnsi="Times New Roman" w:cs="Times New Roman"/>
                <w:b/>
                <w:sz w:val="24"/>
                <w:szCs w:val="24"/>
              </w:rPr>
              <w:t>ере культуры</w:t>
            </w:r>
          </w:p>
        </w:tc>
        <w:tc>
          <w:tcPr>
            <w:tcW w:w="1585" w:type="dxa"/>
          </w:tcPr>
          <w:p w:rsidR="001B1512" w:rsidRPr="00AB002F" w:rsidRDefault="001B1512" w:rsidP="00D16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02F">
              <w:rPr>
                <w:rFonts w:ascii="Times New Roman" w:hAnsi="Times New Roman" w:cs="Times New Roman"/>
                <w:b/>
                <w:sz w:val="24"/>
                <w:szCs w:val="24"/>
              </w:rPr>
              <w:t>81,39</w:t>
            </w:r>
          </w:p>
        </w:tc>
        <w:tc>
          <w:tcPr>
            <w:tcW w:w="1675" w:type="dxa"/>
            <w:gridSpan w:val="2"/>
          </w:tcPr>
          <w:p w:rsidR="001B1512" w:rsidRPr="00AB002F" w:rsidRDefault="00AB002F" w:rsidP="00D16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90,4</w:t>
            </w:r>
          </w:p>
        </w:tc>
        <w:tc>
          <w:tcPr>
            <w:tcW w:w="1701" w:type="dxa"/>
          </w:tcPr>
          <w:p w:rsidR="001B1512" w:rsidRPr="00F770C3" w:rsidRDefault="00D167AC" w:rsidP="00D16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167A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235B" w:rsidRPr="00F770C3" w:rsidTr="005E335E">
        <w:tc>
          <w:tcPr>
            <w:tcW w:w="9180" w:type="dxa"/>
            <w:gridSpan w:val="5"/>
            <w:shd w:val="clear" w:color="auto" w:fill="auto"/>
          </w:tcPr>
          <w:p w:rsidR="005C235B" w:rsidRPr="00F770C3" w:rsidRDefault="005C235B" w:rsidP="005C23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AB002F">
              <w:rPr>
                <w:rFonts w:ascii="Times New Roman" w:hAnsi="Times New Roman" w:cs="Times New Roman"/>
                <w:b/>
                <w:sz w:val="28"/>
                <w:szCs w:val="28"/>
              </w:rPr>
              <w:t>В сфере социального обслуживания</w:t>
            </w:r>
          </w:p>
        </w:tc>
      </w:tr>
      <w:tr w:rsidR="00AB002F" w:rsidRPr="00F770C3" w:rsidTr="005E335E">
        <w:tc>
          <w:tcPr>
            <w:tcW w:w="4219" w:type="dxa"/>
            <w:shd w:val="clear" w:color="auto" w:fill="auto"/>
          </w:tcPr>
          <w:p w:rsidR="00AB002F" w:rsidRPr="00D167AC" w:rsidRDefault="00AB002F" w:rsidP="005C2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7AC">
              <w:rPr>
                <w:rFonts w:ascii="Times New Roman" w:hAnsi="Times New Roman" w:cs="Times New Roman"/>
                <w:sz w:val="28"/>
                <w:szCs w:val="28"/>
              </w:rPr>
              <w:t>ГБУ СО ПО «</w:t>
            </w:r>
            <w:proofErr w:type="spellStart"/>
            <w:r w:rsidRPr="00D167AC">
              <w:rPr>
                <w:rFonts w:ascii="Times New Roman" w:hAnsi="Times New Roman" w:cs="Times New Roman"/>
                <w:sz w:val="28"/>
                <w:szCs w:val="28"/>
              </w:rPr>
              <w:t>Туричинский</w:t>
            </w:r>
            <w:proofErr w:type="spellEnd"/>
            <w:r w:rsidRPr="00D167AC">
              <w:rPr>
                <w:rFonts w:ascii="Times New Roman" w:hAnsi="Times New Roman" w:cs="Times New Roman"/>
                <w:sz w:val="28"/>
                <w:szCs w:val="28"/>
              </w:rPr>
              <w:t xml:space="preserve"> дом-интернат для престарелых и инвалидов»</w:t>
            </w:r>
          </w:p>
        </w:tc>
        <w:tc>
          <w:tcPr>
            <w:tcW w:w="1585" w:type="dxa"/>
            <w:shd w:val="clear" w:color="auto" w:fill="auto"/>
          </w:tcPr>
          <w:p w:rsidR="00AB002F" w:rsidRPr="00D167AC" w:rsidRDefault="00AB002F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7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AB002F" w:rsidRPr="00D167AC" w:rsidRDefault="00AB002F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7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B002F" w:rsidRPr="00D167AC" w:rsidRDefault="00AB002F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7AC">
              <w:rPr>
                <w:rFonts w:ascii="Times New Roman" w:hAnsi="Times New Roman" w:cs="Times New Roman"/>
                <w:sz w:val="28"/>
                <w:szCs w:val="28"/>
              </w:rPr>
              <w:t>89,1 (100)</w:t>
            </w:r>
          </w:p>
          <w:p w:rsidR="00AB002F" w:rsidRPr="00D167AC" w:rsidRDefault="00AB002F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7AC" w:rsidRPr="00D167AC" w:rsidTr="005E335E">
        <w:tc>
          <w:tcPr>
            <w:tcW w:w="4219" w:type="dxa"/>
            <w:shd w:val="clear" w:color="auto" w:fill="auto"/>
          </w:tcPr>
          <w:p w:rsidR="00D167AC" w:rsidRPr="00D167AC" w:rsidRDefault="00D167AC" w:rsidP="005C2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7AC">
              <w:rPr>
                <w:rFonts w:ascii="Times New Roman" w:hAnsi="Times New Roman" w:cs="Times New Roman"/>
                <w:sz w:val="28"/>
                <w:szCs w:val="28"/>
              </w:rPr>
              <w:t xml:space="preserve">ГКУ </w:t>
            </w:r>
            <w:proofErr w:type="gramStart"/>
            <w:r w:rsidRPr="00D167AC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167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167A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D167AC">
              <w:rPr>
                <w:rFonts w:ascii="Times New Roman" w:hAnsi="Times New Roman" w:cs="Times New Roman"/>
                <w:sz w:val="28"/>
                <w:szCs w:val="28"/>
              </w:rPr>
              <w:t xml:space="preserve"> «Центр социального обслуживания Невельского района»</w:t>
            </w:r>
          </w:p>
        </w:tc>
        <w:tc>
          <w:tcPr>
            <w:tcW w:w="1585" w:type="dxa"/>
            <w:shd w:val="clear" w:color="auto" w:fill="auto"/>
          </w:tcPr>
          <w:p w:rsidR="00D167AC" w:rsidRPr="00D167AC" w:rsidRDefault="00D167AC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7AC">
              <w:rPr>
                <w:rFonts w:ascii="Times New Roman" w:hAnsi="Times New Roman" w:cs="Times New Roman"/>
                <w:sz w:val="28"/>
                <w:szCs w:val="28"/>
              </w:rPr>
              <w:t>24,5 (26)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D167AC" w:rsidRPr="00D167AC" w:rsidRDefault="00D167AC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D167AC" w:rsidRPr="00D167AC" w:rsidRDefault="00D167AC" w:rsidP="00D1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67AC" w:rsidRPr="00D167AC" w:rsidTr="005E335E">
        <w:tc>
          <w:tcPr>
            <w:tcW w:w="4219" w:type="dxa"/>
            <w:shd w:val="clear" w:color="auto" w:fill="auto"/>
          </w:tcPr>
          <w:p w:rsidR="00D167AC" w:rsidRPr="00D167AC" w:rsidRDefault="00D167AC" w:rsidP="005C23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7AC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</w:t>
            </w:r>
            <w:proofErr w:type="gramStart"/>
            <w:r w:rsidRPr="00D167AC">
              <w:rPr>
                <w:rFonts w:ascii="Times New Roman" w:hAnsi="Times New Roman" w:cs="Times New Roman"/>
                <w:b/>
                <w:sz w:val="24"/>
                <w:szCs w:val="24"/>
              </w:rPr>
              <w:t>лл в сф</w:t>
            </w:r>
            <w:proofErr w:type="gramEnd"/>
            <w:r w:rsidRPr="00D167AC">
              <w:rPr>
                <w:rFonts w:ascii="Times New Roman" w:hAnsi="Times New Roman" w:cs="Times New Roman"/>
                <w:b/>
                <w:sz w:val="24"/>
                <w:szCs w:val="24"/>
              </w:rPr>
              <w:t>ере социального обслуживания</w:t>
            </w:r>
          </w:p>
        </w:tc>
        <w:tc>
          <w:tcPr>
            <w:tcW w:w="1585" w:type="dxa"/>
            <w:shd w:val="clear" w:color="auto" w:fill="auto"/>
          </w:tcPr>
          <w:p w:rsidR="00D167AC" w:rsidRDefault="00D167AC" w:rsidP="00D16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7AC">
              <w:rPr>
                <w:rFonts w:ascii="Times New Roman" w:hAnsi="Times New Roman" w:cs="Times New Roman"/>
                <w:b/>
                <w:sz w:val="24"/>
                <w:szCs w:val="24"/>
              </w:rPr>
              <w:t>24,</w:t>
            </w:r>
            <w:r w:rsidR="001763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17639F" w:rsidRPr="00D167AC" w:rsidRDefault="0017639F" w:rsidP="00D16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shd w:val="clear" w:color="auto" w:fill="auto"/>
          </w:tcPr>
          <w:p w:rsidR="00D167AC" w:rsidRPr="00D167AC" w:rsidRDefault="00D167AC" w:rsidP="00D16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D167AC" w:rsidRPr="00D167AC" w:rsidRDefault="00D167AC" w:rsidP="00D16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89,1</w:t>
            </w:r>
          </w:p>
        </w:tc>
      </w:tr>
    </w:tbl>
    <w:p w:rsidR="005E335E" w:rsidRDefault="005E335E" w:rsidP="005E3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2019 году проведена независимая оценка качества условий осуществления </w:t>
      </w:r>
      <w:r w:rsidRPr="00795BBE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НОК) проведена в отношении 6 общеобразовательных учреждений Невельского района, которые условно вошли в перечень образовательных учреждениях со средним балловым показателем (от 370 до 432 баллов).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Протоколом № 3 от 25.03.2019 года «Заседания Общественного совета при Комитета по образованию Псковской области по проведению независимой оценки качества условий осуществления образовательной деятельности государственными образовательными организациями области, а также иными организациями, осуществляющими образовательную деятельность за счет бюджетных ассигнований бюджета Псковской области» школам, имеющим средний показатель, рекомендовано стремиться улучшить условия качества образовательной деятельности. </w:t>
      </w:r>
      <w:proofErr w:type="gramEnd"/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независимой оценки качества условий оказания услуг муниципальными </w:t>
      </w:r>
      <w:r w:rsidR="00795BBE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сфере образования  запланированы следующие мероприятия, направленные на повышения качества оказываемых услуг:</w:t>
      </w:r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Создание новых мест дополнительного образования в образовательных организациях Невельского района.</w:t>
      </w:r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Осуществление мероприятий по </w:t>
      </w:r>
      <w:r>
        <w:rPr>
          <w:rFonts w:ascii="Times New Roman" w:eastAsia="Lucida Sans Unicode" w:hAnsi="Times New Roman" w:cs="Times New Roman"/>
          <w:sz w:val="28"/>
          <w:szCs w:val="28"/>
          <w:lang w:eastAsia="zh-CN"/>
        </w:rPr>
        <w:t>формированию благоприятной инфраструктурной среды в образовательных организациях.</w:t>
      </w:r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Осуществление мониторинга соответствия информации, размещенной на сайтах ОО требованиям законодательства.</w:t>
      </w:r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4. Повышение эффективности деятельности ОО путем предоставление консультационных услуг в рамках открытости деятельности ОО.</w:t>
      </w:r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Участие ОО в Госпрограмме «Развитие образования национального проекта «Образование»</w:t>
      </w:r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 Мониторинг наличия в ОО паспортов доступности для инвалидов объектов и услуг.</w:t>
      </w:r>
    </w:p>
    <w:p w:rsidR="00F64D13" w:rsidRDefault="00F64D13" w:rsidP="00F64D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7. Мониторинг наличия специалистов служб психолого-педагогического сопровождения обучающихся общеобразовательных организаций района.</w:t>
      </w:r>
    </w:p>
    <w:p w:rsidR="00F363EC" w:rsidRDefault="00E97F28" w:rsidP="004A2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по </w:t>
      </w:r>
      <w:r w:rsidRPr="00E97F28">
        <w:rPr>
          <w:rFonts w:ascii="Times New Roman" w:hAnsi="Times New Roman" w:cs="Times New Roman"/>
          <w:b/>
          <w:sz w:val="28"/>
          <w:szCs w:val="28"/>
        </w:rPr>
        <w:t>учреждениям культуры</w:t>
      </w:r>
      <w:r>
        <w:rPr>
          <w:rFonts w:ascii="Times New Roman" w:hAnsi="Times New Roman" w:cs="Times New Roman"/>
          <w:sz w:val="28"/>
          <w:szCs w:val="28"/>
        </w:rPr>
        <w:t xml:space="preserve"> Невельского района  не проводилась независимая  оценка  качества.</w:t>
      </w:r>
    </w:p>
    <w:p w:rsidR="00E97F28" w:rsidRPr="00D167AC" w:rsidRDefault="00E97F28" w:rsidP="004A2FF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97F28">
        <w:rPr>
          <w:rFonts w:ascii="Times New Roman" w:hAnsi="Times New Roman" w:cs="Times New Roman"/>
          <w:b/>
          <w:sz w:val="28"/>
          <w:szCs w:val="28"/>
        </w:rPr>
        <w:t>сфере социального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 независимая оценка качества в 2019 году проведена по одному учреждению Невельского района - </w:t>
      </w:r>
      <w:r w:rsidRPr="00D167AC">
        <w:rPr>
          <w:rFonts w:ascii="Times New Roman" w:hAnsi="Times New Roman" w:cs="Times New Roman"/>
          <w:sz w:val="28"/>
          <w:szCs w:val="28"/>
        </w:rPr>
        <w:t>ГБУ СО ПО «</w:t>
      </w:r>
      <w:proofErr w:type="spellStart"/>
      <w:r w:rsidRPr="00D167AC">
        <w:rPr>
          <w:rFonts w:ascii="Times New Roman" w:hAnsi="Times New Roman" w:cs="Times New Roman"/>
          <w:sz w:val="28"/>
          <w:szCs w:val="28"/>
        </w:rPr>
        <w:t>Туричинский</w:t>
      </w:r>
      <w:proofErr w:type="spellEnd"/>
      <w:r w:rsidRPr="00D167AC">
        <w:rPr>
          <w:rFonts w:ascii="Times New Roman" w:hAnsi="Times New Roman" w:cs="Times New Roman"/>
          <w:sz w:val="28"/>
          <w:szCs w:val="28"/>
        </w:rPr>
        <w:t xml:space="preserve"> дом-интернат для престарелых и инвалидов»</w:t>
      </w:r>
      <w:r>
        <w:rPr>
          <w:rFonts w:ascii="Times New Roman" w:hAnsi="Times New Roman" w:cs="Times New Roman"/>
          <w:sz w:val="28"/>
          <w:szCs w:val="28"/>
        </w:rPr>
        <w:t xml:space="preserve">. Итоговая рейтинговая оценка в соответствии с данными сайта </w:t>
      </w:r>
      <w:hyperlink r:id="rId8" w:history="1">
        <w:r w:rsidRPr="004C2714">
          <w:rPr>
            <w:rStyle w:val="ac"/>
            <w:rFonts w:ascii="Times New Roman" w:hAnsi="Times New Roman" w:cs="Times New Roman"/>
            <w:sz w:val="28"/>
            <w:szCs w:val="28"/>
          </w:rPr>
          <w:t>https://bus.gov.ru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2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89,1 балла. </w:t>
      </w:r>
    </w:p>
    <w:p w:rsidR="00E97F28" w:rsidRPr="00D167AC" w:rsidRDefault="00E97F28" w:rsidP="00E97F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E97F28" w:rsidRPr="00D167AC" w:rsidSect="00AD4F4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2">
    <w:nsid w:val="166007DD"/>
    <w:multiLevelType w:val="multilevel"/>
    <w:tmpl w:val="0B4CBFE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C7063D9"/>
    <w:multiLevelType w:val="multilevel"/>
    <w:tmpl w:val="7F5EBBEE"/>
    <w:lvl w:ilvl="0">
      <w:numFmt w:val="bullet"/>
      <w:lvlText w:val=""/>
      <w:lvlJc w:val="left"/>
      <w:pPr>
        <w:ind w:left="12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4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912D14"/>
    <w:multiLevelType w:val="hybridMultilevel"/>
    <w:tmpl w:val="369C8A1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71FF9"/>
    <w:multiLevelType w:val="hybridMultilevel"/>
    <w:tmpl w:val="A55AE960"/>
    <w:lvl w:ilvl="0" w:tplc="B7CECE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701"/>
    <w:rsid w:val="00021522"/>
    <w:rsid w:val="00027318"/>
    <w:rsid w:val="000369E8"/>
    <w:rsid w:val="00036D26"/>
    <w:rsid w:val="00040C3C"/>
    <w:rsid w:val="00057A69"/>
    <w:rsid w:val="00057CE3"/>
    <w:rsid w:val="00073188"/>
    <w:rsid w:val="0007740D"/>
    <w:rsid w:val="0008309B"/>
    <w:rsid w:val="0009458F"/>
    <w:rsid w:val="000958A9"/>
    <w:rsid w:val="00095BBF"/>
    <w:rsid w:val="000A23CA"/>
    <w:rsid w:val="000B1E03"/>
    <w:rsid w:val="000B31F6"/>
    <w:rsid w:val="000D2CCB"/>
    <w:rsid w:val="000D5813"/>
    <w:rsid w:val="000E0056"/>
    <w:rsid w:val="000F3F54"/>
    <w:rsid w:val="000F5BC6"/>
    <w:rsid w:val="00111309"/>
    <w:rsid w:val="001142C4"/>
    <w:rsid w:val="00131DA2"/>
    <w:rsid w:val="001349F1"/>
    <w:rsid w:val="001555D2"/>
    <w:rsid w:val="0017639F"/>
    <w:rsid w:val="00181712"/>
    <w:rsid w:val="00185087"/>
    <w:rsid w:val="00190BE6"/>
    <w:rsid w:val="00195B9C"/>
    <w:rsid w:val="001A258E"/>
    <w:rsid w:val="001A3457"/>
    <w:rsid w:val="001B1512"/>
    <w:rsid w:val="001B6674"/>
    <w:rsid w:val="001D40AE"/>
    <w:rsid w:val="001E1EC9"/>
    <w:rsid w:val="00234B7D"/>
    <w:rsid w:val="00240D19"/>
    <w:rsid w:val="00255A1A"/>
    <w:rsid w:val="00257B6F"/>
    <w:rsid w:val="00265A05"/>
    <w:rsid w:val="002730E0"/>
    <w:rsid w:val="002B277C"/>
    <w:rsid w:val="002C09FD"/>
    <w:rsid w:val="002C0E83"/>
    <w:rsid w:val="002E5C13"/>
    <w:rsid w:val="002F007F"/>
    <w:rsid w:val="002F3D8E"/>
    <w:rsid w:val="002F55DB"/>
    <w:rsid w:val="00312C45"/>
    <w:rsid w:val="00312F89"/>
    <w:rsid w:val="00330BEC"/>
    <w:rsid w:val="0033175B"/>
    <w:rsid w:val="0033459B"/>
    <w:rsid w:val="00342F77"/>
    <w:rsid w:val="003540F7"/>
    <w:rsid w:val="00364A27"/>
    <w:rsid w:val="00364A7F"/>
    <w:rsid w:val="00372E53"/>
    <w:rsid w:val="00384A36"/>
    <w:rsid w:val="003A3B0C"/>
    <w:rsid w:val="003B669F"/>
    <w:rsid w:val="003D2732"/>
    <w:rsid w:val="003F46B7"/>
    <w:rsid w:val="003F5224"/>
    <w:rsid w:val="00402014"/>
    <w:rsid w:val="00406A79"/>
    <w:rsid w:val="00431A6D"/>
    <w:rsid w:val="00445A78"/>
    <w:rsid w:val="0045365C"/>
    <w:rsid w:val="00454802"/>
    <w:rsid w:val="00455913"/>
    <w:rsid w:val="0045694C"/>
    <w:rsid w:val="00461E2F"/>
    <w:rsid w:val="0046217F"/>
    <w:rsid w:val="00480C29"/>
    <w:rsid w:val="00481FDF"/>
    <w:rsid w:val="004852F9"/>
    <w:rsid w:val="004A2FFE"/>
    <w:rsid w:val="004C2544"/>
    <w:rsid w:val="004F300D"/>
    <w:rsid w:val="004F718A"/>
    <w:rsid w:val="00501B0B"/>
    <w:rsid w:val="00503453"/>
    <w:rsid w:val="00520DAB"/>
    <w:rsid w:val="00531915"/>
    <w:rsid w:val="00540CD9"/>
    <w:rsid w:val="005421E3"/>
    <w:rsid w:val="00544CD8"/>
    <w:rsid w:val="00560484"/>
    <w:rsid w:val="005619E3"/>
    <w:rsid w:val="00561B00"/>
    <w:rsid w:val="00574920"/>
    <w:rsid w:val="00586D26"/>
    <w:rsid w:val="00597456"/>
    <w:rsid w:val="005C235B"/>
    <w:rsid w:val="005C7042"/>
    <w:rsid w:val="005E1FB7"/>
    <w:rsid w:val="005E335E"/>
    <w:rsid w:val="005E429C"/>
    <w:rsid w:val="005F32C5"/>
    <w:rsid w:val="005F4C0B"/>
    <w:rsid w:val="005F5744"/>
    <w:rsid w:val="00630191"/>
    <w:rsid w:val="00631782"/>
    <w:rsid w:val="006338EA"/>
    <w:rsid w:val="00634F00"/>
    <w:rsid w:val="00644293"/>
    <w:rsid w:val="006623B1"/>
    <w:rsid w:val="006634B0"/>
    <w:rsid w:val="006669A0"/>
    <w:rsid w:val="0067210F"/>
    <w:rsid w:val="006842E7"/>
    <w:rsid w:val="006843F1"/>
    <w:rsid w:val="00697393"/>
    <w:rsid w:val="006B4E44"/>
    <w:rsid w:val="006B4FD3"/>
    <w:rsid w:val="006C1D98"/>
    <w:rsid w:val="006C4495"/>
    <w:rsid w:val="006D5F9A"/>
    <w:rsid w:val="006E779A"/>
    <w:rsid w:val="006F41F7"/>
    <w:rsid w:val="006F76CD"/>
    <w:rsid w:val="007103E2"/>
    <w:rsid w:val="00717658"/>
    <w:rsid w:val="00773AD0"/>
    <w:rsid w:val="0078730D"/>
    <w:rsid w:val="007919EC"/>
    <w:rsid w:val="00795BBE"/>
    <w:rsid w:val="007A020A"/>
    <w:rsid w:val="007E0F6A"/>
    <w:rsid w:val="007E1D12"/>
    <w:rsid w:val="007E2044"/>
    <w:rsid w:val="007E39A1"/>
    <w:rsid w:val="007E6862"/>
    <w:rsid w:val="00801F1F"/>
    <w:rsid w:val="00812641"/>
    <w:rsid w:val="00817B41"/>
    <w:rsid w:val="0082253C"/>
    <w:rsid w:val="00846AC5"/>
    <w:rsid w:val="00850706"/>
    <w:rsid w:val="008519BD"/>
    <w:rsid w:val="008732D2"/>
    <w:rsid w:val="00882245"/>
    <w:rsid w:val="008850C0"/>
    <w:rsid w:val="008A0ECA"/>
    <w:rsid w:val="008C57A2"/>
    <w:rsid w:val="008E5DBC"/>
    <w:rsid w:val="008F2BC1"/>
    <w:rsid w:val="008F7C45"/>
    <w:rsid w:val="0091371E"/>
    <w:rsid w:val="00921ABE"/>
    <w:rsid w:val="00921AD3"/>
    <w:rsid w:val="0092486F"/>
    <w:rsid w:val="00925398"/>
    <w:rsid w:val="00931706"/>
    <w:rsid w:val="009336D8"/>
    <w:rsid w:val="0094693B"/>
    <w:rsid w:val="009502B3"/>
    <w:rsid w:val="00963DA2"/>
    <w:rsid w:val="00971AB6"/>
    <w:rsid w:val="00992BCC"/>
    <w:rsid w:val="009961EC"/>
    <w:rsid w:val="009A2DE1"/>
    <w:rsid w:val="009A642A"/>
    <w:rsid w:val="009A6F17"/>
    <w:rsid w:val="009B2AFE"/>
    <w:rsid w:val="009E4495"/>
    <w:rsid w:val="009E511B"/>
    <w:rsid w:val="009F3194"/>
    <w:rsid w:val="00A01849"/>
    <w:rsid w:val="00A077A6"/>
    <w:rsid w:val="00A1034F"/>
    <w:rsid w:val="00A20F17"/>
    <w:rsid w:val="00A26C41"/>
    <w:rsid w:val="00A31347"/>
    <w:rsid w:val="00A35F0C"/>
    <w:rsid w:val="00A41BC5"/>
    <w:rsid w:val="00A421D5"/>
    <w:rsid w:val="00A43344"/>
    <w:rsid w:val="00A46A74"/>
    <w:rsid w:val="00A646F5"/>
    <w:rsid w:val="00A71E8C"/>
    <w:rsid w:val="00A91F4B"/>
    <w:rsid w:val="00AB002F"/>
    <w:rsid w:val="00AB2607"/>
    <w:rsid w:val="00AD424A"/>
    <w:rsid w:val="00AD4F4E"/>
    <w:rsid w:val="00B22DF1"/>
    <w:rsid w:val="00B24BD9"/>
    <w:rsid w:val="00B31117"/>
    <w:rsid w:val="00B33299"/>
    <w:rsid w:val="00B44189"/>
    <w:rsid w:val="00B44986"/>
    <w:rsid w:val="00B553E5"/>
    <w:rsid w:val="00B55C96"/>
    <w:rsid w:val="00B563F6"/>
    <w:rsid w:val="00B668BE"/>
    <w:rsid w:val="00B72046"/>
    <w:rsid w:val="00B73928"/>
    <w:rsid w:val="00B74118"/>
    <w:rsid w:val="00B86406"/>
    <w:rsid w:val="00BA01B2"/>
    <w:rsid w:val="00BA22B6"/>
    <w:rsid w:val="00BA2E28"/>
    <w:rsid w:val="00BB29DB"/>
    <w:rsid w:val="00BF03BC"/>
    <w:rsid w:val="00BF7AC3"/>
    <w:rsid w:val="00C257B6"/>
    <w:rsid w:val="00C3160A"/>
    <w:rsid w:val="00C33B57"/>
    <w:rsid w:val="00C34B25"/>
    <w:rsid w:val="00C43F03"/>
    <w:rsid w:val="00C44993"/>
    <w:rsid w:val="00C5687D"/>
    <w:rsid w:val="00C705C8"/>
    <w:rsid w:val="00C72086"/>
    <w:rsid w:val="00C767D7"/>
    <w:rsid w:val="00C76D9A"/>
    <w:rsid w:val="00C84C05"/>
    <w:rsid w:val="00C91025"/>
    <w:rsid w:val="00C92701"/>
    <w:rsid w:val="00CA1262"/>
    <w:rsid w:val="00CA4F7C"/>
    <w:rsid w:val="00CA5412"/>
    <w:rsid w:val="00CB06B3"/>
    <w:rsid w:val="00CB3416"/>
    <w:rsid w:val="00CC4356"/>
    <w:rsid w:val="00CD1603"/>
    <w:rsid w:val="00CD28D5"/>
    <w:rsid w:val="00CD49E5"/>
    <w:rsid w:val="00CF403D"/>
    <w:rsid w:val="00D05161"/>
    <w:rsid w:val="00D07743"/>
    <w:rsid w:val="00D14D14"/>
    <w:rsid w:val="00D167AC"/>
    <w:rsid w:val="00D21E01"/>
    <w:rsid w:val="00D2271D"/>
    <w:rsid w:val="00D36669"/>
    <w:rsid w:val="00D459ED"/>
    <w:rsid w:val="00D51C3F"/>
    <w:rsid w:val="00D64756"/>
    <w:rsid w:val="00D73D83"/>
    <w:rsid w:val="00D75848"/>
    <w:rsid w:val="00D8346E"/>
    <w:rsid w:val="00DA03A7"/>
    <w:rsid w:val="00DA6AC5"/>
    <w:rsid w:val="00DB2FD8"/>
    <w:rsid w:val="00DF3BA9"/>
    <w:rsid w:val="00DF3F2E"/>
    <w:rsid w:val="00E0010D"/>
    <w:rsid w:val="00E22195"/>
    <w:rsid w:val="00E33584"/>
    <w:rsid w:val="00E33832"/>
    <w:rsid w:val="00E5474E"/>
    <w:rsid w:val="00E7648C"/>
    <w:rsid w:val="00E77CFB"/>
    <w:rsid w:val="00E81221"/>
    <w:rsid w:val="00E97F28"/>
    <w:rsid w:val="00EA45BD"/>
    <w:rsid w:val="00EA4AD4"/>
    <w:rsid w:val="00EB380A"/>
    <w:rsid w:val="00EB4869"/>
    <w:rsid w:val="00EE70C2"/>
    <w:rsid w:val="00EF0D95"/>
    <w:rsid w:val="00EF0E88"/>
    <w:rsid w:val="00EF740C"/>
    <w:rsid w:val="00F06CB4"/>
    <w:rsid w:val="00F11F79"/>
    <w:rsid w:val="00F30EAF"/>
    <w:rsid w:val="00F363EC"/>
    <w:rsid w:val="00F44631"/>
    <w:rsid w:val="00F50814"/>
    <w:rsid w:val="00F53B59"/>
    <w:rsid w:val="00F6364C"/>
    <w:rsid w:val="00F6482B"/>
    <w:rsid w:val="00F64D13"/>
    <w:rsid w:val="00F744C3"/>
    <w:rsid w:val="00F7670A"/>
    <w:rsid w:val="00F770C3"/>
    <w:rsid w:val="00F906BC"/>
    <w:rsid w:val="00FA12F6"/>
    <w:rsid w:val="00FA4131"/>
    <w:rsid w:val="00FB1E0D"/>
    <w:rsid w:val="00FB3502"/>
    <w:rsid w:val="00FB4410"/>
    <w:rsid w:val="00FC4E90"/>
    <w:rsid w:val="00FE0F5A"/>
    <w:rsid w:val="00FE6D85"/>
    <w:rsid w:val="00FF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E90"/>
    <w:pPr>
      <w:ind w:left="720"/>
      <w:contextualSpacing/>
    </w:pPr>
  </w:style>
  <w:style w:type="paragraph" w:styleId="a4">
    <w:name w:val="Body Text Indent"/>
    <w:aliases w:val="Основной текст 1,Нумерованный список !!,Надин стиль"/>
    <w:basedOn w:val="a"/>
    <w:link w:val="a5"/>
    <w:rsid w:val="001113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4"/>
    <w:rsid w:val="001113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3B6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40D1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7">
    <w:name w:val="Содержимое таблицы"/>
    <w:basedOn w:val="a"/>
    <w:rsid w:val="00240D1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B4498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44986"/>
  </w:style>
  <w:style w:type="paragraph" w:customStyle="1" w:styleId="21">
    <w:name w:val="Основной текст 21"/>
    <w:basedOn w:val="a"/>
    <w:rsid w:val="00B449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D227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F3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364A7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64A7F"/>
  </w:style>
  <w:style w:type="paragraph" w:customStyle="1" w:styleId="10">
    <w:name w:val="Абзац списка1"/>
    <w:basedOn w:val="a"/>
    <w:rsid w:val="00234B7D"/>
    <w:pPr>
      <w:suppressAutoHyphens/>
      <w:ind w:left="720"/>
    </w:pPr>
    <w:rPr>
      <w:rFonts w:ascii="Calibri" w:eastAsia="Lucida Sans Unicode" w:hAnsi="Calibri" w:cs="Tahoma"/>
      <w:lang w:eastAsia="ar-SA"/>
    </w:rPr>
  </w:style>
  <w:style w:type="paragraph" w:customStyle="1" w:styleId="11">
    <w:name w:val="Без интервала1"/>
    <w:rsid w:val="00234B7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ac">
    <w:name w:val="Hyperlink"/>
    <w:basedOn w:val="a0"/>
    <w:uiPriority w:val="99"/>
    <w:unhideWhenUsed/>
    <w:rsid w:val="0009458F"/>
    <w:rPr>
      <w:color w:val="0000FF" w:themeColor="hyperlink"/>
      <w:u w:val="single"/>
    </w:rPr>
  </w:style>
  <w:style w:type="paragraph" w:customStyle="1" w:styleId="22">
    <w:name w:val="Абзац списка2"/>
    <w:basedOn w:val="a"/>
    <w:rsid w:val="00431A6D"/>
    <w:pPr>
      <w:suppressAutoHyphens/>
      <w:ind w:left="720"/>
    </w:pPr>
    <w:rPr>
      <w:rFonts w:ascii="Calibri" w:eastAsia="Lucida Sans Unicode" w:hAnsi="Calibri" w:cs="Tahoma"/>
      <w:lang w:eastAsia="ar-SA"/>
    </w:rPr>
  </w:style>
  <w:style w:type="paragraph" w:customStyle="1" w:styleId="23">
    <w:name w:val="Без интервала2"/>
    <w:rsid w:val="001B667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3">
    <w:name w:val="Абзац списка3"/>
    <w:basedOn w:val="a"/>
    <w:rsid w:val="00921AD3"/>
    <w:pPr>
      <w:suppressAutoHyphens/>
      <w:ind w:left="720"/>
    </w:pPr>
    <w:rPr>
      <w:rFonts w:ascii="Calibri" w:eastAsia="Lucida Sans Unicode" w:hAnsi="Calibri" w:cs="Tahoma"/>
      <w:lang w:eastAsia="zh-CN"/>
    </w:rPr>
  </w:style>
  <w:style w:type="paragraph" w:customStyle="1" w:styleId="30">
    <w:name w:val="Без интервала3"/>
    <w:rsid w:val="00921AD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6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658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33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9663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2" w:space="8" w:color="E5E5E5"/>
                                <w:left w:val="single" w:sz="2" w:space="0" w:color="E5E5E5"/>
                                <w:bottom w:val="single" w:sz="2" w:space="8" w:color="E5E5E5"/>
                                <w:right w:val="single" w:sz="2" w:space="0" w:color="E5E5E5"/>
                              </w:divBdr>
                              <w:divsChild>
                                <w:div w:id="214272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37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1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4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64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7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2" w:space="8" w:color="E5E5E5"/>
                                <w:left w:val="single" w:sz="2" w:space="0" w:color="E5E5E5"/>
                                <w:bottom w:val="single" w:sz="2" w:space="8" w:color="E5E5E5"/>
                                <w:right w:val="single" w:sz="2" w:space="0" w:color="E5E5E5"/>
                              </w:divBdr>
                              <w:divsChild>
                                <w:div w:id="134578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12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2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7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20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61554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2" w:space="8" w:color="E5E5E5"/>
                                <w:left w:val="single" w:sz="2" w:space="0" w:color="E5E5E5"/>
                                <w:bottom w:val="single" w:sz="2" w:space="8" w:color="E5E5E5"/>
                                <w:right w:val="single" w:sz="2" w:space="0" w:color="E5E5E5"/>
                              </w:divBdr>
                              <w:divsChild>
                                <w:div w:id="45352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63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04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222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2" w:space="8" w:color="E5E5E5"/>
                                <w:left w:val="single" w:sz="2" w:space="0" w:color="E5E5E5"/>
                                <w:bottom w:val="single" w:sz="2" w:space="8" w:color="E5E5E5"/>
                                <w:right w:val="single" w:sz="2" w:space="0" w:color="E5E5E5"/>
                              </w:divBdr>
                              <w:divsChild>
                                <w:div w:id="125555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51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vel.reg60.ru/dokument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E3308-2AAD-440A-AEF7-9132A8BC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4489</TotalTime>
  <Pages>1</Pages>
  <Words>13633</Words>
  <Characters>77711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45</cp:revision>
  <cp:lastPrinted>2020-04-28T12:27:00Z</cp:lastPrinted>
  <dcterms:created xsi:type="dcterms:W3CDTF">2019-04-25T06:32:00Z</dcterms:created>
  <dcterms:modified xsi:type="dcterms:W3CDTF">2020-04-29T14:09:00Z</dcterms:modified>
</cp:coreProperties>
</file>