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B89A" w14:textId="52427280" w:rsidR="00492FE9" w:rsidRPr="004E494A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77180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45DD5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4E70B96C" w14:textId="77777777" w:rsidR="00492FE9" w:rsidRPr="004E494A" w:rsidRDefault="00730278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чередное 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>заседани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Администрации Невельского района</w:t>
      </w:r>
      <w:r w:rsidR="00FE2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863707" w14:textId="77777777"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F9FCBC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616F12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EED6E9" w14:textId="0EE50873" w:rsidR="00492FE9" w:rsidRPr="00ED1F88" w:rsidRDefault="00783F95" w:rsidP="00783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г. Невель                                                                                                  </w:t>
      </w:r>
      <w:r w:rsidR="000F7260" w:rsidRPr="00ED1F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5A57" w:rsidRPr="00545D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2FE9" w:rsidRPr="00ED1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712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492FE9" w:rsidRPr="00ED1F8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</w:p>
    <w:p w14:paraId="1AB78C87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96CF64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FE2A39" w:rsidRPr="00ED1F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5A0" w:rsidRPr="00ED1F88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ED1F88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4A9EF995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9A331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67560" w14:textId="77777777" w:rsidR="00492FE9" w:rsidRPr="001A1895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95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14:paraId="6EE1D743" w14:textId="77777777" w:rsidR="00730278" w:rsidRPr="001A1895" w:rsidRDefault="00730278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C1B0D" w14:textId="77777777" w:rsidR="00730278" w:rsidRPr="001A1895" w:rsidRDefault="00730278" w:rsidP="0073027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А.Н. – педагог дополнительного образования МОУ ДОД ДЮСШ </w:t>
      </w:r>
      <w:proofErr w:type="spell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г.Невеля</w:t>
      </w:r>
      <w:proofErr w:type="spell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76A95A" w14:textId="77777777" w:rsidR="009432F4" w:rsidRPr="001A1895" w:rsidRDefault="009432F4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6AB9" w14:textId="43C46AE6" w:rsidR="00802873" w:rsidRPr="001A1895" w:rsidRDefault="00802873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1A1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Маруева</w:t>
      </w:r>
      <w:proofErr w:type="spellEnd"/>
      <w:r w:rsidRPr="001A1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Е.Г. – главный хранитель МБУ «Музей истории Невеля»;</w:t>
      </w:r>
    </w:p>
    <w:p w14:paraId="6D2EAF7D" w14:textId="77777777" w:rsidR="00BD6300" w:rsidRPr="001A1895" w:rsidRDefault="00BD6300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30F52E2" w14:textId="6DEB8755" w:rsidR="00BD6300" w:rsidRPr="001A1895" w:rsidRDefault="00BD6300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1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Николаева Т.А.- общественный помощник Губернатора Псковской области;</w:t>
      </w:r>
    </w:p>
    <w:p w14:paraId="475B0B28" w14:textId="77777777" w:rsidR="00802873" w:rsidRPr="001A1895" w:rsidRDefault="00802873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AC7D01B" w14:textId="38F87E79" w:rsidR="00802873" w:rsidRPr="001A1895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Романькова Г.А.</w:t>
      </w:r>
      <w:r w:rsidR="0080386D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86D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комитета профсоюзов работников культуры;</w:t>
      </w:r>
    </w:p>
    <w:p w14:paraId="2E8755BB" w14:textId="77777777" w:rsidR="00802873" w:rsidRPr="001A1895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0AA12" w14:textId="77777777" w:rsidR="00802873" w:rsidRPr="001A1895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Слабнова</w:t>
      </w:r>
      <w:proofErr w:type="spell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заместитель директора М</w:t>
      </w:r>
      <w:r w:rsidR="0004697B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Невельского района «Культура и досуг» по библиотечной работе;</w:t>
      </w:r>
    </w:p>
    <w:p w14:paraId="0DD2718B" w14:textId="77777777" w:rsidR="00C07E5C" w:rsidRPr="001A1895" w:rsidRDefault="00C07E5C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AA3A8" w14:textId="77777777" w:rsidR="00C07E5C" w:rsidRDefault="00C07E5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 И. М. – руководитель общественного движения краеведения «Невельский край», индивидуальный предприниматель;</w:t>
      </w:r>
    </w:p>
    <w:p w14:paraId="3FFA4B94" w14:textId="77777777" w:rsidR="0080386D" w:rsidRDefault="0080386D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CDE38" w14:textId="77777777" w:rsidR="00EF5467" w:rsidRDefault="00587A82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Шалыгин В.И.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7BF7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территориального отдела </w:t>
      </w:r>
      <w:proofErr w:type="spellStart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г.Невель</w:t>
      </w:r>
      <w:proofErr w:type="spellEnd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территориальными отделами </w:t>
      </w:r>
      <w:r w:rsidR="0080386D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0278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Невельского 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(приглашенн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54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8B5BBC" w14:textId="77777777" w:rsidR="00EF5467" w:rsidRDefault="00EF5467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FE140" w14:textId="28F19F89" w:rsidR="00DB35A0" w:rsidRDefault="00EF5467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К.Я. –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имущественным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(приглашенная);</w:t>
      </w:r>
    </w:p>
    <w:p w14:paraId="426B498E" w14:textId="77777777" w:rsidR="00EF5467" w:rsidRDefault="00EF5467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3EF3" w14:textId="0FF5AC64" w:rsidR="00492FE9" w:rsidRPr="00ED1F88" w:rsidRDefault="005421E5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А.О.-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C4011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общего образования Управления образования, физической культуры и спорта Администрации </w:t>
      </w:r>
      <w:proofErr w:type="spellStart"/>
      <w:r w:rsidRPr="00C40113">
        <w:rPr>
          <w:rFonts w:ascii="Times New Roman" w:eastAsia="Times New Roman" w:hAnsi="Times New Roman"/>
          <w:sz w:val="28"/>
          <w:szCs w:val="28"/>
          <w:lang w:eastAsia="ru-RU"/>
        </w:rPr>
        <w:t>Невельского</w:t>
      </w:r>
      <w:proofErr w:type="spellEnd"/>
      <w:r w:rsidRPr="00C401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(приглашенная).</w:t>
      </w:r>
    </w:p>
    <w:bookmarkEnd w:id="0"/>
    <w:p w14:paraId="6188BCED" w14:textId="77777777" w:rsidR="00492FE9" w:rsidRPr="00ED1F88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14:paraId="55C4C955" w14:textId="77777777" w:rsidR="00492FE9" w:rsidRPr="00ED1F88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C97AB" w14:textId="770032BE" w:rsidR="00700A68" w:rsidRPr="001A1895" w:rsidRDefault="00DB6E65" w:rsidP="0015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BD" w:rsidRPr="001A18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1421" w:rsidRP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E17" w:rsidRPr="001A1895">
        <w:rPr>
          <w:rFonts w:ascii="Times New Roman" w:eastAsia="Times New Roman" w:hAnsi="Times New Roman" w:cs="Times New Roman"/>
          <w:sz w:val="28"/>
          <w:szCs w:val="28"/>
        </w:rPr>
        <w:t xml:space="preserve">Приемка образовательных учреждений </w:t>
      </w:r>
      <w:proofErr w:type="spellStart"/>
      <w:r w:rsidR="00301E17" w:rsidRPr="001A1895"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 w:rsidR="00301E17" w:rsidRPr="001A18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 новому учебному году 2024-2025.</w:t>
      </w:r>
    </w:p>
    <w:p w14:paraId="56037A80" w14:textId="2BA5912A" w:rsidR="002F421D" w:rsidRPr="001A1895" w:rsidRDefault="0080386D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621" w:rsidRPr="001A18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D47" w:rsidRPr="001A1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2D4" w:rsidRP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E17" w:rsidRPr="001A1895">
        <w:rPr>
          <w:rFonts w:ascii="Times New Roman" w:eastAsia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предпринимательства.</w:t>
      </w:r>
    </w:p>
    <w:p w14:paraId="03CEB294" w14:textId="3ACF7A5F" w:rsidR="00301E17" w:rsidRDefault="001A1895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95">
        <w:rPr>
          <w:rFonts w:ascii="Times New Roman" w:eastAsia="Times New Roman" w:hAnsi="Times New Roman" w:cs="Times New Roman"/>
          <w:sz w:val="28"/>
          <w:szCs w:val="28"/>
        </w:rPr>
        <w:t xml:space="preserve">3. Реализация мероприятий </w:t>
      </w:r>
      <w:r w:rsidR="00301E17" w:rsidRPr="001A1895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«Формирование комфортной городской среды» на 2025 год.</w:t>
      </w:r>
    </w:p>
    <w:p w14:paraId="047D67D1" w14:textId="4C6A5BB9" w:rsidR="00301E17" w:rsidRPr="00ED1F88" w:rsidRDefault="00301E17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Предложения от Председателя Общественного совета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D6300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состав Общественного совета. </w:t>
      </w:r>
    </w:p>
    <w:p w14:paraId="5E7F523F" w14:textId="77777777" w:rsidR="00493416" w:rsidRPr="00ED1F88" w:rsidRDefault="00493416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285B9" w14:textId="298A5204" w:rsidR="00F2511D" w:rsidRDefault="00DD1DDF" w:rsidP="00F25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hAnsi="Times New Roman" w:cs="Times New Roman"/>
          <w:b/>
          <w:sz w:val="28"/>
          <w:szCs w:val="28"/>
        </w:rPr>
        <w:t>По</w:t>
      </w:r>
      <w:r w:rsidRPr="00ED1F88">
        <w:rPr>
          <w:rFonts w:ascii="Times New Roman" w:hAnsi="Times New Roman" w:cs="Times New Roman"/>
          <w:sz w:val="28"/>
          <w:szCs w:val="28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ED1F88">
        <w:rPr>
          <w:rFonts w:ascii="Times New Roman" w:hAnsi="Times New Roman" w:cs="Times New Roman"/>
          <w:sz w:val="28"/>
          <w:szCs w:val="28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</w:rPr>
        <w:t>вопросу</w:t>
      </w:r>
      <w:r w:rsidR="002132D4" w:rsidRPr="00ED1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D4" w:rsidRPr="00ED1F88">
        <w:rPr>
          <w:rFonts w:ascii="Times New Roman" w:hAnsi="Times New Roman" w:cs="Times New Roman"/>
          <w:sz w:val="28"/>
          <w:szCs w:val="28"/>
        </w:rPr>
        <w:t>выступил</w:t>
      </w:r>
      <w:r w:rsidR="00BD6300">
        <w:rPr>
          <w:rFonts w:ascii="Times New Roman" w:hAnsi="Times New Roman" w:cs="Times New Roman"/>
          <w:sz w:val="28"/>
          <w:szCs w:val="28"/>
        </w:rPr>
        <w:t xml:space="preserve">а Белая Анастасия Олеговна </w:t>
      </w:r>
      <w:r w:rsidR="002132D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00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="00BD6300" w:rsidRPr="00C4011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общего образования Управления образования, физической культуры и спорта Администрации </w:t>
      </w:r>
      <w:proofErr w:type="spellStart"/>
      <w:r w:rsidR="00BD6300" w:rsidRPr="00C40113">
        <w:rPr>
          <w:rFonts w:ascii="Times New Roman" w:eastAsia="Times New Roman" w:hAnsi="Times New Roman"/>
          <w:sz w:val="28"/>
          <w:szCs w:val="28"/>
          <w:lang w:eastAsia="ru-RU"/>
        </w:rPr>
        <w:t>Невельского</w:t>
      </w:r>
      <w:proofErr w:type="spellEnd"/>
      <w:r w:rsidR="00BD6300" w:rsidRPr="00C401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BD6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</w:t>
      </w:r>
      <w:r w:rsidR="00BD63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следующее:</w:t>
      </w:r>
    </w:p>
    <w:p w14:paraId="6D816886" w14:textId="1F314A44" w:rsidR="00BD6300" w:rsidRPr="00BD6300" w:rsidRDefault="00BD6300" w:rsidP="005023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D6300">
        <w:rPr>
          <w:rFonts w:ascii="Times New Roman" w:hAnsi="Times New Roman" w:cs="Times New Roman"/>
          <w:sz w:val="28"/>
        </w:rPr>
        <w:t>С 12 по 14 августа</w:t>
      </w:r>
      <w:r>
        <w:rPr>
          <w:rFonts w:ascii="Times New Roman" w:hAnsi="Times New Roman" w:cs="Times New Roman"/>
          <w:sz w:val="28"/>
        </w:rPr>
        <w:t xml:space="preserve"> 2024 года</w:t>
      </w:r>
      <w:r w:rsidRPr="00BD6300">
        <w:rPr>
          <w:rFonts w:ascii="Times New Roman" w:hAnsi="Times New Roman" w:cs="Times New Roman"/>
          <w:sz w:val="28"/>
        </w:rPr>
        <w:t xml:space="preserve"> состоялась приёмка образовательных учреждений </w:t>
      </w:r>
      <w:proofErr w:type="spellStart"/>
      <w:r w:rsidRPr="00BD6300">
        <w:rPr>
          <w:rFonts w:ascii="Times New Roman" w:hAnsi="Times New Roman" w:cs="Times New Roman"/>
          <w:sz w:val="28"/>
        </w:rPr>
        <w:t>Невельского</w:t>
      </w:r>
      <w:proofErr w:type="spellEnd"/>
      <w:r w:rsidRPr="00BD6300">
        <w:rPr>
          <w:rFonts w:ascii="Times New Roman" w:hAnsi="Times New Roman" w:cs="Times New Roman"/>
          <w:sz w:val="28"/>
        </w:rPr>
        <w:t xml:space="preserve"> муниципального округа. Готовность к началу учебного года оценивала межведомственная комиссия, включающая представителей Администрации </w:t>
      </w:r>
      <w:proofErr w:type="spellStart"/>
      <w:r>
        <w:rPr>
          <w:rFonts w:ascii="Times New Roman" w:hAnsi="Times New Roman" w:cs="Times New Roman"/>
          <w:sz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</w:t>
      </w:r>
      <w:r w:rsidRPr="00BD6300">
        <w:rPr>
          <w:rFonts w:ascii="Times New Roman" w:hAnsi="Times New Roman" w:cs="Times New Roman"/>
          <w:sz w:val="28"/>
        </w:rPr>
        <w:t>округа, Управления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D6300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Pr="00BD6300">
        <w:rPr>
          <w:rFonts w:ascii="Times New Roman" w:hAnsi="Times New Roman" w:cs="Times New Roman"/>
          <w:sz w:val="28"/>
        </w:rPr>
        <w:t xml:space="preserve">униципального округа, </w:t>
      </w:r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</w:t>
      </w:r>
      <w:proofErr w:type="spellStart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Роспотребнадзора</w:t>
      </w:r>
      <w:proofErr w:type="spellEnd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Невельском, Красногородском, </w:t>
      </w:r>
      <w:proofErr w:type="spellStart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Новоржевском</w:t>
      </w:r>
      <w:proofErr w:type="spellEnd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Опочецком</w:t>
      </w:r>
      <w:proofErr w:type="spellEnd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Пустошкинском</w:t>
      </w:r>
      <w:proofErr w:type="spellEnd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Пушкиногорском</w:t>
      </w:r>
      <w:proofErr w:type="spellEnd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Себежском</w:t>
      </w:r>
      <w:proofErr w:type="spellEnd"/>
      <w:r w:rsidRPr="00502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районах</w:t>
      </w:r>
      <w:r w:rsidRPr="00502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361" w:rsidRPr="00502361">
        <w:rPr>
          <w:rFonts w:ascii="Times New Roman" w:hAnsi="Times New Roman" w:cs="Times New Roman"/>
          <w:sz w:val="28"/>
        </w:rPr>
        <w:t>Невельско</w:t>
      </w:r>
      <w:r w:rsidR="00502361">
        <w:rPr>
          <w:rFonts w:ascii="Times New Roman" w:hAnsi="Times New Roman" w:cs="Times New Roman"/>
          <w:sz w:val="28"/>
        </w:rPr>
        <w:t>го</w:t>
      </w:r>
      <w:proofErr w:type="spellEnd"/>
      <w:r w:rsidR="00502361" w:rsidRPr="00502361">
        <w:rPr>
          <w:rFonts w:ascii="Times New Roman" w:hAnsi="Times New Roman" w:cs="Times New Roman"/>
          <w:sz w:val="28"/>
        </w:rPr>
        <w:t xml:space="preserve"> отделени</w:t>
      </w:r>
      <w:r w:rsidR="00502361">
        <w:rPr>
          <w:rFonts w:ascii="Times New Roman" w:hAnsi="Times New Roman" w:cs="Times New Roman"/>
          <w:sz w:val="28"/>
        </w:rPr>
        <w:t>я</w:t>
      </w:r>
      <w:r w:rsidR="00502361" w:rsidRPr="00502361">
        <w:rPr>
          <w:rFonts w:ascii="Times New Roman" w:hAnsi="Times New Roman" w:cs="Times New Roman"/>
          <w:sz w:val="28"/>
        </w:rPr>
        <w:t xml:space="preserve"> вневедомственной охраны - филиал</w:t>
      </w:r>
      <w:r w:rsidR="00502361">
        <w:rPr>
          <w:rFonts w:ascii="Times New Roman" w:hAnsi="Times New Roman" w:cs="Times New Roman"/>
          <w:sz w:val="28"/>
        </w:rPr>
        <w:t>а</w:t>
      </w:r>
      <w:r w:rsidR="00502361" w:rsidRPr="00502361">
        <w:rPr>
          <w:rFonts w:ascii="Times New Roman" w:hAnsi="Times New Roman" w:cs="Times New Roman"/>
          <w:sz w:val="28"/>
        </w:rPr>
        <w:t xml:space="preserve"> федерального государственного казенного учреждения «Отдел вневедомственной охраны войск национальной гвардии Российской Федерации по Псковской области»,</w:t>
      </w:r>
      <w:r w:rsidR="00502361">
        <w:rPr>
          <w:rFonts w:ascii="Times New Roman" w:hAnsi="Times New Roman" w:cs="Times New Roman"/>
          <w:sz w:val="28"/>
        </w:rPr>
        <w:t xml:space="preserve"> МО МВД России «</w:t>
      </w:r>
      <w:proofErr w:type="spellStart"/>
      <w:r w:rsidR="00502361">
        <w:rPr>
          <w:rFonts w:ascii="Times New Roman" w:hAnsi="Times New Roman" w:cs="Times New Roman"/>
          <w:sz w:val="28"/>
        </w:rPr>
        <w:t>Невельский</w:t>
      </w:r>
      <w:proofErr w:type="spellEnd"/>
      <w:r w:rsidR="00502361">
        <w:rPr>
          <w:rFonts w:ascii="Times New Roman" w:hAnsi="Times New Roman" w:cs="Times New Roman"/>
          <w:sz w:val="28"/>
        </w:rPr>
        <w:t>»</w:t>
      </w:r>
      <w:r w:rsidRPr="00BD630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02361" w:rsidRPr="00502361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="00502361" w:rsidRPr="00502361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</w:t>
      </w:r>
      <w:r w:rsidR="00502361">
        <w:rPr>
          <w:rFonts w:ascii="Times New Roman" w:hAnsi="Times New Roman" w:cs="Times New Roman"/>
          <w:sz w:val="28"/>
          <w:szCs w:val="28"/>
        </w:rPr>
        <w:t xml:space="preserve"> народного образования и науки Российской Ф</w:t>
      </w:r>
      <w:r w:rsidR="00502361" w:rsidRPr="00502361">
        <w:rPr>
          <w:rFonts w:ascii="Times New Roman" w:hAnsi="Times New Roman" w:cs="Times New Roman"/>
          <w:sz w:val="28"/>
          <w:szCs w:val="28"/>
        </w:rPr>
        <w:t>едерации</w:t>
      </w:r>
      <w:r w:rsidR="00502361">
        <w:rPr>
          <w:rFonts w:ascii="Times New Roman" w:hAnsi="Times New Roman" w:cs="Times New Roman"/>
          <w:sz w:val="28"/>
          <w:szCs w:val="28"/>
        </w:rPr>
        <w:t>,</w:t>
      </w:r>
      <w:r w:rsidRPr="0050236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502361" w:rsidRPr="00502361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="00502361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02361">
        <w:rPr>
          <w:rFonts w:ascii="Times New Roman" w:hAnsi="Times New Roman" w:cs="Times New Roman"/>
          <w:sz w:val="28"/>
        </w:rPr>
        <w:t>Невельского</w:t>
      </w:r>
      <w:proofErr w:type="spellEnd"/>
      <w:r w:rsidR="00502361">
        <w:rPr>
          <w:rFonts w:ascii="Times New Roman" w:hAnsi="Times New Roman" w:cs="Times New Roman"/>
          <w:sz w:val="28"/>
        </w:rPr>
        <w:t xml:space="preserve"> района</w:t>
      </w:r>
      <w:r w:rsidRPr="00BD6300">
        <w:rPr>
          <w:rFonts w:ascii="Times New Roman" w:hAnsi="Times New Roman" w:cs="Times New Roman"/>
          <w:sz w:val="28"/>
        </w:rPr>
        <w:t xml:space="preserve">. В рамках комплексной подготовки к началу </w:t>
      </w:r>
      <w:r w:rsidR="00502361">
        <w:rPr>
          <w:rFonts w:ascii="Times New Roman" w:hAnsi="Times New Roman" w:cs="Times New Roman"/>
          <w:sz w:val="28"/>
        </w:rPr>
        <w:t xml:space="preserve">учебного 2024-2025 </w:t>
      </w:r>
      <w:r w:rsidRPr="00BD6300">
        <w:rPr>
          <w:rFonts w:ascii="Times New Roman" w:hAnsi="Times New Roman" w:cs="Times New Roman"/>
          <w:sz w:val="28"/>
        </w:rPr>
        <w:t>года в образовательных организациях были проведены ремонтные работы, закуплены учебники, обновлена материально-техничес</w:t>
      </w:r>
      <w:r w:rsidR="00502361">
        <w:rPr>
          <w:rFonts w:ascii="Times New Roman" w:hAnsi="Times New Roman" w:cs="Times New Roman"/>
          <w:sz w:val="28"/>
        </w:rPr>
        <w:t>кая база, установлены</w:t>
      </w:r>
      <w:r w:rsidRPr="00BD6300">
        <w:rPr>
          <w:rFonts w:ascii="Times New Roman" w:hAnsi="Times New Roman" w:cs="Times New Roman"/>
          <w:sz w:val="28"/>
        </w:rPr>
        <w:t xml:space="preserve"> противопожарное и охранное оборудование на общую сумму 15 661,94 </w:t>
      </w:r>
      <w:proofErr w:type="spellStart"/>
      <w:r w:rsidRPr="00BD6300">
        <w:rPr>
          <w:rFonts w:ascii="Times New Roman" w:hAnsi="Times New Roman" w:cs="Times New Roman"/>
          <w:sz w:val="28"/>
        </w:rPr>
        <w:t>тыс.руб</w:t>
      </w:r>
      <w:proofErr w:type="spellEnd"/>
      <w:r w:rsidRPr="00BD6300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BD6300">
        <w:rPr>
          <w:rFonts w:ascii="Times New Roman" w:hAnsi="Times New Roman" w:cs="Times New Roman"/>
          <w:sz w:val="28"/>
        </w:rPr>
        <w:t>Туричинской</w:t>
      </w:r>
      <w:proofErr w:type="spellEnd"/>
      <w:r w:rsidRPr="00BD6300">
        <w:rPr>
          <w:rFonts w:ascii="Times New Roman" w:hAnsi="Times New Roman" w:cs="Times New Roman"/>
          <w:sz w:val="28"/>
        </w:rPr>
        <w:t xml:space="preserve"> СОШ – филиале МБОУ </w:t>
      </w:r>
      <w:proofErr w:type="spellStart"/>
      <w:r w:rsidRPr="00BD6300">
        <w:rPr>
          <w:rFonts w:ascii="Times New Roman" w:hAnsi="Times New Roman" w:cs="Times New Roman"/>
          <w:sz w:val="28"/>
        </w:rPr>
        <w:t>Усть-Долысская</w:t>
      </w:r>
      <w:proofErr w:type="spellEnd"/>
      <w:r w:rsidRPr="00BD6300">
        <w:rPr>
          <w:rFonts w:ascii="Times New Roman" w:hAnsi="Times New Roman" w:cs="Times New Roman"/>
          <w:sz w:val="28"/>
        </w:rPr>
        <w:t xml:space="preserve"> СОШ при </w:t>
      </w:r>
      <w:proofErr w:type="spellStart"/>
      <w:r w:rsidRPr="00BD6300">
        <w:rPr>
          <w:rFonts w:ascii="Times New Roman" w:hAnsi="Times New Roman" w:cs="Times New Roman"/>
          <w:sz w:val="28"/>
        </w:rPr>
        <w:t>софинансировании</w:t>
      </w:r>
      <w:proofErr w:type="spellEnd"/>
      <w:r w:rsidRPr="00BD6300">
        <w:rPr>
          <w:rFonts w:ascii="Times New Roman" w:hAnsi="Times New Roman" w:cs="Times New Roman"/>
          <w:sz w:val="28"/>
        </w:rPr>
        <w:t xml:space="preserve"> из федерального, областного и районного бюджетов в рамках федерального проекта </w:t>
      </w:r>
      <w:r w:rsidR="00502361">
        <w:rPr>
          <w:rFonts w:ascii="Times New Roman" w:hAnsi="Times New Roman" w:cs="Times New Roman"/>
          <w:sz w:val="28"/>
        </w:rPr>
        <w:t>«</w:t>
      </w:r>
      <w:r w:rsidRPr="00BD6300">
        <w:rPr>
          <w:rFonts w:ascii="Times New Roman" w:hAnsi="Times New Roman" w:cs="Times New Roman"/>
          <w:sz w:val="28"/>
        </w:rPr>
        <w:t>Успех каждого ребенка</w:t>
      </w:r>
      <w:r w:rsidR="00502361">
        <w:rPr>
          <w:rFonts w:ascii="Times New Roman" w:hAnsi="Times New Roman" w:cs="Times New Roman"/>
          <w:sz w:val="28"/>
        </w:rPr>
        <w:t>»</w:t>
      </w:r>
      <w:r w:rsidRPr="00BD6300">
        <w:rPr>
          <w:rFonts w:ascii="Times New Roman" w:hAnsi="Times New Roman" w:cs="Times New Roman"/>
          <w:sz w:val="28"/>
        </w:rPr>
        <w:t xml:space="preserve"> произведён капитальный ремонт спортивного зала. По итогам работы межведомственной комиссии все объекты образования </w:t>
      </w:r>
      <w:proofErr w:type="spellStart"/>
      <w:r w:rsidRPr="00BD6300">
        <w:rPr>
          <w:rFonts w:ascii="Times New Roman" w:hAnsi="Times New Roman" w:cs="Times New Roman"/>
          <w:sz w:val="28"/>
        </w:rPr>
        <w:t>Невельского</w:t>
      </w:r>
      <w:proofErr w:type="spellEnd"/>
      <w:r w:rsidRPr="00BD6300">
        <w:rPr>
          <w:rFonts w:ascii="Times New Roman" w:hAnsi="Times New Roman" w:cs="Times New Roman"/>
          <w:sz w:val="28"/>
        </w:rPr>
        <w:t xml:space="preserve"> муниципального округа приняты и готовы к началу нового 2024-2025 учебного года. </w:t>
      </w:r>
    </w:p>
    <w:p w14:paraId="0E17A37B" w14:textId="77777777" w:rsidR="00502361" w:rsidRDefault="00502361" w:rsidP="00502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3BE763F3" w14:textId="77777777" w:rsidR="00502361" w:rsidRPr="00A214D7" w:rsidRDefault="00502361" w:rsidP="00502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4D7"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</w:p>
    <w:p w14:paraId="36F238F2" w14:textId="77777777" w:rsidR="00502361" w:rsidRDefault="00502361" w:rsidP="00502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E7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14:paraId="057F6353" w14:textId="77777777" w:rsidR="00502361" w:rsidRDefault="00502361" w:rsidP="00502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E6102" w14:textId="3D1D10F3" w:rsidR="00163F56" w:rsidRPr="00ED1F88" w:rsidRDefault="000871F7" w:rsidP="001A18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2A39"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73F8"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="00FE2A39"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вопросу </w:t>
      </w:r>
      <w:r w:rsidR="00C916F8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5023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4C35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2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</w:t>
      </w:r>
      <w:proofErr w:type="spellEnd"/>
      <w:r w:rsidR="0050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</w:t>
      </w:r>
      <w:proofErr w:type="spellStart"/>
      <w:r w:rsidR="005023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Язеповна</w:t>
      </w:r>
      <w:proofErr w:type="spellEnd"/>
      <w:r w:rsidR="0050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7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3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имущественным отношениям Администрации </w:t>
      </w:r>
      <w:proofErr w:type="spellStart"/>
      <w:r w:rsidR="00934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93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AF6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зачитала доклад на тему «</w:t>
      </w:r>
      <w:r w:rsidR="00AF674F">
        <w:rPr>
          <w:rFonts w:ascii="Times New Roman" w:eastAsia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предпринимательства» согласно приложению к протоколу.</w:t>
      </w:r>
      <w:r w:rsidR="00A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FFA717" w14:textId="77777777" w:rsidR="00956891" w:rsidRPr="00ED1F88" w:rsidRDefault="00956891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71B9FEFC" w14:textId="77777777" w:rsidR="00A038A6" w:rsidRPr="00ED1F88" w:rsidRDefault="00A038A6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0777FD64" w14:textId="7B9FF539" w:rsidR="00A038A6" w:rsidRPr="00ED1F88" w:rsidRDefault="00AF674F" w:rsidP="00AF6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05AD">
        <w:rPr>
          <w:rFonts w:ascii="Times New Roman" w:eastAsia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eastAsia="Times New Roman" w:hAnsi="Times New Roman" w:cs="Times New Roman"/>
          <w:sz w:val="28"/>
          <w:szCs w:val="28"/>
        </w:rPr>
        <w:t>доклад к сведению.</w:t>
      </w:r>
    </w:p>
    <w:p w14:paraId="214091EA" w14:textId="77777777" w:rsidR="00A038A6" w:rsidRDefault="00A038A6" w:rsidP="00AF67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lastRenderedPageBreak/>
        <w:t>«За» - единогласно, «против» - нет, «воздержались» - нет.</w:t>
      </w:r>
    </w:p>
    <w:p w14:paraId="453EA949" w14:textId="77777777" w:rsidR="009E7DD6" w:rsidRDefault="009E7DD6" w:rsidP="00AF67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11548" w14:textId="0EB684FD" w:rsidR="0012406E" w:rsidRPr="001A1895" w:rsidRDefault="00545DD5" w:rsidP="00C1241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89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третьему вопросу </w:t>
      </w:r>
      <w:r w:rsidRPr="001A1895">
        <w:rPr>
          <w:rFonts w:ascii="Times New Roman" w:eastAsia="Times New Roman" w:hAnsi="Times New Roman" w:cs="Times New Roman"/>
          <w:sz w:val="28"/>
          <w:szCs w:val="28"/>
        </w:rPr>
        <w:t xml:space="preserve">выступил </w:t>
      </w: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Шалыгин В.И. – начальник территориального отдела </w:t>
      </w:r>
      <w:proofErr w:type="spell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г.Невель</w:t>
      </w:r>
      <w:proofErr w:type="spell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территориальными отделами Администрации </w:t>
      </w:r>
      <w:proofErr w:type="spell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который сообщил о </w:t>
      </w:r>
      <w:r w:rsidR="0012406E" w:rsidRPr="001A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Федеральном проекте «Формирование комфортной городской среды», который реализуется в рамках национального проекта «Жилье и городская среда».</w:t>
      </w:r>
      <w:r w:rsidR="0012406E" w:rsidRPr="001A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41D" w:rsidRPr="001A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2406E" w:rsidRPr="001A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создание нового облика городов, обновление общественных пространств, чтобы помочь регионам, сохранив свой колорит и неповторимую архитектуру, создать атмосферу комфорта и безопасности, в которой людям разного возраста одинаково приятно жить, работать и активно отдыхать.</w:t>
      </w:r>
    </w:p>
    <w:p w14:paraId="5D4AD06A" w14:textId="79355112" w:rsidR="0012406E" w:rsidRPr="001A1895" w:rsidRDefault="0012406E" w:rsidP="00C124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 благоустройству подлежит общественная территория, которая победила в рейтинговом голосовании Федерального проекта «Формирование современной городской </w:t>
      </w:r>
      <w:proofErr w:type="gram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среды»-</w:t>
      </w:r>
      <w:proofErr w:type="gram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г.Невель</w:t>
      </w:r>
      <w:proofErr w:type="spell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Городской парк на </w:t>
      </w:r>
      <w:proofErr w:type="spellStart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(3-я очередь)».</w:t>
      </w:r>
    </w:p>
    <w:p w14:paraId="4DBBBA92" w14:textId="3A2AA987" w:rsidR="00545DD5" w:rsidRPr="001A1895" w:rsidRDefault="0012406E" w:rsidP="001A18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благоустройству обсудили члены Общественного Совета при А</w:t>
      </w:r>
      <w:r w:rsidR="00C1241D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C1241D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C1241D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</w:t>
      </w:r>
      <w:r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предложенных вариантов благоустройства </w:t>
      </w:r>
      <w:r w:rsidR="00C1241D" w:rsidRPr="001A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наиболее значимые, на которые будут разработаны финансовые документы с полным расчетом предстоящих расходов.</w:t>
      </w:r>
    </w:p>
    <w:p w14:paraId="11B677B6" w14:textId="77777777" w:rsidR="00C1241D" w:rsidRDefault="00C1241D" w:rsidP="001240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28A94" w14:textId="77777777" w:rsidR="00C1241D" w:rsidRDefault="00C1241D" w:rsidP="00C12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1C4B27F5" w14:textId="77777777" w:rsidR="00C1241D" w:rsidRPr="00A214D7" w:rsidRDefault="00C1241D" w:rsidP="00C12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4D7"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</w:p>
    <w:p w14:paraId="0A48B3D4" w14:textId="77777777" w:rsidR="00C1241D" w:rsidRDefault="00C1241D" w:rsidP="00C12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E7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14:paraId="4AD32F18" w14:textId="77777777" w:rsidR="00C1241D" w:rsidRDefault="00C1241D" w:rsidP="001240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745C8" w14:textId="6A89C418" w:rsidR="001A1895" w:rsidRDefault="001A1895" w:rsidP="001A1895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Снетков Игорь Михайлович- председатель Общественного Совета, который выдвинул предложения о внесении изменений в состав Общественного Совета, а именно заменить Шишову </w:t>
      </w:r>
      <w:r w:rsidRPr="0055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–</w:t>
      </w:r>
      <w:r w:rsidRPr="005500E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5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работников образования и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Пименову А.В.- председателя</w:t>
      </w:r>
      <w:r w:rsidRPr="005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работников образования и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A650C18" w14:textId="768CC826" w:rsidR="001A1895" w:rsidRDefault="001A1895" w:rsidP="001A18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A7468" w14:textId="77777777" w:rsidR="00493416" w:rsidRPr="00ED1F88" w:rsidRDefault="00493416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3743D" w14:textId="77777777" w:rsidR="00A32028" w:rsidRPr="00EE5FD2" w:rsidRDefault="00A32028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F1D34" w14:textId="77777777" w:rsidR="00761B25" w:rsidRPr="004E494A" w:rsidRDefault="008B117E" w:rsidP="007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B25" w:rsidRPr="004E494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61B25" w:rsidRPr="004E494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</w:p>
    <w:p w14:paraId="7CFA9870" w14:textId="3D56C5FA" w:rsidR="00666454" w:rsidRPr="004205AD" w:rsidRDefault="00761B25" w:rsidP="0042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6454" w:rsidRPr="004205AD" w:rsidSect="00870BF1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4E494A"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EE05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53EF8">
        <w:rPr>
          <w:rFonts w:ascii="Times New Roman" w:eastAsia="Times New Roman" w:hAnsi="Times New Roman" w:cs="Times New Roman"/>
          <w:sz w:val="28"/>
          <w:szCs w:val="28"/>
        </w:rPr>
        <w:t>И.М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3EF8">
        <w:rPr>
          <w:rFonts w:ascii="Times New Roman" w:eastAsia="Times New Roman" w:hAnsi="Times New Roman" w:cs="Times New Roman"/>
          <w:sz w:val="28"/>
          <w:szCs w:val="28"/>
        </w:rPr>
        <w:t>Снетк</w:t>
      </w:r>
      <w:r w:rsidR="001A1895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765D17FC" w14:textId="77777777" w:rsidR="004D46CA" w:rsidRDefault="004D46CA" w:rsidP="004D46C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к протоколу </w:t>
      </w:r>
    </w:p>
    <w:p w14:paraId="6C6E24BE" w14:textId="77777777" w:rsidR="004D46CA" w:rsidRDefault="004D46CA" w:rsidP="004D46C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Общественного совета при Администрации </w:t>
      </w:r>
    </w:p>
    <w:p w14:paraId="58847326" w14:textId="77777777" w:rsidR="004D46CA" w:rsidRDefault="004D46CA" w:rsidP="004D46C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26.09.2024 №37</w:t>
      </w:r>
    </w:p>
    <w:p w14:paraId="6C4268D2" w14:textId="77777777" w:rsidR="004D46CA" w:rsidRPr="00D76328" w:rsidRDefault="004D46CA" w:rsidP="004D46C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BC2F55" w14:textId="57B8A55C" w:rsidR="004D46CA" w:rsidRPr="00D76328" w:rsidRDefault="004D46CA" w:rsidP="004D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положениями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№ 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209-ФЗ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27.07.2007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развитии малого и среднего предпринимательства в Российской Федерации» имущественная поддержка  малого и среднего предпринимательства может осуществляется  органами местного самоуправления в виде передачи муниципального имущества во владение и (или) в пользование на долгосрочной основе (в том числе на льготных условиях). </w:t>
      </w:r>
    </w:p>
    <w:p w14:paraId="3070B136" w14:textId="77777777" w:rsidR="004D46CA" w:rsidRPr="00D76328" w:rsidRDefault="004D46CA" w:rsidP="004D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К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(СМП)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не только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самозанятые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граждане. </w:t>
      </w:r>
    </w:p>
    <w:p w14:paraId="6E4B3C95" w14:textId="77777777" w:rsidR="004D46CA" w:rsidRPr="00D76328" w:rsidRDefault="004D46CA" w:rsidP="004D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субъекты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смп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включаются при регистрации в единый реестр СМП который ведет федеральная налоговая служба.</w:t>
      </w:r>
    </w:p>
    <w:p w14:paraId="57600368" w14:textId="77777777" w:rsidR="004D46CA" w:rsidRPr="00D76328" w:rsidRDefault="004D46CA" w:rsidP="004D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чие статуса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смп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 оф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ициальном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 налогового органа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налог.ру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6FA08C" w14:textId="77777777" w:rsidR="004D46CA" w:rsidRPr="00D76328" w:rsidRDefault="004D46CA" w:rsidP="004D46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Стату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самозанятого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подтверждается </w:t>
      </w:r>
      <w:r w:rsidRPr="00D763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Справкой о постановке на учет (снятии с учета) физического лица в качестве налогоплательщика налога на профессиональный доход за год, которая выдается налоговым органом, так же ее можно получить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</w:t>
      </w:r>
      <w:proofErr w:type="gramEnd"/>
      <w:r w:rsidRPr="00D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на сайте </w:t>
      </w:r>
      <w:proofErr w:type="spellStart"/>
      <w:r w:rsidRPr="00D76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налог.ру</w:t>
      </w:r>
      <w:proofErr w:type="spellEnd"/>
      <w:r w:rsidRPr="00D76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EE6AF" w14:textId="77777777" w:rsidR="004D46CA" w:rsidRPr="00D76328" w:rsidRDefault="004D46CA" w:rsidP="004D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имуществу, которое может быть передано субъектам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смп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имущественной поддержки относятся земельные участки, здания, сооружения, нежилые помещения, оборудование, машины, механизмы, установки, транспортные средства, инвентарь, инструменты и иное имущество.</w:t>
      </w:r>
    </w:p>
    <w:p w14:paraId="3B94C0E2" w14:textId="77777777" w:rsidR="004D46CA" w:rsidRPr="00D76328" w:rsidRDefault="004D46CA" w:rsidP="004D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оказания имущественной поддержки субъектам малого и среднего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  органы</w:t>
      </w:r>
      <w:proofErr w:type="gram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утверждают перечни  муниципального имущества, свободного от прав третьих лиц (за исключением имущественных прав субъектов МСП).</w:t>
      </w:r>
    </w:p>
    <w:p w14:paraId="54B87ADD" w14:textId="77777777" w:rsidR="004D46CA" w:rsidRPr="00D76328" w:rsidRDefault="004D46CA" w:rsidP="004D46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Соответствующий перечень имущества утвержден постановлением Администрации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Невельского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в 2024 году и 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Псковской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«Ин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4E452E" w14:textId="77777777" w:rsidR="004D46CA" w:rsidRPr="00D76328" w:rsidRDefault="004D46CA" w:rsidP="004D46C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Перечень состоит из 26 земельных участков сельхоз назначения и 1 объекта недвижимости. </w:t>
      </w:r>
    </w:p>
    <w:p w14:paraId="09C0C7D6" w14:textId="77777777" w:rsidR="004D46CA" w:rsidRPr="00D76328" w:rsidRDefault="004D46CA" w:rsidP="004D4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Имущество, включенное в Перечень, в том числе земельные участки, предоставляется в аренду субъектам малого и среднего предпринимательств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результатам проведения аукциона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исключением случая предоставления имущества муниципальной преференции и предоставления земельных участков </w:t>
      </w:r>
      <w:proofErr w:type="spellStart"/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сельхозтоваропроизводителям</w:t>
      </w:r>
      <w:proofErr w:type="spellEnd"/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соответствии с 101-фз об обороте земель сельскохозяйственного назначения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D76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43BF1337" w14:textId="77777777" w:rsidR="004D46CA" w:rsidRPr="00D76328" w:rsidRDefault="004D46CA" w:rsidP="004D4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включенное в Перечень, предоставляется Субъектам на льготных условиях, согласно которым арендная плата вносится в следующем порядке: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46CA" w:rsidRPr="00D76328" w14:paraId="3AF8BB2E" w14:textId="77777777" w:rsidTr="00BD341F">
        <w:tc>
          <w:tcPr>
            <w:tcW w:w="4672" w:type="dxa"/>
          </w:tcPr>
          <w:p w14:paraId="029A2C79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аренды</w:t>
            </w:r>
          </w:p>
        </w:tc>
        <w:tc>
          <w:tcPr>
            <w:tcW w:w="4673" w:type="dxa"/>
          </w:tcPr>
          <w:p w14:paraId="6FA8D4CD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размера арендной платы</w:t>
            </w:r>
          </w:p>
        </w:tc>
      </w:tr>
      <w:tr w:rsidR="004D46CA" w:rsidRPr="00D76328" w14:paraId="6B81CB5B" w14:textId="77777777" w:rsidTr="00BD341F">
        <w:tc>
          <w:tcPr>
            <w:tcW w:w="4672" w:type="dxa"/>
          </w:tcPr>
          <w:p w14:paraId="7331A41B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14:paraId="52719C30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D46CA" w:rsidRPr="00D76328" w14:paraId="1E53FE26" w14:textId="77777777" w:rsidTr="00BD341F">
        <w:tc>
          <w:tcPr>
            <w:tcW w:w="4672" w:type="dxa"/>
          </w:tcPr>
          <w:p w14:paraId="6D634DCE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3" w:type="dxa"/>
          </w:tcPr>
          <w:p w14:paraId="15ACB978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D46CA" w:rsidRPr="00D76328" w14:paraId="4691C684" w14:textId="77777777" w:rsidTr="00BD341F">
        <w:tc>
          <w:tcPr>
            <w:tcW w:w="4672" w:type="dxa"/>
          </w:tcPr>
          <w:p w14:paraId="1749AB35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3" w:type="dxa"/>
          </w:tcPr>
          <w:p w14:paraId="0039DAF6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D46CA" w:rsidRPr="00D76328" w14:paraId="730A0AEC" w14:textId="77777777" w:rsidTr="00BD341F">
        <w:tc>
          <w:tcPr>
            <w:tcW w:w="4672" w:type="dxa"/>
          </w:tcPr>
          <w:p w14:paraId="617983CE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 далее</w:t>
            </w:r>
          </w:p>
        </w:tc>
        <w:tc>
          <w:tcPr>
            <w:tcW w:w="4673" w:type="dxa"/>
          </w:tcPr>
          <w:p w14:paraId="0DC25380" w14:textId="77777777" w:rsidR="004D46CA" w:rsidRPr="00D76328" w:rsidRDefault="004D46CA" w:rsidP="00BD3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6351ED21" w14:textId="77777777" w:rsidR="004D46CA" w:rsidRPr="00D76328" w:rsidRDefault="004D46CA" w:rsidP="004D4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919D" w14:textId="2D8C7A34" w:rsidR="004D46CA" w:rsidRDefault="004D46CA" w:rsidP="004D4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2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законодательством Российской Федерации, с даты установления факта соответствующего нарушения.</w:t>
      </w:r>
    </w:p>
    <w:p w14:paraId="2A8CA805" w14:textId="6509EC61" w:rsidR="004D46CA" w:rsidRPr="004D46CA" w:rsidRDefault="004D46CA" w:rsidP="004D4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Pr="00D76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соответс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твии Федеральным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законом  159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-фз «</w:t>
      </w:r>
      <w:r w:rsidRPr="00D76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D76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14:paraId="71168CAC" w14:textId="77777777" w:rsidR="004D46CA" w:rsidRPr="00D76328" w:rsidRDefault="004D46CA" w:rsidP="004D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 в</w:t>
      </w:r>
      <w:proofErr w:type="gram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аренду имущества из Перечня у субъекта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мсп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истечении 2 лет для недвижимого имущества  и 1 года аренды движимого имущества  года возникает право преимущественно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выкупа арендуемых объектов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критериями для реализации преимущественного права является наличие 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субъекте в реестре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смп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отсутствие задолженности по арендной плате.</w:t>
      </w:r>
    </w:p>
    <w:p w14:paraId="091F9FEB" w14:textId="77777777" w:rsidR="004D46CA" w:rsidRPr="00D76328" w:rsidRDefault="004D46CA" w:rsidP="004D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смп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обращается с соответствующим заявлением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округа. Администрация обязана включить его в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Прогнозый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приватизации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178-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фз о приватизации государственного и муниципального имущества.</w:t>
      </w:r>
    </w:p>
    <w:p w14:paraId="1D46B08C" w14:textId="77777777" w:rsidR="004D46CA" w:rsidRPr="00D76328" w:rsidRDefault="004D46CA" w:rsidP="004D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независимую оценку объекта издает постановление о продаже далее подготовить проект договора и направить его на подписание субъекту СМП. У субъекта есть 30 дней на подписание договора. По истечении 30 дней субъект утрачивает право выкуп.  Исключение является тот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случай</w:t>
      </w:r>
      <w:proofErr w:type="gram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субъект не согласен с рыночной стоимостью объекта и идет оспаривать ее в судебном порядке.</w:t>
      </w:r>
    </w:p>
    <w:p w14:paraId="3BEFAAD9" w14:textId="77777777" w:rsidR="004D46CA" w:rsidRPr="00D76328" w:rsidRDefault="004D46CA" w:rsidP="004D46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Важным аспектом при реализации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преимущественого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является то,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что  159</w:t>
      </w:r>
      <w:proofErr w:type="gram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позволять продать имущество в рассрочку сроком на 5 лет для недвижимого имущества и 3 года для движимого имущества.</w:t>
      </w:r>
    </w:p>
    <w:p w14:paraId="747A2550" w14:textId="77777777" w:rsidR="004D46CA" w:rsidRPr="00D76328" w:rsidRDefault="004D46CA" w:rsidP="004D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предусмотрена возможность преимущественного права выкупа арендуемого субъектами малого и среднего предпринимательства и муниципально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имущества,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 не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включенно</w:t>
      </w:r>
      <w:proofErr w:type="spell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Перечни.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случае критерии такие же-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наличие </w:t>
      </w:r>
      <w:proofErr w:type="gramStart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  в</w:t>
      </w:r>
      <w:proofErr w:type="gramEnd"/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реестре СМП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задолженности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аренда 1 год и более (на движимое имущество данная норма не распространяется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76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F67024" w14:textId="77777777" w:rsidR="004D46CA" w:rsidRPr="00D76328" w:rsidRDefault="004D46CA" w:rsidP="004D46C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38D524" w14:textId="77777777" w:rsidR="004D46CA" w:rsidRDefault="004D46CA" w:rsidP="004D46CA">
      <w:pPr>
        <w:rPr>
          <w:rFonts w:ascii="Montserrat" w:hAnsi="Montserrat"/>
          <w:color w:val="273350"/>
          <w:sz w:val="28"/>
          <w:szCs w:val="28"/>
          <w:shd w:val="clear" w:color="auto" w:fill="FFFFFF"/>
        </w:rPr>
      </w:pPr>
    </w:p>
    <w:p w14:paraId="5055AB88" w14:textId="77777777" w:rsidR="004D46CA" w:rsidRPr="00B52E77" w:rsidRDefault="004D46CA" w:rsidP="004D4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2E424" w14:textId="47CA97AF" w:rsidR="008900AA" w:rsidRDefault="008900AA" w:rsidP="001A189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9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>
    <w:nsid w:val="1B624793"/>
    <w:multiLevelType w:val="multilevel"/>
    <w:tmpl w:val="4B463846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Calibri"/>
        <w:b/>
        <w:color w:val="333333"/>
        <w:sz w:val="18"/>
        <w:szCs w:val="18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E92591"/>
    <w:multiLevelType w:val="multilevel"/>
    <w:tmpl w:val="DD6896B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62F50DB9"/>
    <w:multiLevelType w:val="hybridMultilevel"/>
    <w:tmpl w:val="4F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9"/>
    <w:rsid w:val="000031B7"/>
    <w:rsid w:val="00044B2D"/>
    <w:rsid w:val="0004697B"/>
    <w:rsid w:val="00071DD3"/>
    <w:rsid w:val="000738C6"/>
    <w:rsid w:val="000871F7"/>
    <w:rsid w:val="000B4C05"/>
    <w:rsid w:val="000B5D6D"/>
    <w:rsid w:val="000E3E9E"/>
    <w:rsid w:val="000E7896"/>
    <w:rsid w:val="000F7260"/>
    <w:rsid w:val="0011289D"/>
    <w:rsid w:val="001137F9"/>
    <w:rsid w:val="0012406E"/>
    <w:rsid w:val="0012517F"/>
    <w:rsid w:val="001559DF"/>
    <w:rsid w:val="00156DDB"/>
    <w:rsid w:val="0016031C"/>
    <w:rsid w:val="00163F56"/>
    <w:rsid w:val="00197D89"/>
    <w:rsid w:val="001A1895"/>
    <w:rsid w:val="0020311F"/>
    <w:rsid w:val="002132D4"/>
    <w:rsid w:val="002B36CA"/>
    <w:rsid w:val="002C3A28"/>
    <w:rsid w:val="002C71D0"/>
    <w:rsid w:val="002D1318"/>
    <w:rsid w:val="002E0DC7"/>
    <w:rsid w:val="002F421D"/>
    <w:rsid w:val="0030107C"/>
    <w:rsid w:val="00301E17"/>
    <w:rsid w:val="0030574C"/>
    <w:rsid w:val="00322EF7"/>
    <w:rsid w:val="00330E01"/>
    <w:rsid w:val="003458FD"/>
    <w:rsid w:val="00390D45"/>
    <w:rsid w:val="00392A69"/>
    <w:rsid w:val="003B18CA"/>
    <w:rsid w:val="003B228F"/>
    <w:rsid w:val="003B451A"/>
    <w:rsid w:val="003C5B6B"/>
    <w:rsid w:val="004205AD"/>
    <w:rsid w:val="00425AE2"/>
    <w:rsid w:val="004542BC"/>
    <w:rsid w:val="004562A3"/>
    <w:rsid w:val="00476CE6"/>
    <w:rsid w:val="00492FE9"/>
    <w:rsid w:val="00493416"/>
    <w:rsid w:val="004A5AD2"/>
    <w:rsid w:val="004B7BF7"/>
    <w:rsid w:val="004D46CA"/>
    <w:rsid w:val="004F5572"/>
    <w:rsid w:val="00502361"/>
    <w:rsid w:val="00522239"/>
    <w:rsid w:val="005247AF"/>
    <w:rsid w:val="00524C5C"/>
    <w:rsid w:val="00531421"/>
    <w:rsid w:val="00532621"/>
    <w:rsid w:val="005421E5"/>
    <w:rsid w:val="00545DD5"/>
    <w:rsid w:val="00547602"/>
    <w:rsid w:val="0056015D"/>
    <w:rsid w:val="00563874"/>
    <w:rsid w:val="00570AE2"/>
    <w:rsid w:val="00587A82"/>
    <w:rsid w:val="00592833"/>
    <w:rsid w:val="005A0698"/>
    <w:rsid w:val="005A115A"/>
    <w:rsid w:val="005B1D66"/>
    <w:rsid w:val="0061000B"/>
    <w:rsid w:val="0061025E"/>
    <w:rsid w:val="00666454"/>
    <w:rsid w:val="0068514F"/>
    <w:rsid w:val="00685D69"/>
    <w:rsid w:val="00691499"/>
    <w:rsid w:val="006B5AA5"/>
    <w:rsid w:val="00700A68"/>
    <w:rsid w:val="007032CC"/>
    <w:rsid w:val="007136F3"/>
    <w:rsid w:val="00716026"/>
    <w:rsid w:val="00730278"/>
    <w:rsid w:val="00743B0C"/>
    <w:rsid w:val="0075758A"/>
    <w:rsid w:val="00761996"/>
    <w:rsid w:val="00761B25"/>
    <w:rsid w:val="00771807"/>
    <w:rsid w:val="00774FFC"/>
    <w:rsid w:val="00782A5C"/>
    <w:rsid w:val="00783F95"/>
    <w:rsid w:val="007E220A"/>
    <w:rsid w:val="00802873"/>
    <w:rsid w:val="0080386D"/>
    <w:rsid w:val="00830EA7"/>
    <w:rsid w:val="00831265"/>
    <w:rsid w:val="00831789"/>
    <w:rsid w:val="00870BF1"/>
    <w:rsid w:val="008755BD"/>
    <w:rsid w:val="008900AA"/>
    <w:rsid w:val="008B0C70"/>
    <w:rsid w:val="008B117E"/>
    <w:rsid w:val="008C6A20"/>
    <w:rsid w:val="008D781B"/>
    <w:rsid w:val="008F4F0E"/>
    <w:rsid w:val="009113AF"/>
    <w:rsid w:val="009225F7"/>
    <w:rsid w:val="00934610"/>
    <w:rsid w:val="00935AEF"/>
    <w:rsid w:val="009361C2"/>
    <w:rsid w:val="00936395"/>
    <w:rsid w:val="009432F4"/>
    <w:rsid w:val="00953BC9"/>
    <w:rsid w:val="00956891"/>
    <w:rsid w:val="00964C35"/>
    <w:rsid w:val="009662D6"/>
    <w:rsid w:val="0098033F"/>
    <w:rsid w:val="009C79B6"/>
    <w:rsid w:val="009E143E"/>
    <w:rsid w:val="009E7DD6"/>
    <w:rsid w:val="00A038A6"/>
    <w:rsid w:val="00A240EA"/>
    <w:rsid w:val="00A32028"/>
    <w:rsid w:val="00A50490"/>
    <w:rsid w:val="00A52D47"/>
    <w:rsid w:val="00A53EF8"/>
    <w:rsid w:val="00AA229C"/>
    <w:rsid w:val="00AB5B5F"/>
    <w:rsid w:val="00AC19D2"/>
    <w:rsid w:val="00AF674F"/>
    <w:rsid w:val="00B002E6"/>
    <w:rsid w:val="00B05A93"/>
    <w:rsid w:val="00B3250E"/>
    <w:rsid w:val="00B34A6B"/>
    <w:rsid w:val="00B53775"/>
    <w:rsid w:val="00B5712F"/>
    <w:rsid w:val="00B741FD"/>
    <w:rsid w:val="00BB5973"/>
    <w:rsid w:val="00BB5EB7"/>
    <w:rsid w:val="00BD4D0D"/>
    <w:rsid w:val="00BD532A"/>
    <w:rsid w:val="00BD6300"/>
    <w:rsid w:val="00BF491D"/>
    <w:rsid w:val="00C07E5C"/>
    <w:rsid w:val="00C1241D"/>
    <w:rsid w:val="00C1310D"/>
    <w:rsid w:val="00C25E6B"/>
    <w:rsid w:val="00C56997"/>
    <w:rsid w:val="00C916F8"/>
    <w:rsid w:val="00CB1823"/>
    <w:rsid w:val="00CD162B"/>
    <w:rsid w:val="00CE1677"/>
    <w:rsid w:val="00CF64B6"/>
    <w:rsid w:val="00D06C53"/>
    <w:rsid w:val="00D209F8"/>
    <w:rsid w:val="00D35A57"/>
    <w:rsid w:val="00D4333E"/>
    <w:rsid w:val="00DA0B6C"/>
    <w:rsid w:val="00DA73F8"/>
    <w:rsid w:val="00DB06CB"/>
    <w:rsid w:val="00DB2D84"/>
    <w:rsid w:val="00DB35A0"/>
    <w:rsid w:val="00DB6E65"/>
    <w:rsid w:val="00DD1DDF"/>
    <w:rsid w:val="00DF1DF5"/>
    <w:rsid w:val="00DF49EB"/>
    <w:rsid w:val="00E01B7C"/>
    <w:rsid w:val="00E334A5"/>
    <w:rsid w:val="00E40598"/>
    <w:rsid w:val="00E43179"/>
    <w:rsid w:val="00E438E0"/>
    <w:rsid w:val="00E603CC"/>
    <w:rsid w:val="00E62E38"/>
    <w:rsid w:val="00E67EA2"/>
    <w:rsid w:val="00E84562"/>
    <w:rsid w:val="00E86168"/>
    <w:rsid w:val="00EB48C0"/>
    <w:rsid w:val="00ED1F88"/>
    <w:rsid w:val="00ED4C26"/>
    <w:rsid w:val="00EE05EA"/>
    <w:rsid w:val="00EF5467"/>
    <w:rsid w:val="00F071DC"/>
    <w:rsid w:val="00F167AC"/>
    <w:rsid w:val="00F2511D"/>
    <w:rsid w:val="00F31E46"/>
    <w:rsid w:val="00F37A9E"/>
    <w:rsid w:val="00F65DC1"/>
    <w:rsid w:val="00F76213"/>
    <w:rsid w:val="00FB728B"/>
    <w:rsid w:val="00FE0AB2"/>
    <w:rsid w:val="00FE2A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D739"/>
  <w15:chartTrackingRefBased/>
  <w15:docId w15:val="{028E9734-5556-43FB-AC7F-564CC13A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B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70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a2"/>
    <w:rsid w:val="00870BF1"/>
    <w:pPr>
      <w:numPr>
        <w:numId w:val="3"/>
      </w:numPr>
    </w:pPr>
  </w:style>
  <w:style w:type="numbering" w:customStyle="1" w:styleId="WWNum1">
    <w:name w:val="WWNum1"/>
    <w:basedOn w:val="a2"/>
    <w:rsid w:val="00870BF1"/>
    <w:pPr>
      <w:numPr>
        <w:numId w:val="4"/>
      </w:numPr>
    </w:pPr>
  </w:style>
  <w:style w:type="paragraph" w:customStyle="1" w:styleId="parametervalue">
    <w:name w:val="parametervalue"/>
    <w:basedOn w:val="a"/>
    <w:rsid w:val="0011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4F5572"/>
  </w:style>
  <w:style w:type="character" w:styleId="a7">
    <w:name w:val="Hyperlink"/>
    <w:basedOn w:val="a0"/>
    <w:uiPriority w:val="99"/>
    <w:semiHidden/>
    <w:unhideWhenUsed/>
    <w:rsid w:val="004F5572"/>
    <w:rPr>
      <w:color w:val="0000FF"/>
      <w:u w:val="single"/>
    </w:rPr>
  </w:style>
  <w:style w:type="character" w:styleId="a8">
    <w:name w:val="Strong"/>
    <w:basedOn w:val="a0"/>
    <w:uiPriority w:val="22"/>
    <w:qFormat/>
    <w:rsid w:val="00502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6076-4C79-4618-9301-06B0BB22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 Windows</cp:lastModifiedBy>
  <cp:revision>10</cp:revision>
  <cp:lastPrinted>2024-10-03T13:43:00Z</cp:lastPrinted>
  <dcterms:created xsi:type="dcterms:W3CDTF">2024-07-11T05:25:00Z</dcterms:created>
  <dcterms:modified xsi:type="dcterms:W3CDTF">2024-10-03T13:54:00Z</dcterms:modified>
</cp:coreProperties>
</file>