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6AB5" w14:textId="2996FCEC" w:rsidR="0074564D" w:rsidRPr="001F1AC9" w:rsidRDefault="001F1AC9" w:rsidP="000450C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1AC9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14:paraId="6057A95F" w14:textId="43D97912" w:rsidR="001132F5" w:rsidRDefault="001132F5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14:paraId="090682F5" w14:textId="77777777" w:rsidR="000450C8" w:rsidRDefault="000450C8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14:paraId="1E099906" w14:textId="77777777" w:rsidR="00E053C6" w:rsidRPr="000450C8" w:rsidRDefault="001132F5" w:rsidP="001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Доклад, содержащий результаты обобщения </w:t>
      </w:r>
    </w:p>
    <w:p w14:paraId="71404A27" w14:textId="77777777" w:rsidR="00E053C6" w:rsidRPr="000450C8" w:rsidRDefault="001132F5" w:rsidP="001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правоприменительной практики</w:t>
      </w:r>
    </w:p>
    <w:p w14:paraId="4A69A53D" w14:textId="77777777" w:rsidR="00E053C6" w:rsidRPr="000450C8" w:rsidRDefault="001132F5" w:rsidP="001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 осуществлению муниципального земельного </w:t>
      </w:r>
    </w:p>
    <w:p w14:paraId="51F504BA" w14:textId="031362B5" w:rsidR="001132F5" w:rsidRPr="000450C8" w:rsidRDefault="001132F5" w:rsidP="001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контроля </w:t>
      </w:r>
      <w:r w:rsidR="000450C8"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границах Невельского муниципального округа</w:t>
      </w:r>
      <w:r w:rsid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2023 год</w:t>
      </w:r>
    </w:p>
    <w:p w14:paraId="3FC33F2B" w14:textId="77777777"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14:paraId="405B282B" w14:textId="77777777" w:rsidR="001132F5" w:rsidRPr="000F16DA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1. Общие положения</w:t>
      </w:r>
    </w:p>
    <w:p w14:paraId="77A866B4" w14:textId="77E7801E" w:rsidR="001132F5" w:rsidRPr="000450C8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Настоящий Доклад подготовлен во исполнение п. 3 ст. 47 Федерального закона от 01.07.2021 № 248-ФЗ «О государственном контроле</w:t>
      </w:r>
      <w:r w:rsidR="000450C8"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(надзоре) и</w:t>
      </w:r>
      <w:r w:rsidR="000450C8"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муниципальном контроле в</w:t>
      </w:r>
      <w:r w:rsidR="000450C8"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Российской Федерации», с целью профилактики нарушения обязательных требований и требований, установленных муниципальными правовыми актами, на территории </w:t>
      </w:r>
      <w:r w:rsidR="000450C8"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Невельского муниципального округа </w:t>
      </w:r>
      <w:r w:rsidRPr="000450C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сфере муниципального земельного контроля.</w:t>
      </w:r>
    </w:p>
    <w:p w14:paraId="69F5ECD3" w14:textId="1C6177CA" w:rsidR="009D1E47" w:rsidRPr="000F16DA" w:rsidRDefault="009D1E47" w:rsidP="000F1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9D1E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9D1E4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Объектами земельных отношений являются земли, земельные участки или части земельных участков в границах Невельского </w:t>
      </w:r>
      <w:r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муниципального округа.</w:t>
      </w:r>
    </w:p>
    <w:p w14:paraId="338F9E92" w14:textId="4BCC9519" w:rsidR="005C2AD7" w:rsidRDefault="00952383" w:rsidP="005C2AD7">
      <w:pPr>
        <w:pStyle w:val="a8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Муниципальный земельный контроль осуществляется Администрацией Невельского муниципального округа в лице </w:t>
      </w:r>
      <w:r w:rsidR="00DE62D7" w:rsidRPr="00DE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начальник</w:t>
      </w:r>
      <w:r w:rsidR="00DE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="00DE62D7" w:rsidRPr="00DE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отдела по земельным отношениям комитета по управлению муниципальным имуществом Администрации Невельского муниципального округа</w:t>
      </w:r>
      <w:r w:rsidR="00DE62D7" w:rsidRPr="00DE62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1132F5"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соответствии с</w:t>
      </w:r>
      <w:r w:rsidR="000F16DA"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требованиями Ф</w:t>
      </w:r>
      <w:r w:rsidR="001132F5"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едеральн</w:t>
      </w:r>
      <w:r w:rsidR="000F16DA"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ого</w:t>
      </w:r>
      <w:r w:rsidR="001132F5"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закон</w:t>
      </w:r>
      <w:r w:rsidR="000F16DA"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="001132F5"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0F16DA" w:rsidRPr="000F1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Земельного кодекса Российской Федерации, </w:t>
      </w:r>
      <w:r w:rsidR="000F16DA" w:rsidRPr="000F16DA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0F16D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16DA" w:rsidRPr="000F16D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земельном контроле в границах Невельского муниципального округа, утвержденным решением Собрания депутатов Невельского района от 23.11.2021 № 89</w:t>
      </w:r>
      <w:r w:rsidR="000F16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1779294" w14:textId="383710E3" w:rsidR="005C2AD7" w:rsidRPr="005C2AD7" w:rsidRDefault="005C2AD7" w:rsidP="005C2AD7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AD7">
        <w:rPr>
          <w:rFonts w:ascii="Times New Roman" w:hAnsi="Times New Roman" w:cs="Times New Roman"/>
          <w:color w:val="000000"/>
          <w:sz w:val="28"/>
          <w:szCs w:val="28"/>
        </w:rPr>
        <w:t>Администрация Невельского муниципального округа осуществляет муниципальный земельный контроль за соблюдением:</w:t>
      </w:r>
    </w:p>
    <w:p w14:paraId="433F1FFE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5C2AD7">
        <w:rPr>
          <w:color w:val="000000"/>
          <w:szCs w:val="28"/>
        </w:rPr>
        <w:t>1) 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</w:t>
      </w:r>
      <w:r w:rsidRPr="00F6546A">
        <w:rPr>
          <w:color w:val="000000"/>
          <w:szCs w:val="28"/>
        </w:rPr>
        <w:t xml:space="preserve"> участка лицом, не имеющим предусмотренных законодательством прав на них;</w:t>
      </w:r>
    </w:p>
    <w:p w14:paraId="67BB3727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F6546A">
        <w:rPr>
          <w:color w:val="000000"/>
          <w:szCs w:val="28"/>
        </w:rPr>
        <w:t>2)</w:t>
      </w:r>
      <w:r>
        <w:rPr>
          <w:color w:val="000000"/>
          <w:szCs w:val="28"/>
        </w:rPr>
        <w:t> </w:t>
      </w:r>
      <w:r w:rsidRPr="00F6546A">
        <w:rPr>
          <w:color w:val="000000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43FB1E1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F6546A">
        <w:rPr>
          <w:color w:val="000000"/>
          <w:szCs w:val="28"/>
        </w:rPr>
        <w:t>3)</w:t>
      </w:r>
      <w:r>
        <w:rPr>
          <w:color w:val="000000"/>
          <w:szCs w:val="28"/>
        </w:rPr>
        <w:t> </w:t>
      </w:r>
      <w:r w:rsidRPr="00F6546A">
        <w:rPr>
          <w:color w:val="000000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6A97CEFD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F6546A">
        <w:rPr>
          <w:color w:val="000000"/>
          <w:szCs w:val="28"/>
        </w:rPr>
        <w:lastRenderedPageBreak/>
        <w:t>4)</w:t>
      </w:r>
      <w:r>
        <w:rPr>
          <w:color w:val="000000"/>
          <w:szCs w:val="28"/>
        </w:rPr>
        <w:t> </w:t>
      </w:r>
      <w:r w:rsidRPr="00F6546A">
        <w:rPr>
          <w:color w:val="000000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5CECC056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F6546A">
        <w:rPr>
          <w:color w:val="000000"/>
          <w:szCs w:val="28"/>
        </w:rPr>
        <w:t>5)</w:t>
      </w:r>
      <w:r>
        <w:rPr>
          <w:color w:val="000000"/>
          <w:szCs w:val="28"/>
        </w:rPr>
        <w:t> </w:t>
      </w:r>
      <w:r w:rsidRPr="00F6546A">
        <w:rPr>
          <w:color w:val="000000"/>
          <w:szCs w:val="28"/>
        </w:rPr>
        <w:t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019B89D3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F6546A">
        <w:rPr>
          <w:color w:val="000000"/>
          <w:szCs w:val="28"/>
        </w:rPr>
        <w:t>6)</w:t>
      </w:r>
      <w:r>
        <w:rPr>
          <w:color w:val="000000"/>
          <w:szCs w:val="28"/>
        </w:rPr>
        <w:t> </w:t>
      </w:r>
      <w:r w:rsidRPr="00F6546A">
        <w:rPr>
          <w:color w:val="000000"/>
          <w:szCs w:val="28"/>
        </w:rPr>
        <w:t>обязательных требований</w:t>
      </w:r>
      <w:r>
        <w:rPr>
          <w:color w:val="000000"/>
          <w:szCs w:val="28"/>
        </w:rPr>
        <w:t xml:space="preserve">, </w:t>
      </w:r>
      <w:r w:rsidRPr="004325BF">
        <w:rPr>
          <w:color w:val="000000"/>
          <w:szCs w:val="28"/>
        </w:rPr>
        <w:t>обязательных мероприятий</w:t>
      </w:r>
      <w:r>
        <w:rPr>
          <w:color w:val="000000"/>
          <w:szCs w:val="28"/>
        </w:rPr>
        <w:t xml:space="preserve"> </w:t>
      </w:r>
      <w:r w:rsidRPr="00F6546A">
        <w:rPr>
          <w:color w:val="000000"/>
          <w:szCs w:val="28"/>
        </w:rPr>
        <w:t>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47030A51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F6546A">
        <w:rPr>
          <w:color w:val="000000"/>
          <w:szCs w:val="28"/>
        </w:rPr>
        <w:t>7)</w:t>
      </w:r>
      <w:r>
        <w:rPr>
          <w:color w:val="000000"/>
          <w:szCs w:val="28"/>
        </w:rPr>
        <w:t> </w:t>
      </w:r>
      <w:r w:rsidRPr="00F6546A">
        <w:rPr>
          <w:color w:val="000000"/>
          <w:szCs w:val="28"/>
        </w:rPr>
        <w:t>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5AAF94C6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F6546A">
        <w:rPr>
          <w:color w:val="000000"/>
          <w:szCs w:val="28"/>
        </w:rPr>
        <w:t>8)</w:t>
      </w:r>
      <w:r>
        <w:rPr>
          <w:color w:val="000000"/>
          <w:szCs w:val="28"/>
        </w:rPr>
        <w:t> </w:t>
      </w:r>
      <w:r w:rsidRPr="00F6546A">
        <w:rPr>
          <w:color w:val="000000"/>
          <w:szCs w:val="28"/>
        </w:rPr>
        <w:t>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14:paraId="1CEB62F2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F6546A">
        <w:rPr>
          <w:color w:val="000000"/>
          <w:szCs w:val="28"/>
        </w:rPr>
        <w:t>9)</w:t>
      </w:r>
      <w:r>
        <w:rPr>
          <w:color w:val="000000"/>
          <w:szCs w:val="28"/>
        </w:rPr>
        <w:t> </w:t>
      </w:r>
      <w:r w:rsidRPr="00F6546A">
        <w:rPr>
          <w:color w:val="000000"/>
          <w:szCs w:val="28"/>
        </w:rPr>
        <w:t>обязательных требований по использованию земельных участков и лесов в водоохранных зонах и прибрежных полосах водных объектов;</w:t>
      </w:r>
    </w:p>
    <w:p w14:paraId="0D3FB0CA" w14:textId="77777777" w:rsidR="005C2AD7" w:rsidRPr="00F6546A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 w:rsidRPr="004673A0">
        <w:rPr>
          <w:color w:val="000000"/>
          <w:szCs w:val="28"/>
        </w:rPr>
        <w:t>10) исполнения предписаний об устранении нарушений обязательных требований, выданных должностным лицом, уполномоченным осуществлять муниципальный земельный контроль, в пределах его компетенции.</w:t>
      </w:r>
    </w:p>
    <w:p w14:paraId="5F6DE4D0" w14:textId="17B7E786" w:rsidR="005C2AD7" w:rsidRDefault="005C2AD7" w:rsidP="005C2AD7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Муниципальный земельный контроль осуществляется </w:t>
      </w:r>
      <w:r w:rsidRPr="001129BC">
        <w:rPr>
          <w:color w:val="000000"/>
          <w:szCs w:val="28"/>
        </w:rPr>
        <w:t>в отношении всех категорий земель.</w:t>
      </w:r>
    </w:p>
    <w:p w14:paraId="11CBB502" w14:textId="77777777" w:rsidR="005C2AD7" w:rsidRDefault="005C2AD7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14:paraId="2F70B9AB" w14:textId="59E76019" w:rsidR="001132F5" w:rsidRPr="00D8753C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2. </w:t>
      </w:r>
      <w:r w:rsidR="005C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аиболее часто выявляемы</w:t>
      </w:r>
      <w:r w:rsidR="005C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нарушений</w:t>
      </w:r>
      <w:r w:rsidR="005C2A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требований земельного законодательства, по результатам проведенных КНМ</w:t>
      </w:r>
    </w:p>
    <w:p w14:paraId="0A2641B3" w14:textId="1C5E8404" w:rsidR="004111BD" w:rsidRPr="00D8753C" w:rsidRDefault="004111BD" w:rsidP="00411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 котором установлены ограничения в отношении ряда видов государственного контроля (надзора), муниципального контроля, которые регулируются Федеральным законом от 31.07.2020 № 248-ФЗ «О государственном контроле (надзоре) и муниципальном контроле в Российской Федерации», проведение контрольных (надзорных) мероприятий, предусматривающих взаимодействие с контролируемыми лицами с доступом на земельный участок, в настоящее время не представляется возможным.</w:t>
      </w:r>
      <w:r w:rsidR="003216E2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D8753C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Таким образом, </w:t>
      </w: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 марта 2022 года на территории Невельского муниципального округа не проводятся плановые и внеплановые </w:t>
      </w:r>
      <w:r w:rsidR="003216E2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контрольные (надзорные) мероприятия</w:t>
      </w: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предусматривающие взаимодействие с контролируемым лицом.</w:t>
      </w:r>
    </w:p>
    <w:p w14:paraId="4E67A39E" w14:textId="6D7B59CE" w:rsidR="001132F5" w:rsidRPr="00D8753C" w:rsidRDefault="004111BD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</w:t>
      </w: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Российской Федерации», Положением о муниципальном земельном контроле в границах Невельского муниципального округа, утвержденным решением Собрания депутатов Невельского района 23.11.2021 № 89, муниципальный земельный контроль, проводится в виде контрольных (надзорных) мероприятий без взаимодействия с контролируемыми лицами (далее – КНМ). </w:t>
      </w:r>
      <w:r w:rsidR="00D8753C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1132F5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сновными мероприятиями при проведении муниципального земельного контроля в 2023 году 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является </w:t>
      </w:r>
      <w:r w:rsidR="003216E2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КНМ</w:t>
      </w:r>
      <w:r w:rsidR="001132F5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без взаимодействия с контролируемыми лицами (выездное обследование, </w:t>
      </w:r>
      <w:r w:rsidR="00D8753C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объявления предостережений</w:t>
      </w:r>
      <w:r w:rsidR="001132F5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).</w:t>
      </w:r>
    </w:p>
    <w:p w14:paraId="4F59338D" w14:textId="003A12E0" w:rsidR="003216E2" w:rsidRPr="00D8753C" w:rsidRDefault="00CA639E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="003216E2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период с 01.01.2023 по 31.12.2023 год Администрацией Невельского муниципального округа проведено</w:t>
      </w:r>
      <w:r w:rsidR="00D8753C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22 КНМ (в том числе на землях сельскохозяйственного назначения 14 КНМ, 8 на землях населенных пунктов).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Объявлено и направлено 17 п</w:t>
      </w:r>
      <w:r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редостережени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</w:t>
      </w:r>
      <w:r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14:paraId="25509FA9" w14:textId="7418150A" w:rsidR="001132F5" w:rsidRPr="00D8753C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 проведении </w:t>
      </w:r>
      <w:r w:rsidR="00D8753C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КНМ</w:t>
      </w: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наиболее часто встречающиеся нарушения</w:t>
      </w:r>
      <w:r w:rsid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использование земельного участка не по целевому назначению</w:t>
      </w:r>
      <w:r w:rsidR="00D8753C" w:rsidRPr="00D875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14:paraId="5B1C919E" w14:textId="1524E2B3" w:rsidR="001132F5" w:rsidRPr="005B2B19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B2B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Проанализировав наиболее часто совершаем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ое</w:t>
      </w:r>
      <w:r w:rsidRPr="005B2B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правонарушени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 контролируемыми лицами,</w:t>
      </w:r>
      <w:r w:rsidRPr="005B2B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территории </w:t>
      </w:r>
      <w:r w:rsidR="00F60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Невельского муниципального округа</w:t>
      </w:r>
      <w:r w:rsidRPr="005B2B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="00F60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Администрация Невельского муниципального округа </w:t>
      </w:r>
      <w:r w:rsidRPr="005B2B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рекомендует </w:t>
      </w:r>
      <w:r w:rsidR="00F60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следующее</w:t>
      </w:r>
      <w:r w:rsidRPr="005B2B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:</w:t>
      </w:r>
    </w:p>
    <w:p w14:paraId="3FA5D13F" w14:textId="1A406928" w:rsidR="00CA639E" w:rsidRDefault="00F60307" w:rsidP="00CA63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 Л</w:t>
      </w:r>
      <w:r w:rsidRPr="00F60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ицам, заинтересованным в устранении 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выявленных </w:t>
      </w:r>
      <w:r w:rsidRPr="00F60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нарушени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</w:t>
      </w:r>
      <w:r w:rsidRPr="00F603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проводить 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обязательные мероприятия по защите сельскохозяйственных угодий от зарастания деревьями и кустарниками, сорными растениями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использовать земельные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участки в соответствии с их целевым назначением, 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наносит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ь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вред окружающей среде, в том числе земле как природному объекту, осуществля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ть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мероприятия по охране земель, лесов, водных объектов и других природных ресурсов, в том числе меры пожарной безопасности, 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 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допуска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ть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загрязнение, истощение, деградацию, порчу, уничтожение земель и почв и ино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негативно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воздействи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я</w:t>
      </w:r>
      <w:r w:rsidR="00CA639E" w:rsidRP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 земли и почвы.</w:t>
      </w:r>
    </w:p>
    <w:p w14:paraId="3A881F6E" w14:textId="0D0004BE" w:rsidR="001132F5" w:rsidRPr="005B2B19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5B2B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нарушения требований</w:t>
      </w:r>
      <w:r w:rsidR="00CA639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земельного </w:t>
      </w:r>
      <w:r w:rsidR="003769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законодательства</w:t>
      </w:r>
      <w:r w:rsidR="00376942" w:rsidRPr="005B2B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граждане</w:t>
      </w:r>
      <w:r w:rsidRPr="005B2B1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индивидуальные предприниматели, организации всех форм собственности, организационно - правовых форм и их должностные лица несут административную, гражданско-правовую ответственность в соответствии с положениями Кодекса об административных правонарушениях Российской Федерации от 30.12.2001 № 195-ФЗ.</w:t>
      </w:r>
    </w:p>
    <w:p w14:paraId="132A852C" w14:textId="77777777"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14:paraId="6143A407" w14:textId="4F496511" w:rsidR="001132F5" w:rsidRPr="009315FD" w:rsidRDefault="005C2AD7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3</w:t>
      </w:r>
      <w:r w:rsidR="001132F5" w:rsidRP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="003769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Заключение</w:t>
      </w:r>
    </w:p>
    <w:p w14:paraId="7AF87F79" w14:textId="1028E639" w:rsidR="001132F5" w:rsidRPr="009315FD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рамках обобщения и анализа правоприменительной практики по осуществлению муниципального контроля </w:t>
      </w:r>
      <w:r w:rsid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границах Невельского муниципального округа</w:t>
      </w:r>
      <w:r w:rsidRP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были рассмотрены </w:t>
      </w:r>
      <w:r w:rsidR="00376942" w:rsidRP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наиболее часто совершаемые правонарушения,</w:t>
      </w:r>
      <w:r w:rsidRP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3769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установленные требованиями земельного законодательства</w:t>
      </w:r>
      <w:r w:rsidRP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14:paraId="33B53D0B" w14:textId="4ACA9234" w:rsidR="00621395" w:rsidRDefault="001132F5" w:rsidP="00376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Рекомендации по соблюдению обязательных требований и требований, установленных муниципальными правовыми актами, на территории </w:t>
      </w:r>
      <w:r w:rsid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Невельского муниципального округа</w:t>
      </w:r>
      <w:r w:rsidRP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позволяет обеспечить </w:t>
      </w:r>
      <w:r w:rsidRPr="009315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уменьшение количества выявляемых нарушений и недопущение их в будущем.</w:t>
      </w:r>
    </w:p>
    <w:sectPr w:rsidR="00621395" w:rsidSect="000450C8">
      <w:head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0228" w14:textId="77777777" w:rsidR="006B4BD3" w:rsidRDefault="006B4BD3" w:rsidP="001F1AC9">
      <w:pPr>
        <w:spacing w:after="0" w:line="240" w:lineRule="auto"/>
      </w:pPr>
      <w:r>
        <w:separator/>
      </w:r>
    </w:p>
  </w:endnote>
  <w:endnote w:type="continuationSeparator" w:id="0">
    <w:p w14:paraId="51A1BD36" w14:textId="77777777" w:rsidR="006B4BD3" w:rsidRDefault="006B4BD3" w:rsidP="001F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AF94" w14:textId="77777777" w:rsidR="006B4BD3" w:rsidRDefault="006B4BD3" w:rsidP="001F1AC9">
      <w:pPr>
        <w:spacing w:after="0" w:line="240" w:lineRule="auto"/>
      </w:pPr>
      <w:r>
        <w:separator/>
      </w:r>
    </w:p>
  </w:footnote>
  <w:footnote w:type="continuationSeparator" w:id="0">
    <w:p w14:paraId="7D35550E" w14:textId="77777777" w:rsidR="006B4BD3" w:rsidRDefault="006B4BD3" w:rsidP="001F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D814" w14:textId="77777777" w:rsidR="001F1AC9" w:rsidRDefault="001F1AC9">
    <w:pPr>
      <w:pStyle w:val="ab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1DE9"/>
    <w:multiLevelType w:val="hybridMultilevel"/>
    <w:tmpl w:val="9846437C"/>
    <w:lvl w:ilvl="0" w:tplc="35EE5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756AA1"/>
    <w:multiLevelType w:val="hybridMultilevel"/>
    <w:tmpl w:val="2B54B962"/>
    <w:lvl w:ilvl="0" w:tplc="F9025588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D3"/>
    <w:rsid w:val="00002586"/>
    <w:rsid w:val="00012B69"/>
    <w:rsid w:val="0001729A"/>
    <w:rsid w:val="00040140"/>
    <w:rsid w:val="000450C8"/>
    <w:rsid w:val="000B75E1"/>
    <w:rsid w:val="000F16DA"/>
    <w:rsid w:val="001132F5"/>
    <w:rsid w:val="00135AE5"/>
    <w:rsid w:val="00152D2A"/>
    <w:rsid w:val="001713D3"/>
    <w:rsid w:val="001D54AA"/>
    <w:rsid w:val="001F1AC9"/>
    <w:rsid w:val="001F3F9A"/>
    <w:rsid w:val="002168F6"/>
    <w:rsid w:val="003216E2"/>
    <w:rsid w:val="00375F0A"/>
    <w:rsid w:val="00376942"/>
    <w:rsid w:val="003958C9"/>
    <w:rsid w:val="00404721"/>
    <w:rsid w:val="004111BD"/>
    <w:rsid w:val="004A3041"/>
    <w:rsid w:val="004A64E1"/>
    <w:rsid w:val="004E7457"/>
    <w:rsid w:val="004F11C5"/>
    <w:rsid w:val="004F5E37"/>
    <w:rsid w:val="00502761"/>
    <w:rsid w:val="005424B4"/>
    <w:rsid w:val="00554E1C"/>
    <w:rsid w:val="005B2B19"/>
    <w:rsid w:val="005C2AD7"/>
    <w:rsid w:val="005C6A91"/>
    <w:rsid w:val="005F284E"/>
    <w:rsid w:val="005F2ED0"/>
    <w:rsid w:val="006045D0"/>
    <w:rsid w:val="00621395"/>
    <w:rsid w:val="00625B62"/>
    <w:rsid w:val="006616A1"/>
    <w:rsid w:val="00665D88"/>
    <w:rsid w:val="00686558"/>
    <w:rsid w:val="006B4BD3"/>
    <w:rsid w:val="006E5839"/>
    <w:rsid w:val="0074564D"/>
    <w:rsid w:val="007548FA"/>
    <w:rsid w:val="00765222"/>
    <w:rsid w:val="007A7FEE"/>
    <w:rsid w:val="007B19AA"/>
    <w:rsid w:val="007C2079"/>
    <w:rsid w:val="007F6185"/>
    <w:rsid w:val="00813E9B"/>
    <w:rsid w:val="00851C1D"/>
    <w:rsid w:val="00865EC2"/>
    <w:rsid w:val="00871359"/>
    <w:rsid w:val="008915EE"/>
    <w:rsid w:val="008C0013"/>
    <w:rsid w:val="008E0FF8"/>
    <w:rsid w:val="009315FD"/>
    <w:rsid w:val="00944BD6"/>
    <w:rsid w:val="00951D77"/>
    <w:rsid w:val="00952383"/>
    <w:rsid w:val="009C2A66"/>
    <w:rsid w:val="009D11F0"/>
    <w:rsid w:val="009D1E47"/>
    <w:rsid w:val="009E04D4"/>
    <w:rsid w:val="00A00062"/>
    <w:rsid w:val="00A1672F"/>
    <w:rsid w:val="00A3187A"/>
    <w:rsid w:val="00A342D5"/>
    <w:rsid w:val="00A7658B"/>
    <w:rsid w:val="00A82099"/>
    <w:rsid w:val="00B042B3"/>
    <w:rsid w:val="00B74325"/>
    <w:rsid w:val="00B87979"/>
    <w:rsid w:val="00BA461F"/>
    <w:rsid w:val="00BB7F0B"/>
    <w:rsid w:val="00C3133F"/>
    <w:rsid w:val="00C60586"/>
    <w:rsid w:val="00CA639E"/>
    <w:rsid w:val="00CB0A49"/>
    <w:rsid w:val="00CD6EBF"/>
    <w:rsid w:val="00CE24E4"/>
    <w:rsid w:val="00D260A6"/>
    <w:rsid w:val="00D318B2"/>
    <w:rsid w:val="00D725D3"/>
    <w:rsid w:val="00D8753C"/>
    <w:rsid w:val="00DE2F1E"/>
    <w:rsid w:val="00DE62D7"/>
    <w:rsid w:val="00E03894"/>
    <w:rsid w:val="00E053C6"/>
    <w:rsid w:val="00E16391"/>
    <w:rsid w:val="00E500A2"/>
    <w:rsid w:val="00E5265B"/>
    <w:rsid w:val="00E549D9"/>
    <w:rsid w:val="00E70BEC"/>
    <w:rsid w:val="00E94C2F"/>
    <w:rsid w:val="00EC03FC"/>
    <w:rsid w:val="00EE4C19"/>
    <w:rsid w:val="00F00DD2"/>
    <w:rsid w:val="00F06136"/>
    <w:rsid w:val="00F60307"/>
    <w:rsid w:val="00F629CF"/>
    <w:rsid w:val="00F67B78"/>
    <w:rsid w:val="00F80C45"/>
    <w:rsid w:val="00FA7DB8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D3EE"/>
  <w15:docId w15:val="{0FF277DA-44F4-41BA-A181-ECC87979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FF8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8E0FF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E0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8E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0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47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unhideWhenUsed/>
    <w:rsid w:val="0062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51D77"/>
    <w:rPr>
      <w:b/>
      <w:bCs/>
    </w:rPr>
  </w:style>
  <w:style w:type="paragraph" w:styleId="ab">
    <w:name w:val="header"/>
    <w:basedOn w:val="a"/>
    <w:link w:val="ac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AC9"/>
  </w:style>
  <w:style w:type="paragraph" w:styleId="ad">
    <w:name w:val="footer"/>
    <w:basedOn w:val="a"/>
    <w:link w:val="ae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95FA-6931-4272-B704-CD3BE59E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Куликова</dc:creator>
  <cp:lastModifiedBy>KUMI</cp:lastModifiedBy>
  <cp:revision>16</cp:revision>
  <cp:lastPrinted>2024-07-08T06:22:00Z</cp:lastPrinted>
  <dcterms:created xsi:type="dcterms:W3CDTF">2024-07-03T05:28:00Z</dcterms:created>
  <dcterms:modified xsi:type="dcterms:W3CDTF">2024-07-08T06:24:00Z</dcterms:modified>
</cp:coreProperties>
</file>