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368C5" w14:textId="6CECB769" w:rsidR="001E0575" w:rsidRDefault="00336E89" w:rsidP="007671A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E8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2B573C03" w14:textId="77777777" w:rsidR="00336E89" w:rsidRPr="00336E89" w:rsidRDefault="00336E89" w:rsidP="007671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6E89">
        <w:rPr>
          <w:rFonts w:ascii="Times New Roman" w:hAnsi="Times New Roman" w:cs="Times New Roman"/>
          <w:b/>
          <w:sz w:val="28"/>
          <w:szCs w:val="28"/>
        </w:rPr>
        <w:t>1. Наименование проекта правового акта.</w:t>
      </w:r>
    </w:p>
    <w:p w14:paraId="4CA60F0A" w14:textId="4F2EA41E" w:rsidR="00336E89" w:rsidRDefault="00336E89" w:rsidP="00767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Невельского муниципального округа «Об утверждении </w:t>
      </w:r>
      <w:r w:rsidR="00D51918">
        <w:rPr>
          <w:rFonts w:ascii="Times New Roman" w:hAnsi="Times New Roman" w:cs="Times New Roman"/>
          <w:sz w:val="28"/>
          <w:szCs w:val="28"/>
        </w:rPr>
        <w:t>Схемы размещения нестационарных торговых объектов на территории Невельского муниципального округа Псковской области»</w:t>
      </w:r>
    </w:p>
    <w:p w14:paraId="0EEB00CC" w14:textId="77777777" w:rsidR="002A4BB4" w:rsidRDefault="002A4BB4" w:rsidP="00767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9BC535" w14:textId="77777777" w:rsidR="00336E89" w:rsidRDefault="00336E89" w:rsidP="007671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6E89">
        <w:rPr>
          <w:rFonts w:ascii="Times New Roman" w:hAnsi="Times New Roman" w:cs="Times New Roman"/>
          <w:b/>
          <w:sz w:val="28"/>
          <w:szCs w:val="28"/>
        </w:rPr>
        <w:t xml:space="preserve">2. Причина (причины) подготовки, обоснование, в том числе правовое, необходимости разработки и принятия проекта правового акта. </w:t>
      </w:r>
    </w:p>
    <w:p w14:paraId="551CDE77" w14:textId="7515EEF9" w:rsidR="00D51918" w:rsidRPr="00D51918" w:rsidRDefault="00D51918" w:rsidP="00D51918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D519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 настоящее время в муниципальном образовании отсутствует единый НПА, действующий на всей территории округа, </w:t>
      </w:r>
      <w:proofErr w:type="gramStart"/>
      <w:r w:rsidRPr="00D519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определяющий  места</w:t>
      </w:r>
      <w:proofErr w:type="gramEnd"/>
      <w:r w:rsidRPr="00D519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для размещения объектов нестационарной торговли на территории Невельского муниципального округа.  </w:t>
      </w:r>
      <w:r w:rsidR="005775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Комитетом по экономическому развитию и инвестиционной политике Псковской области </w:t>
      </w:r>
      <w:r w:rsidRPr="00D519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принят </w:t>
      </w:r>
      <w:r w:rsidR="005775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приказ</w:t>
      </w:r>
      <w:r w:rsidRPr="00D519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№ 243 от 11.04.2024 № 243 «О Порядке разработки и утверждения органами местного самоуправления муниципальных образований Псковской области схем размещения нестационарных торговых объектов», в соответствии с которым изменены требования к составлению Схем размещения НТО.  Проектом НПА предусматривается приведение муниципального правового акта в соответствие с нормами действующего законодательства.</w:t>
      </w:r>
    </w:p>
    <w:p w14:paraId="1D684879" w14:textId="77777777" w:rsidR="002A4BB4" w:rsidRDefault="002A4BB4" w:rsidP="00767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B64D7C" w14:textId="77777777" w:rsidR="005B3ADA" w:rsidRPr="005B3ADA" w:rsidRDefault="005B3ADA" w:rsidP="007671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3ADA">
        <w:rPr>
          <w:rFonts w:ascii="Times New Roman" w:hAnsi="Times New Roman" w:cs="Times New Roman"/>
          <w:b/>
          <w:sz w:val="28"/>
          <w:szCs w:val="28"/>
        </w:rPr>
        <w:t>3. Краткая характеристика.</w:t>
      </w:r>
    </w:p>
    <w:p w14:paraId="729A6F3D" w14:textId="08A13FEB" w:rsidR="00D51918" w:rsidRDefault="00D51918" w:rsidP="00D5191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устанавливается 195 мест на территории Невельского муниципального округа для размещения нестационарных торговых объектов, включая мобильные торговые объекты.</w:t>
      </w:r>
    </w:p>
    <w:p w14:paraId="7B8FC40A" w14:textId="32228D7B" w:rsidR="00D51918" w:rsidRPr="002A4BB4" w:rsidRDefault="00D51918" w:rsidP="007671A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49D39BB" w14:textId="387AC4F7" w:rsidR="00A40BFD" w:rsidRDefault="00A40BFD" w:rsidP="007671A7">
      <w:pPr>
        <w:tabs>
          <w:tab w:val="left" w:pos="175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0BFD">
        <w:rPr>
          <w:rFonts w:ascii="Times New Roman" w:hAnsi="Times New Roman" w:cs="Times New Roman"/>
          <w:b/>
          <w:sz w:val="28"/>
          <w:szCs w:val="28"/>
        </w:rPr>
        <w:t>4. Последствия принятия/непринятия, реализации предлагаемых решений.</w:t>
      </w:r>
    </w:p>
    <w:p w14:paraId="525659E7" w14:textId="4AAFC100" w:rsidR="002A4BB4" w:rsidRPr="00D51918" w:rsidRDefault="00D51918" w:rsidP="007671A7">
      <w:pPr>
        <w:tabs>
          <w:tab w:val="left" w:pos="17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единой Схемы на территории округа, неактуальная информация в действующих редакциях Схем поселений, ранее входящих в состав </w:t>
      </w:r>
      <w:proofErr w:type="gramStart"/>
      <w:r w:rsidRPr="00D5191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района,  не</w:t>
      </w:r>
      <w:proofErr w:type="gramEnd"/>
      <w:r w:rsidRPr="00D51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способствуют упорядочению мест размещения НТО на территории округа и возможности для субъектов предпринимательской деятельности планировать ведение бизнеса.</w:t>
      </w:r>
    </w:p>
    <w:p w14:paraId="3A6434F8" w14:textId="77777777" w:rsidR="00D51918" w:rsidRDefault="00D51918" w:rsidP="007671A7">
      <w:pPr>
        <w:tabs>
          <w:tab w:val="left" w:pos="17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370683" w14:textId="77777777" w:rsidR="00A40BFD" w:rsidRDefault="00A40BFD" w:rsidP="007671A7">
      <w:pPr>
        <w:tabs>
          <w:tab w:val="left" w:pos="175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0BFD">
        <w:rPr>
          <w:rFonts w:ascii="Times New Roman" w:hAnsi="Times New Roman" w:cs="Times New Roman"/>
          <w:b/>
          <w:sz w:val="28"/>
          <w:szCs w:val="28"/>
        </w:rPr>
        <w:t>5. Информация о результатах проведения независимой антикоррупционной экспертизы проекта правового акта (в отношении проектов нормативных правовых актов), в том числе о рассмотрении заключений независимой антикоррупционной экспертизы.</w:t>
      </w:r>
    </w:p>
    <w:p w14:paraId="2101D27E" w14:textId="70338596" w:rsidR="00A40BFD" w:rsidRDefault="00DD1CF9" w:rsidP="007671A7">
      <w:pPr>
        <w:tabs>
          <w:tab w:val="left" w:pos="17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общественного обсуждения настоящий проект постановления размещен </w:t>
      </w:r>
      <w:r w:rsidR="007C1103"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 Невельский муниципальный округ Псковской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F4EBD6" w14:textId="77777777" w:rsidR="00DD1CF9" w:rsidRDefault="00DD1CF9" w:rsidP="007671A7">
      <w:pPr>
        <w:tabs>
          <w:tab w:val="left" w:pos="17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085633" w14:textId="77777777" w:rsidR="007C1103" w:rsidRDefault="007C1103" w:rsidP="007671A7">
      <w:pPr>
        <w:tabs>
          <w:tab w:val="left" w:pos="17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327CBB" w14:textId="68D64103" w:rsidR="002A4BB4" w:rsidRDefault="00D51918" w:rsidP="007671A7">
      <w:pPr>
        <w:tabs>
          <w:tab w:val="left" w:pos="17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DD1CF9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D1CF9">
        <w:rPr>
          <w:rFonts w:ascii="Times New Roman" w:hAnsi="Times New Roman" w:cs="Times New Roman"/>
          <w:sz w:val="28"/>
          <w:szCs w:val="28"/>
        </w:rPr>
        <w:t xml:space="preserve"> Главы</w:t>
      </w:r>
      <w:r w:rsidR="002A4BB4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DD1C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3439EB" w14:textId="4331C869" w:rsidR="00DD1CF9" w:rsidRDefault="00DD1CF9" w:rsidP="007671A7">
      <w:pPr>
        <w:tabs>
          <w:tab w:val="left" w:pos="17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по</w:t>
      </w:r>
      <w:r w:rsidR="002A4BB4">
        <w:rPr>
          <w:rFonts w:ascii="Times New Roman" w:hAnsi="Times New Roman" w:cs="Times New Roman"/>
          <w:sz w:val="28"/>
          <w:szCs w:val="28"/>
        </w:rPr>
        <w:t xml:space="preserve"> экономике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4BB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A4BB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5191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D51918">
        <w:rPr>
          <w:rFonts w:ascii="Times New Roman" w:hAnsi="Times New Roman" w:cs="Times New Roman"/>
          <w:sz w:val="28"/>
          <w:szCs w:val="28"/>
        </w:rPr>
        <w:t>О.В.Тихоненок</w:t>
      </w:r>
      <w:proofErr w:type="spellEnd"/>
    </w:p>
    <w:p w14:paraId="3C9EA7F1" w14:textId="77777777" w:rsidR="00DD1CF9" w:rsidRPr="00DD1CF9" w:rsidRDefault="00DD1CF9" w:rsidP="007671A7">
      <w:pPr>
        <w:tabs>
          <w:tab w:val="left" w:pos="17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D1CF9" w:rsidRPr="00DD1CF9" w:rsidSect="007671A7">
      <w:pgSz w:w="11906" w:h="16838"/>
      <w:pgMar w:top="993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04FC7"/>
    <w:multiLevelType w:val="hybridMultilevel"/>
    <w:tmpl w:val="9882207E"/>
    <w:lvl w:ilvl="0" w:tplc="B9FECD96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5591D6C"/>
    <w:multiLevelType w:val="hybridMultilevel"/>
    <w:tmpl w:val="1220A922"/>
    <w:lvl w:ilvl="0" w:tplc="99200C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44071223">
    <w:abstractNumId w:val="1"/>
  </w:num>
  <w:num w:numId="2" w16cid:durableId="657079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3D0"/>
    <w:rsid w:val="00100ADE"/>
    <w:rsid w:val="001E0575"/>
    <w:rsid w:val="002A4BB4"/>
    <w:rsid w:val="00336E89"/>
    <w:rsid w:val="003563D0"/>
    <w:rsid w:val="00441AE0"/>
    <w:rsid w:val="0057757F"/>
    <w:rsid w:val="005B3ADA"/>
    <w:rsid w:val="00637372"/>
    <w:rsid w:val="00660F08"/>
    <w:rsid w:val="00663379"/>
    <w:rsid w:val="007671A7"/>
    <w:rsid w:val="00785ABA"/>
    <w:rsid w:val="007C1103"/>
    <w:rsid w:val="007E096C"/>
    <w:rsid w:val="00882AD6"/>
    <w:rsid w:val="008C4978"/>
    <w:rsid w:val="00A40BFD"/>
    <w:rsid w:val="00D51918"/>
    <w:rsid w:val="00DD1CF9"/>
    <w:rsid w:val="00E56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EEF73"/>
  <w15:chartTrackingRefBased/>
  <w15:docId w15:val="{E758CCA5-866E-4983-8D63-353999B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6</cp:revision>
  <cp:lastPrinted>2024-10-24T07:25:00Z</cp:lastPrinted>
  <dcterms:created xsi:type="dcterms:W3CDTF">2024-10-24T07:12:00Z</dcterms:created>
  <dcterms:modified xsi:type="dcterms:W3CDTF">2025-05-23T13:55:00Z</dcterms:modified>
</cp:coreProperties>
</file>