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74E7" w:rsidRPr="000674E7" w:rsidRDefault="000674E7" w:rsidP="00231FB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674E7" w:rsidRPr="000674E7" w:rsidRDefault="000674E7" w:rsidP="000674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674E7" w:rsidRPr="000674E7" w:rsidRDefault="000674E7" w:rsidP="000674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674E7" w:rsidRPr="000674E7" w:rsidRDefault="000674E7" w:rsidP="000674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674E7" w:rsidRPr="000674E7" w:rsidRDefault="000674E7" w:rsidP="000674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674E7" w:rsidRPr="000674E7" w:rsidRDefault="000674E7" w:rsidP="000674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674E7" w:rsidRPr="000674E7" w:rsidRDefault="000674E7" w:rsidP="000674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674E7" w:rsidRPr="000674E7" w:rsidRDefault="000674E7" w:rsidP="000674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674E7" w:rsidRPr="000674E7" w:rsidRDefault="000674E7" w:rsidP="000674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674E7" w:rsidRPr="000674E7" w:rsidRDefault="000674E7" w:rsidP="000674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674E7" w:rsidRPr="000674E7" w:rsidRDefault="000674E7" w:rsidP="000674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674E7" w:rsidRPr="000674E7" w:rsidRDefault="000674E7" w:rsidP="000674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674E7" w:rsidRPr="000674E7" w:rsidRDefault="000674E7" w:rsidP="000674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674E7" w:rsidRPr="000674E7" w:rsidRDefault="000674E7" w:rsidP="000674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674E7" w:rsidRPr="000674E7" w:rsidRDefault="000674E7" w:rsidP="000674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674E7" w:rsidRPr="000674E7" w:rsidRDefault="000674E7" w:rsidP="000674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674E7" w:rsidRPr="000674E7" w:rsidRDefault="000674E7" w:rsidP="000674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674E7" w:rsidRPr="000674E7" w:rsidRDefault="000674E7" w:rsidP="000674E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223D76" w:rsidRDefault="000674E7" w:rsidP="000674E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332B1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СВОДНЫЙ ГОДОВОЙ ДОКЛАД </w:t>
      </w:r>
    </w:p>
    <w:p w:rsidR="00223D76" w:rsidRDefault="000674E7" w:rsidP="000674E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332B1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О ХОДЕ РЕАЛИЗАЦИИ И ОЦЕНКЕ ЭФФЕКТИВНОСТИ </w:t>
      </w:r>
    </w:p>
    <w:p w:rsidR="00223D76" w:rsidRDefault="000674E7" w:rsidP="000674E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332B1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МУНИЦИПАЛЬНЫХ ПРОГРАММ </w:t>
      </w:r>
    </w:p>
    <w:p w:rsidR="000674E7" w:rsidRPr="00332B11" w:rsidRDefault="000674E7" w:rsidP="000674E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332B1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В МУНИЦИПАЛЬНОМ ОБРАЗОВАНИИ </w:t>
      </w:r>
    </w:p>
    <w:p w:rsidR="00223D76" w:rsidRDefault="000674E7" w:rsidP="000674E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332B1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«НЕВЕЛЬСКИЙ РАЙОН» </w:t>
      </w:r>
    </w:p>
    <w:p w:rsidR="000674E7" w:rsidRPr="00332B11" w:rsidRDefault="000674E7" w:rsidP="000674E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332B1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ПО ИТОГАМ 20</w:t>
      </w:r>
      <w:r w:rsidR="006E0047" w:rsidRPr="00332B1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2</w:t>
      </w:r>
      <w:r w:rsidR="007B3350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2</w:t>
      </w:r>
      <w:r w:rsidR="00A9433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  <w:r w:rsidRPr="00332B1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ГОДА</w:t>
      </w:r>
    </w:p>
    <w:p w:rsidR="000674E7" w:rsidRPr="00332B11" w:rsidRDefault="000674E7" w:rsidP="000674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674E7" w:rsidRPr="00332B11" w:rsidRDefault="000674E7" w:rsidP="000674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674E7" w:rsidRPr="00332B11" w:rsidRDefault="000674E7" w:rsidP="000674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674E7" w:rsidRPr="00332B11" w:rsidRDefault="000674E7" w:rsidP="000674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674E7" w:rsidRPr="00332B11" w:rsidRDefault="000674E7" w:rsidP="000674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674E7" w:rsidRPr="00332B11" w:rsidRDefault="000674E7" w:rsidP="000674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674E7" w:rsidRPr="00332B11" w:rsidRDefault="000674E7" w:rsidP="000674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674E7" w:rsidRPr="00332B11" w:rsidRDefault="000674E7" w:rsidP="000674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674E7" w:rsidRPr="00332B11" w:rsidRDefault="000674E7" w:rsidP="000674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674E7" w:rsidRPr="00332B11" w:rsidRDefault="000674E7" w:rsidP="000674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674E7" w:rsidRPr="00332B11" w:rsidRDefault="000674E7" w:rsidP="000674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674E7" w:rsidRPr="00332B11" w:rsidRDefault="000674E7" w:rsidP="000674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674E7" w:rsidRPr="00332B11" w:rsidRDefault="000674E7" w:rsidP="000674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674E7" w:rsidRPr="00332B11" w:rsidRDefault="000674E7" w:rsidP="000674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674E7" w:rsidRPr="00332B11" w:rsidRDefault="000674E7" w:rsidP="000674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674E7" w:rsidRPr="00332B11" w:rsidRDefault="000674E7" w:rsidP="000674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674E7" w:rsidRPr="00332B11" w:rsidRDefault="000674E7" w:rsidP="000674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674E7" w:rsidRPr="00332B11" w:rsidRDefault="000674E7" w:rsidP="000674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674E7" w:rsidRPr="00332B11" w:rsidRDefault="000674E7" w:rsidP="000674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674E7" w:rsidRPr="00332B11" w:rsidRDefault="000674E7" w:rsidP="000674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674E7" w:rsidRPr="00332B11" w:rsidRDefault="000674E7" w:rsidP="000674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674E7" w:rsidRPr="00332B11" w:rsidRDefault="000674E7" w:rsidP="000674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674E7" w:rsidRPr="00332B11" w:rsidRDefault="000674E7" w:rsidP="000674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674E7" w:rsidRPr="00332B11" w:rsidRDefault="000674E7" w:rsidP="000674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674E7" w:rsidRPr="00332B11" w:rsidRDefault="000674E7" w:rsidP="000674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674E7" w:rsidRPr="00332B11" w:rsidRDefault="000674E7" w:rsidP="000674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674E7" w:rsidRPr="00332B11" w:rsidRDefault="000674E7" w:rsidP="000674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674E7" w:rsidRPr="00332B11" w:rsidRDefault="000674E7" w:rsidP="000674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674E7" w:rsidRPr="00332B11" w:rsidRDefault="000674E7" w:rsidP="000674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2B11">
        <w:rPr>
          <w:rFonts w:ascii="Times New Roman" w:eastAsia="Times New Roman" w:hAnsi="Times New Roman" w:cs="Times New Roman"/>
          <w:sz w:val="28"/>
          <w:szCs w:val="28"/>
          <w:lang w:eastAsia="ru-RU"/>
        </w:rPr>
        <w:t>г.Невель</w:t>
      </w:r>
    </w:p>
    <w:p w:rsidR="00702EA6" w:rsidRPr="00332B11" w:rsidRDefault="00702EA6" w:rsidP="000674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28AD" w:rsidRPr="00332B11" w:rsidRDefault="00FA28AD" w:rsidP="00F161FA">
      <w:pPr>
        <w:pStyle w:val="a3"/>
        <w:numPr>
          <w:ilvl w:val="0"/>
          <w:numId w:val="2"/>
        </w:numPr>
        <w:spacing w:line="16" w:lineRule="atLeast"/>
        <w:ind w:left="0" w:firstLine="106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2B11">
        <w:rPr>
          <w:rFonts w:ascii="Times New Roman" w:hAnsi="Times New Roman" w:cs="Times New Roman"/>
          <w:b/>
          <w:sz w:val="28"/>
          <w:szCs w:val="28"/>
        </w:rPr>
        <w:lastRenderedPageBreak/>
        <w:t>Сводный годовой доклад о ходе реализации и оценке эффективности муниципальных программ за 20</w:t>
      </w:r>
      <w:r w:rsidR="006E0047" w:rsidRPr="00332B11">
        <w:rPr>
          <w:rFonts w:ascii="Times New Roman" w:hAnsi="Times New Roman" w:cs="Times New Roman"/>
          <w:b/>
          <w:sz w:val="28"/>
          <w:szCs w:val="28"/>
        </w:rPr>
        <w:t>2</w:t>
      </w:r>
      <w:r w:rsidR="007B3350">
        <w:rPr>
          <w:rFonts w:ascii="Times New Roman" w:hAnsi="Times New Roman" w:cs="Times New Roman"/>
          <w:b/>
          <w:sz w:val="28"/>
          <w:szCs w:val="28"/>
        </w:rPr>
        <w:t>2</w:t>
      </w:r>
      <w:r w:rsidRPr="00332B11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D124D5" w:rsidRPr="00332B11" w:rsidRDefault="00AD6598" w:rsidP="00F161FA">
      <w:pPr>
        <w:spacing w:after="0" w:line="16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2B11">
        <w:rPr>
          <w:rFonts w:ascii="Times New Roman" w:hAnsi="Times New Roman" w:cs="Times New Roman"/>
          <w:sz w:val="28"/>
          <w:szCs w:val="28"/>
        </w:rPr>
        <w:t>Достижение стратегических целей и решение приоритетных задач в сфере социально-экономического развития муниципального района осуществляется на основе реализации муниципальных программ</w:t>
      </w:r>
      <w:r w:rsidR="00B65BEB" w:rsidRPr="00332B11">
        <w:rPr>
          <w:rFonts w:ascii="Times New Roman" w:hAnsi="Times New Roman" w:cs="Times New Roman"/>
          <w:sz w:val="28"/>
          <w:szCs w:val="28"/>
        </w:rPr>
        <w:t xml:space="preserve"> в соответствии с Планом мероприятий по реализации Стратегии социально-экономического развития муниципального образования «Невельский район» до 20</w:t>
      </w:r>
      <w:r w:rsidR="006E0047" w:rsidRPr="00332B11">
        <w:rPr>
          <w:rFonts w:ascii="Times New Roman" w:hAnsi="Times New Roman" w:cs="Times New Roman"/>
          <w:sz w:val="28"/>
          <w:szCs w:val="28"/>
        </w:rPr>
        <w:t>3</w:t>
      </w:r>
      <w:r w:rsidR="00B65BEB" w:rsidRPr="00332B11">
        <w:rPr>
          <w:rFonts w:ascii="Times New Roman" w:hAnsi="Times New Roman" w:cs="Times New Roman"/>
          <w:sz w:val="28"/>
          <w:szCs w:val="28"/>
        </w:rPr>
        <w:t xml:space="preserve">0  года, утвержденным постановлением Администрации Невельского района от </w:t>
      </w:r>
      <w:r w:rsidR="006E0047" w:rsidRPr="00332B11">
        <w:rPr>
          <w:rFonts w:ascii="Times New Roman" w:hAnsi="Times New Roman" w:cs="Times New Roman"/>
          <w:sz w:val="28"/>
          <w:szCs w:val="28"/>
        </w:rPr>
        <w:t>08</w:t>
      </w:r>
      <w:r w:rsidR="00B65BEB" w:rsidRPr="00332B11">
        <w:rPr>
          <w:rFonts w:ascii="Times New Roman" w:hAnsi="Times New Roman" w:cs="Times New Roman"/>
          <w:sz w:val="28"/>
          <w:szCs w:val="28"/>
        </w:rPr>
        <w:t>.</w:t>
      </w:r>
      <w:r w:rsidR="006E0047" w:rsidRPr="00332B11">
        <w:rPr>
          <w:rFonts w:ascii="Times New Roman" w:hAnsi="Times New Roman" w:cs="Times New Roman"/>
          <w:sz w:val="28"/>
          <w:szCs w:val="28"/>
        </w:rPr>
        <w:t>10</w:t>
      </w:r>
      <w:r w:rsidR="00B65BEB" w:rsidRPr="00332B11">
        <w:rPr>
          <w:rFonts w:ascii="Times New Roman" w:hAnsi="Times New Roman" w:cs="Times New Roman"/>
          <w:sz w:val="28"/>
          <w:szCs w:val="28"/>
        </w:rPr>
        <w:t>.20</w:t>
      </w:r>
      <w:r w:rsidR="006E0047" w:rsidRPr="00332B11">
        <w:rPr>
          <w:rFonts w:ascii="Times New Roman" w:hAnsi="Times New Roman" w:cs="Times New Roman"/>
          <w:sz w:val="28"/>
          <w:szCs w:val="28"/>
        </w:rPr>
        <w:t>20</w:t>
      </w:r>
      <w:r w:rsidR="00B65BEB" w:rsidRPr="00332B11">
        <w:rPr>
          <w:rFonts w:ascii="Times New Roman" w:hAnsi="Times New Roman" w:cs="Times New Roman"/>
          <w:sz w:val="28"/>
          <w:szCs w:val="28"/>
        </w:rPr>
        <w:t xml:space="preserve"> №</w:t>
      </w:r>
      <w:r w:rsidR="006E0047" w:rsidRPr="00332B11">
        <w:rPr>
          <w:rFonts w:ascii="Times New Roman" w:hAnsi="Times New Roman" w:cs="Times New Roman"/>
          <w:sz w:val="28"/>
          <w:szCs w:val="28"/>
        </w:rPr>
        <w:t>573</w:t>
      </w:r>
      <w:r w:rsidR="00B65BEB" w:rsidRPr="00332B1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124D5" w:rsidRPr="00332B11" w:rsidRDefault="00B65BEB" w:rsidP="00F161FA">
      <w:pPr>
        <w:spacing w:after="0" w:line="16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2B11">
        <w:rPr>
          <w:rFonts w:ascii="Times New Roman" w:hAnsi="Times New Roman" w:cs="Times New Roman"/>
          <w:sz w:val="28"/>
          <w:szCs w:val="28"/>
        </w:rPr>
        <w:t>П</w:t>
      </w:r>
      <w:r w:rsidR="00AD6598" w:rsidRPr="00332B11">
        <w:rPr>
          <w:rFonts w:ascii="Times New Roman" w:hAnsi="Times New Roman" w:cs="Times New Roman"/>
          <w:sz w:val="28"/>
          <w:szCs w:val="28"/>
        </w:rPr>
        <w:t>еречень</w:t>
      </w:r>
      <w:r w:rsidRPr="00332B11">
        <w:rPr>
          <w:rFonts w:ascii="Times New Roman" w:hAnsi="Times New Roman" w:cs="Times New Roman"/>
          <w:sz w:val="28"/>
          <w:szCs w:val="28"/>
        </w:rPr>
        <w:t xml:space="preserve"> муниципальных программ муниципального образования «Невельский район» </w:t>
      </w:r>
      <w:r w:rsidR="00AD6598" w:rsidRPr="00332B11">
        <w:rPr>
          <w:rFonts w:ascii="Times New Roman" w:hAnsi="Times New Roman" w:cs="Times New Roman"/>
          <w:sz w:val="28"/>
          <w:szCs w:val="28"/>
        </w:rPr>
        <w:t xml:space="preserve">утвержден </w:t>
      </w:r>
      <w:r w:rsidR="00CD6F7E" w:rsidRPr="00332B11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Невельского района от </w:t>
      </w:r>
      <w:r w:rsidR="006E0047" w:rsidRPr="00332B11">
        <w:rPr>
          <w:rFonts w:ascii="Times New Roman" w:hAnsi="Times New Roman" w:cs="Times New Roman"/>
          <w:sz w:val="28"/>
          <w:szCs w:val="28"/>
        </w:rPr>
        <w:t>10</w:t>
      </w:r>
      <w:r w:rsidR="00CD6F7E" w:rsidRPr="00332B11">
        <w:rPr>
          <w:rFonts w:ascii="Times New Roman" w:hAnsi="Times New Roman" w:cs="Times New Roman"/>
          <w:sz w:val="28"/>
          <w:szCs w:val="28"/>
        </w:rPr>
        <w:t>.0</w:t>
      </w:r>
      <w:r w:rsidR="006E0047" w:rsidRPr="00332B11">
        <w:rPr>
          <w:rFonts w:ascii="Times New Roman" w:hAnsi="Times New Roman" w:cs="Times New Roman"/>
          <w:sz w:val="28"/>
          <w:szCs w:val="28"/>
        </w:rPr>
        <w:t>9</w:t>
      </w:r>
      <w:r w:rsidR="00CD6F7E" w:rsidRPr="00332B11">
        <w:rPr>
          <w:rFonts w:ascii="Times New Roman" w:hAnsi="Times New Roman" w:cs="Times New Roman"/>
          <w:sz w:val="28"/>
          <w:szCs w:val="28"/>
        </w:rPr>
        <w:t>.20</w:t>
      </w:r>
      <w:r w:rsidR="006E0047" w:rsidRPr="00332B11">
        <w:rPr>
          <w:rFonts w:ascii="Times New Roman" w:hAnsi="Times New Roman" w:cs="Times New Roman"/>
          <w:sz w:val="28"/>
          <w:szCs w:val="28"/>
        </w:rPr>
        <w:t>19</w:t>
      </w:r>
      <w:r w:rsidR="00CD6F7E" w:rsidRPr="00332B11">
        <w:rPr>
          <w:rFonts w:ascii="Times New Roman" w:hAnsi="Times New Roman" w:cs="Times New Roman"/>
          <w:sz w:val="28"/>
          <w:szCs w:val="28"/>
        </w:rPr>
        <w:t xml:space="preserve"> №</w:t>
      </w:r>
      <w:r w:rsidR="006E0047" w:rsidRPr="00332B11">
        <w:rPr>
          <w:rFonts w:ascii="Times New Roman" w:hAnsi="Times New Roman" w:cs="Times New Roman"/>
          <w:sz w:val="28"/>
          <w:szCs w:val="28"/>
        </w:rPr>
        <w:t>442</w:t>
      </w:r>
      <w:r w:rsidR="007B3350">
        <w:rPr>
          <w:rFonts w:ascii="Times New Roman" w:hAnsi="Times New Roman" w:cs="Times New Roman"/>
          <w:sz w:val="28"/>
          <w:szCs w:val="28"/>
        </w:rPr>
        <w:t xml:space="preserve"> (в редакции от 30.12.2020 №829)</w:t>
      </w:r>
      <w:r w:rsidRPr="00332B11">
        <w:rPr>
          <w:rFonts w:ascii="Times New Roman" w:hAnsi="Times New Roman" w:cs="Times New Roman"/>
          <w:sz w:val="28"/>
          <w:szCs w:val="28"/>
        </w:rPr>
        <w:t xml:space="preserve">. В соответствии с указанным Перечнем ответственными исполнителями разработаны и утверждены </w:t>
      </w:r>
      <w:r w:rsidR="00345494" w:rsidRPr="00332B11">
        <w:rPr>
          <w:rFonts w:ascii="Times New Roman" w:hAnsi="Times New Roman" w:cs="Times New Roman"/>
          <w:sz w:val="28"/>
          <w:szCs w:val="28"/>
        </w:rPr>
        <w:t>10</w:t>
      </w:r>
      <w:r w:rsidRPr="00332B11">
        <w:rPr>
          <w:rFonts w:ascii="Times New Roman" w:hAnsi="Times New Roman" w:cs="Times New Roman"/>
          <w:sz w:val="28"/>
          <w:szCs w:val="28"/>
        </w:rPr>
        <w:t xml:space="preserve"> муниципальных программ.</w:t>
      </w:r>
      <w:r w:rsidR="00345494" w:rsidRPr="00332B11">
        <w:rPr>
          <w:rFonts w:ascii="Times New Roman" w:hAnsi="Times New Roman" w:cs="Times New Roman"/>
          <w:sz w:val="28"/>
          <w:szCs w:val="28"/>
        </w:rPr>
        <w:t xml:space="preserve"> В 202</w:t>
      </w:r>
      <w:r w:rsidR="007B3350">
        <w:rPr>
          <w:rFonts w:ascii="Times New Roman" w:hAnsi="Times New Roman" w:cs="Times New Roman"/>
          <w:sz w:val="28"/>
          <w:szCs w:val="28"/>
        </w:rPr>
        <w:t>2</w:t>
      </w:r>
      <w:r w:rsidR="00345494" w:rsidRPr="00332B11">
        <w:rPr>
          <w:rFonts w:ascii="Times New Roman" w:hAnsi="Times New Roman" w:cs="Times New Roman"/>
          <w:sz w:val="28"/>
          <w:szCs w:val="28"/>
        </w:rPr>
        <w:t xml:space="preserve"> году на территории </w:t>
      </w:r>
      <w:r w:rsidR="00D124D5" w:rsidRPr="00332B11">
        <w:rPr>
          <w:rFonts w:ascii="Times New Roman" w:hAnsi="Times New Roman" w:cs="Times New Roman"/>
          <w:sz w:val="28"/>
          <w:szCs w:val="28"/>
        </w:rPr>
        <w:t xml:space="preserve">МО «Невельский район» действовало </w:t>
      </w:r>
      <w:r w:rsidR="007B3350">
        <w:rPr>
          <w:rFonts w:ascii="Times New Roman" w:hAnsi="Times New Roman" w:cs="Times New Roman"/>
          <w:sz w:val="28"/>
          <w:szCs w:val="28"/>
        </w:rPr>
        <w:t>9</w:t>
      </w:r>
      <w:r w:rsidR="00D124D5" w:rsidRPr="00332B11">
        <w:rPr>
          <w:rFonts w:ascii="Times New Roman" w:hAnsi="Times New Roman" w:cs="Times New Roman"/>
          <w:sz w:val="28"/>
          <w:szCs w:val="28"/>
        </w:rPr>
        <w:t xml:space="preserve"> муниципальных программ. </w:t>
      </w:r>
      <w:r w:rsidR="007B3350" w:rsidRPr="00DF07A2">
        <w:t xml:space="preserve"> </w:t>
      </w:r>
      <w:r w:rsidR="007B3350" w:rsidRPr="00DF07A2">
        <w:rPr>
          <w:rFonts w:ascii="Times New Roman" w:hAnsi="Times New Roman" w:cs="Times New Roman"/>
          <w:sz w:val="28"/>
          <w:szCs w:val="28"/>
        </w:rPr>
        <w:t>Муниципальная программа «Комплексное развитие сельских территорий» не реализовывалась.</w:t>
      </w:r>
    </w:p>
    <w:p w:rsidR="00B65BEB" w:rsidRPr="00332B11" w:rsidRDefault="00B65BEB" w:rsidP="00F161FA">
      <w:pPr>
        <w:spacing w:line="16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2B11">
        <w:rPr>
          <w:rFonts w:ascii="Times New Roman" w:hAnsi="Times New Roman" w:cs="Times New Roman"/>
          <w:sz w:val="28"/>
          <w:szCs w:val="28"/>
        </w:rPr>
        <w:t>На основе сведений ответственных исполнителей, представленных в установленном порядке</w:t>
      </w:r>
      <w:r w:rsidR="007E5CA0" w:rsidRPr="00332B11">
        <w:rPr>
          <w:rFonts w:ascii="Times New Roman" w:hAnsi="Times New Roman" w:cs="Times New Roman"/>
          <w:sz w:val="28"/>
          <w:szCs w:val="28"/>
        </w:rPr>
        <w:t xml:space="preserve"> </w:t>
      </w:r>
      <w:r w:rsidRPr="00332B11">
        <w:rPr>
          <w:rFonts w:ascii="Times New Roman" w:hAnsi="Times New Roman" w:cs="Times New Roman"/>
          <w:sz w:val="28"/>
          <w:szCs w:val="28"/>
        </w:rPr>
        <w:t>по итогам реализации в отчетном году действующих муниципальных программ и окончательной информации о кассовом исполнении бюджета МО «Невельский район» за отчетный год</w:t>
      </w:r>
      <w:r w:rsidR="00A43CB4" w:rsidRPr="00332B11">
        <w:rPr>
          <w:rFonts w:ascii="Times New Roman" w:hAnsi="Times New Roman" w:cs="Times New Roman"/>
          <w:sz w:val="28"/>
          <w:szCs w:val="28"/>
        </w:rPr>
        <w:t xml:space="preserve"> </w:t>
      </w:r>
      <w:r w:rsidR="000B0202" w:rsidRPr="00332B11">
        <w:rPr>
          <w:rFonts w:ascii="Times New Roman" w:hAnsi="Times New Roman" w:cs="Times New Roman"/>
          <w:sz w:val="28"/>
          <w:szCs w:val="28"/>
        </w:rPr>
        <w:t>Комитет по экономике</w:t>
      </w:r>
      <w:r w:rsidR="00E9058D" w:rsidRPr="00332B11">
        <w:rPr>
          <w:rFonts w:ascii="Times New Roman" w:hAnsi="Times New Roman" w:cs="Times New Roman"/>
          <w:sz w:val="28"/>
          <w:szCs w:val="28"/>
        </w:rPr>
        <w:t xml:space="preserve"> Администрации Невельского района</w:t>
      </w:r>
      <w:r w:rsidR="001C5EA2">
        <w:rPr>
          <w:rFonts w:ascii="Times New Roman" w:hAnsi="Times New Roman" w:cs="Times New Roman"/>
          <w:sz w:val="28"/>
          <w:szCs w:val="28"/>
        </w:rPr>
        <w:t>,</w:t>
      </w:r>
      <w:r w:rsidR="00E9058D" w:rsidRPr="00332B11">
        <w:rPr>
          <w:rFonts w:ascii="Times New Roman" w:hAnsi="Times New Roman" w:cs="Times New Roman"/>
          <w:sz w:val="28"/>
          <w:szCs w:val="28"/>
        </w:rPr>
        <w:t xml:space="preserve"> сформировал</w:t>
      </w:r>
      <w:r w:rsidR="00332B11">
        <w:rPr>
          <w:rFonts w:ascii="Times New Roman" w:hAnsi="Times New Roman" w:cs="Times New Roman"/>
          <w:sz w:val="28"/>
          <w:szCs w:val="28"/>
        </w:rPr>
        <w:t xml:space="preserve"> </w:t>
      </w:r>
      <w:r w:rsidR="00E9058D" w:rsidRPr="00332B11">
        <w:rPr>
          <w:rFonts w:ascii="Times New Roman" w:hAnsi="Times New Roman" w:cs="Times New Roman"/>
          <w:sz w:val="28"/>
          <w:szCs w:val="28"/>
        </w:rPr>
        <w:t>сводный годовой доклад о ходе реализации и оценке эффективности муниципальных программ за 20</w:t>
      </w:r>
      <w:r w:rsidR="006E0047" w:rsidRPr="00332B11">
        <w:rPr>
          <w:rFonts w:ascii="Times New Roman" w:hAnsi="Times New Roman" w:cs="Times New Roman"/>
          <w:sz w:val="28"/>
          <w:szCs w:val="28"/>
        </w:rPr>
        <w:t>2</w:t>
      </w:r>
      <w:r w:rsidR="007B3350">
        <w:rPr>
          <w:rFonts w:ascii="Times New Roman" w:hAnsi="Times New Roman" w:cs="Times New Roman"/>
          <w:sz w:val="28"/>
          <w:szCs w:val="28"/>
        </w:rPr>
        <w:t>2</w:t>
      </w:r>
      <w:r w:rsidR="00E9058D" w:rsidRPr="00332B11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C339DA" w:rsidRPr="00332B11" w:rsidRDefault="00C339DA" w:rsidP="00F161FA">
      <w:pPr>
        <w:pStyle w:val="a3"/>
        <w:numPr>
          <w:ilvl w:val="1"/>
          <w:numId w:val="1"/>
        </w:numPr>
        <w:spacing w:line="16" w:lineRule="atLeast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2B11">
        <w:rPr>
          <w:rFonts w:ascii="Times New Roman" w:hAnsi="Times New Roman" w:cs="Times New Roman"/>
          <w:b/>
          <w:sz w:val="28"/>
          <w:szCs w:val="28"/>
        </w:rPr>
        <w:t xml:space="preserve">Сведения об основных результатах реализации </w:t>
      </w:r>
      <w:r w:rsidR="000F5844" w:rsidRPr="00332B11">
        <w:rPr>
          <w:rFonts w:ascii="Times New Roman" w:hAnsi="Times New Roman" w:cs="Times New Roman"/>
          <w:b/>
          <w:sz w:val="28"/>
          <w:szCs w:val="28"/>
        </w:rPr>
        <w:t>муниципальных</w:t>
      </w:r>
      <w:r w:rsidRPr="00332B11">
        <w:rPr>
          <w:rFonts w:ascii="Times New Roman" w:hAnsi="Times New Roman" w:cs="Times New Roman"/>
          <w:b/>
          <w:sz w:val="28"/>
          <w:szCs w:val="28"/>
        </w:rPr>
        <w:t xml:space="preserve"> программ за отчетный период</w:t>
      </w:r>
    </w:p>
    <w:p w:rsidR="000F5844" w:rsidRPr="00332B11" w:rsidRDefault="002D7822" w:rsidP="00F161FA">
      <w:pPr>
        <w:spacing w:after="0" w:line="16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2B11">
        <w:rPr>
          <w:rFonts w:ascii="Times New Roman" w:hAnsi="Times New Roman" w:cs="Times New Roman"/>
          <w:sz w:val="28"/>
          <w:szCs w:val="28"/>
        </w:rPr>
        <w:t>Основные направления реализации муниципальн</w:t>
      </w:r>
      <w:r w:rsidR="00F4282D" w:rsidRPr="00332B11">
        <w:rPr>
          <w:rFonts w:ascii="Times New Roman" w:hAnsi="Times New Roman" w:cs="Times New Roman"/>
          <w:sz w:val="28"/>
          <w:szCs w:val="28"/>
        </w:rPr>
        <w:t>ых программ в 20</w:t>
      </w:r>
      <w:r w:rsidR="00793822" w:rsidRPr="00332B11">
        <w:rPr>
          <w:rFonts w:ascii="Times New Roman" w:hAnsi="Times New Roman" w:cs="Times New Roman"/>
          <w:sz w:val="28"/>
          <w:szCs w:val="28"/>
        </w:rPr>
        <w:t>2</w:t>
      </w:r>
      <w:r w:rsidR="007B3350">
        <w:rPr>
          <w:rFonts w:ascii="Times New Roman" w:hAnsi="Times New Roman" w:cs="Times New Roman"/>
          <w:sz w:val="28"/>
          <w:szCs w:val="28"/>
        </w:rPr>
        <w:t>2</w:t>
      </w:r>
      <w:r w:rsidRPr="00332B11">
        <w:rPr>
          <w:rFonts w:ascii="Times New Roman" w:hAnsi="Times New Roman" w:cs="Times New Roman"/>
          <w:sz w:val="28"/>
          <w:szCs w:val="28"/>
        </w:rPr>
        <w:t xml:space="preserve"> году соответствовали стратегическим задачам социально-экономического развития муниципального образования «Невельский район»</w:t>
      </w:r>
      <w:r w:rsidR="001678A9" w:rsidRPr="00332B1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678A9" w:rsidRPr="00332B11" w:rsidRDefault="001678A9" w:rsidP="00F161FA">
      <w:pPr>
        <w:spacing w:after="0" w:line="16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2B11">
        <w:rPr>
          <w:rFonts w:ascii="Times New Roman" w:hAnsi="Times New Roman" w:cs="Times New Roman"/>
          <w:sz w:val="28"/>
          <w:szCs w:val="28"/>
        </w:rPr>
        <w:t xml:space="preserve">В рамках </w:t>
      </w:r>
      <w:r w:rsidR="000F5844" w:rsidRPr="00332B11">
        <w:rPr>
          <w:rFonts w:ascii="Times New Roman" w:hAnsi="Times New Roman" w:cs="Times New Roman"/>
          <w:sz w:val="28"/>
          <w:szCs w:val="28"/>
        </w:rPr>
        <w:t xml:space="preserve">решения стратегической задачи </w:t>
      </w:r>
      <w:r w:rsidR="000F5844" w:rsidRPr="00332B11">
        <w:rPr>
          <w:rFonts w:ascii="Times New Roman" w:hAnsi="Times New Roman" w:cs="Times New Roman"/>
          <w:b/>
          <w:sz w:val="28"/>
          <w:szCs w:val="28"/>
          <w:u w:val="single"/>
        </w:rPr>
        <w:t>«Р</w:t>
      </w:r>
      <w:r w:rsidR="004F0F55" w:rsidRPr="00332B11">
        <w:rPr>
          <w:rFonts w:ascii="Times New Roman" w:hAnsi="Times New Roman" w:cs="Times New Roman"/>
          <w:b/>
          <w:sz w:val="28"/>
          <w:szCs w:val="28"/>
          <w:u w:val="single"/>
        </w:rPr>
        <w:t>азвити</w:t>
      </w:r>
      <w:r w:rsidR="000F5844" w:rsidRPr="00332B11">
        <w:rPr>
          <w:rFonts w:ascii="Times New Roman" w:hAnsi="Times New Roman" w:cs="Times New Roman"/>
          <w:b/>
          <w:sz w:val="28"/>
          <w:szCs w:val="28"/>
          <w:u w:val="single"/>
        </w:rPr>
        <w:t>е</w:t>
      </w:r>
      <w:r w:rsidR="004F0F55" w:rsidRPr="00332B11">
        <w:rPr>
          <w:rFonts w:ascii="Times New Roman" w:hAnsi="Times New Roman" w:cs="Times New Roman"/>
          <w:b/>
          <w:sz w:val="28"/>
          <w:szCs w:val="28"/>
          <w:u w:val="single"/>
        </w:rPr>
        <w:t xml:space="preserve"> человеческого потенциала</w:t>
      </w:r>
      <w:r w:rsidR="000F5844" w:rsidRPr="00332B11">
        <w:rPr>
          <w:rFonts w:ascii="Times New Roman" w:hAnsi="Times New Roman" w:cs="Times New Roman"/>
          <w:b/>
          <w:sz w:val="28"/>
          <w:szCs w:val="28"/>
          <w:u w:val="single"/>
        </w:rPr>
        <w:t>»</w:t>
      </w:r>
      <w:r w:rsidR="000F5844" w:rsidRPr="00332B11">
        <w:rPr>
          <w:rFonts w:ascii="Times New Roman" w:hAnsi="Times New Roman" w:cs="Times New Roman"/>
          <w:sz w:val="28"/>
          <w:szCs w:val="28"/>
        </w:rPr>
        <w:t xml:space="preserve"> достигнуты следующие основные результаты по направлениям</w:t>
      </w:r>
      <w:r w:rsidR="00FA1E18" w:rsidRPr="00332B11">
        <w:rPr>
          <w:rFonts w:ascii="Times New Roman" w:hAnsi="Times New Roman" w:cs="Times New Roman"/>
          <w:sz w:val="28"/>
          <w:szCs w:val="28"/>
        </w:rPr>
        <w:t xml:space="preserve"> деятельности</w:t>
      </w:r>
      <w:r w:rsidR="000F5844" w:rsidRPr="00332B11">
        <w:rPr>
          <w:rFonts w:ascii="Times New Roman" w:hAnsi="Times New Roman" w:cs="Times New Roman"/>
          <w:sz w:val="28"/>
          <w:szCs w:val="28"/>
        </w:rPr>
        <w:t>:</w:t>
      </w:r>
    </w:p>
    <w:p w:rsidR="000F5844" w:rsidRPr="00332B11" w:rsidRDefault="000F5844" w:rsidP="00F161FA">
      <w:pPr>
        <w:spacing w:after="0" w:line="16" w:lineRule="atLeas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2B11">
        <w:rPr>
          <w:rFonts w:ascii="Times New Roman" w:hAnsi="Times New Roman" w:cs="Times New Roman"/>
          <w:b/>
          <w:sz w:val="28"/>
          <w:szCs w:val="28"/>
        </w:rPr>
        <w:t>Образование</w:t>
      </w:r>
    </w:p>
    <w:p w:rsidR="000F5844" w:rsidRPr="00332B11" w:rsidRDefault="000F5844" w:rsidP="00F161FA">
      <w:pPr>
        <w:spacing w:after="0" w:line="16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32B11">
        <w:rPr>
          <w:rFonts w:ascii="Times New Roman" w:eastAsia="Times New Roman" w:hAnsi="Times New Roman" w:cs="Times New Roman"/>
          <w:sz w:val="26"/>
          <w:szCs w:val="26"/>
          <w:lang w:eastAsia="ar-SA"/>
        </w:rPr>
        <w:t>-</w:t>
      </w:r>
      <w:r w:rsidRPr="00332B1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обеспечена деятельность (оказание услуг) муниципальных учреждений дошкольного (1), общего (6), дополнительного (2) образования;</w:t>
      </w:r>
    </w:p>
    <w:p w:rsidR="000F5844" w:rsidRPr="00332B11" w:rsidRDefault="000F5844" w:rsidP="00F161FA">
      <w:pPr>
        <w:spacing w:after="0" w:line="16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32B11">
        <w:rPr>
          <w:rFonts w:ascii="Times New Roman" w:eastAsia="Times New Roman" w:hAnsi="Times New Roman" w:cs="Times New Roman"/>
          <w:sz w:val="28"/>
          <w:szCs w:val="28"/>
          <w:lang w:eastAsia="ar-SA"/>
        </w:rPr>
        <w:t>- меры соци</w:t>
      </w:r>
      <w:r w:rsidR="0026715E" w:rsidRPr="00332B1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альной поддержки предоставлены </w:t>
      </w:r>
      <w:r w:rsidR="003525FB" w:rsidRPr="00332B11">
        <w:rPr>
          <w:rFonts w:ascii="Times New Roman" w:eastAsia="Times New Roman" w:hAnsi="Times New Roman" w:cs="Times New Roman"/>
          <w:sz w:val="28"/>
          <w:szCs w:val="28"/>
          <w:lang w:eastAsia="ar-SA"/>
        </w:rPr>
        <w:t>25</w:t>
      </w:r>
      <w:r w:rsidRPr="00332B1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работникам образовательных учреждений;</w:t>
      </w:r>
    </w:p>
    <w:p w:rsidR="000F5844" w:rsidRPr="00332B11" w:rsidRDefault="000F5844" w:rsidP="00F161FA">
      <w:pPr>
        <w:spacing w:after="0" w:line="16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32B1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</w:t>
      </w:r>
      <w:r w:rsidR="005E194D" w:rsidRPr="00332B11">
        <w:rPr>
          <w:rFonts w:ascii="Times New Roman" w:hAnsi="Times New Roman" w:cs="Times New Roman"/>
          <w:sz w:val="28"/>
          <w:szCs w:val="28"/>
        </w:rPr>
        <w:t xml:space="preserve">обеспечено питание учащихся школ в образовательных учреждениях. По результатам ежемесячного мониторинга получали одноразовое питание </w:t>
      </w:r>
      <w:r w:rsidR="003525FB" w:rsidRPr="00332B11">
        <w:rPr>
          <w:rFonts w:ascii="Times New Roman" w:hAnsi="Times New Roman" w:cs="Times New Roman"/>
          <w:sz w:val="28"/>
          <w:szCs w:val="28"/>
        </w:rPr>
        <w:t>180</w:t>
      </w:r>
      <w:r w:rsidR="007B3350">
        <w:rPr>
          <w:rFonts w:ascii="Times New Roman" w:hAnsi="Times New Roman" w:cs="Times New Roman"/>
          <w:sz w:val="28"/>
          <w:szCs w:val="28"/>
        </w:rPr>
        <w:t>5</w:t>
      </w:r>
      <w:r w:rsidR="005E194D" w:rsidRPr="00332B11">
        <w:rPr>
          <w:rFonts w:ascii="Times New Roman" w:hAnsi="Times New Roman" w:cs="Times New Roman"/>
          <w:sz w:val="28"/>
          <w:szCs w:val="28"/>
        </w:rPr>
        <w:t xml:space="preserve"> </w:t>
      </w:r>
      <w:r w:rsidR="007B3350">
        <w:rPr>
          <w:rFonts w:ascii="Times New Roman" w:hAnsi="Times New Roman" w:cs="Times New Roman"/>
          <w:sz w:val="28"/>
          <w:szCs w:val="28"/>
        </w:rPr>
        <w:t>детей</w:t>
      </w:r>
      <w:r w:rsidR="005E194D" w:rsidRPr="00332B11">
        <w:rPr>
          <w:rFonts w:ascii="Times New Roman" w:hAnsi="Times New Roman" w:cs="Times New Roman"/>
          <w:sz w:val="28"/>
          <w:szCs w:val="28"/>
        </w:rPr>
        <w:t xml:space="preserve">, двухразовое питание получали </w:t>
      </w:r>
      <w:r w:rsidR="007B3350">
        <w:rPr>
          <w:rFonts w:ascii="Times New Roman" w:hAnsi="Times New Roman" w:cs="Times New Roman"/>
          <w:sz w:val="28"/>
          <w:szCs w:val="28"/>
        </w:rPr>
        <w:t>148</w:t>
      </w:r>
      <w:r w:rsidR="003525FB" w:rsidRPr="00332B11">
        <w:rPr>
          <w:rFonts w:ascii="Times New Roman" w:hAnsi="Times New Roman" w:cs="Times New Roman"/>
          <w:sz w:val="28"/>
          <w:szCs w:val="28"/>
        </w:rPr>
        <w:t xml:space="preserve"> </w:t>
      </w:r>
      <w:r w:rsidR="007B3350">
        <w:rPr>
          <w:rFonts w:ascii="Times New Roman" w:hAnsi="Times New Roman" w:cs="Times New Roman"/>
          <w:sz w:val="28"/>
          <w:szCs w:val="28"/>
        </w:rPr>
        <w:t>детей</w:t>
      </w:r>
      <w:r w:rsidR="005E194D" w:rsidRPr="00332B11">
        <w:rPr>
          <w:rFonts w:ascii="Times New Roman" w:hAnsi="Times New Roman" w:cs="Times New Roman"/>
          <w:sz w:val="28"/>
          <w:szCs w:val="28"/>
        </w:rPr>
        <w:t xml:space="preserve"> (воспитанники группы ГПД и обучающиеся МОУ </w:t>
      </w:r>
      <w:proofErr w:type="spellStart"/>
      <w:r w:rsidR="005E194D" w:rsidRPr="00332B11">
        <w:rPr>
          <w:rFonts w:ascii="Times New Roman" w:hAnsi="Times New Roman" w:cs="Times New Roman"/>
          <w:sz w:val="28"/>
          <w:szCs w:val="28"/>
        </w:rPr>
        <w:t>Усть</w:t>
      </w:r>
      <w:proofErr w:type="spellEnd"/>
      <w:r w:rsidR="005E194D" w:rsidRPr="00332B11">
        <w:rPr>
          <w:rFonts w:ascii="Times New Roman" w:hAnsi="Times New Roman" w:cs="Times New Roman"/>
          <w:sz w:val="28"/>
          <w:szCs w:val="28"/>
        </w:rPr>
        <w:t>–</w:t>
      </w:r>
      <w:proofErr w:type="spellStart"/>
      <w:r w:rsidR="005E194D" w:rsidRPr="00332B11">
        <w:rPr>
          <w:rFonts w:ascii="Times New Roman" w:hAnsi="Times New Roman" w:cs="Times New Roman"/>
          <w:sz w:val="28"/>
          <w:szCs w:val="28"/>
        </w:rPr>
        <w:t>Долысск</w:t>
      </w:r>
      <w:r w:rsidR="003525FB" w:rsidRPr="00332B11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="005E194D" w:rsidRPr="00332B11">
        <w:rPr>
          <w:rFonts w:ascii="Times New Roman" w:hAnsi="Times New Roman" w:cs="Times New Roman"/>
          <w:sz w:val="28"/>
          <w:szCs w:val="28"/>
        </w:rPr>
        <w:t xml:space="preserve"> СОШ), бесплатное </w:t>
      </w:r>
      <w:r w:rsidR="003525FB" w:rsidRPr="00332B11">
        <w:rPr>
          <w:rFonts w:ascii="Times New Roman" w:hAnsi="Times New Roman" w:cs="Times New Roman"/>
          <w:sz w:val="28"/>
          <w:szCs w:val="28"/>
        </w:rPr>
        <w:t xml:space="preserve">двухразовое </w:t>
      </w:r>
      <w:r w:rsidR="005E194D" w:rsidRPr="00332B11">
        <w:rPr>
          <w:rFonts w:ascii="Times New Roman" w:hAnsi="Times New Roman" w:cs="Times New Roman"/>
          <w:sz w:val="28"/>
          <w:szCs w:val="28"/>
        </w:rPr>
        <w:t xml:space="preserve">питание получали </w:t>
      </w:r>
      <w:r w:rsidR="007B3350">
        <w:rPr>
          <w:rFonts w:ascii="Times New Roman" w:hAnsi="Times New Roman" w:cs="Times New Roman"/>
          <w:sz w:val="28"/>
          <w:szCs w:val="28"/>
        </w:rPr>
        <w:t>90</w:t>
      </w:r>
      <w:r w:rsidR="003525FB" w:rsidRPr="00332B11">
        <w:rPr>
          <w:rFonts w:ascii="Times New Roman" w:hAnsi="Times New Roman" w:cs="Times New Roman"/>
          <w:sz w:val="28"/>
          <w:szCs w:val="28"/>
        </w:rPr>
        <w:t xml:space="preserve"> детей</w:t>
      </w:r>
      <w:r w:rsidR="005E194D" w:rsidRPr="00332B11">
        <w:rPr>
          <w:rFonts w:ascii="Times New Roman" w:hAnsi="Times New Roman" w:cs="Times New Roman"/>
          <w:sz w:val="28"/>
          <w:szCs w:val="28"/>
        </w:rPr>
        <w:t xml:space="preserve"> (обучающиеся с ОВЗ)</w:t>
      </w:r>
      <w:r w:rsidR="003525FB" w:rsidRPr="00332B11">
        <w:rPr>
          <w:rFonts w:ascii="Times New Roman" w:hAnsi="Times New Roman" w:cs="Times New Roman"/>
          <w:sz w:val="28"/>
          <w:szCs w:val="28"/>
        </w:rPr>
        <w:t xml:space="preserve">, </w:t>
      </w:r>
      <w:r w:rsidR="007B3350">
        <w:rPr>
          <w:rFonts w:ascii="Times New Roman" w:hAnsi="Times New Roman" w:cs="Times New Roman"/>
          <w:sz w:val="28"/>
          <w:szCs w:val="28"/>
        </w:rPr>
        <w:t>7</w:t>
      </w:r>
      <w:r w:rsidR="003525FB" w:rsidRPr="00332B11">
        <w:rPr>
          <w:rFonts w:ascii="Times New Roman" w:hAnsi="Times New Roman" w:cs="Times New Roman"/>
          <w:sz w:val="28"/>
          <w:szCs w:val="28"/>
        </w:rPr>
        <w:t xml:space="preserve"> детей, имеющих статус ОВЗ получали ежемесячную денежную компенсацию</w:t>
      </w:r>
      <w:r w:rsidR="005E194D" w:rsidRPr="00332B11">
        <w:rPr>
          <w:rFonts w:ascii="Times New Roman" w:hAnsi="Times New Roman" w:cs="Times New Roman"/>
          <w:sz w:val="28"/>
          <w:szCs w:val="28"/>
        </w:rPr>
        <w:t>. Обучающиеся</w:t>
      </w:r>
      <w:r w:rsidR="003525FB" w:rsidRPr="00332B11">
        <w:rPr>
          <w:rFonts w:ascii="Times New Roman" w:hAnsi="Times New Roman" w:cs="Times New Roman"/>
          <w:sz w:val="28"/>
          <w:szCs w:val="28"/>
        </w:rPr>
        <w:t xml:space="preserve"> 5-11 классов</w:t>
      </w:r>
      <w:r w:rsidR="005E194D" w:rsidRPr="00332B11">
        <w:rPr>
          <w:rFonts w:ascii="Times New Roman" w:hAnsi="Times New Roman" w:cs="Times New Roman"/>
          <w:sz w:val="28"/>
          <w:szCs w:val="28"/>
        </w:rPr>
        <w:t>, проживающие в семьях</w:t>
      </w:r>
      <w:r w:rsidR="00A43CB4" w:rsidRPr="00332B11">
        <w:rPr>
          <w:rFonts w:ascii="Times New Roman" w:hAnsi="Times New Roman" w:cs="Times New Roman"/>
          <w:sz w:val="28"/>
          <w:szCs w:val="28"/>
        </w:rPr>
        <w:t>,</w:t>
      </w:r>
      <w:r w:rsidR="005E194D" w:rsidRPr="00332B11">
        <w:rPr>
          <w:rFonts w:ascii="Times New Roman" w:hAnsi="Times New Roman" w:cs="Times New Roman"/>
          <w:sz w:val="28"/>
          <w:szCs w:val="28"/>
        </w:rPr>
        <w:t xml:space="preserve"> имеющих статус «Малоимущая семья» (</w:t>
      </w:r>
      <w:r w:rsidR="003525FB" w:rsidRPr="00332B11">
        <w:rPr>
          <w:rFonts w:ascii="Times New Roman" w:hAnsi="Times New Roman" w:cs="Times New Roman"/>
          <w:sz w:val="28"/>
          <w:szCs w:val="28"/>
        </w:rPr>
        <w:t>52</w:t>
      </w:r>
      <w:r w:rsidR="007B3350">
        <w:rPr>
          <w:rFonts w:ascii="Times New Roman" w:hAnsi="Times New Roman" w:cs="Times New Roman"/>
          <w:sz w:val="28"/>
          <w:szCs w:val="28"/>
        </w:rPr>
        <w:t>8</w:t>
      </w:r>
      <w:r w:rsidR="003525FB" w:rsidRPr="00332B11">
        <w:rPr>
          <w:rFonts w:ascii="Times New Roman" w:hAnsi="Times New Roman" w:cs="Times New Roman"/>
          <w:sz w:val="28"/>
          <w:szCs w:val="28"/>
        </w:rPr>
        <w:t xml:space="preserve"> </w:t>
      </w:r>
      <w:r w:rsidR="007B3350">
        <w:rPr>
          <w:rFonts w:ascii="Times New Roman" w:hAnsi="Times New Roman" w:cs="Times New Roman"/>
          <w:sz w:val="28"/>
          <w:szCs w:val="28"/>
        </w:rPr>
        <w:t>детей</w:t>
      </w:r>
      <w:r w:rsidR="005E194D" w:rsidRPr="00332B11">
        <w:rPr>
          <w:rFonts w:ascii="Times New Roman" w:hAnsi="Times New Roman" w:cs="Times New Roman"/>
          <w:sz w:val="28"/>
          <w:szCs w:val="28"/>
        </w:rPr>
        <w:t xml:space="preserve">), получали дотацию на оплату школьного питания в размере 70% от </w:t>
      </w:r>
      <w:r w:rsidR="005E194D" w:rsidRPr="00332B11">
        <w:rPr>
          <w:rFonts w:ascii="Times New Roman" w:hAnsi="Times New Roman" w:cs="Times New Roman"/>
          <w:sz w:val="28"/>
          <w:szCs w:val="28"/>
        </w:rPr>
        <w:lastRenderedPageBreak/>
        <w:t xml:space="preserve">родительской платы. В целях выполнения Послания Президента РФ в части программы «Школьное питание» организовано бесплатное горячее питание для </w:t>
      </w:r>
      <w:r w:rsidR="003525FB" w:rsidRPr="00332B11">
        <w:rPr>
          <w:rFonts w:ascii="Times New Roman" w:hAnsi="Times New Roman" w:cs="Times New Roman"/>
          <w:sz w:val="28"/>
          <w:szCs w:val="28"/>
        </w:rPr>
        <w:t>7</w:t>
      </w:r>
      <w:r w:rsidR="007B3350">
        <w:rPr>
          <w:rFonts w:ascii="Times New Roman" w:hAnsi="Times New Roman" w:cs="Times New Roman"/>
          <w:sz w:val="28"/>
          <w:szCs w:val="28"/>
        </w:rPr>
        <w:t>26</w:t>
      </w:r>
      <w:r w:rsidR="003525FB" w:rsidRPr="00332B11">
        <w:rPr>
          <w:rFonts w:ascii="Times New Roman" w:hAnsi="Times New Roman" w:cs="Times New Roman"/>
          <w:sz w:val="28"/>
          <w:szCs w:val="28"/>
        </w:rPr>
        <w:t xml:space="preserve"> школьников</w:t>
      </w:r>
      <w:r w:rsidR="005E194D" w:rsidRPr="00332B11">
        <w:rPr>
          <w:rFonts w:ascii="Times New Roman" w:hAnsi="Times New Roman" w:cs="Times New Roman"/>
          <w:sz w:val="28"/>
          <w:szCs w:val="28"/>
        </w:rPr>
        <w:t xml:space="preserve"> 1-4 классов. Общий охват питанием детей в общеобразовательных учреждениях района составил </w:t>
      </w:r>
      <w:r w:rsidR="007B3350">
        <w:rPr>
          <w:rFonts w:ascii="Times New Roman" w:hAnsi="Times New Roman" w:cs="Times New Roman"/>
          <w:sz w:val="28"/>
          <w:szCs w:val="28"/>
        </w:rPr>
        <w:t>94,8</w:t>
      </w:r>
      <w:r w:rsidR="005E194D" w:rsidRPr="00332B11">
        <w:rPr>
          <w:rFonts w:ascii="Times New Roman" w:hAnsi="Times New Roman" w:cs="Times New Roman"/>
          <w:sz w:val="28"/>
          <w:szCs w:val="28"/>
        </w:rPr>
        <w:t xml:space="preserve">% (в среднем по области </w:t>
      </w:r>
      <w:r w:rsidR="007B3350">
        <w:rPr>
          <w:rFonts w:ascii="Times New Roman" w:hAnsi="Times New Roman" w:cs="Times New Roman"/>
          <w:sz w:val="28"/>
          <w:szCs w:val="28"/>
        </w:rPr>
        <w:t>–</w:t>
      </w:r>
      <w:r w:rsidR="005E194D" w:rsidRPr="00332B11">
        <w:rPr>
          <w:rFonts w:ascii="Times New Roman" w:hAnsi="Times New Roman" w:cs="Times New Roman"/>
          <w:sz w:val="28"/>
          <w:szCs w:val="28"/>
        </w:rPr>
        <w:t xml:space="preserve"> 9</w:t>
      </w:r>
      <w:r w:rsidR="007B3350">
        <w:rPr>
          <w:rFonts w:ascii="Times New Roman" w:hAnsi="Times New Roman" w:cs="Times New Roman"/>
          <w:sz w:val="28"/>
          <w:szCs w:val="28"/>
        </w:rPr>
        <w:t>1,2</w:t>
      </w:r>
      <w:r w:rsidR="005E194D" w:rsidRPr="00332B11">
        <w:rPr>
          <w:rFonts w:ascii="Times New Roman" w:hAnsi="Times New Roman" w:cs="Times New Roman"/>
          <w:sz w:val="28"/>
          <w:szCs w:val="28"/>
        </w:rPr>
        <w:t>%);</w:t>
      </w:r>
    </w:p>
    <w:p w:rsidR="000F5844" w:rsidRPr="00332B11" w:rsidRDefault="00A244AC" w:rsidP="00F161FA">
      <w:pPr>
        <w:spacing w:after="0" w:line="16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32B1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</w:t>
      </w:r>
      <w:r w:rsidR="000F5844" w:rsidRPr="00332B1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установлены </w:t>
      </w:r>
      <w:r w:rsidR="003525FB" w:rsidRPr="00332B11">
        <w:rPr>
          <w:rFonts w:ascii="Times New Roman" w:eastAsia="Times New Roman" w:hAnsi="Times New Roman" w:cs="Times New Roman"/>
          <w:sz w:val="28"/>
          <w:szCs w:val="28"/>
          <w:lang w:eastAsia="ar-SA"/>
        </w:rPr>
        <w:t>премии</w:t>
      </w:r>
      <w:r w:rsidR="000F5844" w:rsidRPr="00332B1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Главы района 2</w:t>
      </w:r>
      <w:r w:rsidR="000B0202" w:rsidRPr="00332B11">
        <w:rPr>
          <w:rFonts w:ascii="Times New Roman" w:eastAsia="Times New Roman" w:hAnsi="Times New Roman" w:cs="Times New Roman"/>
          <w:sz w:val="28"/>
          <w:szCs w:val="28"/>
          <w:lang w:eastAsia="ar-SA"/>
        </w:rPr>
        <w:t>5</w:t>
      </w:r>
      <w:r w:rsidR="000F5844" w:rsidRPr="00332B1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обучающимся образовательных учреждений, в том числе для 2 обучающихся М</w:t>
      </w:r>
      <w:r w:rsidR="007E514B" w:rsidRPr="00332B11">
        <w:rPr>
          <w:rFonts w:ascii="Times New Roman" w:eastAsia="Times New Roman" w:hAnsi="Times New Roman" w:cs="Times New Roman"/>
          <w:sz w:val="28"/>
          <w:szCs w:val="28"/>
          <w:lang w:eastAsia="ar-SA"/>
        </w:rPr>
        <w:t>Б</w:t>
      </w:r>
      <w:r w:rsidR="000F5844" w:rsidRPr="00332B11">
        <w:rPr>
          <w:rFonts w:ascii="Times New Roman" w:eastAsia="Times New Roman" w:hAnsi="Times New Roman" w:cs="Times New Roman"/>
          <w:sz w:val="28"/>
          <w:szCs w:val="28"/>
          <w:lang w:eastAsia="ar-SA"/>
        </w:rPr>
        <w:t>У ДО ДШИ;</w:t>
      </w:r>
    </w:p>
    <w:p w:rsidR="005E194D" w:rsidRPr="00332B11" w:rsidRDefault="000F5844" w:rsidP="00F161FA">
      <w:pPr>
        <w:spacing w:after="0" w:line="16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2B1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</w:t>
      </w:r>
      <w:r w:rsidR="005E194D" w:rsidRPr="00332B11">
        <w:rPr>
          <w:rFonts w:ascii="Times New Roman" w:hAnsi="Times New Roman" w:cs="Times New Roman"/>
          <w:sz w:val="28"/>
          <w:szCs w:val="28"/>
        </w:rPr>
        <w:t xml:space="preserve">обеспечено участие </w:t>
      </w:r>
      <w:r w:rsidR="003525FB" w:rsidRPr="00332B11">
        <w:rPr>
          <w:rFonts w:ascii="Times New Roman" w:hAnsi="Times New Roman" w:cs="Times New Roman"/>
          <w:sz w:val="28"/>
          <w:szCs w:val="28"/>
        </w:rPr>
        <w:t>обучающихся</w:t>
      </w:r>
      <w:r w:rsidR="005E194D" w:rsidRPr="00332B11">
        <w:rPr>
          <w:rFonts w:ascii="Times New Roman" w:hAnsi="Times New Roman" w:cs="Times New Roman"/>
          <w:sz w:val="28"/>
          <w:szCs w:val="28"/>
        </w:rPr>
        <w:t xml:space="preserve"> общеобразовательных учреждений в областном этапе мун</w:t>
      </w:r>
      <w:r w:rsidR="007B3350">
        <w:rPr>
          <w:rFonts w:ascii="Times New Roman" w:hAnsi="Times New Roman" w:cs="Times New Roman"/>
          <w:sz w:val="28"/>
          <w:szCs w:val="28"/>
        </w:rPr>
        <w:t xml:space="preserve">иципальных предметных олимпиад, </w:t>
      </w:r>
      <w:r w:rsidR="00C24D4F" w:rsidRPr="00332B11">
        <w:rPr>
          <w:rFonts w:ascii="Times New Roman" w:hAnsi="Times New Roman" w:cs="Times New Roman"/>
          <w:sz w:val="28"/>
          <w:szCs w:val="28"/>
        </w:rPr>
        <w:t>областной научно-практической конференции</w:t>
      </w:r>
      <w:r w:rsidR="005E194D" w:rsidRPr="00332B11">
        <w:rPr>
          <w:rFonts w:ascii="Times New Roman" w:hAnsi="Times New Roman" w:cs="Times New Roman"/>
          <w:sz w:val="28"/>
          <w:szCs w:val="28"/>
        </w:rPr>
        <w:t xml:space="preserve"> «Шаг в будущее», областно</w:t>
      </w:r>
      <w:r w:rsidR="00C24D4F" w:rsidRPr="00332B11">
        <w:rPr>
          <w:rFonts w:ascii="Times New Roman" w:hAnsi="Times New Roman" w:cs="Times New Roman"/>
          <w:sz w:val="28"/>
          <w:szCs w:val="28"/>
        </w:rPr>
        <w:t>м</w:t>
      </w:r>
      <w:r w:rsidR="005E194D" w:rsidRPr="00332B11">
        <w:rPr>
          <w:rFonts w:ascii="Times New Roman" w:hAnsi="Times New Roman" w:cs="Times New Roman"/>
          <w:sz w:val="28"/>
          <w:szCs w:val="28"/>
        </w:rPr>
        <w:t xml:space="preserve"> </w:t>
      </w:r>
      <w:r w:rsidR="00C24D4F" w:rsidRPr="00332B11">
        <w:rPr>
          <w:rFonts w:ascii="Times New Roman" w:hAnsi="Times New Roman" w:cs="Times New Roman"/>
          <w:sz w:val="28"/>
          <w:szCs w:val="28"/>
        </w:rPr>
        <w:t>конкурсе-выставке</w:t>
      </w:r>
      <w:r w:rsidR="005E194D" w:rsidRPr="00332B11">
        <w:rPr>
          <w:rFonts w:ascii="Times New Roman" w:hAnsi="Times New Roman" w:cs="Times New Roman"/>
          <w:sz w:val="28"/>
          <w:szCs w:val="28"/>
        </w:rPr>
        <w:t xml:space="preserve"> «Шаг в науку</w:t>
      </w:r>
      <w:r w:rsidR="00C24D4F" w:rsidRPr="00332B11">
        <w:rPr>
          <w:rFonts w:ascii="Times New Roman" w:hAnsi="Times New Roman" w:cs="Times New Roman"/>
          <w:sz w:val="28"/>
          <w:szCs w:val="28"/>
        </w:rPr>
        <w:t xml:space="preserve">, юниоры </w:t>
      </w:r>
      <w:proofErr w:type="spellStart"/>
      <w:r w:rsidR="00C24D4F" w:rsidRPr="00332B11">
        <w:rPr>
          <w:rFonts w:ascii="Times New Roman" w:hAnsi="Times New Roman" w:cs="Times New Roman"/>
          <w:sz w:val="28"/>
          <w:szCs w:val="28"/>
        </w:rPr>
        <w:t>Псков</w:t>
      </w:r>
      <w:r w:rsidR="00DF542E">
        <w:rPr>
          <w:rFonts w:ascii="Times New Roman" w:hAnsi="Times New Roman" w:cs="Times New Roman"/>
          <w:sz w:val="28"/>
          <w:szCs w:val="28"/>
        </w:rPr>
        <w:t>щ</w:t>
      </w:r>
      <w:r w:rsidR="00C24D4F" w:rsidRPr="00332B11">
        <w:rPr>
          <w:rFonts w:ascii="Times New Roman" w:hAnsi="Times New Roman" w:cs="Times New Roman"/>
          <w:sz w:val="28"/>
          <w:szCs w:val="28"/>
        </w:rPr>
        <w:t>ины</w:t>
      </w:r>
      <w:proofErr w:type="spellEnd"/>
      <w:r w:rsidR="005E194D" w:rsidRPr="00332B11">
        <w:rPr>
          <w:rFonts w:ascii="Times New Roman" w:hAnsi="Times New Roman" w:cs="Times New Roman"/>
          <w:sz w:val="28"/>
          <w:szCs w:val="28"/>
        </w:rPr>
        <w:t>», областном конкурсе исследовательских работ «</w:t>
      </w:r>
      <w:r w:rsidR="00C24D4F" w:rsidRPr="00332B11">
        <w:rPr>
          <w:rFonts w:ascii="Times New Roman" w:hAnsi="Times New Roman" w:cs="Times New Roman"/>
          <w:sz w:val="28"/>
          <w:szCs w:val="28"/>
        </w:rPr>
        <w:t>Отечество</w:t>
      </w:r>
      <w:r w:rsidR="005E194D" w:rsidRPr="00332B11">
        <w:rPr>
          <w:rFonts w:ascii="Times New Roman" w:hAnsi="Times New Roman" w:cs="Times New Roman"/>
          <w:sz w:val="28"/>
          <w:szCs w:val="28"/>
        </w:rPr>
        <w:t>», областном конкурсе «</w:t>
      </w:r>
      <w:r w:rsidR="00C24D4F" w:rsidRPr="00332B11">
        <w:rPr>
          <w:rFonts w:ascii="Times New Roman" w:hAnsi="Times New Roman" w:cs="Times New Roman"/>
          <w:sz w:val="28"/>
          <w:szCs w:val="28"/>
        </w:rPr>
        <w:t>Мозаика культур 202</w:t>
      </w:r>
      <w:r w:rsidR="00DF542E">
        <w:rPr>
          <w:rFonts w:ascii="Times New Roman" w:hAnsi="Times New Roman" w:cs="Times New Roman"/>
          <w:sz w:val="28"/>
          <w:szCs w:val="28"/>
        </w:rPr>
        <w:t>2</w:t>
      </w:r>
      <w:r w:rsidR="005E194D" w:rsidRPr="00332B11">
        <w:rPr>
          <w:rFonts w:ascii="Times New Roman" w:hAnsi="Times New Roman" w:cs="Times New Roman"/>
          <w:sz w:val="28"/>
          <w:szCs w:val="28"/>
        </w:rPr>
        <w:t xml:space="preserve">», </w:t>
      </w:r>
      <w:r w:rsidR="00DF542E">
        <w:rPr>
          <w:rFonts w:ascii="Times New Roman" w:hAnsi="Times New Roman" w:cs="Times New Roman"/>
          <w:sz w:val="28"/>
          <w:szCs w:val="28"/>
        </w:rPr>
        <w:t xml:space="preserve">Псковском </w:t>
      </w:r>
      <w:r w:rsidR="00C24D4F" w:rsidRPr="00332B11">
        <w:rPr>
          <w:rFonts w:ascii="Times New Roman" w:hAnsi="Times New Roman" w:cs="Times New Roman"/>
          <w:sz w:val="28"/>
          <w:szCs w:val="28"/>
        </w:rPr>
        <w:t>экологическом</w:t>
      </w:r>
      <w:r w:rsidR="005E194D" w:rsidRPr="00332B11">
        <w:rPr>
          <w:rFonts w:ascii="Times New Roman" w:hAnsi="Times New Roman" w:cs="Times New Roman"/>
          <w:sz w:val="28"/>
          <w:szCs w:val="28"/>
        </w:rPr>
        <w:t xml:space="preserve"> конкурсе «</w:t>
      </w:r>
      <w:r w:rsidR="00C24D4F" w:rsidRPr="00332B11">
        <w:rPr>
          <w:rFonts w:ascii="Times New Roman" w:hAnsi="Times New Roman" w:cs="Times New Roman"/>
          <w:sz w:val="28"/>
          <w:szCs w:val="28"/>
        </w:rPr>
        <w:t>Эко-инициатива 202</w:t>
      </w:r>
      <w:r w:rsidR="00DF542E">
        <w:rPr>
          <w:rFonts w:ascii="Times New Roman" w:hAnsi="Times New Roman" w:cs="Times New Roman"/>
          <w:sz w:val="28"/>
          <w:szCs w:val="28"/>
        </w:rPr>
        <w:t>2</w:t>
      </w:r>
      <w:r w:rsidR="005E194D" w:rsidRPr="00332B11">
        <w:rPr>
          <w:rFonts w:ascii="Times New Roman" w:hAnsi="Times New Roman" w:cs="Times New Roman"/>
          <w:sz w:val="28"/>
          <w:szCs w:val="28"/>
        </w:rPr>
        <w:t>»</w:t>
      </w:r>
      <w:r w:rsidR="001A7C3F" w:rsidRPr="00332B11">
        <w:rPr>
          <w:rFonts w:ascii="Times New Roman" w:hAnsi="Times New Roman" w:cs="Times New Roman"/>
          <w:sz w:val="28"/>
          <w:szCs w:val="28"/>
        </w:rPr>
        <w:t>, в полуфинале и финале Всероссийского конкурса «Большая перемена», Всероссийском фольклорном фестивале «Псковские жемчужины», Всероссийских спортивных соревнованиях школьников «Президентские состязания»</w:t>
      </w:r>
      <w:r w:rsidR="00DF542E">
        <w:rPr>
          <w:rFonts w:ascii="Times New Roman" w:hAnsi="Times New Roman" w:cs="Times New Roman"/>
          <w:sz w:val="28"/>
          <w:szCs w:val="28"/>
        </w:rPr>
        <w:t>, областных конкурсах «</w:t>
      </w:r>
      <w:proofErr w:type="spellStart"/>
      <w:r w:rsidR="00DF542E">
        <w:rPr>
          <w:rFonts w:ascii="Times New Roman" w:hAnsi="Times New Roman" w:cs="Times New Roman"/>
          <w:sz w:val="28"/>
          <w:szCs w:val="28"/>
        </w:rPr>
        <w:t>Туриада</w:t>
      </w:r>
      <w:proofErr w:type="spellEnd"/>
      <w:r w:rsidR="00DF542E">
        <w:rPr>
          <w:rFonts w:ascii="Times New Roman" w:hAnsi="Times New Roman" w:cs="Times New Roman"/>
          <w:sz w:val="28"/>
          <w:szCs w:val="28"/>
        </w:rPr>
        <w:t xml:space="preserve"> – 2022»</w:t>
      </w:r>
      <w:r w:rsidR="005E194D" w:rsidRPr="00332B11">
        <w:rPr>
          <w:rFonts w:ascii="Times New Roman" w:hAnsi="Times New Roman" w:cs="Times New Roman"/>
          <w:sz w:val="28"/>
          <w:szCs w:val="28"/>
        </w:rPr>
        <w:t xml:space="preserve"> и других;</w:t>
      </w:r>
    </w:p>
    <w:p w:rsidR="00E80C6F" w:rsidRPr="00332B11" w:rsidRDefault="000F5844" w:rsidP="00F161FA">
      <w:pPr>
        <w:spacing w:after="0" w:line="16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32B11">
        <w:rPr>
          <w:rFonts w:ascii="Times New Roman" w:eastAsia="Times New Roman" w:hAnsi="Times New Roman" w:cs="Times New Roman"/>
          <w:sz w:val="28"/>
          <w:szCs w:val="28"/>
          <w:lang w:eastAsia="ar-SA"/>
        </w:rPr>
        <w:t>- обеспечено проведение ремонтных работ в образовательных учреждениях</w:t>
      </w:r>
      <w:r w:rsidR="00E80C6F" w:rsidRPr="00332B1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</w:p>
    <w:p w:rsidR="00246149" w:rsidRPr="00332B11" w:rsidRDefault="00246149" w:rsidP="00F161FA">
      <w:pPr>
        <w:spacing w:after="0" w:line="16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32B1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МБУ ДО ДШИ оказывает услуги по дополнительному образованию детей: реализует дополнительные предпрофессиональные программы в области искусства по </w:t>
      </w:r>
      <w:r w:rsidR="00DF542E">
        <w:rPr>
          <w:rFonts w:ascii="Times New Roman" w:eastAsia="Times New Roman" w:hAnsi="Times New Roman" w:cs="Times New Roman"/>
          <w:sz w:val="28"/>
          <w:szCs w:val="28"/>
          <w:lang w:eastAsia="ar-SA"/>
        </w:rPr>
        <w:t>8</w:t>
      </w:r>
      <w:r w:rsidRPr="00332B1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направлениям и дополнительные общеразвивающие программы. Общее количество обучающихся - 380 человек.</w:t>
      </w:r>
    </w:p>
    <w:p w:rsidR="000F5844" w:rsidRPr="00332B11" w:rsidRDefault="00DF542E" w:rsidP="00F161FA">
      <w:pPr>
        <w:spacing w:line="16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94</w:t>
      </w:r>
      <w:r w:rsidR="0026715E" w:rsidRPr="00332B1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% </w:t>
      </w:r>
      <w:r w:rsidR="00E80C6F" w:rsidRPr="00332B1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запланированных </w:t>
      </w:r>
      <w:r w:rsidR="0026715E" w:rsidRPr="00332B11">
        <w:rPr>
          <w:rFonts w:ascii="Times New Roman" w:eastAsia="Times New Roman" w:hAnsi="Times New Roman" w:cs="Times New Roman"/>
          <w:sz w:val="28"/>
          <w:szCs w:val="28"/>
          <w:lang w:eastAsia="ar-SA"/>
        </w:rPr>
        <w:t>мероприятий выполнен</w:t>
      </w:r>
      <w:r w:rsidR="00FF592F" w:rsidRPr="00332B11">
        <w:rPr>
          <w:rFonts w:ascii="Times New Roman" w:eastAsia="Times New Roman" w:hAnsi="Times New Roman" w:cs="Times New Roman"/>
          <w:sz w:val="28"/>
          <w:szCs w:val="28"/>
          <w:lang w:eastAsia="ar-SA"/>
        </w:rPr>
        <w:t>ы</w:t>
      </w:r>
      <w:r w:rsidR="0026715E" w:rsidRPr="00332B1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 полном объеме</w:t>
      </w:r>
      <w:r w:rsidR="00EA19AF" w:rsidRPr="00332B11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0F5844" w:rsidRPr="00332B11" w:rsidRDefault="000F5844" w:rsidP="00F161FA">
      <w:pPr>
        <w:spacing w:after="0" w:line="16" w:lineRule="atLeast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332B1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Молодежная политика</w:t>
      </w:r>
    </w:p>
    <w:p w:rsidR="000F5844" w:rsidRPr="00332B11" w:rsidRDefault="000F5844" w:rsidP="00F161FA">
      <w:pPr>
        <w:spacing w:after="0" w:line="16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32B1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создано </w:t>
      </w:r>
      <w:r w:rsidR="00DF542E">
        <w:rPr>
          <w:rFonts w:ascii="Times New Roman" w:eastAsia="Times New Roman" w:hAnsi="Times New Roman" w:cs="Times New Roman"/>
          <w:sz w:val="28"/>
          <w:szCs w:val="28"/>
          <w:lang w:eastAsia="ar-SA"/>
        </w:rPr>
        <w:t>76</w:t>
      </w:r>
      <w:r w:rsidR="00FD77DF" w:rsidRPr="00332B1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26715E" w:rsidRPr="00332B11">
        <w:rPr>
          <w:rFonts w:ascii="Times New Roman" w:eastAsia="Times New Roman" w:hAnsi="Times New Roman" w:cs="Times New Roman"/>
          <w:sz w:val="28"/>
          <w:szCs w:val="28"/>
          <w:lang w:eastAsia="ar-SA"/>
        </w:rPr>
        <w:t>рабочих</w:t>
      </w:r>
      <w:r w:rsidRPr="00332B1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мест для подростков в каникулярное время; </w:t>
      </w:r>
    </w:p>
    <w:p w:rsidR="007E098D" w:rsidRPr="00332B11" w:rsidRDefault="00434C91" w:rsidP="00F161FA">
      <w:pPr>
        <w:spacing w:after="0" w:line="16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32B1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</w:t>
      </w:r>
      <w:r w:rsidR="00AF57AF" w:rsidRPr="00332B1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0F5844" w:rsidRPr="00332B1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</w:t>
      </w:r>
      <w:r w:rsidRPr="00332B11">
        <w:rPr>
          <w:rFonts w:ascii="Times New Roman" w:hAnsi="Times New Roman" w:cs="Times New Roman"/>
          <w:sz w:val="28"/>
          <w:szCs w:val="28"/>
        </w:rPr>
        <w:t xml:space="preserve">проведено </w:t>
      </w:r>
      <w:r w:rsidR="00DF542E">
        <w:rPr>
          <w:rFonts w:ascii="Times New Roman" w:hAnsi="Times New Roman" w:cs="Times New Roman"/>
          <w:sz w:val="28"/>
          <w:szCs w:val="28"/>
        </w:rPr>
        <w:t>10</w:t>
      </w:r>
      <w:r w:rsidRPr="00332B11">
        <w:rPr>
          <w:rFonts w:ascii="Times New Roman" w:hAnsi="Times New Roman" w:cs="Times New Roman"/>
          <w:sz w:val="28"/>
          <w:szCs w:val="28"/>
        </w:rPr>
        <w:t xml:space="preserve"> мероприятий, направленных на профилактику асоциального поведения подростков включая, обеспечение участи</w:t>
      </w:r>
      <w:r w:rsidR="001A7C3F" w:rsidRPr="00332B11">
        <w:rPr>
          <w:rFonts w:ascii="Times New Roman" w:hAnsi="Times New Roman" w:cs="Times New Roman"/>
          <w:sz w:val="28"/>
          <w:szCs w:val="28"/>
        </w:rPr>
        <w:t>я</w:t>
      </w:r>
      <w:r w:rsidRPr="00332B11">
        <w:rPr>
          <w:rFonts w:ascii="Times New Roman" w:hAnsi="Times New Roman" w:cs="Times New Roman"/>
          <w:sz w:val="28"/>
          <w:szCs w:val="28"/>
        </w:rPr>
        <w:t xml:space="preserve"> в областной спартакиаде «Твой выбор», в акциях: «За здоровый образ жизни!», «Нет наркотикам», «</w:t>
      </w:r>
      <w:r w:rsidR="001A7C3F" w:rsidRPr="00332B11">
        <w:rPr>
          <w:rFonts w:ascii="Times New Roman" w:hAnsi="Times New Roman" w:cs="Times New Roman"/>
          <w:sz w:val="28"/>
          <w:szCs w:val="28"/>
        </w:rPr>
        <w:t>Сообщи, где торгуют смертью</w:t>
      </w:r>
      <w:r w:rsidRPr="00332B11">
        <w:rPr>
          <w:rFonts w:ascii="Times New Roman" w:hAnsi="Times New Roman" w:cs="Times New Roman"/>
          <w:sz w:val="28"/>
          <w:szCs w:val="28"/>
        </w:rPr>
        <w:t>!»,</w:t>
      </w:r>
      <w:r w:rsidR="00AF57AF" w:rsidRPr="00332B11">
        <w:rPr>
          <w:rFonts w:ascii="Times New Roman" w:hAnsi="Times New Roman" w:cs="Times New Roman"/>
          <w:sz w:val="28"/>
          <w:szCs w:val="28"/>
        </w:rPr>
        <w:t xml:space="preserve"> </w:t>
      </w:r>
      <w:r w:rsidRPr="00332B11">
        <w:rPr>
          <w:rFonts w:ascii="Times New Roman" w:hAnsi="Times New Roman" w:cs="Times New Roman"/>
          <w:sz w:val="28"/>
          <w:szCs w:val="28"/>
        </w:rPr>
        <w:t>в онлайн-викторине "</w:t>
      </w:r>
      <w:r w:rsidR="001A7C3F" w:rsidRPr="00332B11">
        <w:rPr>
          <w:rFonts w:ascii="Times New Roman" w:hAnsi="Times New Roman" w:cs="Times New Roman"/>
          <w:sz w:val="28"/>
          <w:szCs w:val="28"/>
        </w:rPr>
        <w:t>Здоровый образ жизни – это личный успех каждого!</w:t>
      </w:r>
      <w:r w:rsidRPr="00332B11">
        <w:rPr>
          <w:rFonts w:ascii="Times New Roman" w:hAnsi="Times New Roman" w:cs="Times New Roman"/>
          <w:sz w:val="28"/>
          <w:szCs w:val="28"/>
        </w:rPr>
        <w:t>", обеспечено участие в Молодежном форуме волонтерского антинаркотического движения Псковской области «Доброволье.60»;</w:t>
      </w:r>
      <w:r w:rsidR="007E098D" w:rsidRPr="00332B1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F57AF" w:rsidRPr="00332B11" w:rsidRDefault="00AF57AF" w:rsidP="00F161FA">
      <w:pPr>
        <w:spacing w:after="0" w:line="16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32B11">
        <w:rPr>
          <w:rFonts w:ascii="Times New Roman" w:hAnsi="Times New Roman" w:cs="Times New Roman"/>
          <w:sz w:val="28"/>
          <w:szCs w:val="28"/>
        </w:rPr>
        <w:t xml:space="preserve">          - в рамках Всероссийского проекта «Добровольцы детям» организован и проведен двухнедельный онлайн лагерь;</w:t>
      </w:r>
    </w:p>
    <w:p w:rsidR="00AF57AF" w:rsidRPr="00332B11" w:rsidRDefault="00AF57AF" w:rsidP="00F161FA">
      <w:pPr>
        <w:spacing w:after="0" w:line="16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32B11">
        <w:rPr>
          <w:rFonts w:ascii="Times New Roman" w:hAnsi="Times New Roman" w:cs="Times New Roman"/>
          <w:sz w:val="28"/>
          <w:szCs w:val="28"/>
        </w:rPr>
        <w:t xml:space="preserve">          - проведено 5</w:t>
      </w:r>
      <w:r w:rsidR="00434C91" w:rsidRPr="00332B11">
        <w:rPr>
          <w:rFonts w:ascii="Times New Roman" w:hAnsi="Times New Roman" w:cs="Times New Roman"/>
          <w:sz w:val="28"/>
          <w:szCs w:val="28"/>
        </w:rPr>
        <w:t xml:space="preserve"> досуговых мероприятий (включая, «</w:t>
      </w:r>
      <w:proofErr w:type="spellStart"/>
      <w:r w:rsidR="00434C91" w:rsidRPr="00332B11">
        <w:rPr>
          <w:rFonts w:ascii="Times New Roman" w:hAnsi="Times New Roman" w:cs="Times New Roman"/>
          <w:sz w:val="28"/>
          <w:szCs w:val="28"/>
        </w:rPr>
        <w:t>Скобариада</w:t>
      </w:r>
      <w:proofErr w:type="spellEnd"/>
      <w:r w:rsidR="00434C91" w:rsidRPr="00332B11">
        <w:rPr>
          <w:rFonts w:ascii="Times New Roman" w:hAnsi="Times New Roman" w:cs="Times New Roman"/>
          <w:sz w:val="28"/>
          <w:szCs w:val="28"/>
        </w:rPr>
        <w:t xml:space="preserve">» - фестиваль народных игр, «Историческое ориентирование», </w:t>
      </w:r>
      <w:proofErr w:type="spellStart"/>
      <w:r w:rsidR="00434C91" w:rsidRPr="00332B11">
        <w:rPr>
          <w:rFonts w:ascii="Times New Roman" w:hAnsi="Times New Roman" w:cs="Times New Roman"/>
          <w:sz w:val="28"/>
          <w:szCs w:val="28"/>
        </w:rPr>
        <w:t>ИгроПсков</w:t>
      </w:r>
      <w:proofErr w:type="spellEnd"/>
      <w:r w:rsidR="00434C91" w:rsidRPr="00332B11">
        <w:rPr>
          <w:rFonts w:ascii="Times New Roman" w:hAnsi="Times New Roman" w:cs="Times New Roman"/>
          <w:sz w:val="28"/>
          <w:szCs w:val="28"/>
        </w:rPr>
        <w:t xml:space="preserve"> (настольные игры) и другие); </w:t>
      </w:r>
    </w:p>
    <w:p w:rsidR="00EA0227" w:rsidRDefault="00AF57AF" w:rsidP="00F161FA">
      <w:pPr>
        <w:spacing w:after="0" w:line="16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32B11">
        <w:rPr>
          <w:rFonts w:ascii="Times New Roman" w:hAnsi="Times New Roman" w:cs="Times New Roman"/>
          <w:sz w:val="28"/>
          <w:szCs w:val="28"/>
        </w:rPr>
        <w:t xml:space="preserve">          </w:t>
      </w:r>
      <w:r w:rsidR="00EA0227">
        <w:rPr>
          <w:rFonts w:ascii="Times New Roman" w:hAnsi="Times New Roman" w:cs="Times New Roman"/>
          <w:sz w:val="28"/>
          <w:szCs w:val="28"/>
        </w:rPr>
        <w:t>- обеспечено участие пяти команд Невельского района в конкурсном проекте «Добровольцы детям»;</w:t>
      </w:r>
    </w:p>
    <w:p w:rsidR="00AF57AF" w:rsidRPr="00332B11" w:rsidRDefault="00EA0227" w:rsidP="00F161FA">
      <w:pPr>
        <w:spacing w:after="0" w:line="16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AF57AF" w:rsidRPr="00332B11">
        <w:rPr>
          <w:rFonts w:ascii="Times New Roman" w:hAnsi="Times New Roman" w:cs="Times New Roman"/>
          <w:sz w:val="28"/>
          <w:szCs w:val="28"/>
        </w:rPr>
        <w:t>- проведено 1</w:t>
      </w:r>
      <w:r>
        <w:rPr>
          <w:rFonts w:ascii="Times New Roman" w:hAnsi="Times New Roman" w:cs="Times New Roman"/>
          <w:sz w:val="28"/>
          <w:szCs w:val="28"/>
        </w:rPr>
        <w:t>4</w:t>
      </w:r>
      <w:r w:rsidR="00434C91" w:rsidRPr="00332B11">
        <w:rPr>
          <w:rFonts w:ascii="Times New Roman" w:hAnsi="Times New Roman" w:cs="Times New Roman"/>
          <w:sz w:val="28"/>
          <w:szCs w:val="28"/>
        </w:rPr>
        <w:t xml:space="preserve"> мероприяти</w:t>
      </w:r>
      <w:r w:rsidR="00AF57AF" w:rsidRPr="00332B11">
        <w:rPr>
          <w:rFonts w:ascii="Times New Roman" w:hAnsi="Times New Roman" w:cs="Times New Roman"/>
          <w:sz w:val="28"/>
          <w:szCs w:val="28"/>
        </w:rPr>
        <w:t>й</w:t>
      </w:r>
      <w:r w:rsidR="00434C91" w:rsidRPr="00332B11">
        <w:rPr>
          <w:rFonts w:ascii="Times New Roman" w:hAnsi="Times New Roman" w:cs="Times New Roman"/>
          <w:sz w:val="28"/>
          <w:szCs w:val="28"/>
        </w:rPr>
        <w:t>, направленн</w:t>
      </w:r>
      <w:r w:rsidR="00AF57AF" w:rsidRPr="00332B11">
        <w:rPr>
          <w:rFonts w:ascii="Times New Roman" w:hAnsi="Times New Roman" w:cs="Times New Roman"/>
          <w:sz w:val="28"/>
          <w:szCs w:val="28"/>
        </w:rPr>
        <w:t>ых</w:t>
      </w:r>
      <w:r w:rsidR="00434C91" w:rsidRPr="00332B11">
        <w:rPr>
          <w:rFonts w:ascii="Times New Roman" w:hAnsi="Times New Roman" w:cs="Times New Roman"/>
          <w:sz w:val="28"/>
          <w:szCs w:val="28"/>
        </w:rPr>
        <w:t xml:space="preserve"> на развитие творческого, интеллектуального потенциалов подростков и молодёжи (включая, эко-</w:t>
      </w:r>
      <w:proofErr w:type="spellStart"/>
      <w:r w:rsidR="00434C91" w:rsidRPr="00332B11">
        <w:rPr>
          <w:rFonts w:ascii="Times New Roman" w:hAnsi="Times New Roman" w:cs="Times New Roman"/>
          <w:sz w:val="28"/>
          <w:szCs w:val="28"/>
        </w:rPr>
        <w:t>квест</w:t>
      </w:r>
      <w:proofErr w:type="spellEnd"/>
      <w:r w:rsidR="00434C91" w:rsidRPr="00332B11">
        <w:rPr>
          <w:rFonts w:ascii="Times New Roman" w:hAnsi="Times New Roman" w:cs="Times New Roman"/>
          <w:sz w:val="28"/>
          <w:szCs w:val="28"/>
        </w:rPr>
        <w:t xml:space="preserve"> в рамках Всероссийской акции «Генеральная уборка страны</w:t>
      </w:r>
      <w:r>
        <w:rPr>
          <w:rFonts w:ascii="Times New Roman" w:hAnsi="Times New Roman" w:cs="Times New Roman"/>
          <w:sz w:val="28"/>
          <w:szCs w:val="28"/>
        </w:rPr>
        <w:t>)</w:t>
      </w:r>
      <w:r w:rsidR="00AF57AF" w:rsidRPr="00332B11">
        <w:rPr>
          <w:rFonts w:ascii="Times New Roman" w:hAnsi="Times New Roman" w:cs="Times New Roman"/>
          <w:sz w:val="28"/>
          <w:szCs w:val="28"/>
        </w:rPr>
        <w:t>;</w:t>
      </w:r>
    </w:p>
    <w:p w:rsidR="00631FB7" w:rsidRPr="00332B11" w:rsidRDefault="00AF57AF" w:rsidP="00F161FA">
      <w:pPr>
        <w:spacing w:after="0" w:line="16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32B11">
        <w:rPr>
          <w:rFonts w:ascii="Times New Roman" w:hAnsi="Times New Roman" w:cs="Times New Roman"/>
          <w:sz w:val="28"/>
          <w:szCs w:val="28"/>
        </w:rPr>
        <w:t xml:space="preserve">          - проведено 1</w:t>
      </w:r>
      <w:r w:rsidR="00EA0227">
        <w:rPr>
          <w:rFonts w:ascii="Times New Roman" w:hAnsi="Times New Roman" w:cs="Times New Roman"/>
          <w:sz w:val="28"/>
          <w:szCs w:val="28"/>
        </w:rPr>
        <w:t>9</w:t>
      </w:r>
      <w:r w:rsidR="00434C91" w:rsidRPr="00332B11">
        <w:rPr>
          <w:rFonts w:ascii="Times New Roman" w:hAnsi="Times New Roman" w:cs="Times New Roman"/>
          <w:sz w:val="28"/>
          <w:szCs w:val="28"/>
        </w:rPr>
        <w:t xml:space="preserve"> мероприятий, направленных на гражданское и патриотическое воспитание молодёжи (включая, акцию «Мы в памяти храним </w:t>
      </w:r>
      <w:r w:rsidR="00434C91" w:rsidRPr="00332B11">
        <w:rPr>
          <w:rFonts w:ascii="Times New Roman" w:hAnsi="Times New Roman" w:cs="Times New Roman"/>
          <w:sz w:val="28"/>
          <w:szCs w:val="28"/>
        </w:rPr>
        <w:lastRenderedPageBreak/>
        <w:t>героев имена» (мероприятия, посвящённые 7</w:t>
      </w:r>
      <w:r w:rsidR="00EA0227">
        <w:rPr>
          <w:rFonts w:ascii="Times New Roman" w:hAnsi="Times New Roman" w:cs="Times New Roman"/>
          <w:sz w:val="28"/>
          <w:szCs w:val="28"/>
        </w:rPr>
        <w:t>9</w:t>
      </w:r>
      <w:r w:rsidR="00434C91" w:rsidRPr="00332B11">
        <w:rPr>
          <w:rFonts w:ascii="Times New Roman" w:hAnsi="Times New Roman" w:cs="Times New Roman"/>
          <w:sz w:val="28"/>
          <w:szCs w:val="28"/>
        </w:rPr>
        <w:t xml:space="preserve">-ой годовщине освобождения Невеля от немецко-фашистских захватчиков), юнармейский слет «За Невель!», </w:t>
      </w:r>
      <w:r w:rsidR="00631FB7" w:rsidRPr="00332B11">
        <w:rPr>
          <w:rFonts w:ascii="Times New Roman" w:hAnsi="Times New Roman" w:cs="Times New Roman"/>
          <w:sz w:val="28"/>
          <w:szCs w:val="28"/>
        </w:rPr>
        <w:t>традиционную</w:t>
      </w:r>
      <w:r w:rsidR="00434C91" w:rsidRPr="00332B11">
        <w:rPr>
          <w:rFonts w:ascii="Times New Roman" w:hAnsi="Times New Roman" w:cs="Times New Roman"/>
          <w:sz w:val="28"/>
          <w:szCs w:val="28"/>
        </w:rPr>
        <w:t xml:space="preserve"> легкоатлетическ</w:t>
      </w:r>
      <w:r w:rsidR="00631FB7" w:rsidRPr="00332B11">
        <w:rPr>
          <w:rFonts w:ascii="Times New Roman" w:hAnsi="Times New Roman" w:cs="Times New Roman"/>
          <w:sz w:val="28"/>
          <w:szCs w:val="28"/>
        </w:rPr>
        <w:t>ую эстафету, посвященную Дню Победы, м</w:t>
      </w:r>
      <w:r w:rsidR="00434C91" w:rsidRPr="00332B11">
        <w:rPr>
          <w:rFonts w:ascii="Times New Roman" w:hAnsi="Times New Roman" w:cs="Times New Roman"/>
          <w:sz w:val="28"/>
          <w:szCs w:val="28"/>
        </w:rPr>
        <w:t xml:space="preserve">ероприятия, посвященные Дню неизвестного солдата, Дню героев Отечества, районная акция «Салют Победы» (мероприятия, посвящённые Дню Победы) и другие); </w:t>
      </w:r>
    </w:p>
    <w:p w:rsidR="00434C91" w:rsidRPr="00332B11" w:rsidRDefault="00631FB7" w:rsidP="00F161FA">
      <w:pPr>
        <w:spacing w:line="16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32B11">
        <w:rPr>
          <w:rFonts w:ascii="Times New Roman" w:hAnsi="Times New Roman" w:cs="Times New Roman"/>
          <w:sz w:val="28"/>
          <w:szCs w:val="28"/>
        </w:rPr>
        <w:t xml:space="preserve">        </w:t>
      </w:r>
      <w:r w:rsidR="00434C91" w:rsidRPr="00332B11">
        <w:rPr>
          <w:rFonts w:ascii="Times New Roman" w:hAnsi="Times New Roman" w:cs="Times New Roman"/>
          <w:sz w:val="28"/>
          <w:szCs w:val="28"/>
        </w:rPr>
        <w:t xml:space="preserve"> </w:t>
      </w:r>
      <w:r w:rsidRPr="00332B11">
        <w:rPr>
          <w:rFonts w:ascii="Times New Roman" w:hAnsi="Times New Roman" w:cs="Times New Roman"/>
          <w:sz w:val="28"/>
          <w:szCs w:val="28"/>
        </w:rPr>
        <w:t xml:space="preserve"> - проведено 1</w:t>
      </w:r>
      <w:r w:rsidR="00EA0227">
        <w:rPr>
          <w:rFonts w:ascii="Times New Roman" w:hAnsi="Times New Roman" w:cs="Times New Roman"/>
          <w:sz w:val="28"/>
          <w:szCs w:val="28"/>
        </w:rPr>
        <w:t>8</w:t>
      </w:r>
      <w:r w:rsidRPr="00332B11">
        <w:rPr>
          <w:rFonts w:ascii="Times New Roman" w:hAnsi="Times New Roman" w:cs="Times New Roman"/>
          <w:sz w:val="28"/>
          <w:szCs w:val="28"/>
        </w:rPr>
        <w:t xml:space="preserve"> меро</w:t>
      </w:r>
      <w:r w:rsidR="00434C91" w:rsidRPr="00332B11">
        <w:rPr>
          <w:rFonts w:ascii="Times New Roman" w:hAnsi="Times New Roman" w:cs="Times New Roman"/>
          <w:sz w:val="28"/>
          <w:szCs w:val="28"/>
        </w:rPr>
        <w:t xml:space="preserve">приятий с участием волонтёров (включая, акцию в рамках Всемирного дня отказа от курения «Меняем сигарету на конфету», </w:t>
      </w:r>
      <w:r w:rsidRPr="00332B11">
        <w:rPr>
          <w:rFonts w:ascii="Times New Roman" w:hAnsi="Times New Roman" w:cs="Times New Roman"/>
          <w:sz w:val="28"/>
          <w:szCs w:val="28"/>
        </w:rPr>
        <w:t xml:space="preserve">поздравления и адресная помощь ветеранам, участие в проекте </w:t>
      </w:r>
      <w:r w:rsidR="00434C91" w:rsidRPr="00332B11">
        <w:rPr>
          <w:rFonts w:ascii="Times New Roman" w:hAnsi="Times New Roman" w:cs="Times New Roman"/>
          <w:sz w:val="28"/>
          <w:szCs w:val="28"/>
        </w:rPr>
        <w:t>«Связь поколений», мероприятия в рамках акции #</w:t>
      </w:r>
      <w:proofErr w:type="spellStart"/>
      <w:r w:rsidR="00434C91" w:rsidRPr="00332B11">
        <w:rPr>
          <w:rFonts w:ascii="Times New Roman" w:hAnsi="Times New Roman" w:cs="Times New Roman"/>
          <w:sz w:val="28"/>
          <w:szCs w:val="28"/>
        </w:rPr>
        <w:t>МыВместе</w:t>
      </w:r>
      <w:proofErr w:type="spellEnd"/>
      <w:r w:rsidRPr="00332B11">
        <w:rPr>
          <w:rFonts w:ascii="Times New Roman" w:hAnsi="Times New Roman" w:cs="Times New Roman"/>
          <w:sz w:val="28"/>
          <w:szCs w:val="28"/>
        </w:rPr>
        <w:t>, участие делегации Невельского района в региональном детско-родительском форуме «Вместе с РДШ»</w:t>
      </w:r>
      <w:r w:rsidR="00434C91" w:rsidRPr="00332B11">
        <w:rPr>
          <w:rFonts w:ascii="Times New Roman" w:hAnsi="Times New Roman" w:cs="Times New Roman"/>
          <w:sz w:val="28"/>
          <w:szCs w:val="28"/>
        </w:rPr>
        <w:t>).</w:t>
      </w:r>
    </w:p>
    <w:p w:rsidR="000F5844" w:rsidRPr="00332B11" w:rsidRDefault="000F5844" w:rsidP="00F161FA">
      <w:pPr>
        <w:spacing w:after="0" w:line="16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32B1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Развитие физической культуры и спорта</w:t>
      </w:r>
    </w:p>
    <w:p w:rsidR="00434C91" w:rsidRPr="00332B11" w:rsidRDefault="00434C91" w:rsidP="00F161FA">
      <w:pPr>
        <w:spacing w:after="0" w:line="16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2B11">
        <w:rPr>
          <w:rFonts w:ascii="Times New Roman" w:hAnsi="Times New Roman" w:cs="Times New Roman"/>
          <w:sz w:val="28"/>
          <w:szCs w:val="28"/>
        </w:rPr>
        <w:t xml:space="preserve">- проведены районные, межрайонные мероприятия в области физической культуры и спорта (веселые старты, легкоатлетические эстафеты, городские соревнования по мини – футболу среди обучающихся, турнир по волейболу в честь памяти тренера </w:t>
      </w:r>
      <w:proofErr w:type="spellStart"/>
      <w:r w:rsidRPr="00332B11">
        <w:rPr>
          <w:rFonts w:ascii="Times New Roman" w:hAnsi="Times New Roman" w:cs="Times New Roman"/>
          <w:sz w:val="28"/>
          <w:szCs w:val="28"/>
        </w:rPr>
        <w:t>Дигилевой</w:t>
      </w:r>
      <w:proofErr w:type="spellEnd"/>
      <w:r w:rsidRPr="00332B11">
        <w:rPr>
          <w:rFonts w:ascii="Times New Roman" w:hAnsi="Times New Roman" w:cs="Times New Roman"/>
          <w:sz w:val="28"/>
          <w:szCs w:val="28"/>
        </w:rPr>
        <w:t xml:space="preserve"> Л.Б. и другие);</w:t>
      </w:r>
    </w:p>
    <w:p w:rsidR="00434C91" w:rsidRPr="00332B11" w:rsidRDefault="0050652B" w:rsidP="00F161FA">
      <w:pPr>
        <w:pStyle w:val="a3"/>
        <w:spacing w:after="0" w:line="16" w:lineRule="atLeast"/>
        <w:ind w:left="142" w:right="-568"/>
        <w:rPr>
          <w:rFonts w:ascii="Times New Roman" w:hAnsi="Times New Roman" w:cs="Times New Roman"/>
          <w:sz w:val="28"/>
          <w:szCs w:val="28"/>
        </w:rPr>
      </w:pPr>
      <w:r w:rsidRPr="00332B11">
        <w:rPr>
          <w:rFonts w:ascii="Times New Roman" w:hAnsi="Times New Roman" w:cs="Times New Roman"/>
          <w:sz w:val="28"/>
          <w:szCs w:val="28"/>
        </w:rPr>
        <w:t xml:space="preserve">         </w:t>
      </w:r>
      <w:r w:rsidR="00434C91" w:rsidRPr="00332B11">
        <w:rPr>
          <w:rFonts w:ascii="Times New Roman" w:hAnsi="Times New Roman" w:cs="Times New Roman"/>
          <w:sz w:val="28"/>
          <w:szCs w:val="28"/>
        </w:rPr>
        <w:t xml:space="preserve">- </w:t>
      </w:r>
      <w:r w:rsidR="009D752D">
        <w:rPr>
          <w:rFonts w:ascii="Times New Roman" w:hAnsi="Times New Roman" w:cs="Times New Roman"/>
          <w:sz w:val="28"/>
          <w:szCs w:val="28"/>
        </w:rPr>
        <w:t>обеспечено участие спортивных сборных команд в спортивных соревнованиях регионального уровня и Всероссийских спортивных мероприятиях, где спортсмены района имеют высокие результаты – победители и призеры региональных, СЗФО и всероссийских соревнований</w:t>
      </w:r>
      <w:r w:rsidR="00434C91" w:rsidRPr="00332B11">
        <w:rPr>
          <w:rFonts w:ascii="Times New Roman" w:hAnsi="Times New Roman" w:cs="Times New Roman"/>
          <w:sz w:val="28"/>
          <w:szCs w:val="28"/>
        </w:rPr>
        <w:t>;</w:t>
      </w:r>
    </w:p>
    <w:p w:rsidR="00434C91" w:rsidRPr="00332B11" w:rsidRDefault="00434C91" w:rsidP="00F161FA">
      <w:pPr>
        <w:spacing w:line="16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2B11">
        <w:rPr>
          <w:rFonts w:ascii="Times New Roman" w:hAnsi="Times New Roman" w:cs="Times New Roman"/>
          <w:sz w:val="28"/>
          <w:szCs w:val="28"/>
        </w:rPr>
        <w:t>- проведены мероприятия по внедрению Всероссийского физкультурно - спортивного комплекса «ГТО».</w:t>
      </w:r>
    </w:p>
    <w:p w:rsidR="000F5844" w:rsidRPr="00332B11" w:rsidRDefault="000F5844" w:rsidP="00F161FA">
      <w:pPr>
        <w:spacing w:after="0" w:line="16" w:lineRule="atLeast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332B1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Культура</w:t>
      </w:r>
    </w:p>
    <w:p w:rsidR="00392ACC" w:rsidRPr="00332B11" w:rsidRDefault="00392ACC" w:rsidP="00F161FA">
      <w:pPr>
        <w:spacing w:after="0" w:line="16" w:lineRule="atLeast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32B11">
        <w:rPr>
          <w:rFonts w:ascii="Times New Roman" w:hAnsi="Times New Roman" w:cs="Times New Roman"/>
          <w:sz w:val="28"/>
          <w:szCs w:val="28"/>
        </w:rPr>
        <w:t xml:space="preserve">Муниципальной программой предусмотрено оказание муниципальных услуг на основании муниципальных заданий, доведенных </w:t>
      </w:r>
      <w:r w:rsidRPr="00332B1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</w:t>
      </w:r>
      <w:r w:rsidRPr="00332B11">
        <w:rPr>
          <w:rFonts w:ascii="Times New Roman" w:hAnsi="Times New Roman" w:cs="Times New Roman"/>
          <w:sz w:val="28"/>
          <w:szCs w:val="28"/>
          <w:lang w:eastAsia="ru-RU"/>
        </w:rPr>
        <w:t>трех</w:t>
      </w:r>
      <w:r w:rsidRPr="00332B1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учреждений: МБУК «Культура и досуг», МБУ «Музей истории Невеля» и </w:t>
      </w:r>
      <w:r w:rsidRPr="00332B11">
        <w:rPr>
          <w:rFonts w:ascii="Times New Roman" w:eastAsia="Times New Roman" w:hAnsi="Times New Roman" w:cs="Times New Roman"/>
          <w:sz w:val="28"/>
          <w:szCs w:val="28"/>
          <w:lang w:eastAsia="ar-SA"/>
        </w:rPr>
        <w:t>МБУ ДО ДШИ</w:t>
      </w:r>
      <w:r w:rsidRPr="00332B11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392ACC" w:rsidRPr="00332B11" w:rsidRDefault="00392ACC" w:rsidP="00F161FA">
      <w:pPr>
        <w:spacing w:after="0" w:line="16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2B1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332B11">
        <w:rPr>
          <w:rFonts w:ascii="Times New Roman" w:eastAsia="Lucida Sans Unicode" w:hAnsi="Times New Roman" w:cs="Times New Roman"/>
          <w:color w:val="000000"/>
          <w:sz w:val="28"/>
          <w:szCs w:val="28"/>
          <w:lang w:bidi="en-US"/>
        </w:rPr>
        <w:t>В 202</w:t>
      </w:r>
      <w:r w:rsidR="009D752D">
        <w:rPr>
          <w:rFonts w:ascii="Times New Roman" w:eastAsia="Lucida Sans Unicode" w:hAnsi="Times New Roman" w:cs="Times New Roman"/>
          <w:color w:val="000000"/>
          <w:sz w:val="28"/>
          <w:szCs w:val="28"/>
          <w:lang w:bidi="en-US"/>
        </w:rPr>
        <w:t>2 году</w:t>
      </w:r>
      <w:r w:rsidRPr="00332B11">
        <w:rPr>
          <w:rFonts w:ascii="Times New Roman" w:eastAsia="Lucida Sans Unicode" w:hAnsi="Times New Roman" w:cs="Times New Roman"/>
          <w:color w:val="000000"/>
          <w:sz w:val="28"/>
          <w:szCs w:val="28"/>
          <w:lang w:bidi="en-US"/>
        </w:rPr>
        <w:t xml:space="preserve"> </w:t>
      </w:r>
      <w:r w:rsidR="00B20CC9" w:rsidRPr="00332B11">
        <w:rPr>
          <w:rFonts w:ascii="Times New Roman" w:eastAsia="Lucida Sans Unicode" w:hAnsi="Times New Roman" w:cs="Times New Roman"/>
          <w:color w:val="000000"/>
          <w:sz w:val="28"/>
          <w:szCs w:val="28"/>
          <w:lang w:bidi="en-US"/>
        </w:rPr>
        <w:t>МБУК «Культура и досуг» были организованы и проведены 2</w:t>
      </w:r>
      <w:r w:rsidR="009D752D">
        <w:rPr>
          <w:rFonts w:ascii="Times New Roman" w:eastAsia="Lucida Sans Unicode" w:hAnsi="Times New Roman" w:cs="Times New Roman"/>
          <w:color w:val="000000"/>
          <w:sz w:val="28"/>
          <w:szCs w:val="28"/>
          <w:lang w:bidi="en-US"/>
        </w:rPr>
        <w:t>78</w:t>
      </w:r>
      <w:r w:rsidR="00B20CC9" w:rsidRPr="00332B11">
        <w:rPr>
          <w:rFonts w:ascii="Times New Roman" w:eastAsia="Lucida Sans Unicode" w:hAnsi="Times New Roman" w:cs="Times New Roman"/>
          <w:color w:val="000000"/>
          <w:sz w:val="28"/>
          <w:szCs w:val="28"/>
          <w:lang w:bidi="en-US"/>
        </w:rPr>
        <w:t>2 культурно-массовых мероприятия</w:t>
      </w:r>
      <w:r w:rsidR="009D752D">
        <w:rPr>
          <w:rFonts w:ascii="Times New Roman" w:eastAsia="Lucida Sans Unicode" w:hAnsi="Times New Roman" w:cs="Times New Roman"/>
          <w:color w:val="000000"/>
          <w:sz w:val="28"/>
          <w:szCs w:val="28"/>
          <w:lang w:bidi="en-US"/>
        </w:rPr>
        <w:t xml:space="preserve"> (из них 176 мероприятий на платной основе)</w:t>
      </w:r>
      <w:r w:rsidRPr="00332B11">
        <w:rPr>
          <w:rFonts w:ascii="Times New Roman" w:hAnsi="Times New Roman" w:cs="Times New Roman"/>
          <w:sz w:val="28"/>
          <w:szCs w:val="28"/>
        </w:rPr>
        <w:t>.</w:t>
      </w:r>
    </w:p>
    <w:p w:rsidR="00833FC4" w:rsidRPr="00332B11" w:rsidRDefault="00833FC4" w:rsidP="00F161FA">
      <w:pPr>
        <w:spacing w:after="0" w:line="16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2B11">
        <w:rPr>
          <w:rFonts w:ascii="Times New Roman" w:hAnsi="Times New Roman" w:cs="Times New Roman"/>
          <w:sz w:val="28"/>
          <w:szCs w:val="28"/>
        </w:rPr>
        <w:t xml:space="preserve">Средняя наполняемость кинозала составила </w:t>
      </w:r>
      <w:r w:rsidR="009D752D">
        <w:rPr>
          <w:rFonts w:ascii="Times New Roman" w:hAnsi="Times New Roman" w:cs="Times New Roman"/>
          <w:sz w:val="28"/>
          <w:szCs w:val="28"/>
        </w:rPr>
        <w:t>3</w:t>
      </w:r>
      <w:r w:rsidRPr="00332B11">
        <w:rPr>
          <w:rFonts w:ascii="Times New Roman" w:hAnsi="Times New Roman" w:cs="Times New Roman"/>
          <w:sz w:val="28"/>
          <w:szCs w:val="28"/>
        </w:rPr>
        <w:t xml:space="preserve">,8%, число зрителей </w:t>
      </w:r>
      <w:r w:rsidR="009D752D">
        <w:rPr>
          <w:rFonts w:ascii="Times New Roman" w:hAnsi="Times New Roman" w:cs="Times New Roman"/>
          <w:sz w:val="28"/>
          <w:szCs w:val="28"/>
        </w:rPr>
        <w:t>3207</w:t>
      </w:r>
      <w:r w:rsidRPr="00332B11">
        <w:rPr>
          <w:rFonts w:ascii="Times New Roman" w:hAnsi="Times New Roman" w:cs="Times New Roman"/>
          <w:sz w:val="28"/>
          <w:szCs w:val="28"/>
        </w:rPr>
        <w:t xml:space="preserve"> человека</w:t>
      </w:r>
      <w:r w:rsidR="00D876A7" w:rsidRPr="00332B11">
        <w:rPr>
          <w:rFonts w:ascii="Times New Roman" w:hAnsi="Times New Roman" w:cs="Times New Roman"/>
          <w:sz w:val="28"/>
          <w:szCs w:val="28"/>
        </w:rPr>
        <w:t xml:space="preserve"> (</w:t>
      </w:r>
      <w:r w:rsidR="009D752D">
        <w:rPr>
          <w:rFonts w:ascii="Times New Roman" w:hAnsi="Times New Roman" w:cs="Times New Roman"/>
          <w:sz w:val="28"/>
          <w:szCs w:val="28"/>
        </w:rPr>
        <w:t>95,2</w:t>
      </w:r>
      <w:r w:rsidR="00D876A7" w:rsidRPr="00332B11">
        <w:rPr>
          <w:rFonts w:ascii="Times New Roman" w:hAnsi="Times New Roman" w:cs="Times New Roman"/>
          <w:sz w:val="28"/>
          <w:szCs w:val="28"/>
        </w:rPr>
        <w:t>% от плана)</w:t>
      </w:r>
      <w:r w:rsidRPr="00332B11">
        <w:rPr>
          <w:rFonts w:ascii="Times New Roman" w:hAnsi="Times New Roman" w:cs="Times New Roman"/>
          <w:sz w:val="28"/>
          <w:szCs w:val="28"/>
        </w:rPr>
        <w:t>.</w:t>
      </w:r>
      <w:r w:rsidR="00A6502F" w:rsidRPr="00332B11">
        <w:rPr>
          <w:rFonts w:ascii="Times New Roman" w:hAnsi="Times New Roman" w:cs="Times New Roman"/>
          <w:sz w:val="28"/>
          <w:szCs w:val="28"/>
        </w:rPr>
        <w:t xml:space="preserve"> Количество посещений библиотек составило </w:t>
      </w:r>
      <w:r w:rsidR="009D752D">
        <w:rPr>
          <w:rFonts w:ascii="Times New Roman" w:hAnsi="Times New Roman" w:cs="Times New Roman"/>
          <w:sz w:val="28"/>
          <w:szCs w:val="28"/>
        </w:rPr>
        <w:t>77850</w:t>
      </w:r>
      <w:r w:rsidRPr="00332B11">
        <w:rPr>
          <w:rFonts w:ascii="Times New Roman" w:hAnsi="Times New Roman" w:cs="Times New Roman"/>
          <w:sz w:val="28"/>
          <w:szCs w:val="28"/>
        </w:rPr>
        <w:t xml:space="preserve"> </w:t>
      </w:r>
      <w:r w:rsidR="009D752D">
        <w:rPr>
          <w:rFonts w:ascii="Times New Roman" w:hAnsi="Times New Roman" w:cs="Times New Roman"/>
          <w:sz w:val="28"/>
          <w:szCs w:val="28"/>
        </w:rPr>
        <w:t>(из них 5563</w:t>
      </w:r>
      <w:r w:rsidR="00A6502F" w:rsidRPr="00332B11">
        <w:rPr>
          <w:rFonts w:ascii="Times New Roman" w:hAnsi="Times New Roman" w:cs="Times New Roman"/>
          <w:sz w:val="28"/>
          <w:szCs w:val="28"/>
        </w:rPr>
        <w:t xml:space="preserve"> вне стационара), что </w:t>
      </w:r>
      <w:r w:rsidR="000F163F">
        <w:rPr>
          <w:rFonts w:ascii="Times New Roman" w:hAnsi="Times New Roman" w:cs="Times New Roman"/>
          <w:sz w:val="28"/>
          <w:szCs w:val="28"/>
        </w:rPr>
        <w:t>незначительно выше</w:t>
      </w:r>
      <w:r w:rsidR="00A6502F" w:rsidRPr="00332B11">
        <w:rPr>
          <w:rFonts w:ascii="Times New Roman" w:hAnsi="Times New Roman" w:cs="Times New Roman"/>
          <w:sz w:val="28"/>
          <w:szCs w:val="28"/>
        </w:rPr>
        <w:t xml:space="preserve"> запланированного уровня</w:t>
      </w:r>
      <w:r w:rsidRPr="00332B11">
        <w:rPr>
          <w:rFonts w:ascii="Times New Roman" w:hAnsi="Times New Roman" w:cs="Times New Roman"/>
          <w:sz w:val="28"/>
          <w:szCs w:val="28"/>
        </w:rPr>
        <w:t>.</w:t>
      </w:r>
    </w:p>
    <w:p w:rsidR="00833FC4" w:rsidRPr="00332B11" w:rsidRDefault="00833FC4" w:rsidP="00F161FA">
      <w:pPr>
        <w:spacing w:after="0" w:line="16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2B11">
        <w:rPr>
          <w:rFonts w:ascii="Times New Roman" w:hAnsi="Times New Roman" w:cs="Times New Roman"/>
          <w:sz w:val="28"/>
          <w:szCs w:val="28"/>
        </w:rPr>
        <w:t>В районе действует 141 клубное формирование</w:t>
      </w:r>
      <w:r w:rsidR="006E6012" w:rsidRPr="00332B11">
        <w:rPr>
          <w:rFonts w:ascii="Times New Roman" w:hAnsi="Times New Roman" w:cs="Times New Roman"/>
          <w:sz w:val="28"/>
          <w:szCs w:val="28"/>
        </w:rPr>
        <w:t xml:space="preserve">, доля участников </w:t>
      </w:r>
      <w:r w:rsidR="00A13F99" w:rsidRPr="00332B11">
        <w:rPr>
          <w:rFonts w:ascii="Times New Roman" w:hAnsi="Times New Roman" w:cs="Times New Roman"/>
          <w:sz w:val="28"/>
          <w:szCs w:val="28"/>
        </w:rPr>
        <w:t>декоративно-прикладных секций (кружков)</w:t>
      </w:r>
      <w:r w:rsidR="006E6012" w:rsidRPr="00332B11">
        <w:rPr>
          <w:rFonts w:ascii="Times New Roman" w:hAnsi="Times New Roman" w:cs="Times New Roman"/>
          <w:sz w:val="28"/>
          <w:szCs w:val="28"/>
        </w:rPr>
        <w:t xml:space="preserve"> составляет 20%</w:t>
      </w:r>
      <w:r w:rsidR="00A13F99" w:rsidRPr="00332B11">
        <w:rPr>
          <w:rFonts w:ascii="Times New Roman" w:hAnsi="Times New Roman" w:cs="Times New Roman"/>
          <w:sz w:val="28"/>
          <w:szCs w:val="28"/>
        </w:rPr>
        <w:t xml:space="preserve"> от общего количества участников клубных формирований</w:t>
      </w:r>
      <w:r w:rsidRPr="00332B11">
        <w:rPr>
          <w:rFonts w:ascii="Times New Roman" w:hAnsi="Times New Roman" w:cs="Times New Roman"/>
          <w:sz w:val="28"/>
          <w:szCs w:val="28"/>
        </w:rPr>
        <w:t>.</w:t>
      </w:r>
    </w:p>
    <w:p w:rsidR="000F163F" w:rsidRPr="000F163F" w:rsidRDefault="000F163F" w:rsidP="00F161FA">
      <w:pPr>
        <w:suppressAutoHyphens/>
        <w:spacing w:after="0" w:line="16" w:lineRule="atLeast"/>
        <w:ind w:firstLine="709"/>
        <w:jc w:val="both"/>
        <w:rPr>
          <w:sz w:val="28"/>
          <w:szCs w:val="28"/>
        </w:rPr>
      </w:pPr>
      <w:r w:rsidRPr="000F163F">
        <w:rPr>
          <w:rFonts w:ascii="Times New Roman" w:eastAsia="Calibri" w:hAnsi="Times New Roman" w:cs="Times New Roman"/>
          <w:sz w:val="28"/>
          <w:szCs w:val="28"/>
          <w:lang w:eastAsia="ru-RU"/>
        </w:rPr>
        <w:t>С февраля 2022г МБУК «</w:t>
      </w:r>
      <w:r w:rsidRPr="000F163F">
        <w:rPr>
          <w:rFonts w:ascii="Times New Roman" w:hAnsi="Times New Roman" w:cs="Times New Roman"/>
          <w:sz w:val="28"/>
          <w:szCs w:val="28"/>
          <w:lang w:eastAsia="ru-RU"/>
        </w:rPr>
        <w:t>Культура и досуг</w:t>
      </w:r>
      <w:r w:rsidRPr="000F163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» </w:t>
      </w:r>
      <w:r w:rsidRPr="000F163F">
        <w:rPr>
          <w:rFonts w:ascii="Times New Roman" w:hAnsi="Times New Roman" w:cs="Times New Roman"/>
          <w:sz w:val="28"/>
          <w:szCs w:val="28"/>
          <w:lang w:eastAsia="ru-RU"/>
        </w:rPr>
        <w:t>присоединилась к реализации проекта</w:t>
      </w:r>
      <w:r w:rsidRPr="000F163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«Пушкинская карта» за 2022 год было проведено 150 мероприятий, продано 613 билетов, валовой сбор составил 284 900 рублей.</w:t>
      </w:r>
    </w:p>
    <w:p w:rsidR="000F163F" w:rsidRPr="000F163F" w:rsidRDefault="000F163F" w:rsidP="00F161FA">
      <w:pPr>
        <w:suppressAutoHyphens/>
        <w:spacing w:after="0" w:line="16" w:lineRule="atLeast"/>
        <w:ind w:firstLine="709"/>
        <w:jc w:val="both"/>
        <w:rPr>
          <w:sz w:val="28"/>
          <w:szCs w:val="28"/>
        </w:rPr>
      </w:pPr>
      <w:r w:rsidRPr="000F163F">
        <w:rPr>
          <w:rFonts w:ascii="Times New Roman" w:eastAsia="Calibri" w:hAnsi="Times New Roman" w:cs="Times New Roman"/>
          <w:sz w:val="28"/>
          <w:szCs w:val="28"/>
          <w:lang w:eastAsia="ru-RU"/>
        </w:rPr>
        <w:t>В 2022 г. МБУК «</w:t>
      </w:r>
      <w:r w:rsidRPr="000F163F">
        <w:rPr>
          <w:rFonts w:ascii="Times New Roman" w:hAnsi="Times New Roman" w:cs="Times New Roman"/>
          <w:sz w:val="28"/>
          <w:szCs w:val="28"/>
          <w:lang w:eastAsia="ru-RU"/>
        </w:rPr>
        <w:t>Культура и досуг</w:t>
      </w:r>
      <w:r w:rsidRPr="000F163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» продолжило работу по национальному проекту «Культурная среда». С помощью многофункционального культурного центра (автоклуба) осуществлено 23 выезда в 18 сельских населенных пунктов и 6 микрорайонов города с </w:t>
      </w:r>
      <w:r w:rsidRPr="000F163F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концертами и тематическими программами, общее количество участников 730 человек. </w:t>
      </w:r>
    </w:p>
    <w:p w:rsidR="000F163F" w:rsidRPr="000F163F" w:rsidRDefault="00F776CA" w:rsidP="00F161FA">
      <w:pPr>
        <w:suppressAutoHyphens/>
        <w:spacing w:after="0" w:line="16" w:lineRule="atLeast"/>
        <w:ind w:firstLine="709"/>
        <w:jc w:val="both"/>
        <w:rPr>
          <w:sz w:val="28"/>
          <w:szCs w:val="28"/>
        </w:rPr>
      </w:pPr>
      <w:r w:rsidRPr="00332B11">
        <w:rPr>
          <w:rFonts w:ascii="Times New Roman" w:eastAsia="Calibri" w:hAnsi="Times New Roman" w:cs="Times New Roman"/>
          <w:sz w:val="28"/>
          <w:szCs w:val="28"/>
        </w:rPr>
        <w:t>В МБУК «Музей истории</w:t>
      </w:r>
      <w:r w:rsidRPr="00332B11">
        <w:rPr>
          <w:rFonts w:ascii="Times New Roman" w:eastAsia="Calibri" w:hAnsi="Times New Roman" w:cs="Times New Roman"/>
          <w:sz w:val="32"/>
          <w:szCs w:val="32"/>
        </w:rPr>
        <w:t xml:space="preserve"> </w:t>
      </w:r>
      <w:r w:rsidRPr="00332B11">
        <w:rPr>
          <w:rFonts w:ascii="Times New Roman" w:eastAsia="Calibri" w:hAnsi="Times New Roman" w:cs="Times New Roman"/>
          <w:sz w:val="28"/>
          <w:szCs w:val="28"/>
        </w:rPr>
        <w:t xml:space="preserve">Невеля» </w:t>
      </w:r>
      <w:r w:rsidRPr="00332B11">
        <w:rPr>
          <w:rFonts w:ascii="Times New Roman" w:hAnsi="Times New Roman" w:cs="Times New Roman"/>
          <w:sz w:val="28"/>
          <w:szCs w:val="28"/>
        </w:rPr>
        <w:t>в 20</w:t>
      </w:r>
      <w:r w:rsidR="00392ACC" w:rsidRPr="00332B11">
        <w:rPr>
          <w:rFonts w:ascii="Times New Roman" w:hAnsi="Times New Roman" w:cs="Times New Roman"/>
          <w:sz w:val="28"/>
          <w:szCs w:val="28"/>
        </w:rPr>
        <w:t>2</w:t>
      </w:r>
      <w:r w:rsidR="000F163F">
        <w:rPr>
          <w:rFonts w:ascii="Times New Roman" w:hAnsi="Times New Roman" w:cs="Times New Roman"/>
          <w:sz w:val="28"/>
          <w:szCs w:val="28"/>
        </w:rPr>
        <w:t>2</w:t>
      </w:r>
      <w:r w:rsidRPr="00332B11">
        <w:rPr>
          <w:rFonts w:ascii="Times New Roman" w:hAnsi="Times New Roman" w:cs="Times New Roman"/>
          <w:sz w:val="28"/>
          <w:szCs w:val="28"/>
        </w:rPr>
        <w:t xml:space="preserve"> году </w:t>
      </w:r>
      <w:r w:rsidRPr="00332B11">
        <w:rPr>
          <w:rFonts w:ascii="Times New Roman" w:eastAsia="Calibri" w:hAnsi="Times New Roman" w:cs="Times New Roman"/>
          <w:sz w:val="28"/>
          <w:szCs w:val="28"/>
        </w:rPr>
        <w:t>действ</w:t>
      </w:r>
      <w:r w:rsidRPr="00332B11">
        <w:rPr>
          <w:rFonts w:ascii="Times New Roman" w:hAnsi="Times New Roman" w:cs="Times New Roman"/>
          <w:sz w:val="28"/>
          <w:szCs w:val="28"/>
        </w:rPr>
        <w:t>овало</w:t>
      </w:r>
      <w:r w:rsidRPr="00332B1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92ACC" w:rsidRPr="00332B11">
        <w:rPr>
          <w:rFonts w:ascii="Times New Roman" w:eastAsia="Calibri" w:hAnsi="Times New Roman" w:cs="Times New Roman"/>
          <w:sz w:val="28"/>
          <w:szCs w:val="28"/>
        </w:rPr>
        <w:t>7</w:t>
      </w:r>
      <w:r w:rsidRPr="00332B11">
        <w:rPr>
          <w:rFonts w:ascii="Times New Roman" w:eastAsia="Calibri" w:hAnsi="Times New Roman" w:cs="Times New Roman"/>
          <w:sz w:val="28"/>
          <w:szCs w:val="28"/>
        </w:rPr>
        <w:t xml:space="preserve"> экспозиций, осуществлено 1</w:t>
      </w:r>
      <w:r w:rsidR="000F163F">
        <w:rPr>
          <w:rFonts w:ascii="Times New Roman" w:eastAsia="Calibri" w:hAnsi="Times New Roman" w:cs="Times New Roman"/>
          <w:sz w:val="28"/>
          <w:szCs w:val="28"/>
        </w:rPr>
        <w:t>5</w:t>
      </w:r>
      <w:r w:rsidRPr="00332B11">
        <w:rPr>
          <w:rFonts w:ascii="Times New Roman" w:hAnsi="Times New Roman" w:cs="Times New Roman"/>
          <w:sz w:val="28"/>
          <w:szCs w:val="28"/>
        </w:rPr>
        <w:t xml:space="preserve"> выставочных проект</w:t>
      </w:r>
      <w:r w:rsidR="007E514B" w:rsidRPr="00332B11">
        <w:rPr>
          <w:rFonts w:ascii="Times New Roman" w:hAnsi="Times New Roman" w:cs="Times New Roman"/>
          <w:sz w:val="28"/>
          <w:szCs w:val="28"/>
        </w:rPr>
        <w:t>ов</w:t>
      </w:r>
      <w:r w:rsidRPr="00332B11">
        <w:rPr>
          <w:rFonts w:ascii="Times New Roman" w:eastAsia="Calibri" w:hAnsi="Times New Roman" w:cs="Times New Roman"/>
          <w:sz w:val="28"/>
          <w:szCs w:val="28"/>
        </w:rPr>
        <w:t xml:space="preserve">. Число посетителей музея по итогам </w:t>
      </w:r>
      <w:r w:rsidR="00C02876" w:rsidRPr="00332B11">
        <w:rPr>
          <w:rFonts w:ascii="Times New Roman" w:eastAsia="Calibri" w:hAnsi="Times New Roman" w:cs="Times New Roman"/>
          <w:sz w:val="28"/>
          <w:szCs w:val="28"/>
        </w:rPr>
        <w:t>отчетного</w:t>
      </w:r>
      <w:r w:rsidRPr="00332B11">
        <w:rPr>
          <w:rFonts w:ascii="Times New Roman" w:eastAsia="Calibri" w:hAnsi="Times New Roman" w:cs="Times New Roman"/>
          <w:sz w:val="28"/>
          <w:szCs w:val="28"/>
        </w:rPr>
        <w:t xml:space="preserve"> года составило </w:t>
      </w:r>
      <w:r w:rsidR="001E4D5F" w:rsidRPr="00332B11">
        <w:rPr>
          <w:rFonts w:ascii="Times New Roman" w:eastAsia="Calibri" w:hAnsi="Times New Roman" w:cs="Times New Roman"/>
          <w:sz w:val="28"/>
          <w:szCs w:val="28"/>
        </w:rPr>
        <w:t>19</w:t>
      </w:r>
      <w:r w:rsidR="00C02876" w:rsidRPr="00332B11">
        <w:rPr>
          <w:rFonts w:ascii="Times New Roman" w:eastAsia="Calibri" w:hAnsi="Times New Roman" w:cs="Times New Roman"/>
          <w:sz w:val="28"/>
          <w:szCs w:val="28"/>
        </w:rPr>
        <w:t>8</w:t>
      </w:r>
      <w:r w:rsidR="00D61914" w:rsidRPr="00332B11">
        <w:rPr>
          <w:rFonts w:ascii="Times New Roman" w:eastAsia="Calibri" w:hAnsi="Times New Roman" w:cs="Times New Roman"/>
          <w:sz w:val="28"/>
          <w:szCs w:val="28"/>
        </w:rPr>
        <w:t>48</w:t>
      </w:r>
      <w:r w:rsidRPr="00332B11">
        <w:rPr>
          <w:rFonts w:ascii="Times New Roman" w:eastAsia="Calibri" w:hAnsi="Times New Roman" w:cs="Times New Roman"/>
          <w:sz w:val="28"/>
          <w:szCs w:val="28"/>
        </w:rPr>
        <w:t xml:space="preserve"> чел. </w:t>
      </w:r>
      <w:r w:rsidR="00D61914" w:rsidRPr="00332B11">
        <w:rPr>
          <w:rFonts w:ascii="Times New Roman" w:eastAsia="Calibri" w:hAnsi="Times New Roman" w:cs="Times New Roman"/>
          <w:sz w:val="28"/>
          <w:szCs w:val="28"/>
        </w:rPr>
        <w:t xml:space="preserve">Эти показатели были </w:t>
      </w:r>
      <w:r w:rsidR="00C02876" w:rsidRPr="00332B11">
        <w:rPr>
          <w:rFonts w:ascii="Times New Roman" w:hAnsi="Times New Roman" w:cs="Times New Roman"/>
          <w:color w:val="000000"/>
          <w:sz w:val="28"/>
          <w:szCs w:val="28"/>
        </w:rPr>
        <w:t>достигнут</w:t>
      </w:r>
      <w:r w:rsidR="00D61914" w:rsidRPr="00332B11"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="00C02876" w:rsidRPr="00332B1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61914" w:rsidRPr="00332B11">
        <w:rPr>
          <w:rFonts w:ascii="Times New Roman" w:hAnsi="Times New Roman" w:cs="Times New Roman"/>
          <w:color w:val="000000"/>
          <w:sz w:val="28"/>
          <w:szCs w:val="28"/>
        </w:rPr>
        <w:t>з</w:t>
      </w:r>
      <w:r w:rsidR="00C02876" w:rsidRPr="00332B11">
        <w:rPr>
          <w:rFonts w:ascii="Times New Roman" w:hAnsi="Times New Roman" w:cs="Times New Roman"/>
          <w:color w:val="000000"/>
          <w:sz w:val="28"/>
          <w:szCs w:val="28"/>
        </w:rPr>
        <w:t xml:space="preserve">а счет организации интересных выставок, оборудования фотозон. Так же, </w:t>
      </w:r>
      <w:r w:rsidR="00D61914" w:rsidRPr="00332B11">
        <w:rPr>
          <w:rFonts w:ascii="Times New Roman" w:hAnsi="Times New Roman" w:cs="Times New Roman"/>
          <w:color w:val="000000"/>
          <w:sz w:val="28"/>
          <w:szCs w:val="28"/>
        </w:rPr>
        <w:t>расширяются связи с музеями соседних районов</w:t>
      </w:r>
      <w:r w:rsidR="00C02876" w:rsidRPr="00332B11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D61914" w:rsidRPr="00332B11">
        <w:rPr>
          <w:rFonts w:ascii="Times New Roman" w:hAnsi="Times New Roman" w:cs="Times New Roman"/>
          <w:color w:val="000000"/>
          <w:sz w:val="28"/>
          <w:szCs w:val="28"/>
        </w:rPr>
        <w:t xml:space="preserve">выставки экспонируются на площадках иных учреждений, </w:t>
      </w:r>
      <w:r w:rsidR="00C02876" w:rsidRPr="00332B11">
        <w:rPr>
          <w:rFonts w:ascii="Times New Roman" w:hAnsi="Times New Roman" w:cs="Times New Roman"/>
          <w:color w:val="000000"/>
          <w:sz w:val="28"/>
          <w:szCs w:val="28"/>
        </w:rPr>
        <w:t xml:space="preserve">на базе </w:t>
      </w:r>
      <w:r w:rsidR="00D61914" w:rsidRPr="00332B11">
        <w:rPr>
          <w:rFonts w:ascii="Times New Roman" w:hAnsi="Times New Roman" w:cs="Times New Roman"/>
          <w:color w:val="000000"/>
          <w:sz w:val="28"/>
          <w:szCs w:val="28"/>
        </w:rPr>
        <w:t xml:space="preserve">Музея </w:t>
      </w:r>
      <w:r w:rsidR="00C02876" w:rsidRPr="00332B11">
        <w:rPr>
          <w:rFonts w:ascii="Times New Roman" w:hAnsi="Times New Roman" w:cs="Times New Roman"/>
          <w:color w:val="000000"/>
          <w:sz w:val="28"/>
          <w:szCs w:val="28"/>
        </w:rPr>
        <w:t xml:space="preserve">проходят уроки в рамках школьной общеобразовательной программы, совместно с </w:t>
      </w:r>
      <w:r w:rsidR="00D61914" w:rsidRPr="00332B11">
        <w:rPr>
          <w:rFonts w:ascii="Times New Roman" w:hAnsi="Times New Roman" w:cs="Times New Roman"/>
          <w:color w:val="000000"/>
          <w:sz w:val="28"/>
          <w:szCs w:val="28"/>
        </w:rPr>
        <w:t xml:space="preserve">образовательными </w:t>
      </w:r>
      <w:r w:rsidR="00C02876" w:rsidRPr="00332B11">
        <w:rPr>
          <w:rFonts w:ascii="Times New Roman" w:hAnsi="Times New Roman" w:cs="Times New Roman"/>
          <w:color w:val="000000"/>
          <w:sz w:val="28"/>
          <w:szCs w:val="28"/>
        </w:rPr>
        <w:t>учреждениями города.</w:t>
      </w:r>
      <w:r w:rsidR="001A06F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61914" w:rsidRPr="00332B11">
        <w:rPr>
          <w:rFonts w:ascii="Times New Roman" w:hAnsi="Times New Roman" w:cs="Times New Roman"/>
          <w:color w:val="000000"/>
          <w:sz w:val="28"/>
          <w:szCs w:val="28"/>
        </w:rPr>
        <w:t>В рамк</w:t>
      </w:r>
      <w:r w:rsidR="009B409D" w:rsidRPr="00332B11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D61914" w:rsidRPr="00332B11">
        <w:rPr>
          <w:rFonts w:ascii="Times New Roman" w:hAnsi="Times New Roman" w:cs="Times New Roman"/>
          <w:color w:val="000000"/>
          <w:sz w:val="28"/>
          <w:szCs w:val="28"/>
        </w:rPr>
        <w:t>х реализации мероприятий</w:t>
      </w:r>
      <w:r w:rsidR="009B409D" w:rsidRPr="00332B11">
        <w:rPr>
          <w:rFonts w:ascii="Times New Roman" w:hAnsi="Times New Roman" w:cs="Times New Roman"/>
          <w:color w:val="000000"/>
          <w:sz w:val="28"/>
          <w:szCs w:val="28"/>
        </w:rPr>
        <w:t xml:space="preserve"> военно-патриотической направленности, связанных с присвоением МО «Невельский район» звания «Край партизанской славы» за счет средств местного бюджета </w:t>
      </w:r>
      <w:r w:rsidR="000F163F" w:rsidRPr="000F163F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приобретены 5 уличных фонарей, 2 уличных урны, 2 скамьи-кресла, скамья угловая, скамья прямая, вазоны уличные, 2 таблички с гравировкой.</w:t>
      </w:r>
    </w:p>
    <w:p w:rsidR="00542735" w:rsidRDefault="000F163F" w:rsidP="00F161FA">
      <w:pPr>
        <w:suppressAutoHyphens/>
        <w:spacing w:after="0" w:line="16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0F163F">
        <w:rPr>
          <w:rFonts w:ascii="Times New Roman" w:hAnsi="Times New Roman" w:cs="Times New Roman"/>
          <w:sz w:val="26"/>
          <w:szCs w:val="26"/>
        </w:rPr>
        <w:t xml:space="preserve">В МБУ ДО ДШИ </w:t>
      </w:r>
      <w:proofErr w:type="spellStart"/>
      <w:r w:rsidRPr="000F163F">
        <w:rPr>
          <w:rFonts w:ascii="Times New Roman" w:hAnsi="Times New Roman" w:cs="Times New Roman"/>
          <w:sz w:val="28"/>
          <w:szCs w:val="28"/>
        </w:rPr>
        <w:t>г.Невеля</w:t>
      </w:r>
      <w:proofErr w:type="spellEnd"/>
      <w:r w:rsidRPr="000F163F">
        <w:rPr>
          <w:rFonts w:ascii="Times New Roman" w:hAnsi="Times New Roman" w:cs="Times New Roman"/>
          <w:sz w:val="26"/>
          <w:szCs w:val="26"/>
        </w:rPr>
        <w:t xml:space="preserve"> </w:t>
      </w:r>
      <w:r w:rsidRPr="000F163F">
        <w:rPr>
          <w:rFonts w:ascii="Times New Roman" w:hAnsi="Times New Roman" w:cs="Times New Roman"/>
          <w:sz w:val="28"/>
          <w:szCs w:val="28"/>
        </w:rPr>
        <w:t>приобретено световое, звуковое оборудование, одежда сцены, стулья для концертного зала, проведены электромонтажные работы по подключения оборудования.</w:t>
      </w:r>
      <w:r w:rsidR="001A06FB">
        <w:rPr>
          <w:rFonts w:ascii="Times New Roman" w:hAnsi="Times New Roman" w:cs="Times New Roman"/>
          <w:sz w:val="28"/>
          <w:szCs w:val="28"/>
        </w:rPr>
        <w:t xml:space="preserve"> В</w:t>
      </w:r>
      <w:r w:rsidR="00070902" w:rsidRPr="00332B11">
        <w:rPr>
          <w:rFonts w:ascii="Times New Roman" w:hAnsi="Times New Roman" w:cs="Times New Roman"/>
          <w:sz w:val="28"/>
          <w:szCs w:val="28"/>
        </w:rPr>
        <w:t xml:space="preserve"> рамках реализации мероприятий регионального проекта «Культурная среда» </w:t>
      </w:r>
      <w:r w:rsidR="00542735" w:rsidRPr="00332B11">
        <w:rPr>
          <w:rFonts w:ascii="Times New Roman" w:hAnsi="Times New Roman" w:cs="Times New Roman"/>
          <w:sz w:val="28"/>
          <w:szCs w:val="28"/>
        </w:rPr>
        <w:t>были приобретены музыкальные инструменты, учебные материалы и оборудование.</w:t>
      </w:r>
    </w:p>
    <w:p w:rsidR="00956B22" w:rsidRPr="00FC3160" w:rsidRDefault="004D0990" w:rsidP="00F161FA">
      <w:pPr>
        <w:suppressAutoHyphens/>
        <w:spacing w:after="0" w:line="16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3160">
        <w:rPr>
          <w:rFonts w:ascii="Times New Roman" w:hAnsi="Times New Roman" w:cs="Times New Roman"/>
          <w:sz w:val="28"/>
          <w:szCs w:val="28"/>
        </w:rPr>
        <w:t>Учащиеся ДШИ принимали участие в различных мероприятиях и конкурсах</w:t>
      </w:r>
      <w:r w:rsidR="009B409D" w:rsidRPr="00FC3160">
        <w:rPr>
          <w:rFonts w:ascii="Times New Roman" w:hAnsi="Times New Roman" w:cs="Times New Roman"/>
          <w:sz w:val="28"/>
          <w:szCs w:val="28"/>
        </w:rPr>
        <w:t>,</w:t>
      </w:r>
      <w:r w:rsidR="008A5C15" w:rsidRPr="00FC3160">
        <w:rPr>
          <w:rFonts w:ascii="Times New Roman" w:hAnsi="Times New Roman" w:cs="Times New Roman"/>
          <w:sz w:val="28"/>
          <w:szCs w:val="28"/>
        </w:rPr>
        <w:t xml:space="preserve"> в которых </w:t>
      </w:r>
      <w:r w:rsidR="00B57F27" w:rsidRPr="00FC3160">
        <w:rPr>
          <w:rFonts w:ascii="Times New Roman" w:hAnsi="Times New Roman" w:cs="Times New Roman"/>
          <w:sz w:val="28"/>
          <w:szCs w:val="28"/>
        </w:rPr>
        <w:t xml:space="preserve">многократно </w:t>
      </w:r>
      <w:r w:rsidR="008A5C15" w:rsidRPr="00FC3160">
        <w:rPr>
          <w:rFonts w:ascii="Times New Roman" w:hAnsi="Times New Roman" w:cs="Times New Roman"/>
          <w:sz w:val="28"/>
          <w:szCs w:val="28"/>
        </w:rPr>
        <w:t>становились лауреатами и дипломантами различной степени</w:t>
      </w:r>
      <w:r w:rsidR="00956B22" w:rsidRPr="00FC3160">
        <w:rPr>
          <w:rFonts w:ascii="Times New Roman" w:hAnsi="Times New Roman" w:cs="Times New Roman"/>
          <w:sz w:val="28"/>
          <w:szCs w:val="28"/>
        </w:rPr>
        <w:t>:</w:t>
      </w:r>
    </w:p>
    <w:p w:rsidR="00D95F11" w:rsidRPr="00FC3160" w:rsidRDefault="00956B22" w:rsidP="00F161FA">
      <w:pPr>
        <w:suppressAutoHyphens/>
        <w:spacing w:after="0" w:line="16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3160">
        <w:rPr>
          <w:rFonts w:ascii="Times New Roman" w:hAnsi="Times New Roman" w:cs="Times New Roman"/>
          <w:sz w:val="28"/>
          <w:szCs w:val="28"/>
        </w:rPr>
        <w:t xml:space="preserve">- </w:t>
      </w:r>
      <w:r w:rsidR="004F1C98" w:rsidRPr="00FC3160">
        <w:rPr>
          <w:rFonts w:ascii="Times New Roman" w:hAnsi="Times New Roman" w:cs="Times New Roman"/>
          <w:sz w:val="28"/>
          <w:szCs w:val="28"/>
        </w:rPr>
        <w:t>в районных конкурсах</w:t>
      </w:r>
      <w:r w:rsidRPr="00FC3160">
        <w:rPr>
          <w:rFonts w:ascii="Times New Roman" w:hAnsi="Times New Roman" w:cs="Times New Roman"/>
          <w:sz w:val="28"/>
          <w:szCs w:val="28"/>
        </w:rPr>
        <w:t xml:space="preserve"> (районный этап чтецкого конкурса «Живая классика»</w:t>
      </w:r>
      <w:r w:rsidR="004D0990" w:rsidRPr="00FC3160">
        <w:rPr>
          <w:rFonts w:ascii="Times New Roman" w:hAnsi="Times New Roman" w:cs="Times New Roman"/>
          <w:sz w:val="28"/>
          <w:szCs w:val="28"/>
        </w:rPr>
        <w:t>,</w:t>
      </w:r>
      <w:r w:rsidRPr="00FC31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3160">
        <w:rPr>
          <w:rFonts w:ascii="Times New Roman" w:hAnsi="Times New Roman" w:cs="Times New Roman"/>
          <w:sz w:val="28"/>
          <w:szCs w:val="28"/>
        </w:rPr>
        <w:t>внутришкольный</w:t>
      </w:r>
      <w:proofErr w:type="spellEnd"/>
      <w:r w:rsidRPr="00FC3160">
        <w:rPr>
          <w:rFonts w:ascii="Times New Roman" w:hAnsi="Times New Roman" w:cs="Times New Roman"/>
          <w:sz w:val="28"/>
          <w:szCs w:val="28"/>
        </w:rPr>
        <w:t xml:space="preserve"> конкурс чтецов</w:t>
      </w:r>
      <w:r w:rsidR="00D95F11" w:rsidRPr="00FC3160">
        <w:rPr>
          <w:rFonts w:ascii="Times New Roman" w:hAnsi="Times New Roman" w:cs="Times New Roman"/>
          <w:sz w:val="28"/>
          <w:szCs w:val="28"/>
        </w:rPr>
        <w:t>);</w:t>
      </w:r>
    </w:p>
    <w:p w:rsidR="00D95F11" w:rsidRPr="00FC3160" w:rsidRDefault="00D95F11" w:rsidP="00F161FA">
      <w:pPr>
        <w:suppressAutoHyphens/>
        <w:spacing w:after="0" w:line="16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3160">
        <w:rPr>
          <w:rFonts w:ascii="Times New Roman" w:hAnsi="Times New Roman" w:cs="Times New Roman"/>
          <w:sz w:val="28"/>
          <w:szCs w:val="28"/>
        </w:rPr>
        <w:t xml:space="preserve">- </w:t>
      </w:r>
      <w:r w:rsidR="004F1C98" w:rsidRPr="00FC3160">
        <w:rPr>
          <w:rFonts w:ascii="Times New Roman" w:hAnsi="Times New Roman" w:cs="Times New Roman"/>
          <w:sz w:val="28"/>
          <w:szCs w:val="28"/>
        </w:rPr>
        <w:t>в межрайонн</w:t>
      </w:r>
      <w:r w:rsidR="009B3238" w:rsidRPr="00FC3160">
        <w:rPr>
          <w:rFonts w:ascii="Times New Roman" w:hAnsi="Times New Roman" w:cs="Times New Roman"/>
          <w:sz w:val="28"/>
          <w:szCs w:val="28"/>
        </w:rPr>
        <w:t>ом</w:t>
      </w:r>
      <w:r w:rsidR="004F1C98" w:rsidRPr="00FC3160">
        <w:rPr>
          <w:rFonts w:ascii="Times New Roman" w:hAnsi="Times New Roman" w:cs="Times New Roman"/>
          <w:sz w:val="28"/>
          <w:szCs w:val="28"/>
        </w:rPr>
        <w:t xml:space="preserve"> конкурс</w:t>
      </w:r>
      <w:r w:rsidR="009B3238" w:rsidRPr="00FC3160">
        <w:rPr>
          <w:rFonts w:ascii="Times New Roman" w:hAnsi="Times New Roman" w:cs="Times New Roman"/>
          <w:sz w:val="28"/>
          <w:szCs w:val="28"/>
        </w:rPr>
        <w:t>е</w:t>
      </w:r>
      <w:r w:rsidRPr="00FC3160">
        <w:rPr>
          <w:rFonts w:ascii="Times New Roman" w:hAnsi="Times New Roman" w:cs="Times New Roman"/>
          <w:sz w:val="28"/>
          <w:szCs w:val="28"/>
        </w:rPr>
        <w:t xml:space="preserve"> пианистов</w:t>
      </w:r>
      <w:r w:rsidR="004D0990" w:rsidRPr="00FC3160">
        <w:rPr>
          <w:rFonts w:ascii="Times New Roman" w:hAnsi="Times New Roman" w:cs="Times New Roman"/>
          <w:sz w:val="28"/>
          <w:szCs w:val="28"/>
        </w:rPr>
        <w:t>, посвящённ</w:t>
      </w:r>
      <w:r w:rsidR="009B3238" w:rsidRPr="00FC3160">
        <w:rPr>
          <w:rFonts w:ascii="Times New Roman" w:hAnsi="Times New Roman" w:cs="Times New Roman"/>
          <w:sz w:val="28"/>
          <w:szCs w:val="28"/>
        </w:rPr>
        <w:t>ом</w:t>
      </w:r>
      <w:r w:rsidR="004D0990" w:rsidRPr="00FC31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D0990" w:rsidRPr="00FC3160">
        <w:rPr>
          <w:rFonts w:ascii="Times New Roman" w:hAnsi="Times New Roman" w:cs="Times New Roman"/>
          <w:sz w:val="28"/>
          <w:szCs w:val="28"/>
        </w:rPr>
        <w:t>М.В.Юдиной</w:t>
      </w:r>
      <w:proofErr w:type="spellEnd"/>
      <w:r w:rsidR="009B3238" w:rsidRPr="00FC3160">
        <w:rPr>
          <w:rFonts w:ascii="Times New Roman" w:hAnsi="Times New Roman" w:cs="Times New Roman"/>
          <w:sz w:val="28"/>
          <w:szCs w:val="28"/>
        </w:rPr>
        <w:t>;</w:t>
      </w:r>
    </w:p>
    <w:p w:rsidR="00D95F11" w:rsidRPr="00FC3160" w:rsidRDefault="00D95F11" w:rsidP="00F161FA">
      <w:pPr>
        <w:suppressAutoHyphens/>
        <w:spacing w:after="0" w:line="16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3160">
        <w:rPr>
          <w:rFonts w:ascii="Times New Roman" w:hAnsi="Times New Roman" w:cs="Times New Roman"/>
          <w:sz w:val="28"/>
          <w:szCs w:val="28"/>
        </w:rPr>
        <w:t xml:space="preserve">- </w:t>
      </w:r>
      <w:r w:rsidR="004F1C98" w:rsidRPr="00FC3160">
        <w:rPr>
          <w:rFonts w:ascii="Times New Roman" w:hAnsi="Times New Roman" w:cs="Times New Roman"/>
          <w:sz w:val="28"/>
          <w:szCs w:val="28"/>
        </w:rPr>
        <w:t>в областных конкурсах</w:t>
      </w:r>
      <w:r w:rsidRPr="00FC3160">
        <w:rPr>
          <w:rFonts w:ascii="Times New Roman" w:hAnsi="Times New Roman" w:cs="Times New Roman"/>
          <w:sz w:val="28"/>
          <w:szCs w:val="28"/>
        </w:rPr>
        <w:t xml:space="preserve"> (</w:t>
      </w:r>
      <w:r w:rsidR="00347B18" w:rsidRPr="00FC3160">
        <w:rPr>
          <w:rFonts w:ascii="Times New Roman" w:hAnsi="Times New Roman" w:cs="Times New Roman"/>
          <w:sz w:val="28"/>
          <w:szCs w:val="28"/>
        </w:rPr>
        <w:t xml:space="preserve">областной конкурс детского художественного творчества «В начале славных дней» - </w:t>
      </w:r>
      <w:r w:rsidR="00C62CA7" w:rsidRPr="00FC3160">
        <w:rPr>
          <w:rFonts w:ascii="Times New Roman" w:hAnsi="Times New Roman" w:cs="Times New Roman"/>
          <w:sz w:val="28"/>
          <w:szCs w:val="28"/>
        </w:rPr>
        <w:t>посвящен</w:t>
      </w:r>
      <w:r w:rsidR="001C1268">
        <w:rPr>
          <w:rFonts w:ascii="Times New Roman" w:hAnsi="Times New Roman" w:cs="Times New Roman"/>
          <w:sz w:val="28"/>
          <w:szCs w:val="28"/>
        </w:rPr>
        <w:t>н</w:t>
      </w:r>
      <w:r w:rsidR="00C62CA7" w:rsidRPr="00FC3160">
        <w:rPr>
          <w:rFonts w:ascii="Times New Roman" w:hAnsi="Times New Roman" w:cs="Times New Roman"/>
          <w:sz w:val="28"/>
          <w:szCs w:val="28"/>
        </w:rPr>
        <w:t>ый 350-летию</w:t>
      </w:r>
      <w:r w:rsidR="00347B18" w:rsidRPr="00FC3160">
        <w:rPr>
          <w:rFonts w:ascii="Times New Roman" w:hAnsi="Times New Roman" w:cs="Times New Roman"/>
          <w:sz w:val="28"/>
          <w:szCs w:val="28"/>
        </w:rPr>
        <w:t xml:space="preserve"> Петра Первого</w:t>
      </w:r>
      <w:r w:rsidRPr="00FC3160">
        <w:rPr>
          <w:rFonts w:ascii="Times New Roman" w:hAnsi="Times New Roman" w:cs="Times New Roman"/>
          <w:sz w:val="28"/>
          <w:szCs w:val="28"/>
        </w:rPr>
        <w:t>, региональный этап «</w:t>
      </w:r>
      <w:r w:rsidR="002A44CD">
        <w:rPr>
          <w:rFonts w:ascii="Times New Roman" w:hAnsi="Times New Roman" w:cs="Times New Roman"/>
          <w:sz w:val="28"/>
          <w:szCs w:val="28"/>
          <w:lang w:val="en-US"/>
        </w:rPr>
        <w:t>XXI</w:t>
      </w:r>
      <w:r w:rsidRPr="00FC3160">
        <w:rPr>
          <w:rFonts w:ascii="Times New Roman" w:hAnsi="Times New Roman" w:cs="Times New Roman"/>
          <w:sz w:val="28"/>
          <w:szCs w:val="28"/>
        </w:rPr>
        <w:t xml:space="preserve"> Молодежных Дельфийских игр» </w:t>
      </w:r>
      <w:r w:rsidR="004F1C98" w:rsidRPr="00FC3160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FC3160">
        <w:rPr>
          <w:rFonts w:ascii="Times New Roman" w:hAnsi="Times New Roman" w:cs="Times New Roman"/>
          <w:sz w:val="28"/>
          <w:szCs w:val="28"/>
        </w:rPr>
        <w:t>г.Псков</w:t>
      </w:r>
      <w:r w:rsidR="004F1C98" w:rsidRPr="00FC3160">
        <w:rPr>
          <w:rFonts w:ascii="Times New Roman" w:hAnsi="Times New Roman" w:cs="Times New Roman"/>
          <w:sz w:val="28"/>
          <w:szCs w:val="28"/>
        </w:rPr>
        <w:t>е</w:t>
      </w:r>
      <w:proofErr w:type="spellEnd"/>
      <w:r w:rsidRPr="00FC3160">
        <w:rPr>
          <w:rFonts w:ascii="Times New Roman" w:hAnsi="Times New Roman" w:cs="Times New Roman"/>
          <w:sz w:val="28"/>
          <w:szCs w:val="28"/>
        </w:rPr>
        <w:t xml:space="preserve">, </w:t>
      </w:r>
      <w:r w:rsidR="00347B18" w:rsidRPr="00FC3160">
        <w:rPr>
          <w:rFonts w:ascii="Times New Roman" w:hAnsi="Times New Roman" w:cs="Times New Roman"/>
          <w:sz w:val="28"/>
          <w:szCs w:val="28"/>
        </w:rPr>
        <w:t xml:space="preserve">областной конкурс Ансамблевого </w:t>
      </w:r>
      <w:proofErr w:type="spellStart"/>
      <w:r w:rsidR="00347B18" w:rsidRPr="00FC3160">
        <w:rPr>
          <w:rFonts w:ascii="Times New Roman" w:hAnsi="Times New Roman" w:cs="Times New Roman"/>
          <w:sz w:val="28"/>
          <w:szCs w:val="28"/>
        </w:rPr>
        <w:t>музиц</w:t>
      </w:r>
      <w:r w:rsidR="001C1268">
        <w:rPr>
          <w:rFonts w:ascii="Times New Roman" w:hAnsi="Times New Roman" w:cs="Times New Roman"/>
          <w:sz w:val="28"/>
          <w:szCs w:val="28"/>
        </w:rPr>
        <w:t>и</w:t>
      </w:r>
      <w:r w:rsidR="00347B18" w:rsidRPr="00FC3160">
        <w:rPr>
          <w:rFonts w:ascii="Times New Roman" w:hAnsi="Times New Roman" w:cs="Times New Roman"/>
          <w:sz w:val="28"/>
          <w:szCs w:val="28"/>
        </w:rPr>
        <w:t>рования</w:t>
      </w:r>
      <w:proofErr w:type="spellEnd"/>
      <w:r w:rsidR="004F1C98" w:rsidRPr="00FC3160">
        <w:rPr>
          <w:rFonts w:ascii="Times New Roman" w:hAnsi="Times New Roman" w:cs="Times New Roman"/>
          <w:sz w:val="28"/>
          <w:szCs w:val="28"/>
        </w:rPr>
        <w:t xml:space="preserve">, </w:t>
      </w:r>
      <w:r w:rsidR="00C62CA7" w:rsidRPr="00FC3160">
        <w:rPr>
          <w:rFonts w:ascii="Times New Roman" w:hAnsi="Times New Roman" w:cs="Times New Roman"/>
          <w:sz w:val="28"/>
          <w:szCs w:val="28"/>
        </w:rPr>
        <w:t xml:space="preserve">Псковский </w:t>
      </w:r>
      <w:r w:rsidR="004F1C98" w:rsidRPr="00FC3160">
        <w:rPr>
          <w:rFonts w:ascii="Times New Roman" w:hAnsi="Times New Roman" w:cs="Times New Roman"/>
          <w:sz w:val="28"/>
          <w:szCs w:val="28"/>
        </w:rPr>
        <w:t xml:space="preserve">областной </w:t>
      </w:r>
      <w:r w:rsidR="00C62CA7" w:rsidRPr="00FC3160">
        <w:rPr>
          <w:rFonts w:ascii="Times New Roman" w:hAnsi="Times New Roman" w:cs="Times New Roman"/>
          <w:sz w:val="28"/>
          <w:szCs w:val="28"/>
        </w:rPr>
        <w:t>открытый конкурс «Креативное сольфеджио»</w:t>
      </w:r>
      <w:r w:rsidR="004F1C98" w:rsidRPr="00FC3160">
        <w:rPr>
          <w:rFonts w:ascii="Times New Roman" w:hAnsi="Times New Roman" w:cs="Times New Roman"/>
          <w:sz w:val="28"/>
          <w:szCs w:val="28"/>
        </w:rPr>
        <w:t>,</w:t>
      </w:r>
      <w:r w:rsidRPr="00FC3160">
        <w:rPr>
          <w:rFonts w:ascii="Times New Roman" w:hAnsi="Times New Roman" w:cs="Times New Roman"/>
          <w:sz w:val="28"/>
          <w:szCs w:val="28"/>
        </w:rPr>
        <w:t xml:space="preserve"> </w:t>
      </w:r>
      <w:r w:rsidR="004F1C98" w:rsidRPr="00FC3160">
        <w:rPr>
          <w:rFonts w:ascii="Times New Roman" w:hAnsi="Times New Roman" w:cs="Times New Roman"/>
          <w:sz w:val="28"/>
          <w:szCs w:val="28"/>
        </w:rPr>
        <w:t xml:space="preserve">областной </w:t>
      </w:r>
      <w:r w:rsidR="00C62CA7" w:rsidRPr="00FC3160">
        <w:rPr>
          <w:rFonts w:ascii="Times New Roman" w:hAnsi="Times New Roman" w:cs="Times New Roman"/>
          <w:sz w:val="28"/>
          <w:szCs w:val="28"/>
        </w:rPr>
        <w:t>фестиваль творчества молодежи «Память хранят молодые»</w:t>
      </w:r>
      <w:r w:rsidR="004F1C98" w:rsidRPr="00FC3160">
        <w:rPr>
          <w:rFonts w:ascii="Times New Roman" w:hAnsi="Times New Roman" w:cs="Times New Roman"/>
          <w:sz w:val="28"/>
          <w:szCs w:val="28"/>
        </w:rPr>
        <w:t xml:space="preserve">, областной фольклорный фестиваль «Псковские жемчужины», </w:t>
      </w:r>
      <w:r w:rsidR="00C62CA7" w:rsidRPr="00FC3160">
        <w:rPr>
          <w:rFonts w:ascii="Times New Roman" w:hAnsi="Times New Roman" w:cs="Times New Roman"/>
          <w:sz w:val="28"/>
          <w:szCs w:val="28"/>
        </w:rPr>
        <w:t>областной конкурс рисунков «Выборы будущего»</w:t>
      </w:r>
      <w:r w:rsidR="004F1C98" w:rsidRPr="00FC3160">
        <w:rPr>
          <w:rFonts w:ascii="Times New Roman" w:hAnsi="Times New Roman" w:cs="Times New Roman"/>
          <w:sz w:val="28"/>
          <w:szCs w:val="28"/>
        </w:rPr>
        <w:t xml:space="preserve">, </w:t>
      </w:r>
      <w:r w:rsidR="00C62CA7" w:rsidRPr="00FC3160">
        <w:rPr>
          <w:rFonts w:ascii="Times New Roman" w:hAnsi="Times New Roman" w:cs="Times New Roman"/>
          <w:sz w:val="28"/>
          <w:szCs w:val="28"/>
        </w:rPr>
        <w:t xml:space="preserve">областной фестиваль аутентичной песни, посвященный 100-летию Ольги Сергеевой </w:t>
      </w:r>
      <w:proofErr w:type="spellStart"/>
      <w:r w:rsidR="00C62CA7" w:rsidRPr="00FC3160">
        <w:rPr>
          <w:rFonts w:ascii="Times New Roman" w:hAnsi="Times New Roman" w:cs="Times New Roman"/>
          <w:sz w:val="28"/>
          <w:szCs w:val="28"/>
        </w:rPr>
        <w:t>п.Усвяты</w:t>
      </w:r>
      <w:proofErr w:type="spellEnd"/>
      <w:r w:rsidR="004F1C98" w:rsidRPr="00FC3160">
        <w:rPr>
          <w:rFonts w:ascii="Times New Roman" w:hAnsi="Times New Roman" w:cs="Times New Roman"/>
          <w:sz w:val="28"/>
          <w:szCs w:val="28"/>
        </w:rPr>
        <w:t xml:space="preserve">, </w:t>
      </w:r>
      <w:r w:rsidR="00C62CA7" w:rsidRPr="00FC3160">
        <w:rPr>
          <w:rFonts w:ascii="Times New Roman" w:hAnsi="Times New Roman" w:cs="Times New Roman"/>
          <w:sz w:val="28"/>
          <w:szCs w:val="28"/>
        </w:rPr>
        <w:t>Псковский областной конкурс творческих работ «Берегите лес от пожара»</w:t>
      </w:r>
      <w:r w:rsidR="004F1C98" w:rsidRPr="00FC3160">
        <w:rPr>
          <w:rFonts w:ascii="Times New Roman" w:hAnsi="Times New Roman" w:cs="Times New Roman"/>
          <w:sz w:val="28"/>
          <w:szCs w:val="28"/>
        </w:rPr>
        <w:t xml:space="preserve">, </w:t>
      </w:r>
      <w:r w:rsidR="00C62CA7" w:rsidRPr="00FC3160">
        <w:rPr>
          <w:rFonts w:ascii="Times New Roman" w:hAnsi="Times New Roman" w:cs="Times New Roman"/>
          <w:sz w:val="28"/>
          <w:szCs w:val="28"/>
        </w:rPr>
        <w:t xml:space="preserve">областной конкурс детского творчества «Мы из будущего», областной открытый конкурс юных пианистов </w:t>
      </w:r>
      <w:proofErr w:type="spellStart"/>
      <w:r w:rsidR="00C62CA7" w:rsidRPr="00FC3160">
        <w:rPr>
          <w:rFonts w:ascii="Times New Roman" w:hAnsi="Times New Roman" w:cs="Times New Roman"/>
          <w:sz w:val="28"/>
          <w:szCs w:val="28"/>
        </w:rPr>
        <w:t>им.А.М.Чирковой</w:t>
      </w:r>
      <w:proofErr w:type="spellEnd"/>
      <w:r w:rsidR="008A5C15" w:rsidRPr="00FC3160">
        <w:rPr>
          <w:rFonts w:ascii="Times New Roman" w:hAnsi="Times New Roman" w:cs="Times New Roman"/>
          <w:sz w:val="28"/>
          <w:szCs w:val="28"/>
        </w:rPr>
        <w:t>);</w:t>
      </w:r>
    </w:p>
    <w:p w:rsidR="008A5C15" w:rsidRPr="00FC3160" w:rsidRDefault="008A5C15" w:rsidP="00F161FA">
      <w:pPr>
        <w:suppressAutoHyphens/>
        <w:spacing w:after="0" w:line="16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3160">
        <w:rPr>
          <w:rFonts w:ascii="Times New Roman" w:hAnsi="Times New Roman" w:cs="Times New Roman"/>
          <w:sz w:val="28"/>
          <w:szCs w:val="28"/>
        </w:rPr>
        <w:t xml:space="preserve">- во </w:t>
      </w:r>
      <w:r w:rsidR="00C62CA7" w:rsidRPr="00FC3160">
        <w:rPr>
          <w:rFonts w:ascii="Times New Roman" w:hAnsi="Times New Roman" w:cs="Times New Roman"/>
          <w:sz w:val="28"/>
          <w:szCs w:val="28"/>
        </w:rPr>
        <w:t>всероссийских</w:t>
      </w:r>
      <w:r w:rsidR="00FC3160" w:rsidRPr="00FC3160">
        <w:rPr>
          <w:rFonts w:ascii="Times New Roman" w:hAnsi="Times New Roman" w:cs="Times New Roman"/>
          <w:sz w:val="28"/>
          <w:szCs w:val="28"/>
        </w:rPr>
        <w:t xml:space="preserve"> конкурсах (всероссийский конкурс «Центр талантов-2022» Всероссийская акция «Единство Духа»)</w:t>
      </w:r>
      <w:r w:rsidRPr="00FC3160">
        <w:rPr>
          <w:rFonts w:ascii="Times New Roman" w:hAnsi="Times New Roman" w:cs="Times New Roman"/>
          <w:sz w:val="28"/>
          <w:szCs w:val="28"/>
        </w:rPr>
        <w:t>;</w:t>
      </w:r>
    </w:p>
    <w:p w:rsidR="008A5C15" w:rsidRPr="00B57F27" w:rsidRDefault="008A5C15" w:rsidP="00F161FA">
      <w:pPr>
        <w:suppressAutoHyphens/>
        <w:spacing w:line="16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3160">
        <w:rPr>
          <w:rFonts w:ascii="Times New Roman" w:hAnsi="Times New Roman" w:cs="Times New Roman"/>
          <w:sz w:val="28"/>
          <w:szCs w:val="28"/>
        </w:rPr>
        <w:t>-</w:t>
      </w:r>
      <w:r w:rsidR="00B57F27" w:rsidRPr="00FC3160">
        <w:rPr>
          <w:rFonts w:ascii="Times New Roman" w:hAnsi="Times New Roman" w:cs="Times New Roman"/>
          <w:sz w:val="28"/>
          <w:szCs w:val="28"/>
        </w:rPr>
        <w:t xml:space="preserve">в международных конкурсах (международный конкурс пианистов, посвящённый </w:t>
      </w:r>
      <w:proofErr w:type="spellStart"/>
      <w:r w:rsidR="00B57F27" w:rsidRPr="00FC3160">
        <w:rPr>
          <w:rFonts w:ascii="Times New Roman" w:hAnsi="Times New Roman" w:cs="Times New Roman"/>
          <w:sz w:val="28"/>
          <w:szCs w:val="28"/>
        </w:rPr>
        <w:t>М.В.Юдиной</w:t>
      </w:r>
      <w:proofErr w:type="spellEnd"/>
      <w:r w:rsidR="00B57F27" w:rsidRPr="00FC3160">
        <w:rPr>
          <w:rFonts w:ascii="Times New Roman" w:hAnsi="Times New Roman" w:cs="Times New Roman"/>
          <w:sz w:val="28"/>
          <w:szCs w:val="28"/>
        </w:rPr>
        <w:t xml:space="preserve">, </w:t>
      </w:r>
      <w:r w:rsidR="00FC3160" w:rsidRPr="00FC3160">
        <w:rPr>
          <w:rFonts w:ascii="Times New Roman" w:hAnsi="Times New Roman" w:cs="Times New Roman"/>
          <w:sz w:val="28"/>
          <w:szCs w:val="28"/>
        </w:rPr>
        <w:t>международный многожанровый конкурс «Новогодний калейдоскоп талантов»</w:t>
      </w:r>
      <w:r w:rsidR="00B57F27" w:rsidRPr="00FC3160">
        <w:rPr>
          <w:rFonts w:ascii="Times New Roman" w:hAnsi="Times New Roman" w:cs="Times New Roman"/>
          <w:sz w:val="28"/>
          <w:szCs w:val="28"/>
        </w:rPr>
        <w:t xml:space="preserve">, Международный конкурс «Волшебные звуки музыки», </w:t>
      </w:r>
      <w:r w:rsidR="00FC3160" w:rsidRPr="00FC3160">
        <w:rPr>
          <w:rFonts w:ascii="Times New Roman" w:hAnsi="Times New Roman" w:cs="Times New Roman"/>
          <w:sz w:val="28"/>
          <w:szCs w:val="28"/>
        </w:rPr>
        <w:t>ме</w:t>
      </w:r>
      <w:r w:rsidR="00B57F27" w:rsidRPr="00FC3160">
        <w:rPr>
          <w:rFonts w:ascii="Times New Roman" w:hAnsi="Times New Roman" w:cs="Times New Roman"/>
          <w:sz w:val="28"/>
          <w:szCs w:val="28"/>
        </w:rPr>
        <w:t>ждународный конкурс «Открыты творчеству сердца», Международный конкурс «</w:t>
      </w:r>
      <w:r w:rsidR="00FC3160" w:rsidRPr="00FC3160">
        <w:rPr>
          <w:rFonts w:ascii="Times New Roman" w:hAnsi="Times New Roman" w:cs="Times New Roman"/>
          <w:sz w:val="28"/>
          <w:szCs w:val="28"/>
        </w:rPr>
        <w:t>Время талантов</w:t>
      </w:r>
      <w:r w:rsidR="00B57F27" w:rsidRPr="00FC3160">
        <w:rPr>
          <w:rFonts w:ascii="Times New Roman" w:hAnsi="Times New Roman" w:cs="Times New Roman"/>
          <w:sz w:val="28"/>
          <w:szCs w:val="28"/>
        </w:rPr>
        <w:t xml:space="preserve">», </w:t>
      </w:r>
      <w:r w:rsidR="00FC3160" w:rsidRPr="00FC3160">
        <w:rPr>
          <w:rFonts w:ascii="Times New Roman" w:hAnsi="Times New Roman" w:cs="Times New Roman"/>
          <w:sz w:val="28"/>
          <w:szCs w:val="28"/>
        </w:rPr>
        <w:t>м</w:t>
      </w:r>
      <w:r w:rsidR="00B57F27" w:rsidRPr="00FC3160">
        <w:rPr>
          <w:rFonts w:ascii="Times New Roman" w:hAnsi="Times New Roman" w:cs="Times New Roman"/>
          <w:sz w:val="28"/>
          <w:szCs w:val="28"/>
        </w:rPr>
        <w:t xml:space="preserve">еждународный конкурс «Радость открытия», </w:t>
      </w:r>
      <w:r w:rsidR="00FC3160" w:rsidRPr="00FC3160">
        <w:rPr>
          <w:rFonts w:ascii="Times New Roman" w:hAnsi="Times New Roman" w:cs="Times New Roman"/>
          <w:sz w:val="28"/>
          <w:szCs w:val="28"/>
        </w:rPr>
        <w:t>м</w:t>
      </w:r>
      <w:r w:rsidR="00B57F27" w:rsidRPr="00FC3160">
        <w:rPr>
          <w:rFonts w:ascii="Times New Roman" w:hAnsi="Times New Roman" w:cs="Times New Roman"/>
          <w:sz w:val="28"/>
          <w:szCs w:val="28"/>
        </w:rPr>
        <w:t>еждународный конкурс</w:t>
      </w:r>
      <w:r w:rsidR="00FC3160" w:rsidRPr="00FC3160">
        <w:rPr>
          <w:rFonts w:ascii="Times New Roman" w:hAnsi="Times New Roman" w:cs="Times New Roman"/>
          <w:sz w:val="28"/>
          <w:szCs w:val="28"/>
        </w:rPr>
        <w:t>-фестиваль «Аква–темп»</w:t>
      </w:r>
      <w:r w:rsidR="00B57F27" w:rsidRPr="00FC3160">
        <w:rPr>
          <w:rFonts w:ascii="Times New Roman" w:hAnsi="Times New Roman" w:cs="Times New Roman"/>
          <w:sz w:val="28"/>
          <w:szCs w:val="28"/>
        </w:rPr>
        <w:t>,</w:t>
      </w:r>
      <w:r w:rsidR="00FC3160" w:rsidRPr="00FC3160">
        <w:rPr>
          <w:rFonts w:ascii="Times New Roman" w:hAnsi="Times New Roman" w:cs="Times New Roman"/>
          <w:sz w:val="28"/>
          <w:szCs w:val="28"/>
        </w:rPr>
        <w:t xml:space="preserve"> </w:t>
      </w:r>
      <w:r w:rsidR="00B57F27" w:rsidRPr="00FC3160">
        <w:rPr>
          <w:rFonts w:ascii="Times New Roman" w:hAnsi="Times New Roman" w:cs="Times New Roman"/>
          <w:sz w:val="28"/>
          <w:szCs w:val="28"/>
        </w:rPr>
        <w:t xml:space="preserve"> </w:t>
      </w:r>
      <w:r w:rsidR="00FC3160" w:rsidRPr="00FC3160">
        <w:rPr>
          <w:rFonts w:ascii="Times New Roman" w:hAnsi="Times New Roman" w:cs="Times New Roman"/>
          <w:sz w:val="28"/>
          <w:szCs w:val="28"/>
        </w:rPr>
        <w:t>м</w:t>
      </w:r>
      <w:r w:rsidR="00B57F27" w:rsidRPr="00FC3160">
        <w:rPr>
          <w:rFonts w:ascii="Times New Roman" w:hAnsi="Times New Roman" w:cs="Times New Roman"/>
          <w:sz w:val="28"/>
          <w:szCs w:val="28"/>
        </w:rPr>
        <w:t xml:space="preserve">еждународный </w:t>
      </w:r>
      <w:r w:rsidR="00FC3160" w:rsidRPr="00FC3160">
        <w:rPr>
          <w:rFonts w:ascii="Times New Roman" w:hAnsi="Times New Roman" w:cs="Times New Roman"/>
          <w:sz w:val="28"/>
          <w:szCs w:val="28"/>
        </w:rPr>
        <w:t>поэтический фестиваль «Поэты и война»</w:t>
      </w:r>
      <w:r w:rsidR="00B57F27" w:rsidRPr="00FC3160">
        <w:rPr>
          <w:rFonts w:ascii="Times New Roman" w:hAnsi="Times New Roman" w:cs="Times New Roman"/>
          <w:sz w:val="28"/>
          <w:szCs w:val="28"/>
        </w:rPr>
        <w:t xml:space="preserve">, </w:t>
      </w:r>
      <w:r w:rsidR="00FC3160" w:rsidRPr="00FC3160">
        <w:rPr>
          <w:rFonts w:ascii="Times New Roman" w:hAnsi="Times New Roman" w:cs="Times New Roman"/>
          <w:sz w:val="28"/>
          <w:szCs w:val="28"/>
        </w:rPr>
        <w:t>м</w:t>
      </w:r>
      <w:r w:rsidR="00B57F27" w:rsidRPr="00FC3160">
        <w:rPr>
          <w:rFonts w:ascii="Times New Roman" w:hAnsi="Times New Roman" w:cs="Times New Roman"/>
          <w:sz w:val="28"/>
          <w:szCs w:val="28"/>
        </w:rPr>
        <w:t xml:space="preserve">еждународный </w:t>
      </w:r>
      <w:r w:rsidR="00FC3160" w:rsidRPr="00FC3160">
        <w:rPr>
          <w:rFonts w:ascii="Times New Roman" w:hAnsi="Times New Roman" w:cs="Times New Roman"/>
          <w:sz w:val="28"/>
          <w:szCs w:val="28"/>
        </w:rPr>
        <w:t>конкурс «</w:t>
      </w:r>
      <w:r w:rsidR="00FC3160" w:rsidRPr="00FC3160">
        <w:rPr>
          <w:rFonts w:ascii="Times New Roman" w:hAnsi="Times New Roman" w:cs="Times New Roman"/>
          <w:sz w:val="28"/>
          <w:szCs w:val="28"/>
          <w:lang w:val="en-US"/>
        </w:rPr>
        <w:t>MUSIC</w:t>
      </w:r>
      <w:r w:rsidR="00FC3160" w:rsidRPr="00FC3160">
        <w:rPr>
          <w:rFonts w:ascii="Times New Roman" w:hAnsi="Times New Roman" w:cs="Times New Roman"/>
          <w:sz w:val="28"/>
          <w:szCs w:val="28"/>
        </w:rPr>
        <w:t xml:space="preserve"> </w:t>
      </w:r>
      <w:r w:rsidR="00FC3160" w:rsidRPr="00FC3160">
        <w:rPr>
          <w:rFonts w:ascii="Times New Roman" w:hAnsi="Times New Roman" w:cs="Times New Roman"/>
          <w:sz w:val="28"/>
          <w:szCs w:val="28"/>
          <w:lang w:val="en-US"/>
        </w:rPr>
        <w:t>WAY</w:t>
      </w:r>
      <w:r w:rsidR="00FC3160" w:rsidRPr="00FC3160">
        <w:rPr>
          <w:rFonts w:ascii="Times New Roman" w:hAnsi="Times New Roman" w:cs="Times New Roman"/>
          <w:sz w:val="28"/>
          <w:szCs w:val="28"/>
        </w:rPr>
        <w:t>», международный конкурс «Открытые страницы Псков»</w:t>
      </w:r>
      <w:r w:rsidR="00B57F27" w:rsidRPr="00FC3160">
        <w:rPr>
          <w:rFonts w:ascii="Times New Roman" w:hAnsi="Times New Roman" w:cs="Times New Roman"/>
          <w:sz w:val="28"/>
          <w:szCs w:val="28"/>
        </w:rPr>
        <w:t>).</w:t>
      </w:r>
    </w:p>
    <w:p w:rsidR="00BF72F2" w:rsidRPr="006D248E" w:rsidRDefault="004D0990" w:rsidP="00F161FA">
      <w:pPr>
        <w:suppressAutoHyphens/>
        <w:spacing w:after="0" w:line="16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94D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BF72F2" w:rsidRPr="006D248E">
        <w:rPr>
          <w:rFonts w:ascii="Times New Roman" w:hAnsi="Times New Roman" w:cs="Times New Roman"/>
          <w:sz w:val="28"/>
          <w:szCs w:val="28"/>
        </w:rPr>
        <w:t xml:space="preserve">В рамках решения стратегической задачи </w:t>
      </w:r>
      <w:r w:rsidR="00BF72F2" w:rsidRPr="006D248E">
        <w:rPr>
          <w:rFonts w:ascii="Times New Roman" w:hAnsi="Times New Roman" w:cs="Times New Roman"/>
          <w:b/>
          <w:sz w:val="28"/>
          <w:szCs w:val="28"/>
          <w:u w:val="single"/>
        </w:rPr>
        <w:t>«Развитие экономического потенциала»</w:t>
      </w:r>
      <w:r w:rsidR="00BF72F2" w:rsidRPr="006D248E">
        <w:rPr>
          <w:rFonts w:ascii="Times New Roman" w:hAnsi="Times New Roman" w:cs="Times New Roman"/>
          <w:sz w:val="28"/>
          <w:szCs w:val="28"/>
        </w:rPr>
        <w:t xml:space="preserve"> достигнут</w:t>
      </w:r>
      <w:r w:rsidR="00D22054" w:rsidRPr="006D248E">
        <w:rPr>
          <w:rFonts w:ascii="Times New Roman" w:hAnsi="Times New Roman" w:cs="Times New Roman"/>
          <w:sz w:val="28"/>
          <w:szCs w:val="28"/>
        </w:rPr>
        <w:t>ы следующие основные результаты:</w:t>
      </w:r>
    </w:p>
    <w:p w:rsidR="00D22054" w:rsidRPr="006D248E" w:rsidRDefault="00D22054" w:rsidP="00F161FA">
      <w:pPr>
        <w:spacing w:after="0" w:line="16" w:lineRule="atLeast"/>
        <w:ind w:firstLine="709"/>
        <w:jc w:val="both"/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ru-RU"/>
        </w:rPr>
      </w:pPr>
      <w:r w:rsidRPr="006D24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произведена оценка </w:t>
      </w:r>
      <w:r w:rsidR="00AA0BAC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332B11" w:rsidRPr="006D24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D248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объект</w:t>
      </w:r>
      <w:r w:rsidR="008E0877" w:rsidRPr="006D248E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6D24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имущества;</w:t>
      </w:r>
    </w:p>
    <w:p w:rsidR="006419CE" w:rsidRPr="006D248E" w:rsidRDefault="006419CE" w:rsidP="00F161FA">
      <w:pPr>
        <w:spacing w:after="0" w:line="16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24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8E0877" w:rsidRPr="006D24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произведены работы по межеванию </w:t>
      </w:r>
      <w:r w:rsidR="00332B11" w:rsidRPr="006D248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8E0877" w:rsidRPr="006D24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земельн</w:t>
      </w:r>
      <w:r w:rsidR="00AA0BAC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8E0877" w:rsidRPr="006D24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участк</w:t>
      </w:r>
      <w:r w:rsidR="00AA0BA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6D24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8E0877" w:rsidRDefault="006419CE" w:rsidP="00F161FA">
      <w:pPr>
        <w:tabs>
          <w:tab w:val="left" w:pos="7995"/>
        </w:tabs>
        <w:spacing w:after="0" w:line="16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248E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8E0877" w:rsidRPr="006D24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D248E" w:rsidRPr="006D24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изготовлена техническая документация </w:t>
      </w:r>
      <w:r w:rsidR="008E0877" w:rsidRPr="006D24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="006D248E" w:rsidRPr="006D248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AA0BAC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8E0877" w:rsidRPr="006D24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объектам;</w:t>
      </w:r>
      <w:r w:rsidR="00AA0BA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AA0BAC" w:rsidRPr="006D248E" w:rsidRDefault="00AA0BAC" w:rsidP="00F161FA">
      <w:pPr>
        <w:tabs>
          <w:tab w:val="left" w:pos="7995"/>
        </w:tabs>
        <w:spacing w:after="0" w:line="16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выполнен</w:t>
      </w:r>
      <w:r w:rsidR="00066EBD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кадастровы</w:t>
      </w:r>
      <w:r w:rsidR="00066EB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</w:t>
      </w:r>
      <w:r w:rsidR="00066EBD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изготовлению технических планов на объекты теплоснабжения, водоснабжения, водоотведения, на территории Невельского района, для их постановки на государственный кадастровый учет</w:t>
      </w:r>
      <w:r w:rsidR="00066E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–всего 89 объектов.</w:t>
      </w:r>
    </w:p>
    <w:p w:rsidR="001C5EA2" w:rsidRDefault="001C5EA2" w:rsidP="00F161FA">
      <w:pPr>
        <w:spacing w:after="0" w:line="16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32B11" w:rsidRDefault="00D22054" w:rsidP="00F161FA">
      <w:pPr>
        <w:spacing w:after="0" w:line="16" w:lineRule="atLeas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C2C78">
        <w:rPr>
          <w:rFonts w:ascii="Times New Roman" w:hAnsi="Times New Roman" w:cs="Times New Roman"/>
          <w:sz w:val="28"/>
          <w:szCs w:val="28"/>
        </w:rPr>
        <w:t xml:space="preserve">В рамках решения стратегической задачи </w:t>
      </w:r>
      <w:r w:rsidRPr="002C2C78">
        <w:rPr>
          <w:rFonts w:ascii="Times New Roman" w:hAnsi="Times New Roman" w:cs="Times New Roman"/>
          <w:b/>
          <w:sz w:val="28"/>
          <w:szCs w:val="28"/>
          <w:u w:val="single"/>
        </w:rPr>
        <w:t>«</w:t>
      </w:r>
      <w:r w:rsidR="008E0877" w:rsidRPr="002C2C78">
        <w:rPr>
          <w:rFonts w:ascii="Times New Roman" w:hAnsi="Times New Roman" w:cs="Times New Roman"/>
          <w:b/>
          <w:sz w:val="28"/>
          <w:szCs w:val="28"/>
          <w:u w:val="single"/>
        </w:rPr>
        <w:t>Комфортная среда для жизни</w:t>
      </w:r>
      <w:r w:rsidRPr="002C2C78">
        <w:rPr>
          <w:rFonts w:ascii="Times New Roman" w:hAnsi="Times New Roman" w:cs="Times New Roman"/>
          <w:b/>
          <w:sz w:val="28"/>
          <w:szCs w:val="28"/>
          <w:u w:val="single"/>
        </w:rPr>
        <w:t>»</w:t>
      </w:r>
      <w:r w:rsidRPr="002C2C78">
        <w:rPr>
          <w:rFonts w:ascii="Times New Roman" w:hAnsi="Times New Roman" w:cs="Times New Roman"/>
          <w:sz w:val="28"/>
          <w:szCs w:val="28"/>
        </w:rPr>
        <w:t xml:space="preserve"> достигнуты следующие основные результаты по направления деятельности:</w:t>
      </w:r>
    </w:p>
    <w:p w:rsidR="009273BC" w:rsidRPr="00ED2437" w:rsidRDefault="009273BC" w:rsidP="00F161FA">
      <w:pPr>
        <w:spacing w:after="0" w:line="16" w:lineRule="atLeast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Обеспечение безопасности граждан</w:t>
      </w:r>
    </w:p>
    <w:p w:rsidR="009273BC" w:rsidRPr="00ED2437" w:rsidRDefault="009273BC" w:rsidP="00F161FA">
      <w:pPr>
        <w:tabs>
          <w:tab w:val="left" w:pos="5973"/>
        </w:tabs>
        <w:spacing w:after="0" w:line="16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2437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обеспечено содержание единой дежурно-диспетчерской службы (ЕДДС);</w:t>
      </w:r>
    </w:p>
    <w:p w:rsidR="009273BC" w:rsidRPr="00ED2437" w:rsidRDefault="009273BC" w:rsidP="00F161FA">
      <w:pPr>
        <w:tabs>
          <w:tab w:val="left" w:pos="5973"/>
        </w:tabs>
        <w:spacing w:after="0" w:line="16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2437">
        <w:rPr>
          <w:rFonts w:ascii="Times New Roman" w:eastAsia="Times New Roman" w:hAnsi="Times New Roman" w:cs="Times New Roman"/>
          <w:sz w:val="28"/>
          <w:szCs w:val="28"/>
          <w:lang w:eastAsia="ru-RU"/>
        </w:rPr>
        <w:t>- осуществлено материальное стимулирование граждан, участвующих в составе ДНД в защите границы;</w:t>
      </w:r>
    </w:p>
    <w:p w:rsidR="009273BC" w:rsidRDefault="009273BC" w:rsidP="00F161FA">
      <w:pPr>
        <w:tabs>
          <w:tab w:val="left" w:pos="5973"/>
        </w:tabs>
        <w:spacing w:after="0" w:line="16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2437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проведено тестирование обучающихся в целях раннего выявления лиц, допускающих немедицинское потребление наркотических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средств и психотропных веществ (приняли участие 6</w:t>
      </w:r>
      <w:r w:rsidR="00066EBD">
        <w:rPr>
          <w:rFonts w:ascii="Times New Roman" w:eastAsia="Times New Roman" w:hAnsi="Times New Roman" w:cs="Times New Roman"/>
          <w:sz w:val="28"/>
          <w:szCs w:val="28"/>
          <w:lang w:eastAsia="ru-RU"/>
        </w:rPr>
        <w:t>97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учащихся);</w:t>
      </w:r>
    </w:p>
    <w:p w:rsidR="009273BC" w:rsidRDefault="009273BC" w:rsidP="00F161FA">
      <w:pPr>
        <w:tabs>
          <w:tab w:val="left" w:pos="5973"/>
        </w:tabs>
        <w:spacing w:after="0" w:line="16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проведено </w:t>
      </w:r>
      <w:r w:rsidR="00066EBD">
        <w:rPr>
          <w:rFonts w:ascii="Times New Roman" w:eastAsia="Times New Roman" w:hAnsi="Times New Roman" w:cs="Times New Roman"/>
          <w:sz w:val="28"/>
          <w:szCs w:val="28"/>
          <w:lang w:eastAsia="ru-RU"/>
        </w:rPr>
        <w:t>176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индивидуальных бесед с гражданами «группы риска»;</w:t>
      </w:r>
    </w:p>
    <w:p w:rsidR="009273BC" w:rsidRDefault="009273BC" w:rsidP="00F161FA">
      <w:pPr>
        <w:tabs>
          <w:tab w:val="left" w:pos="5973"/>
        </w:tabs>
        <w:spacing w:after="0" w:line="16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в образовательных учреждениях, учреждениях культуры проведено 20 совместных мероприятий по профилактике наркомании и токсикомании;</w:t>
      </w:r>
    </w:p>
    <w:p w:rsidR="009273BC" w:rsidRDefault="009273BC" w:rsidP="00F161FA">
      <w:pPr>
        <w:tabs>
          <w:tab w:val="left" w:pos="5973"/>
        </w:tabs>
        <w:spacing w:after="0" w:line="16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организовано 4</w:t>
      </w:r>
      <w:r w:rsidR="00066EBD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рабочих мест для проведения общественных работ;</w:t>
      </w:r>
    </w:p>
    <w:p w:rsidR="009273BC" w:rsidRDefault="009273BC" w:rsidP="00F161FA">
      <w:pPr>
        <w:tabs>
          <w:tab w:val="left" w:pos="5973"/>
        </w:tabs>
        <w:spacing w:after="0" w:line="16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проведены работы по </w:t>
      </w:r>
      <w:r w:rsidR="002616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установке указателей, обозначающих направление движения к пожарному водоему и оборудование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пожарного водоема </w:t>
      </w:r>
      <w:r w:rsidR="002616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площадкой (пирсом) с твердым покрытием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д.</w:t>
      </w:r>
      <w:r w:rsidR="00261674">
        <w:rPr>
          <w:rFonts w:ascii="Times New Roman" w:eastAsia="Times New Roman" w:hAnsi="Times New Roman" w:cs="Times New Roman"/>
          <w:sz w:val="28"/>
          <w:szCs w:val="28"/>
          <w:lang w:eastAsia="ru-RU"/>
        </w:rPr>
        <w:t>Пустки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261674">
        <w:rPr>
          <w:rFonts w:ascii="Times New Roman" w:eastAsia="Times New Roman" w:hAnsi="Times New Roman" w:cs="Times New Roman"/>
          <w:sz w:val="28"/>
          <w:szCs w:val="28"/>
          <w:lang w:eastAsia="ru-RU"/>
        </w:rPr>
        <w:t>Туричинской</w:t>
      </w:r>
      <w:proofErr w:type="spellEnd"/>
      <w:r w:rsidR="002616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волости</w:t>
      </w:r>
      <w:r w:rsidR="00C14AF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61674" w:rsidRDefault="00C14AF3" w:rsidP="00E23F27">
      <w:pPr>
        <w:tabs>
          <w:tab w:val="left" w:pos="5973"/>
        </w:tabs>
        <w:spacing w:after="0" w:line="16" w:lineRule="atLeas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C14AF3">
        <w:t xml:space="preserve"> </w:t>
      </w:r>
      <w:r w:rsidRPr="00C14AF3">
        <w:rPr>
          <w:rFonts w:ascii="Times New Roman" w:hAnsi="Times New Roman" w:cs="Times New Roman"/>
          <w:sz w:val="28"/>
          <w:szCs w:val="28"/>
        </w:rPr>
        <w:t xml:space="preserve">проведены ремонтные работы </w:t>
      </w:r>
      <w:r w:rsidR="00261674">
        <w:rPr>
          <w:rFonts w:ascii="Times New Roman" w:hAnsi="Times New Roman" w:cs="Times New Roman"/>
          <w:sz w:val="28"/>
          <w:szCs w:val="28"/>
        </w:rPr>
        <w:t xml:space="preserve">помещения </w:t>
      </w:r>
      <w:r w:rsidRPr="00C14AF3">
        <w:rPr>
          <w:rFonts w:ascii="Times New Roman" w:hAnsi="Times New Roman" w:cs="Times New Roman"/>
          <w:sz w:val="28"/>
          <w:szCs w:val="28"/>
        </w:rPr>
        <w:t xml:space="preserve">участкового пункта полиции в д. </w:t>
      </w:r>
      <w:proofErr w:type="spellStart"/>
      <w:r w:rsidRPr="00C14AF3">
        <w:rPr>
          <w:rFonts w:ascii="Times New Roman" w:hAnsi="Times New Roman" w:cs="Times New Roman"/>
          <w:sz w:val="28"/>
          <w:szCs w:val="28"/>
        </w:rPr>
        <w:t>Опухлики</w:t>
      </w:r>
      <w:proofErr w:type="spellEnd"/>
      <w:r w:rsidRPr="00C14AF3">
        <w:rPr>
          <w:rFonts w:ascii="Times New Roman" w:hAnsi="Times New Roman" w:cs="Times New Roman"/>
          <w:sz w:val="28"/>
          <w:szCs w:val="28"/>
        </w:rPr>
        <w:t xml:space="preserve"> Невельского 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17378" w:rsidRPr="002B1DFD" w:rsidRDefault="00D17378" w:rsidP="00F161FA">
      <w:pPr>
        <w:spacing w:after="0" w:line="16" w:lineRule="atLeas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B1DFD">
        <w:rPr>
          <w:rFonts w:ascii="Times New Roman" w:hAnsi="Times New Roman" w:cs="Times New Roman"/>
          <w:b/>
          <w:sz w:val="28"/>
          <w:szCs w:val="28"/>
        </w:rPr>
        <w:t>Коммунальная инфраструктура</w:t>
      </w:r>
    </w:p>
    <w:p w:rsidR="00D17378" w:rsidRPr="002B1DFD" w:rsidRDefault="00D17378" w:rsidP="00F161FA">
      <w:pPr>
        <w:spacing w:after="0" w:line="16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1D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90034B">
        <w:rPr>
          <w:rFonts w:ascii="Times New Roman" w:hAnsi="Times New Roman" w:cs="Times New Roman"/>
          <w:color w:val="000000"/>
          <w:sz w:val="28"/>
          <w:szCs w:val="28"/>
        </w:rPr>
        <w:t>оборудованы 2 контейнерные площадки для накопления твердых коммунальных отходов (</w:t>
      </w:r>
      <w:r w:rsidR="003C6416">
        <w:rPr>
          <w:rFonts w:ascii="Times New Roman" w:hAnsi="Times New Roman" w:cs="Times New Roman"/>
          <w:color w:val="000000"/>
          <w:sz w:val="28"/>
          <w:szCs w:val="28"/>
        </w:rPr>
        <w:t>на территории МО «</w:t>
      </w:r>
      <w:proofErr w:type="spellStart"/>
      <w:r w:rsidR="0090034B">
        <w:rPr>
          <w:rFonts w:ascii="Times New Roman" w:hAnsi="Times New Roman" w:cs="Times New Roman"/>
          <w:color w:val="000000"/>
          <w:sz w:val="28"/>
          <w:szCs w:val="28"/>
        </w:rPr>
        <w:t>Плисск</w:t>
      </w:r>
      <w:r w:rsidR="003C6416">
        <w:rPr>
          <w:rFonts w:ascii="Times New Roman" w:hAnsi="Times New Roman" w:cs="Times New Roman"/>
          <w:color w:val="000000"/>
          <w:sz w:val="28"/>
          <w:szCs w:val="28"/>
        </w:rPr>
        <w:t>ая</w:t>
      </w:r>
      <w:proofErr w:type="spellEnd"/>
      <w:r w:rsidR="0090034B">
        <w:rPr>
          <w:rFonts w:ascii="Times New Roman" w:hAnsi="Times New Roman" w:cs="Times New Roman"/>
          <w:color w:val="000000"/>
          <w:sz w:val="28"/>
          <w:szCs w:val="28"/>
        </w:rPr>
        <w:t xml:space="preserve"> волост</w:t>
      </w:r>
      <w:r w:rsidR="003C6416">
        <w:rPr>
          <w:rFonts w:ascii="Times New Roman" w:hAnsi="Times New Roman" w:cs="Times New Roman"/>
          <w:color w:val="000000"/>
          <w:sz w:val="28"/>
          <w:szCs w:val="28"/>
        </w:rPr>
        <w:t>ь</w:t>
      </w:r>
      <w:r w:rsidR="0090034B">
        <w:rPr>
          <w:rFonts w:ascii="Times New Roman" w:hAnsi="Times New Roman" w:cs="Times New Roman"/>
          <w:color w:val="000000"/>
          <w:sz w:val="28"/>
          <w:szCs w:val="28"/>
        </w:rPr>
        <w:t xml:space="preserve">, и </w:t>
      </w:r>
      <w:r w:rsidR="003C6416">
        <w:rPr>
          <w:rFonts w:ascii="Times New Roman" w:hAnsi="Times New Roman" w:cs="Times New Roman"/>
          <w:color w:val="000000"/>
          <w:sz w:val="28"/>
          <w:szCs w:val="28"/>
        </w:rPr>
        <w:t>МО «</w:t>
      </w:r>
      <w:proofErr w:type="spellStart"/>
      <w:r w:rsidR="0090034B">
        <w:rPr>
          <w:rFonts w:ascii="Times New Roman" w:hAnsi="Times New Roman" w:cs="Times New Roman"/>
          <w:color w:val="000000"/>
          <w:sz w:val="28"/>
          <w:szCs w:val="28"/>
        </w:rPr>
        <w:t>Усть-Долысск</w:t>
      </w:r>
      <w:r w:rsidR="003C6416">
        <w:rPr>
          <w:rFonts w:ascii="Times New Roman" w:hAnsi="Times New Roman" w:cs="Times New Roman"/>
          <w:color w:val="000000"/>
          <w:sz w:val="28"/>
          <w:szCs w:val="28"/>
        </w:rPr>
        <w:t>ая</w:t>
      </w:r>
      <w:proofErr w:type="spellEnd"/>
      <w:r w:rsidR="0090034B">
        <w:rPr>
          <w:rFonts w:ascii="Times New Roman" w:hAnsi="Times New Roman" w:cs="Times New Roman"/>
          <w:color w:val="000000"/>
          <w:sz w:val="28"/>
          <w:szCs w:val="28"/>
        </w:rPr>
        <w:t xml:space="preserve"> волост</w:t>
      </w:r>
      <w:r w:rsidR="003C6416">
        <w:rPr>
          <w:rFonts w:ascii="Times New Roman" w:hAnsi="Times New Roman" w:cs="Times New Roman"/>
          <w:color w:val="000000"/>
          <w:sz w:val="28"/>
          <w:szCs w:val="28"/>
        </w:rPr>
        <w:t>ь»</w:t>
      </w:r>
      <w:r w:rsidR="0090034B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2B1DFD" w:rsidRPr="002B1D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2B1DFD" w:rsidRPr="002B1DFD" w:rsidRDefault="002B1DFD" w:rsidP="00F161FA">
      <w:pPr>
        <w:spacing w:after="0" w:line="16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1D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90034B">
        <w:rPr>
          <w:rFonts w:ascii="Times New Roman" w:eastAsia="Times New Roman" w:hAnsi="Times New Roman" w:cs="Times New Roman"/>
          <w:sz w:val="28"/>
          <w:szCs w:val="28"/>
          <w:lang w:eastAsia="ru-RU"/>
        </w:rPr>
        <w:t>ликвидированы 5 несанкционированных свалок на территории сельских поселений</w:t>
      </w:r>
      <w:r w:rsidRPr="002B1DF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C2C78" w:rsidRDefault="00D17378" w:rsidP="00F161FA">
      <w:pPr>
        <w:spacing w:after="0" w:line="16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1D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90034B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оборудована 1 контейнерная площадка для раздельного накопления твердых коммунальных отходов (</w:t>
      </w:r>
      <w:proofErr w:type="spellStart"/>
      <w:r w:rsidR="0090034B">
        <w:rPr>
          <w:rFonts w:ascii="Times New Roman" w:eastAsia="Times New Roman" w:hAnsi="Times New Roman" w:cs="Times New Roman"/>
          <w:sz w:val="28"/>
          <w:szCs w:val="28"/>
          <w:lang w:eastAsia="ru-RU"/>
        </w:rPr>
        <w:t>г.Невель</w:t>
      </w:r>
      <w:proofErr w:type="spellEnd"/>
      <w:r w:rsidR="00900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90034B">
        <w:rPr>
          <w:rFonts w:ascii="Times New Roman" w:eastAsia="Times New Roman" w:hAnsi="Times New Roman" w:cs="Times New Roman"/>
          <w:sz w:val="28"/>
          <w:szCs w:val="28"/>
          <w:lang w:eastAsia="ru-RU"/>
        </w:rPr>
        <w:t>ул.Ломоносова</w:t>
      </w:r>
      <w:proofErr w:type="spellEnd"/>
      <w:r w:rsidR="0090034B">
        <w:rPr>
          <w:rFonts w:ascii="Times New Roman" w:eastAsia="Times New Roman" w:hAnsi="Times New Roman" w:cs="Times New Roman"/>
          <w:sz w:val="28"/>
          <w:szCs w:val="28"/>
          <w:lang w:eastAsia="ru-RU"/>
        </w:rPr>
        <w:t>, д.8)</w:t>
      </w:r>
      <w:r w:rsidR="002C2C7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0034B" w:rsidRDefault="0090034B" w:rsidP="00F161FA">
      <w:pPr>
        <w:spacing w:after="0" w:line="16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произведен ремонт 3 воинских захоронений;</w:t>
      </w:r>
    </w:p>
    <w:p w:rsidR="0090034B" w:rsidRDefault="0090034B" w:rsidP="00F161FA">
      <w:pPr>
        <w:spacing w:after="0" w:line="16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выполнены работы по </w:t>
      </w:r>
      <w:r w:rsidR="0026167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замене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6167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групповых резервуарных установок сжиженных углеводородных газов;</w:t>
      </w:r>
    </w:p>
    <w:p w:rsidR="00261674" w:rsidRDefault="002C2C78" w:rsidP="00F161FA">
      <w:pPr>
        <w:spacing w:after="0" w:line="16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90034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проведены мероприятия</w:t>
      </w:r>
      <w:r w:rsidR="003C64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ликвидации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очагов сорного растения Борщевик Сосновского </w:t>
      </w:r>
      <w:r w:rsidR="00C4428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площади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61674">
        <w:rPr>
          <w:rFonts w:ascii="Times New Roman" w:eastAsia="Times New Roman" w:hAnsi="Times New Roman" w:cs="Times New Roman"/>
          <w:sz w:val="28"/>
          <w:szCs w:val="28"/>
          <w:lang w:eastAsia="ru-RU"/>
        </w:rPr>
        <w:t>22,0</w:t>
      </w:r>
      <w:r w:rsidR="003C64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C44287">
        <w:rPr>
          <w:rFonts w:ascii="Times New Roman" w:eastAsia="Times New Roman" w:hAnsi="Times New Roman" w:cs="Times New Roman"/>
          <w:sz w:val="28"/>
          <w:szCs w:val="28"/>
          <w:lang w:eastAsia="ru-RU"/>
        </w:rPr>
        <w:t>ектар</w:t>
      </w:r>
      <w:r w:rsidR="0026167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3C64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территории сельских поселений МО «Артемовская волость»</w:t>
      </w:r>
      <w:r w:rsidR="002616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="00261674">
        <w:rPr>
          <w:rFonts w:ascii="Times New Roman" w:eastAsia="Times New Roman" w:hAnsi="Times New Roman" w:cs="Times New Roman"/>
          <w:sz w:val="28"/>
          <w:szCs w:val="28"/>
          <w:lang w:eastAsia="ru-RU"/>
        </w:rPr>
        <w:t>д.Лехово</w:t>
      </w:r>
      <w:proofErr w:type="spellEnd"/>
      <w:r w:rsidR="00261674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3C6416">
        <w:rPr>
          <w:rFonts w:ascii="Times New Roman" w:eastAsia="Times New Roman" w:hAnsi="Times New Roman" w:cs="Times New Roman"/>
          <w:sz w:val="28"/>
          <w:szCs w:val="28"/>
          <w:lang w:eastAsia="ru-RU"/>
        </w:rPr>
        <w:t>, МО «</w:t>
      </w:r>
      <w:proofErr w:type="spellStart"/>
      <w:r w:rsidR="003C6416">
        <w:rPr>
          <w:rFonts w:ascii="Times New Roman" w:eastAsia="Times New Roman" w:hAnsi="Times New Roman" w:cs="Times New Roman"/>
          <w:sz w:val="28"/>
          <w:szCs w:val="28"/>
          <w:lang w:eastAsia="ru-RU"/>
        </w:rPr>
        <w:t>Плисская</w:t>
      </w:r>
      <w:proofErr w:type="spellEnd"/>
      <w:r w:rsidR="003C64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волость»</w:t>
      </w:r>
      <w:r w:rsidR="002616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="00261674">
        <w:rPr>
          <w:rFonts w:ascii="Times New Roman" w:eastAsia="Times New Roman" w:hAnsi="Times New Roman" w:cs="Times New Roman"/>
          <w:sz w:val="28"/>
          <w:szCs w:val="28"/>
          <w:lang w:eastAsia="ru-RU"/>
        </w:rPr>
        <w:t>д.Барканы</w:t>
      </w:r>
      <w:proofErr w:type="spellEnd"/>
      <w:r w:rsidR="002616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261674">
        <w:rPr>
          <w:rFonts w:ascii="Times New Roman" w:eastAsia="Times New Roman" w:hAnsi="Times New Roman" w:cs="Times New Roman"/>
          <w:sz w:val="28"/>
          <w:szCs w:val="28"/>
          <w:lang w:eastAsia="ru-RU"/>
        </w:rPr>
        <w:t>д.Самозвоново</w:t>
      </w:r>
      <w:proofErr w:type="spellEnd"/>
      <w:r w:rsidR="00261674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3C641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616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 «</w:t>
      </w:r>
      <w:proofErr w:type="spellStart"/>
      <w:r w:rsidR="00261674">
        <w:rPr>
          <w:rFonts w:ascii="Times New Roman" w:eastAsia="Times New Roman" w:hAnsi="Times New Roman" w:cs="Times New Roman"/>
          <w:sz w:val="28"/>
          <w:szCs w:val="28"/>
          <w:lang w:eastAsia="ru-RU"/>
        </w:rPr>
        <w:t>Туричинская</w:t>
      </w:r>
      <w:proofErr w:type="spellEnd"/>
      <w:r w:rsidR="002616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волость» (</w:t>
      </w:r>
      <w:proofErr w:type="spellStart"/>
      <w:r w:rsidR="00261674">
        <w:rPr>
          <w:rFonts w:ascii="Times New Roman" w:eastAsia="Times New Roman" w:hAnsi="Times New Roman" w:cs="Times New Roman"/>
          <w:sz w:val="28"/>
          <w:szCs w:val="28"/>
          <w:lang w:eastAsia="ru-RU"/>
        </w:rPr>
        <w:t>д.Ордово</w:t>
      </w:r>
      <w:proofErr w:type="spellEnd"/>
      <w:r w:rsidR="00261674">
        <w:rPr>
          <w:rFonts w:ascii="Times New Roman" w:eastAsia="Times New Roman" w:hAnsi="Times New Roman" w:cs="Times New Roman"/>
          <w:sz w:val="28"/>
          <w:szCs w:val="28"/>
          <w:lang w:eastAsia="ru-RU"/>
        </w:rPr>
        <w:t>),</w:t>
      </w:r>
      <w:r w:rsidR="003C64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44287" w:rsidRDefault="003C6416" w:rsidP="00F161FA">
      <w:pPr>
        <w:spacing w:after="0" w:line="16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МО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Усть-Долысская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волость»</w:t>
      </w:r>
      <w:r w:rsidR="002616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="00261674">
        <w:rPr>
          <w:rFonts w:ascii="Times New Roman" w:eastAsia="Times New Roman" w:hAnsi="Times New Roman" w:cs="Times New Roman"/>
          <w:sz w:val="28"/>
          <w:szCs w:val="28"/>
          <w:lang w:eastAsia="ru-RU"/>
        </w:rPr>
        <w:t>д.Кубок</w:t>
      </w:r>
      <w:proofErr w:type="spellEnd"/>
      <w:r w:rsidR="00261674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C4428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C6416" w:rsidRDefault="00C44287" w:rsidP="00F161FA">
      <w:pPr>
        <w:spacing w:after="0" w:line="16" w:lineRule="atLeas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</w:t>
      </w:r>
      <w:r w:rsidR="003C64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закуплены дрова в объеме </w:t>
      </w:r>
      <w:r w:rsidR="00261674">
        <w:rPr>
          <w:rFonts w:ascii="Times New Roman" w:eastAsia="Times New Roman" w:hAnsi="Times New Roman" w:cs="Times New Roman"/>
          <w:sz w:val="28"/>
          <w:szCs w:val="28"/>
          <w:lang w:eastAsia="ru-RU"/>
        </w:rPr>
        <w:t>4062,16</w:t>
      </w:r>
      <w:r w:rsidR="003C64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C6416">
        <w:rPr>
          <w:rFonts w:ascii="Times New Roman" w:eastAsia="Times New Roman" w:hAnsi="Times New Roman" w:cs="Times New Roman"/>
          <w:sz w:val="28"/>
          <w:szCs w:val="28"/>
          <w:lang w:eastAsia="ru-RU"/>
        </w:rPr>
        <w:t>куб.м</w:t>
      </w:r>
      <w:proofErr w:type="spellEnd"/>
      <w:r w:rsidR="00E25C23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3C6416">
        <w:rPr>
          <w:rFonts w:ascii="Times New Roman" w:hAnsi="Times New Roman" w:cs="Times New Roman"/>
          <w:color w:val="000000"/>
          <w:sz w:val="28"/>
          <w:szCs w:val="28"/>
        </w:rPr>
        <w:t xml:space="preserve"> и уголь в объеме </w:t>
      </w:r>
      <w:r w:rsidR="00261674">
        <w:rPr>
          <w:rFonts w:ascii="Times New Roman" w:hAnsi="Times New Roman" w:cs="Times New Roman"/>
          <w:color w:val="000000"/>
          <w:sz w:val="28"/>
          <w:szCs w:val="28"/>
        </w:rPr>
        <w:t>2854,1</w:t>
      </w:r>
      <w:r w:rsidR="003C641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proofErr w:type="gramStart"/>
      <w:r w:rsidR="003C6416">
        <w:rPr>
          <w:rFonts w:ascii="Times New Roman" w:hAnsi="Times New Roman" w:cs="Times New Roman"/>
          <w:color w:val="000000"/>
          <w:sz w:val="28"/>
          <w:szCs w:val="28"/>
        </w:rPr>
        <w:t>тн</w:t>
      </w:r>
      <w:proofErr w:type="spellEnd"/>
      <w:r w:rsidR="003C6416">
        <w:rPr>
          <w:rFonts w:ascii="Times New Roman" w:hAnsi="Times New Roman" w:cs="Times New Roman"/>
          <w:color w:val="000000"/>
          <w:sz w:val="28"/>
          <w:szCs w:val="28"/>
        </w:rPr>
        <w:t>.,</w:t>
      </w:r>
      <w:proofErr w:type="gramEnd"/>
      <w:r w:rsidR="003C641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61674">
        <w:rPr>
          <w:rFonts w:ascii="Times New Roman" w:hAnsi="Times New Roman" w:cs="Times New Roman"/>
          <w:color w:val="000000"/>
          <w:sz w:val="28"/>
          <w:szCs w:val="28"/>
        </w:rPr>
        <w:t xml:space="preserve">бензин в объеме 10250 литров, поваренная соль 6520 кг., </w:t>
      </w:r>
      <w:r w:rsidR="003C6416">
        <w:rPr>
          <w:rFonts w:ascii="Times New Roman" w:hAnsi="Times New Roman" w:cs="Times New Roman"/>
          <w:color w:val="000000"/>
          <w:sz w:val="28"/>
          <w:szCs w:val="28"/>
        </w:rPr>
        <w:t xml:space="preserve">приобретены </w:t>
      </w:r>
      <w:r w:rsidR="00261674">
        <w:rPr>
          <w:rFonts w:ascii="Times New Roman" w:hAnsi="Times New Roman" w:cs="Times New Roman"/>
          <w:color w:val="000000"/>
          <w:sz w:val="28"/>
          <w:szCs w:val="28"/>
        </w:rPr>
        <w:t>59</w:t>
      </w:r>
      <w:r w:rsidR="003C6416">
        <w:rPr>
          <w:rFonts w:ascii="Times New Roman" w:hAnsi="Times New Roman" w:cs="Times New Roman"/>
          <w:color w:val="000000"/>
          <w:sz w:val="28"/>
          <w:szCs w:val="28"/>
        </w:rPr>
        <w:t xml:space="preserve"> насос</w:t>
      </w:r>
      <w:r w:rsidR="00261674">
        <w:rPr>
          <w:rFonts w:ascii="Times New Roman" w:hAnsi="Times New Roman" w:cs="Times New Roman"/>
          <w:color w:val="000000"/>
          <w:sz w:val="28"/>
          <w:szCs w:val="28"/>
        </w:rPr>
        <w:t>ов</w:t>
      </w:r>
      <w:r w:rsidR="003C6416">
        <w:rPr>
          <w:rFonts w:ascii="Times New Roman" w:hAnsi="Times New Roman" w:cs="Times New Roman"/>
          <w:color w:val="000000"/>
          <w:sz w:val="28"/>
          <w:szCs w:val="28"/>
        </w:rPr>
        <w:t xml:space="preserve"> ЭЦВ</w:t>
      </w:r>
      <w:r w:rsidR="00826848">
        <w:rPr>
          <w:rFonts w:ascii="Times New Roman" w:hAnsi="Times New Roman" w:cs="Times New Roman"/>
          <w:color w:val="000000"/>
          <w:sz w:val="28"/>
          <w:szCs w:val="28"/>
        </w:rPr>
        <w:t xml:space="preserve">, муфты 105 штук и многое другое </w:t>
      </w:r>
      <w:r w:rsidR="003C6416">
        <w:rPr>
          <w:rFonts w:ascii="Times New Roman" w:hAnsi="Times New Roman" w:cs="Times New Roman"/>
          <w:color w:val="000000"/>
          <w:sz w:val="28"/>
          <w:szCs w:val="28"/>
        </w:rPr>
        <w:t>переданы в МУП «</w:t>
      </w:r>
      <w:proofErr w:type="spellStart"/>
      <w:r w:rsidR="003C6416">
        <w:rPr>
          <w:rFonts w:ascii="Times New Roman" w:hAnsi="Times New Roman" w:cs="Times New Roman"/>
          <w:color w:val="000000"/>
          <w:sz w:val="28"/>
          <w:szCs w:val="28"/>
        </w:rPr>
        <w:t>Невельские</w:t>
      </w:r>
      <w:proofErr w:type="spellEnd"/>
      <w:r w:rsidR="003C6416">
        <w:rPr>
          <w:rFonts w:ascii="Times New Roman" w:hAnsi="Times New Roman" w:cs="Times New Roman"/>
          <w:color w:val="000000"/>
          <w:sz w:val="28"/>
          <w:szCs w:val="28"/>
        </w:rPr>
        <w:t xml:space="preserve"> теплосети»</w:t>
      </w:r>
      <w:r w:rsidR="00814A5A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814A5A" w:rsidRDefault="00826848" w:rsidP="00E23F27">
      <w:pPr>
        <w:spacing w:after="0" w:line="16" w:lineRule="atLeast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</w:t>
      </w:r>
      <w:r w:rsidR="00814A5A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237CE2">
        <w:rPr>
          <w:rFonts w:ascii="Times New Roman" w:hAnsi="Times New Roman" w:cs="Times New Roman"/>
          <w:sz w:val="28"/>
          <w:szCs w:val="28"/>
        </w:rPr>
        <w:t>риобретены и предоставлены</w:t>
      </w:r>
      <w:r>
        <w:rPr>
          <w:rFonts w:ascii="Times New Roman" w:hAnsi="Times New Roman" w:cs="Times New Roman"/>
          <w:sz w:val="28"/>
          <w:szCs w:val="28"/>
        </w:rPr>
        <w:t xml:space="preserve"> жилые помещения</w:t>
      </w:r>
      <w:r w:rsidRPr="00237C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8 семьям </w:t>
      </w:r>
      <w:r w:rsidRPr="00237CE2">
        <w:rPr>
          <w:rFonts w:ascii="Times New Roman" w:hAnsi="Times New Roman" w:cs="Times New Roman"/>
          <w:sz w:val="28"/>
          <w:szCs w:val="28"/>
        </w:rPr>
        <w:t xml:space="preserve">из </w:t>
      </w:r>
      <w:r>
        <w:rPr>
          <w:rFonts w:ascii="Times New Roman" w:hAnsi="Times New Roman" w:cs="Times New Roman"/>
          <w:sz w:val="28"/>
          <w:szCs w:val="28"/>
        </w:rPr>
        <w:t>них: дети сироты – 4 семьи; 3 семьи, состоящие на учете в качестве нуждающихся в жилых помещениях, по договору социального найма за счет средств местного бюджета и 1 молодая семья.</w:t>
      </w:r>
    </w:p>
    <w:p w:rsidR="00FE2EB9" w:rsidRPr="00486882" w:rsidRDefault="005B0366" w:rsidP="00F161FA">
      <w:pPr>
        <w:spacing w:after="0" w:line="16" w:lineRule="atLeast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</w:t>
      </w:r>
      <w:r w:rsidR="00FE2EB9" w:rsidRPr="004868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ранспортн</w:t>
      </w:r>
      <w:r w:rsidR="00D22FB6" w:rsidRPr="004868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ая инфраструктура</w:t>
      </w:r>
    </w:p>
    <w:p w:rsidR="00FE2EB9" w:rsidRPr="00486882" w:rsidRDefault="00FE2EB9" w:rsidP="00F161FA">
      <w:pPr>
        <w:tabs>
          <w:tab w:val="left" w:pos="993"/>
        </w:tabs>
        <w:spacing w:after="0" w:line="16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68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осуществлялось содержание автомобильных дорог общего пользования местного значения и  сооружений на них, нацеленное на обеспечение их </w:t>
      </w:r>
      <w:proofErr w:type="spellStart"/>
      <w:r w:rsidRPr="0048688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проезжаемости</w:t>
      </w:r>
      <w:proofErr w:type="spellEnd"/>
      <w:r w:rsidRPr="004868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безопасности;</w:t>
      </w:r>
    </w:p>
    <w:p w:rsidR="009A522E" w:rsidRPr="00B03086" w:rsidRDefault="009A522E" w:rsidP="00F161FA">
      <w:pPr>
        <w:spacing w:after="0" w:line="16" w:lineRule="atLeas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- в</w:t>
      </w:r>
      <w:r w:rsidRPr="003156B6">
        <w:rPr>
          <w:rFonts w:ascii="Times New Roman" w:eastAsia="Times New Roman" w:hAnsi="Times New Roman" w:cs="Times New Roman"/>
          <w:sz w:val="28"/>
          <w:szCs w:val="28"/>
        </w:rPr>
        <w:t xml:space="preserve">ыполнены работы по ремонту </w:t>
      </w:r>
      <w:r w:rsidRPr="003156B6">
        <w:rPr>
          <w:rFonts w:ascii="Times New Roman" w:hAnsi="Times New Roman" w:cs="Times New Roman"/>
          <w:color w:val="000000"/>
          <w:sz w:val="28"/>
          <w:szCs w:val="28"/>
        </w:rPr>
        <w:t>автомобильных дорог общего пользования местного значения</w:t>
      </w:r>
      <w:r w:rsidRPr="003156B6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9A522E" w:rsidRDefault="009A522E" w:rsidP="00F161FA">
      <w:pPr>
        <w:shd w:val="clear" w:color="auto" w:fill="FFFFFF"/>
        <w:spacing w:before="370" w:line="16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- </w:t>
      </w:r>
      <w:r w:rsidRPr="005A582F">
        <w:rPr>
          <w:rFonts w:ascii="Times New Roman" w:eastAsia="Times New Roman" w:hAnsi="Times New Roman" w:cs="Times New Roman"/>
          <w:sz w:val="28"/>
          <w:szCs w:val="28"/>
        </w:rPr>
        <w:t xml:space="preserve">«Невель - </w:t>
      </w:r>
      <w:proofErr w:type="spellStart"/>
      <w:r w:rsidRPr="005A582F">
        <w:rPr>
          <w:rFonts w:ascii="Times New Roman" w:eastAsia="Times New Roman" w:hAnsi="Times New Roman" w:cs="Times New Roman"/>
          <w:sz w:val="28"/>
          <w:szCs w:val="28"/>
        </w:rPr>
        <w:t>Нощино</w:t>
      </w:r>
      <w:proofErr w:type="spellEnd"/>
      <w:r w:rsidRPr="005A582F">
        <w:rPr>
          <w:rFonts w:ascii="Times New Roman" w:eastAsia="Times New Roman" w:hAnsi="Times New Roman" w:cs="Times New Roman"/>
          <w:sz w:val="28"/>
          <w:szCs w:val="28"/>
        </w:rPr>
        <w:t xml:space="preserve">» - </w:t>
      </w:r>
      <w:proofErr w:type="spellStart"/>
      <w:r w:rsidRPr="005A582F">
        <w:rPr>
          <w:rFonts w:ascii="Times New Roman" w:eastAsia="Times New Roman" w:hAnsi="Times New Roman" w:cs="Times New Roman"/>
          <w:sz w:val="28"/>
          <w:szCs w:val="28"/>
        </w:rPr>
        <w:t>Кухарево</w:t>
      </w:r>
      <w:proofErr w:type="spellEnd"/>
      <w:r w:rsidRPr="005A582F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5A582F">
        <w:rPr>
          <w:rFonts w:ascii="Times New Roman" w:eastAsia="Times New Roman" w:hAnsi="Times New Roman" w:cs="Times New Roman"/>
          <w:sz w:val="28"/>
          <w:szCs w:val="28"/>
        </w:rPr>
        <w:t>Рукавец</w:t>
      </w:r>
      <w:proofErr w:type="spellEnd"/>
      <w:r w:rsidRPr="005A582F">
        <w:rPr>
          <w:rFonts w:ascii="Times New Roman" w:eastAsia="Times New Roman" w:hAnsi="Times New Roman" w:cs="Times New Roman"/>
          <w:sz w:val="28"/>
          <w:szCs w:val="28"/>
        </w:rPr>
        <w:t xml:space="preserve"> - </w:t>
      </w:r>
      <w:proofErr w:type="spellStart"/>
      <w:r w:rsidRPr="005A582F">
        <w:rPr>
          <w:rFonts w:ascii="Times New Roman" w:eastAsia="Times New Roman" w:hAnsi="Times New Roman" w:cs="Times New Roman"/>
          <w:sz w:val="28"/>
          <w:szCs w:val="28"/>
        </w:rPr>
        <w:t>Никониха</w:t>
      </w:r>
      <w:proofErr w:type="spellEnd"/>
      <w:r w:rsidRPr="005A582F">
        <w:rPr>
          <w:rFonts w:ascii="Times New Roman" w:eastAsia="Times New Roman" w:hAnsi="Times New Roman" w:cs="Times New Roman"/>
          <w:sz w:val="28"/>
          <w:szCs w:val="28"/>
        </w:rPr>
        <w:t xml:space="preserve"> - </w:t>
      </w:r>
      <w:proofErr w:type="spellStart"/>
      <w:r w:rsidRPr="005A582F">
        <w:rPr>
          <w:rFonts w:ascii="Times New Roman" w:eastAsia="Times New Roman" w:hAnsi="Times New Roman" w:cs="Times New Roman"/>
          <w:sz w:val="28"/>
          <w:szCs w:val="28"/>
        </w:rPr>
        <w:t>Фенево</w:t>
      </w:r>
      <w:proofErr w:type="spellEnd"/>
      <w:r w:rsidRPr="005A582F">
        <w:rPr>
          <w:rFonts w:ascii="Times New Roman" w:eastAsia="Times New Roman" w:hAnsi="Times New Roman" w:cs="Times New Roman"/>
          <w:sz w:val="28"/>
          <w:szCs w:val="28"/>
        </w:rPr>
        <w:t xml:space="preserve"> - </w:t>
      </w:r>
      <w:proofErr w:type="spellStart"/>
      <w:proofErr w:type="gramStart"/>
      <w:r w:rsidRPr="005A582F">
        <w:rPr>
          <w:rFonts w:ascii="Times New Roman" w:eastAsia="Times New Roman" w:hAnsi="Times New Roman" w:cs="Times New Roman"/>
          <w:sz w:val="28"/>
          <w:szCs w:val="28"/>
        </w:rPr>
        <w:t>Пономарево</w:t>
      </w:r>
      <w:proofErr w:type="spellEnd"/>
      <w:r w:rsidRPr="005A582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A582F">
        <w:rPr>
          <w:rFonts w:ascii="Times New Roman" w:eastAsia="Times New Roman" w:hAnsi="Times New Roman" w:cs="Times New Roman"/>
          <w:sz w:val="28"/>
          <w:szCs w:val="28"/>
        </w:rPr>
        <w:t>–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A582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582F">
        <w:rPr>
          <w:rFonts w:ascii="Times New Roman" w:eastAsia="Times New Roman" w:hAnsi="Times New Roman" w:cs="Times New Roman"/>
          <w:sz w:val="28"/>
          <w:szCs w:val="28"/>
        </w:rPr>
        <w:t>Ильенки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9A522E" w:rsidRDefault="009A522E" w:rsidP="00F161FA">
      <w:pPr>
        <w:shd w:val="clear" w:color="auto" w:fill="FFFFFF"/>
        <w:spacing w:before="370" w:line="16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- </w:t>
      </w:r>
      <w:r w:rsidRPr="005A582F">
        <w:rPr>
          <w:rFonts w:ascii="Times New Roman" w:eastAsia="Times New Roman" w:hAnsi="Times New Roman" w:cs="Times New Roman"/>
          <w:sz w:val="28"/>
          <w:szCs w:val="28"/>
        </w:rPr>
        <w:t xml:space="preserve">моста в д. </w:t>
      </w:r>
      <w:proofErr w:type="spellStart"/>
      <w:r w:rsidRPr="005A582F">
        <w:rPr>
          <w:rFonts w:ascii="Times New Roman" w:eastAsia="Times New Roman" w:hAnsi="Times New Roman" w:cs="Times New Roman"/>
          <w:sz w:val="28"/>
          <w:szCs w:val="28"/>
        </w:rPr>
        <w:t>Чернецово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9A522E" w:rsidRDefault="009A522E" w:rsidP="00F161FA">
      <w:pPr>
        <w:shd w:val="clear" w:color="auto" w:fill="FFFFFF"/>
        <w:spacing w:before="370" w:line="16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- </w:t>
      </w:r>
      <w:r w:rsidRPr="005A582F">
        <w:rPr>
          <w:rFonts w:ascii="Times New Roman" w:eastAsia="Times New Roman" w:hAnsi="Times New Roman" w:cs="Times New Roman"/>
          <w:sz w:val="28"/>
          <w:szCs w:val="28"/>
        </w:rPr>
        <w:t>дороги на пл. Коммуны в г. Невель, после аварийно-восстановительных работ МУП «</w:t>
      </w:r>
      <w:proofErr w:type="spellStart"/>
      <w:r w:rsidRPr="005A582F">
        <w:rPr>
          <w:rFonts w:ascii="Times New Roman" w:eastAsia="Times New Roman" w:hAnsi="Times New Roman" w:cs="Times New Roman"/>
          <w:sz w:val="28"/>
          <w:szCs w:val="28"/>
        </w:rPr>
        <w:t>Невельские</w:t>
      </w:r>
      <w:proofErr w:type="spellEnd"/>
      <w:r w:rsidRPr="005A582F">
        <w:rPr>
          <w:rFonts w:ascii="Times New Roman" w:eastAsia="Times New Roman" w:hAnsi="Times New Roman" w:cs="Times New Roman"/>
          <w:sz w:val="28"/>
          <w:szCs w:val="28"/>
        </w:rPr>
        <w:t xml:space="preserve"> теплосети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9A522E" w:rsidRDefault="009A522E" w:rsidP="00F161FA">
      <w:pPr>
        <w:shd w:val="clear" w:color="auto" w:fill="FFFFFF"/>
        <w:spacing w:before="370" w:line="16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- </w:t>
      </w:r>
      <w:r w:rsidRPr="005A582F">
        <w:rPr>
          <w:rFonts w:ascii="Times New Roman" w:eastAsia="Times New Roman" w:hAnsi="Times New Roman" w:cs="Times New Roman"/>
          <w:sz w:val="28"/>
          <w:szCs w:val="28"/>
        </w:rPr>
        <w:t>ул. Возрождения, ул. Маяковского в д. Новохованск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9A522E" w:rsidRDefault="009A522E" w:rsidP="00F161FA">
      <w:pPr>
        <w:shd w:val="clear" w:color="auto" w:fill="FFFFFF"/>
        <w:spacing w:before="370" w:line="16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- </w:t>
      </w:r>
      <w:r w:rsidRPr="005A582F">
        <w:rPr>
          <w:rFonts w:ascii="Times New Roman" w:eastAsia="Times New Roman" w:hAnsi="Times New Roman" w:cs="Times New Roman"/>
          <w:sz w:val="28"/>
          <w:szCs w:val="28"/>
        </w:rPr>
        <w:t xml:space="preserve">ул. Быченки в д. </w:t>
      </w:r>
      <w:proofErr w:type="spellStart"/>
      <w:r w:rsidRPr="005A582F">
        <w:rPr>
          <w:rFonts w:ascii="Times New Roman" w:eastAsia="Times New Roman" w:hAnsi="Times New Roman" w:cs="Times New Roman"/>
          <w:sz w:val="28"/>
          <w:szCs w:val="28"/>
        </w:rPr>
        <w:t>Туричино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9A522E" w:rsidRDefault="009A522E" w:rsidP="00F161FA">
      <w:pPr>
        <w:shd w:val="clear" w:color="auto" w:fill="FFFFFF"/>
        <w:spacing w:before="370" w:line="16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- </w:t>
      </w:r>
      <w:r w:rsidRPr="005A582F">
        <w:rPr>
          <w:rFonts w:ascii="Times New Roman" w:eastAsia="Times New Roman" w:hAnsi="Times New Roman" w:cs="Times New Roman"/>
          <w:sz w:val="28"/>
          <w:szCs w:val="28"/>
        </w:rPr>
        <w:t xml:space="preserve">в д. </w:t>
      </w:r>
      <w:proofErr w:type="spellStart"/>
      <w:r w:rsidRPr="005A582F">
        <w:rPr>
          <w:rFonts w:ascii="Times New Roman" w:eastAsia="Times New Roman" w:hAnsi="Times New Roman" w:cs="Times New Roman"/>
          <w:sz w:val="28"/>
          <w:szCs w:val="28"/>
        </w:rPr>
        <w:t>Артемово</w:t>
      </w:r>
      <w:proofErr w:type="spellEnd"/>
      <w:r w:rsidRPr="005A582F">
        <w:rPr>
          <w:rFonts w:ascii="Times New Roman" w:eastAsia="Times New Roman" w:hAnsi="Times New Roman" w:cs="Times New Roman"/>
          <w:sz w:val="28"/>
          <w:szCs w:val="28"/>
        </w:rPr>
        <w:t xml:space="preserve"> от д. №12 до д. №22, д.№ 44 до д. №65, от </w:t>
      </w:r>
      <w:r>
        <w:rPr>
          <w:rFonts w:ascii="Times New Roman" w:eastAsia="Times New Roman" w:hAnsi="Times New Roman" w:cs="Times New Roman"/>
          <w:sz w:val="28"/>
          <w:szCs w:val="28"/>
        </w:rPr>
        <w:t>автобусной остановки</w:t>
      </w:r>
      <w:r w:rsidRPr="005A582F">
        <w:rPr>
          <w:rFonts w:ascii="Times New Roman" w:eastAsia="Times New Roman" w:hAnsi="Times New Roman" w:cs="Times New Roman"/>
          <w:sz w:val="28"/>
          <w:szCs w:val="28"/>
        </w:rPr>
        <w:t xml:space="preserve"> до д. №68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9A522E" w:rsidRDefault="009A522E" w:rsidP="00F161FA">
      <w:pPr>
        <w:shd w:val="clear" w:color="auto" w:fill="FFFFFF"/>
        <w:spacing w:before="370" w:line="16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- </w:t>
      </w:r>
      <w:r w:rsidRPr="005A582F">
        <w:rPr>
          <w:rFonts w:ascii="Times New Roman" w:eastAsia="Times New Roman" w:hAnsi="Times New Roman" w:cs="Times New Roman"/>
          <w:sz w:val="28"/>
          <w:szCs w:val="28"/>
        </w:rPr>
        <w:t>А/д в д. Кузьмино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9A522E" w:rsidRDefault="009A522E" w:rsidP="00F161FA">
      <w:pPr>
        <w:shd w:val="clear" w:color="auto" w:fill="FFFFFF"/>
        <w:spacing w:before="370" w:line="16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- </w:t>
      </w:r>
      <w:r w:rsidRPr="005A582F">
        <w:rPr>
          <w:rFonts w:ascii="Times New Roman" w:eastAsia="Times New Roman" w:hAnsi="Times New Roman" w:cs="Times New Roman"/>
          <w:sz w:val="28"/>
          <w:szCs w:val="28"/>
        </w:rPr>
        <w:t>ул. Ленина в д. Борки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9A522E" w:rsidRPr="005A582F" w:rsidRDefault="009A522E" w:rsidP="00F161FA">
      <w:pPr>
        <w:shd w:val="clear" w:color="auto" w:fill="FFFFFF"/>
        <w:spacing w:before="370" w:line="16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</w:t>
      </w:r>
      <w:r w:rsidRPr="005A582F">
        <w:rPr>
          <w:rFonts w:ascii="Times New Roman" w:eastAsia="Times New Roman" w:hAnsi="Times New Roman" w:cs="Times New Roman"/>
          <w:sz w:val="28"/>
          <w:szCs w:val="28"/>
        </w:rPr>
        <w:t xml:space="preserve">В рамках предоставляемой субсидии на осуществление дорожной деятельности выполнен ремонт дорожного покрытия протяженностью 2,04 </w:t>
      </w:r>
      <w:proofErr w:type="gramStart"/>
      <w:r w:rsidRPr="005A582F">
        <w:rPr>
          <w:rFonts w:ascii="Times New Roman" w:eastAsia="Times New Roman" w:hAnsi="Times New Roman" w:cs="Times New Roman"/>
          <w:sz w:val="28"/>
          <w:szCs w:val="28"/>
        </w:rPr>
        <w:t>км.,</w:t>
      </w:r>
      <w:proofErr w:type="gramEnd"/>
      <w:r w:rsidRPr="005A582F">
        <w:rPr>
          <w:rFonts w:ascii="Times New Roman" w:eastAsia="Times New Roman" w:hAnsi="Times New Roman" w:cs="Times New Roman"/>
          <w:sz w:val="28"/>
          <w:szCs w:val="28"/>
        </w:rPr>
        <w:t xml:space="preserve"> площадью 12 298 м2 на сумму 27 756 565,66. </w:t>
      </w:r>
    </w:p>
    <w:p w:rsidR="009A522E" w:rsidRPr="005A582F" w:rsidRDefault="009A522E" w:rsidP="00F161FA">
      <w:pPr>
        <w:shd w:val="clear" w:color="auto" w:fill="FFFFFF"/>
        <w:spacing w:before="370" w:line="16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582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F4173">
        <w:rPr>
          <w:rFonts w:ascii="Times New Roman" w:eastAsia="Times New Roman" w:hAnsi="Times New Roman" w:cs="Times New Roman"/>
          <w:sz w:val="28"/>
          <w:szCs w:val="28"/>
        </w:rPr>
        <w:t xml:space="preserve">           В</w:t>
      </w:r>
      <w:r w:rsidRPr="005A582F">
        <w:rPr>
          <w:rFonts w:ascii="Times New Roman" w:eastAsia="Times New Roman" w:hAnsi="Times New Roman" w:cs="Times New Roman"/>
          <w:sz w:val="28"/>
          <w:szCs w:val="28"/>
        </w:rPr>
        <w:t>ыполнены работы:</w:t>
      </w:r>
    </w:p>
    <w:p w:rsidR="009A522E" w:rsidRPr="005A582F" w:rsidRDefault="00AF4173" w:rsidP="00F161FA">
      <w:pPr>
        <w:shd w:val="clear" w:color="auto" w:fill="FFFFFF"/>
        <w:spacing w:before="370" w:line="16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</w:t>
      </w:r>
      <w:r w:rsidR="009A522E" w:rsidRPr="005A582F">
        <w:rPr>
          <w:rFonts w:ascii="Times New Roman" w:eastAsia="Times New Roman" w:hAnsi="Times New Roman" w:cs="Times New Roman"/>
          <w:sz w:val="28"/>
          <w:szCs w:val="28"/>
        </w:rPr>
        <w:t>- по замене светофоров на пересечении</w:t>
      </w:r>
      <w:r w:rsidR="00EC2E3A">
        <w:rPr>
          <w:rFonts w:ascii="Times New Roman" w:eastAsia="Times New Roman" w:hAnsi="Times New Roman" w:cs="Times New Roman"/>
          <w:sz w:val="28"/>
          <w:szCs w:val="28"/>
        </w:rPr>
        <w:t xml:space="preserve"> ул. </w:t>
      </w:r>
      <w:proofErr w:type="spellStart"/>
      <w:r w:rsidR="00EC2E3A">
        <w:rPr>
          <w:rFonts w:ascii="Times New Roman" w:eastAsia="Times New Roman" w:hAnsi="Times New Roman" w:cs="Times New Roman"/>
          <w:sz w:val="28"/>
          <w:szCs w:val="28"/>
        </w:rPr>
        <w:t>Ленкоммуны</w:t>
      </w:r>
      <w:proofErr w:type="spellEnd"/>
      <w:r w:rsidR="00EC2E3A">
        <w:rPr>
          <w:rFonts w:ascii="Times New Roman" w:eastAsia="Times New Roman" w:hAnsi="Times New Roman" w:cs="Times New Roman"/>
          <w:sz w:val="28"/>
          <w:szCs w:val="28"/>
        </w:rPr>
        <w:t xml:space="preserve"> с ул. Урицкого;</w:t>
      </w:r>
    </w:p>
    <w:p w:rsidR="009A522E" w:rsidRPr="005A582F" w:rsidRDefault="00AF4173" w:rsidP="00F161FA">
      <w:pPr>
        <w:shd w:val="clear" w:color="auto" w:fill="FFFFFF"/>
        <w:spacing w:before="370" w:line="16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</w:t>
      </w:r>
      <w:r w:rsidR="009A522E" w:rsidRPr="005A582F">
        <w:rPr>
          <w:rFonts w:ascii="Times New Roman" w:eastAsia="Times New Roman" w:hAnsi="Times New Roman" w:cs="Times New Roman"/>
          <w:sz w:val="28"/>
          <w:szCs w:val="28"/>
        </w:rPr>
        <w:t>-  по ремонту ул. Гвардейская (от ул. Кронштадтская до д. №46 по ул. Гвардейская) протяженностью 0,8 км</w:t>
      </w:r>
      <w:r w:rsidR="00EC2E3A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9A522E" w:rsidRPr="005A582F" w:rsidRDefault="00AF4173" w:rsidP="00F161FA">
      <w:pPr>
        <w:shd w:val="clear" w:color="auto" w:fill="FFFFFF"/>
        <w:spacing w:before="370" w:line="16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</w:t>
      </w:r>
      <w:r w:rsidR="009A522E" w:rsidRPr="005A582F">
        <w:rPr>
          <w:rFonts w:ascii="Times New Roman" w:eastAsia="Times New Roman" w:hAnsi="Times New Roman" w:cs="Times New Roman"/>
          <w:sz w:val="28"/>
          <w:szCs w:val="28"/>
        </w:rPr>
        <w:t>- по ремонту ул. Войкова (от д. №11А до д. №15; от д. №25 до д. №27) протяженностью 0,176 км</w:t>
      </w:r>
      <w:r w:rsidR="00EC2E3A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9A522E" w:rsidRPr="005A582F" w:rsidRDefault="00EC2E3A" w:rsidP="00F161FA">
      <w:pPr>
        <w:shd w:val="clear" w:color="auto" w:fill="FFFFFF"/>
        <w:spacing w:before="370" w:line="16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</w:t>
      </w:r>
      <w:r w:rsidR="009A522E" w:rsidRPr="005A582F">
        <w:rPr>
          <w:rFonts w:ascii="Times New Roman" w:eastAsia="Times New Roman" w:hAnsi="Times New Roman" w:cs="Times New Roman"/>
          <w:sz w:val="28"/>
          <w:szCs w:val="28"/>
        </w:rPr>
        <w:t>- по ремонту автомобильной дороги в д. Ушаково, СП «</w:t>
      </w:r>
      <w:proofErr w:type="spellStart"/>
      <w:r w:rsidR="009A522E" w:rsidRPr="005A582F">
        <w:rPr>
          <w:rFonts w:ascii="Times New Roman" w:eastAsia="Times New Roman" w:hAnsi="Times New Roman" w:cs="Times New Roman"/>
          <w:sz w:val="28"/>
          <w:szCs w:val="28"/>
        </w:rPr>
        <w:t>Плисская</w:t>
      </w:r>
      <w:proofErr w:type="spellEnd"/>
      <w:r w:rsidR="009A522E" w:rsidRPr="005A582F">
        <w:rPr>
          <w:rFonts w:ascii="Times New Roman" w:eastAsia="Times New Roman" w:hAnsi="Times New Roman" w:cs="Times New Roman"/>
          <w:sz w:val="28"/>
          <w:szCs w:val="28"/>
        </w:rPr>
        <w:t xml:space="preserve"> волость», </w:t>
      </w:r>
      <w:proofErr w:type="gramStart"/>
      <w:r w:rsidR="009A522E" w:rsidRPr="005A582F">
        <w:rPr>
          <w:rFonts w:ascii="Times New Roman" w:eastAsia="Times New Roman" w:hAnsi="Times New Roman" w:cs="Times New Roman"/>
          <w:sz w:val="28"/>
          <w:szCs w:val="28"/>
        </w:rPr>
        <w:t>от</w:t>
      </w:r>
      <w:proofErr w:type="gramEnd"/>
      <w:r w:rsidR="009A522E" w:rsidRPr="005A582F">
        <w:rPr>
          <w:rFonts w:ascii="Times New Roman" w:eastAsia="Times New Roman" w:hAnsi="Times New Roman" w:cs="Times New Roman"/>
          <w:sz w:val="28"/>
          <w:szCs w:val="28"/>
        </w:rPr>
        <w:t xml:space="preserve"> а/д «Невель - </w:t>
      </w:r>
      <w:proofErr w:type="spellStart"/>
      <w:r w:rsidR="009A522E" w:rsidRPr="005A582F">
        <w:rPr>
          <w:rFonts w:ascii="Times New Roman" w:eastAsia="Times New Roman" w:hAnsi="Times New Roman" w:cs="Times New Roman"/>
          <w:sz w:val="28"/>
          <w:szCs w:val="28"/>
        </w:rPr>
        <w:t>Язно</w:t>
      </w:r>
      <w:proofErr w:type="spellEnd"/>
      <w:r w:rsidR="009A522E" w:rsidRPr="005A582F">
        <w:rPr>
          <w:rFonts w:ascii="Times New Roman" w:eastAsia="Times New Roman" w:hAnsi="Times New Roman" w:cs="Times New Roman"/>
          <w:sz w:val="28"/>
          <w:szCs w:val="28"/>
        </w:rPr>
        <w:t xml:space="preserve"> - граница с Республикой Бел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="009A522E" w:rsidRPr="005A582F">
        <w:rPr>
          <w:rFonts w:ascii="Times New Roman" w:eastAsia="Times New Roman" w:hAnsi="Times New Roman" w:cs="Times New Roman"/>
          <w:sz w:val="28"/>
          <w:szCs w:val="28"/>
        </w:rPr>
        <w:t>рус</w:t>
      </w:r>
      <w:r>
        <w:rPr>
          <w:rFonts w:ascii="Times New Roman" w:eastAsia="Times New Roman" w:hAnsi="Times New Roman" w:cs="Times New Roman"/>
          <w:sz w:val="28"/>
          <w:szCs w:val="28"/>
        </w:rPr>
        <w:t>ь</w:t>
      </w:r>
      <w:r w:rsidR="009A522E" w:rsidRPr="005A582F">
        <w:rPr>
          <w:rFonts w:ascii="Times New Roman" w:eastAsia="Times New Roman" w:hAnsi="Times New Roman" w:cs="Times New Roman"/>
          <w:sz w:val="28"/>
          <w:szCs w:val="28"/>
        </w:rPr>
        <w:t xml:space="preserve">» до д.№ 23 (выборочно) </w:t>
      </w:r>
      <w:r>
        <w:rPr>
          <w:rFonts w:ascii="Times New Roman" w:eastAsia="Times New Roman" w:hAnsi="Times New Roman" w:cs="Times New Roman"/>
          <w:sz w:val="28"/>
          <w:szCs w:val="28"/>
        </w:rPr>
        <w:t>протяженностью 0,844 км;</w:t>
      </w:r>
    </w:p>
    <w:p w:rsidR="009A522E" w:rsidRDefault="00EC2E3A" w:rsidP="00F161FA">
      <w:pPr>
        <w:shd w:val="clear" w:color="auto" w:fill="FFFFFF"/>
        <w:spacing w:before="370" w:line="16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</w:t>
      </w:r>
      <w:r w:rsidR="009A522E" w:rsidRPr="005A582F">
        <w:rPr>
          <w:rFonts w:ascii="Times New Roman" w:eastAsia="Times New Roman" w:hAnsi="Times New Roman" w:cs="Times New Roman"/>
          <w:sz w:val="28"/>
          <w:szCs w:val="28"/>
        </w:rPr>
        <w:t>- по ремонту ул. Горького (от д. №66А до д. №70; от д. №80 до д. №113) протяженностью 0,224 км.</w:t>
      </w:r>
    </w:p>
    <w:p w:rsidR="00EC2E3A" w:rsidRDefault="000D740D" w:rsidP="00F161FA">
      <w:pPr>
        <w:spacing w:after="0" w:line="16" w:lineRule="atLeas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Формирование современной городской среды</w:t>
      </w:r>
    </w:p>
    <w:p w:rsidR="00EC2E3A" w:rsidRDefault="000D740D" w:rsidP="00F161FA">
      <w:pPr>
        <w:spacing w:after="0" w:line="16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осуществлено </w:t>
      </w:r>
      <w:r w:rsidR="0064314F">
        <w:rPr>
          <w:rFonts w:ascii="Times New Roman" w:hAnsi="Times New Roman" w:cs="Times New Roman"/>
          <w:sz w:val="28"/>
          <w:szCs w:val="28"/>
        </w:rPr>
        <w:t xml:space="preserve">благоустройство </w:t>
      </w:r>
      <w:r w:rsidR="00EC2E3A">
        <w:rPr>
          <w:rFonts w:ascii="Times New Roman" w:hAnsi="Times New Roman" w:cs="Times New Roman"/>
          <w:sz w:val="28"/>
          <w:szCs w:val="28"/>
        </w:rPr>
        <w:t>2</w:t>
      </w:r>
      <w:r w:rsidR="0064314F">
        <w:rPr>
          <w:rFonts w:ascii="Times New Roman" w:hAnsi="Times New Roman" w:cs="Times New Roman"/>
          <w:sz w:val="28"/>
          <w:szCs w:val="28"/>
        </w:rPr>
        <w:t xml:space="preserve"> общественных территорий</w:t>
      </w:r>
      <w:r w:rsidR="00EC2E3A">
        <w:rPr>
          <w:rFonts w:ascii="Times New Roman" w:hAnsi="Times New Roman" w:cs="Times New Roman"/>
          <w:sz w:val="28"/>
          <w:szCs w:val="28"/>
        </w:rPr>
        <w:t>:</w:t>
      </w:r>
    </w:p>
    <w:p w:rsidR="00EC2E3A" w:rsidRDefault="00EC2E3A" w:rsidP="00F161FA">
      <w:pPr>
        <w:spacing w:after="0" w:line="16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г</w:t>
      </w:r>
      <w:r w:rsidR="0064314F">
        <w:rPr>
          <w:rFonts w:ascii="Times New Roman" w:hAnsi="Times New Roman" w:cs="Times New Roman"/>
          <w:sz w:val="28"/>
          <w:szCs w:val="28"/>
        </w:rPr>
        <w:t>ородс</w:t>
      </w:r>
      <w:r>
        <w:rPr>
          <w:rFonts w:ascii="Times New Roman" w:hAnsi="Times New Roman" w:cs="Times New Roman"/>
          <w:sz w:val="28"/>
          <w:szCs w:val="28"/>
        </w:rPr>
        <w:t xml:space="preserve">кой парк </w:t>
      </w:r>
      <w:proofErr w:type="spellStart"/>
      <w:r>
        <w:rPr>
          <w:rFonts w:ascii="Times New Roman" w:hAnsi="Times New Roman" w:cs="Times New Roman"/>
          <w:sz w:val="28"/>
          <w:szCs w:val="28"/>
        </w:rPr>
        <w:t>ул.Ленина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EC2E3A" w:rsidRDefault="00EC2E3A" w:rsidP="00F161FA">
      <w:pPr>
        <w:spacing w:after="0" w:line="16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детская площадка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ул.Либкнехта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1C5EA2" w:rsidRDefault="001C5EA2" w:rsidP="00F161FA">
      <w:pPr>
        <w:spacing w:after="0" w:line="16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159A5" w:rsidRPr="00ED2437" w:rsidRDefault="005159A5" w:rsidP="00F161FA">
      <w:pPr>
        <w:spacing w:after="0" w:line="16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437">
        <w:rPr>
          <w:rFonts w:ascii="Times New Roman" w:hAnsi="Times New Roman" w:cs="Times New Roman"/>
          <w:sz w:val="28"/>
          <w:szCs w:val="28"/>
        </w:rPr>
        <w:lastRenderedPageBreak/>
        <w:t xml:space="preserve">В рамках решения стратегической задачи </w:t>
      </w:r>
      <w:r w:rsidRPr="00ED2437">
        <w:rPr>
          <w:rFonts w:ascii="Times New Roman" w:hAnsi="Times New Roman" w:cs="Times New Roman"/>
          <w:b/>
          <w:sz w:val="28"/>
          <w:szCs w:val="28"/>
          <w:u w:val="single"/>
        </w:rPr>
        <w:t>«</w:t>
      </w:r>
      <w:r w:rsidR="00681EF1">
        <w:rPr>
          <w:rFonts w:ascii="Times New Roman" w:hAnsi="Times New Roman" w:cs="Times New Roman"/>
          <w:b/>
          <w:sz w:val="28"/>
          <w:szCs w:val="28"/>
          <w:u w:val="single"/>
        </w:rPr>
        <w:t>М</w:t>
      </w:r>
      <w:r w:rsidRPr="00ED2437">
        <w:rPr>
          <w:rFonts w:ascii="Times New Roman" w:hAnsi="Times New Roman" w:cs="Times New Roman"/>
          <w:b/>
          <w:sz w:val="28"/>
          <w:szCs w:val="28"/>
          <w:u w:val="single"/>
        </w:rPr>
        <w:t>униципально</w:t>
      </w:r>
      <w:r w:rsidR="00681EF1">
        <w:rPr>
          <w:rFonts w:ascii="Times New Roman" w:hAnsi="Times New Roman" w:cs="Times New Roman"/>
          <w:b/>
          <w:sz w:val="28"/>
          <w:szCs w:val="28"/>
          <w:u w:val="single"/>
        </w:rPr>
        <w:t>е</w:t>
      </w:r>
      <w:r w:rsidRPr="00ED2437">
        <w:rPr>
          <w:rFonts w:ascii="Times New Roman" w:hAnsi="Times New Roman" w:cs="Times New Roman"/>
          <w:b/>
          <w:sz w:val="28"/>
          <w:szCs w:val="28"/>
          <w:u w:val="single"/>
        </w:rPr>
        <w:t xml:space="preserve"> управлени</w:t>
      </w:r>
      <w:r w:rsidR="00681EF1">
        <w:rPr>
          <w:rFonts w:ascii="Times New Roman" w:hAnsi="Times New Roman" w:cs="Times New Roman"/>
          <w:b/>
          <w:sz w:val="28"/>
          <w:szCs w:val="28"/>
          <w:u w:val="single"/>
        </w:rPr>
        <w:t>е</w:t>
      </w:r>
      <w:r w:rsidRPr="00ED2437">
        <w:rPr>
          <w:rFonts w:ascii="Times New Roman" w:hAnsi="Times New Roman" w:cs="Times New Roman"/>
          <w:b/>
          <w:sz w:val="28"/>
          <w:szCs w:val="28"/>
          <w:u w:val="single"/>
        </w:rPr>
        <w:t>»</w:t>
      </w:r>
      <w:r w:rsidRPr="00ED2437">
        <w:rPr>
          <w:rFonts w:ascii="Times New Roman" w:hAnsi="Times New Roman" w:cs="Times New Roman"/>
          <w:sz w:val="28"/>
          <w:szCs w:val="28"/>
        </w:rPr>
        <w:t xml:space="preserve"> достигнуты следующие основные результаты по направления</w:t>
      </w:r>
      <w:r w:rsidR="009D65D8">
        <w:rPr>
          <w:rFonts w:ascii="Times New Roman" w:hAnsi="Times New Roman" w:cs="Times New Roman"/>
          <w:sz w:val="28"/>
          <w:szCs w:val="28"/>
        </w:rPr>
        <w:t>м</w:t>
      </w:r>
      <w:r w:rsidRPr="00ED2437">
        <w:rPr>
          <w:rFonts w:ascii="Times New Roman" w:hAnsi="Times New Roman" w:cs="Times New Roman"/>
          <w:sz w:val="28"/>
          <w:szCs w:val="28"/>
        </w:rPr>
        <w:t xml:space="preserve"> деятельности:</w:t>
      </w:r>
    </w:p>
    <w:p w:rsidR="00ED2437" w:rsidRPr="00A61EAF" w:rsidRDefault="00ED2437" w:rsidP="00F161FA">
      <w:pPr>
        <w:spacing w:after="0" w:line="16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437">
        <w:rPr>
          <w:rFonts w:ascii="Times New Roman" w:hAnsi="Times New Roman" w:cs="Times New Roman"/>
          <w:sz w:val="28"/>
          <w:szCs w:val="28"/>
        </w:rPr>
        <w:t>- обеспечено функционирование аппарата</w:t>
      </w:r>
      <w:r w:rsidRPr="00A61EAF">
        <w:rPr>
          <w:rFonts w:ascii="Times New Roman" w:hAnsi="Times New Roman" w:cs="Times New Roman"/>
          <w:sz w:val="28"/>
          <w:szCs w:val="28"/>
        </w:rPr>
        <w:t xml:space="preserve"> администрации Невельского района;</w:t>
      </w:r>
    </w:p>
    <w:p w:rsidR="00ED2437" w:rsidRPr="00A61EAF" w:rsidRDefault="00ED2437" w:rsidP="00F161FA">
      <w:pPr>
        <w:spacing w:after="0" w:line="16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1EAF">
        <w:rPr>
          <w:rFonts w:ascii="Times New Roman" w:hAnsi="Times New Roman" w:cs="Times New Roman"/>
          <w:sz w:val="28"/>
          <w:szCs w:val="28"/>
        </w:rPr>
        <w:t>- осуществлено содержание 2 специалистов по ведению бухгалтерского учета бюджетов сельских поселений в соответствии с переданными полномочиями;</w:t>
      </w:r>
    </w:p>
    <w:p w:rsidR="00ED2437" w:rsidRPr="00A61EAF" w:rsidRDefault="00ED2437" w:rsidP="00F161FA">
      <w:pPr>
        <w:spacing w:after="0" w:line="16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1EAF">
        <w:rPr>
          <w:rFonts w:ascii="Times New Roman" w:hAnsi="Times New Roman" w:cs="Times New Roman"/>
          <w:sz w:val="28"/>
          <w:szCs w:val="28"/>
        </w:rPr>
        <w:t xml:space="preserve">- в течение года осуществлялась доплата к пенсиям: </w:t>
      </w:r>
    </w:p>
    <w:p w:rsidR="00ED2437" w:rsidRPr="00A61EAF" w:rsidRDefault="00ED2437" w:rsidP="00F161FA">
      <w:pPr>
        <w:spacing w:after="0" w:line="16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1EAF">
        <w:rPr>
          <w:rFonts w:ascii="Times New Roman" w:hAnsi="Times New Roman" w:cs="Times New Roman"/>
          <w:sz w:val="28"/>
          <w:szCs w:val="28"/>
        </w:rPr>
        <w:t>4</w:t>
      </w:r>
      <w:r w:rsidR="00681EF1">
        <w:rPr>
          <w:rFonts w:ascii="Times New Roman" w:hAnsi="Times New Roman" w:cs="Times New Roman"/>
          <w:sz w:val="28"/>
          <w:szCs w:val="28"/>
        </w:rPr>
        <w:t>4</w:t>
      </w:r>
      <w:r w:rsidRPr="00A61EAF">
        <w:rPr>
          <w:rFonts w:ascii="Times New Roman" w:hAnsi="Times New Roman" w:cs="Times New Roman"/>
          <w:sz w:val="28"/>
          <w:szCs w:val="28"/>
        </w:rPr>
        <w:t xml:space="preserve"> муниципальным служащим;</w:t>
      </w:r>
    </w:p>
    <w:p w:rsidR="00AE4D27" w:rsidRDefault="00EC2E3A" w:rsidP="00F161FA">
      <w:pPr>
        <w:spacing w:after="0" w:line="16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ED2437" w:rsidRPr="00A61EAF">
        <w:rPr>
          <w:rFonts w:ascii="Times New Roman" w:hAnsi="Times New Roman" w:cs="Times New Roman"/>
          <w:sz w:val="28"/>
          <w:szCs w:val="28"/>
        </w:rPr>
        <w:t xml:space="preserve"> чел., замещавшим должности в органах государственной власти и </w:t>
      </w:r>
      <w:proofErr w:type="gramStart"/>
      <w:r w:rsidR="00ED2437" w:rsidRPr="00A61EAF">
        <w:rPr>
          <w:rFonts w:ascii="Times New Roman" w:hAnsi="Times New Roman" w:cs="Times New Roman"/>
          <w:sz w:val="28"/>
          <w:szCs w:val="28"/>
        </w:rPr>
        <w:t>управления районов Псковской области и городов Пскова</w:t>
      </w:r>
      <w:proofErr w:type="gramEnd"/>
      <w:r w:rsidR="00ED2437" w:rsidRPr="00A61EAF">
        <w:rPr>
          <w:rFonts w:ascii="Times New Roman" w:hAnsi="Times New Roman" w:cs="Times New Roman"/>
          <w:sz w:val="28"/>
          <w:szCs w:val="28"/>
        </w:rPr>
        <w:t xml:space="preserve"> и Великие Луки, должности в органах местного самоуправления до 13 марта 1997 года</w:t>
      </w:r>
      <w:r w:rsidR="00AF0650">
        <w:rPr>
          <w:rFonts w:ascii="Times New Roman" w:hAnsi="Times New Roman" w:cs="Times New Roman"/>
          <w:sz w:val="28"/>
          <w:szCs w:val="28"/>
        </w:rPr>
        <w:t>;</w:t>
      </w:r>
      <w:r w:rsidR="00ED2437" w:rsidRPr="00A61EA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D2437" w:rsidRPr="00A61EAF" w:rsidRDefault="00ED2437" w:rsidP="00F161FA">
      <w:pPr>
        <w:spacing w:after="0" w:line="16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1EAF">
        <w:rPr>
          <w:rFonts w:ascii="Times New Roman" w:hAnsi="Times New Roman" w:cs="Times New Roman"/>
          <w:sz w:val="28"/>
          <w:szCs w:val="28"/>
        </w:rPr>
        <w:t>- осуществлено ведение регистра МНПА;</w:t>
      </w:r>
    </w:p>
    <w:p w:rsidR="00ED2437" w:rsidRDefault="00ED2437" w:rsidP="00F161FA">
      <w:pPr>
        <w:spacing w:after="0" w:line="16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1EAF">
        <w:rPr>
          <w:rFonts w:ascii="Times New Roman" w:hAnsi="Times New Roman" w:cs="Times New Roman"/>
          <w:sz w:val="28"/>
          <w:szCs w:val="28"/>
        </w:rPr>
        <w:t>- обеспечена деятельность административной комиссии по рассмотрению дел об административных правонарушениях при Администрации Невельского района;</w:t>
      </w:r>
    </w:p>
    <w:p w:rsidR="00ED2437" w:rsidRPr="00C817B3" w:rsidRDefault="00AE4D27" w:rsidP="00F161FA">
      <w:pPr>
        <w:spacing w:after="0" w:line="16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D2437" w:rsidRPr="00C817B3">
        <w:rPr>
          <w:rFonts w:ascii="Times New Roman" w:hAnsi="Times New Roman" w:cs="Times New Roman"/>
          <w:sz w:val="28"/>
          <w:szCs w:val="28"/>
        </w:rPr>
        <w:t>обеспечено функционирование  Финансового управления Администрации района;</w:t>
      </w:r>
    </w:p>
    <w:p w:rsidR="005159A5" w:rsidRPr="00ED2437" w:rsidRDefault="005159A5" w:rsidP="00F161FA">
      <w:pPr>
        <w:spacing w:after="0" w:line="16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437">
        <w:rPr>
          <w:rFonts w:ascii="Times New Roman" w:hAnsi="Times New Roman" w:cs="Times New Roman"/>
          <w:sz w:val="28"/>
          <w:szCs w:val="28"/>
        </w:rPr>
        <w:t xml:space="preserve">- осуществлена финансовая поддержка бюджетов </w:t>
      </w:r>
      <w:r w:rsidR="0064314F">
        <w:rPr>
          <w:rFonts w:ascii="Times New Roman" w:hAnsi="Times New Roman" w:cs="Times New Roman"/>
          <w:sz w:val="28"/>
          <w:szCs w:val="28"/>
        </w:rPr>
        <w:t>4</w:t>
      </w:r>
      <w:r w:rsidRPr="00ED2437">
        <w:rPr>
          <w:rFonts w:ascii="Times New Roman" w:hAnsi="Times New Roman" w:cs="Times New Roman"/>
          <w:sz w:val="28"/>
          <w:szCs w:val="28"/>
        </w:rPr>
        <w:t xml:space="preserve"> поселений: </w:t>
      </w:r>
      <w:r w:rsidR="00681EF1">
        <w:rPr>
          <w:rFonts w:ascii="Times New Roman" w:hAnsi="Times New Roman" w:cs="Times New Roman"/>
          <w:sz w:val="28"/>
          <w:szCs w:val="28"/>
        </w:rPr>
        <w:t xml:space="preserve">Артемовская волость, </w:t>
      </w:r>
      <w:proofErr w:type="spellStart"/>
      <w:r w:rsidRPr="00ED2437">
        <w:rPr>
          <w:rFonts w:ascii="Times New Roman" w:hAnsi="Times New Roman" w:cs="Times New Roman"/>
          <w:sz w:val="28"/>
          <w:szCs w:val="28"/>
        </w:rPr>
        <w:t>Плисская</w:t>
      </w:r>
      <w:proofErr w:type="spellEnd"/>
      <w:r w:rsidRPr="00ED2437">
        <w:rPr>
          <w:rFonts w:ascii="Times New Roman" w:hAnsi="Times New Roman" w:cs="Times New Roman"/>
          <w:sz w:val="28"/>
          <w:szCs w:val="28"/>
        </w:rPr>
        <w:t xml:space="preserve"> волость, </w:t>
      </w:r>
      <w:proofErr w:type="spellStart"/>
      <w:r w:rsidRPr="00ED2437">
        <w:rPr>
          <w:rFonts w:ascii="Times New Roman" w:hAnsi="Times New Roman" w:cs="Times New Roman"/>
          <w:sz w:val="28"/>
          <w:szCs w:val="28"/>
        </w:rPr>
        <w:t>Туричинская</w:t>
      </w:r>
      <w:proofErr w:type="spellEnd"/>
      <w:r w:rsidRPr="00ED2437">
        <w:rPr>
          <w:rFonts w:ascii="Times New Roman" w:hAnsi="Times New Roman" w:cs="Times New Roman"/>
          <w:sz w:val="28"/>
          <w:szCs w:val="28"/>
        </w:rPr>
        <w:t xml:space="preserve"> волость, </w:t>
      </w:r>
      <w:proofErr w:type="spellStart"/>
      <w:r w:rsidRPr="00ED2437">
        <w:rPr>
          <w:rFonts w:ascii="Times New Roman" w:hAnsi="Times New Roman" w:cs="Times New Roman"/>
          <w:sz w:val="28"/>
          <w:szCs w:val="28"/>
        </w:rPr>
        <w:t>Усть-Долысская</w:t>
      </w:r>
      <w:proofErr w:type="spellEnd"/>
      <w:r w:rsidRPr="00ED2437">
        <w:rPr>
          <w:rFonts w:ascii="Times New Roman" w:hAnsi="Times New Roman" w:cs="Times New Roman"/>
          <w:sz w:val="28"/>
          <w:szCs w:val="28"/>
        </w:rPr>
        <w:t xml:space="preserve"> волость;</w:t>
      </w:r>
    </w:p>
    <w:p w:rsidR="00AE4D27" w:rsidRPr="00C817B3" w:rsidRDefault="00AE4D27" w:rsidP="00F161FA">
      <w:pPr>
        <w:spacing w:after="0" w:line="16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17B3">
        <w:rPr>
          <w:rFonts w:ascii="Times New Roman" w:hAnsi="Times New Roman" w:cs="Times New Roman"/>
          <w:sz w:val="28"/>
          <w:szCs w:val="28"/>
        </w:rPr>
        <w:t>- осуществлена единовременная выплата гражданам РФ, постоянно проживающим на территории МО «Невельский район», в связи с празднованием очередной годовщины Победы в Великой Отечественной войне</w:t>
      </w:r>
      <w:r>
        <w:rPr>
          <w:rFonts w:ascii="Times New Roman" w:hAnsi="Times New Roman" w:cs="Times New Roman"/>
          <w:sz w:val="28"/>
          <w:szCs w:val="28"/>
        </w:rPr>
        <w:t>. Указанная выплата осуществлена всем имеющим на нее право гражданам.</w:t>
      </w:r>
    </w:p>
    <w:p w:rsidR="0064314F" w:rsidRDefault="0064314F" w:rsidP="00F161FA">
      <w:pPr>
        <w:spacing w:line="16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оказана поддержка </w:t>
      </w:r>
      <w:r w:rsidR="00CA5CA3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социально-ориентированн</w:t>
      </w:r>
      <w:r w:rsidR="00CA5CA3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некоммерческ</w:t>
      </w:r>
      <w:r w:rsidR="00CA5CA3">
        <w:rPr>
          <w:rFonts w:ascii="Times New Roman" w:hAnsi="Times New Roman" w:cs="Times New Roman"/>
          <w:sz w:val="28"/>
          <w:szCs w:val="28"/>
        </w:rPr>
        <w:t xml:space="preserve">ой </w:t>
      </w:r>
      <w:r>
        <w:rPr>
          <w:rFonts w:ascii="Times New Roman" w:hAnsi="Times New Roman" w:cs="Times New Roman"/>
          <w:sz w:val="28"/>
          <w:szCs w:val="28"/>
        </w:rPr>
        <w:t>организаци</w:t>
      </w:r>
      <w:r w:rsidR="00CA5CA3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A5CA3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НРОО «Культура Невель»</w:t>
      </w:r>
      <w:r w:rsidR="00BD7A9B">
        <w:rPr>
          <w:rFonts w:ascii="Times New Roman" w:hAnsi="Times New Roman" w:cs="Times New Roman"/>
          <w:sz w:val="28"/>
          <w:szCs w:val="28"/>
        </w:rPr>
        <w:t>).</w:t>
      </w:r>
    </w:p>
    <w:p w:rsidR="00441023" w:rsidRDefault="00C54858" w:rsidP="00F161FA">
      <w:pPr>
        <w:spacing w:line="16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437">
        <w:rPr>
          <w:rFonts w:ascii="Times New Roman" w:hAnsi="Times New Roman" w:cs="Times New Roman"/>
          <w:sz w:val="28"/>
          <w:szCs w:val="28"/>
        </w:rPr>
        <w:t xml:space="preserve">Распределение муниципальных программ по степени реализации мероприятий </w:t>
      </w:r>
      <w:r w:rsidR="00610C32" w:rsidRPr="00ED2437">
        <w:rPr>
          <w:rFonts w:ascii="Times New Roman" w:hAnsi="Times New Roman" w:cs="Times New Roman"/>
          <w:sz w:val="28"/>
          <w:szCs w:val="28"/>
        </w:rPr>
        <w:t xml:space="preserve">(процентное отношение количества выполненных в полном объеме мероприятий к запланированному к реализации в отчетном году) </w:t>
      </w:r>
      <w:r w:rsidRPr="00ED2437">
        <w:rPr>
          <w:rFonts w:ascii="Times New Roman" w:hAnsi="Times New Roman" w:cs="Times New Roman"/>
          <w:sz w:val="28"/>
          <w:szCs w:val="28"/>
        </w:rPr>
        <w:t>в разрезе подпрограмм отражено в приложении 1</w:t>
      </w:r>
      <w:r w:rsidR="00610C32" w:rsidRPr="00ED2437">
        <w:rPr>
          <w:rFonts w:ascii="Times New Roman" w:hAnsi="Times New Roman" w:cs="Times New Roman"/>
          <w:sz w:val="28"/>
          <w:szCs w:val="28"/>
        </w:rPr>
        <w:t xml:space="preserve"> (ст</w:t>
      </w:r>
      <w:r w:rsidR="00EC4823">
        <w:rPr>
          <w:rFonts w:ascii="Times New Roman" w:hAnsi="Times New Roman" w:cs="Times New Roman"/>
          <w:sz w:val="28"/>
          <w:szCs w:val="28"/>
        </w:rPr>
        <w:t>олбец</w:t>
      </w:r>
      <w:r w:rsidR="00610C32" w:rsidRPr="00ED2437">
        <w:rPr>
          <w:rFonts w:ascii="Times New Roman" w:hAnsi="Times New Roman" w:cs="Times New Roman"/>
          <w:sz w:val="28"/>
          <w:szCs w:val="28"/>
        </w:rPr>
        <w:t xml:space="preserve"> 4)</w:t>
      </w:r>
      <w:r w:rsidRPr="00ED2437">
        <w:rPr>
          <w:rFonts w:ascii="Times New Roman" w:hAnsi="Times New Roman" w:cs="Times New Roman"/>
          <w:sz w:val="28"/>
          <w:szCs w:val="28"/>
        </w:rPr>
        <w:t xml:space="preserve"> к сводному докладу.</w:t>
      </w:r>
    </w:p>
    <w:p w:rsidR="00BF72F2" w:rsidRPr="00772312" w:rsidRDefault="0082109E" w:rsidP="00F161FA">
      <w:pPr>
        <w:pStyle w:val="a3"/>
        <w:numPr>
          <w:ilvl w:val="1"/>
          <w:numId w:val="1"/>
        </w:numPr>
        <w:spacing w:after="0" w:line="16" w:lineRule="atLeast"/>
        <w:ind w:left="0"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77231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Сведения о степени соответствия установленных и достигнутых целевых показателей (индикаторов</w:t>
      </w:r>
      <w:r w:rsidR="00ED2437" w:rsidRPr="0077231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) муниципальных программ за 20</w:t>
      </w:r>
      <w:r w:rsidR="00681EF1" w:rsidRPr="0077231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2</w:t>
      </w:r>
      <w:r w:rsidR="00CA5CA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2</w:t>
      </w:r>
      <w:r w:rsidRPr="0077231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год</w:t>
      </w:r>
    </w:p>
    <w:p w:rsidR="001C665C" w:rsidRPr="00BD7A9B" w:rsidRDefault="001C665C" w:rsidP="00F161FA">
      <w:pPr>
        <w:spacing w:after="0" w:line="16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ar-SA"/>
        </w:rPr>
      </w:pPr>
    </w:p>
    <w:p w:rsidR="002137BF" w:rsidRPr="00C30756" w:rsidRDefault="002137BF" w:rsidP="00F161FA">
      <w:pPr>
        <w:autoSpaceDE w:val="0"/>
        <w:autoSpaceDN w:val="0"/>
        <w:adjustRightInd w:val="0"/>
        <w:spacing w:after="0" w:line="16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0756">
        <w:rPr>
          <w:rFonts w:ascii="Times New Roman" w:hAnsi="Times New Roman" w:cs="Times New Roman"/>
          <w:sz w:val="28"/>
          <w:szCs w:val="28"/>
        </w:rPr>
        <w:t xml:space="preserve">По </w:t>
      </w:r>
      <w:r w:rsidR="00CA5CA3">
        <w:rPr>
          <w:rFonts w:ascii="Times New Roman" w:hAnsi="Times New Roman" w:cs="Times New Roman"/>
          <w:sz w:val="28"/>
          <w:szCs w:val="28"/>
        </w:rPr>
        <w:t>9</w:t>
      </w:r>
      <w:r w:rsidRPr="00C30756">
        <w:rPr>
          <w:rFonts w:ascii="Times New Roman" w:hAnsi="Times New Roman" w:cs="Times New Roman"/>
          <w:sz w:val="28"/>
          <w:szCs w:val="28"/>
        </w:rPr>
        <w:t xml:space="preserve"> муниципальным программам их исполнителями была представлена информация о достижении плановых значений </w:t>
      </w:r>
      <w:r w:rsidR="00772312">
        <w:rPr>
          <w:rFonts w:ascii="Times New Roman" w:hAnsi="Times New Roman" w:cs="Times New Roman"/>
          <w:sz w:val="28"/>
          <w:szCs w:val="28"/>
        </w:rPr>
        <w:t>2</w:t>
      </w:r>
      <w:r w:rsidR="00CA5CA3">
        <w:rPr>
          <w:rFonts w:ascii="Times New Roman" w:hAnsi="Times New Roman" w:cs="Times New Roman"/>
          <w:sz w:val="28"/>
          <w:szCs w:val="28"/>
        </w:rPr>
        <w:t>7</w:t>
      </w:r>
      <w:r w:rsidR="00681EF1">
        <w:rPr>
          <w:rFonts w:ascii="Times New Roman" w:hAnsi="Times New Roman" w:cs="Times New Roman"/>
          <w:sz w:val="28"/>
          <w:szCs w:val="28"/>
        </w:rPr>
        <w:t xml:space="preserve"> </w:t>
      </w:r>
      <w:r w:rsidRPr="00C30756">
        <w:rPr>
          <w:rFonts w:ascii="Times New Roman" w:hAnsi="Times New Roman" w:cs="Times New Roman"/>
          <w:sz w:val="28"/>
          <w:szCs w:val="28"/>
        </w:rPr>
        <w:t>целев</w:t>
      </w:r>
      <w:r w:rsidR="00C9640B">
        <w:rPr>
          <w:rFonts w:ascii="Times New Roman" w:hAnsi="Times New Roman" w:cs="Times New Roman"/>
          <w:sz w:val="28"/>
          <w:szCs w:val="28"/>
        </w:rPr>
        <w:t>ых</w:t>
      </w:r>
      <w:r w:rsidRPr="00C30756">
        <w:rPr>
          <w:rFonts w:ascii="Times New Roman" w:hAnsi="Times New Roman" w:cs="Times New Roman"/>
          <w:sz w:val="28"/>
          <w:szCs w:val="28"/>
        </w:rPr>
        <w:t xml:space="preserve"> показател</w:t>
      </w:r>
      <w:r w:rsidR="00C9640B">
        <w:rPr>
          <w:rFonts w:ascii="Times New Roman" w:hAnsi="Times New Roman" w:cs="Times New Roman"/>
          <w:sz w:val="28"/>
          <w:szCs w:val="28"/>
        </w:rPr>
        <w:t>ей</w:t>
      </w:r>
      <w:r w:rsidRPr="00C30756">
        <w:rPr>
          <w:rFonts w:ascii="Times New Roman" w:hAnsi="Times New Roman" w:cs="Times New Roman"/>
          <w:sz w:val="28"/>
          <w:szCs w:val="28"/>
        </w:rPr>
        <w:t xml:space="preserve"> рассматриваемых программ, из которых установленные плановые значения были:</w:t>
      </w:r>
    </w:p>
    <w:p w:rsidR="002137BF" w:rsidRPr="00C30756" w:rsidRDefault="002137BF" w:rsidP="00F161FA">
      <w:pPr>
        <w:autoSpaceDE w:val="0"/>
        <w:autoSpaceDN w:val="0"/>
        <w:adjustRightInd w:val="0"/>
        <w:spacing w:after="0" w:line="16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0756">
        <w:rPr>
          <w:rFonts w:ascii="Times New Roman" w:hAnsi="Times New Roman" w:cs="Times New Roman"/>
          <w:sz w:val="28"/>
          <w:szCs w:val="28"/>
        </w:rPr>
        <w:t>- достигнуты в полном объеме по 2</w:t>
      </w:r>
      <w:r w:rsidR="00CA5CA3">
        <w:rPr>
          <w:rFonts w:ascii="Times New Roman" w:hAnsi="Times New Roman" w:cs="Times New Roman"/>
          <w:sz w:val="28"/>
          <w:szCs w:val="28"/>
        </w:rPr>
        <w:t>2</w:t>
      </w:r>
      <w:r w:rsidRPr="00C30756">
        <w:rPr>
          <w:rFonts w:ascii="Times New Roman" w:hAnsi="Times New Roman" w:cs="Times New Roman"/>
          <w:sz w:val="28"/>
          <w:szCs w:val="28"/>
        </w:rPr>
        <w:t xml:space="preserve"> целев</w:t>
      </w:r>
      <w:r w:rsidR="00E60D5A">
        <w:rPr>
          <w:rFonts w:ascii="Times New Roman" w:hAnsi="Times New Roman" w:cs="Times New Roman"/>
          <w:sz w:val="28"/>
          <w:szCs w:val="28"/>
        </w:rPr>
        <w:t>ым</w:t>
      </w:r>
      <w:r w:rsidRPr="00C30756">
        <w:rPr>
          <w:rFonts w:ascii="Times New Roman" w:hAnsi="Times New Roman" w:cs="Times New Roman"/>
          <w:sz w:val="28"/>
          <w:szCs w:val="28"/>
        </w:rPr>
        <w:t xml:space="preserve"> показател</w:t>
      </w:r>
      <w:r w:rsidR="00E60D5A">
        <w:rPr>
          <w:rFonts w:ascii="Times New Roman" w:hAnsi="Times New Roman" w:cs="Times New Roman"/>
          <w:sz w:val="28"/>
          <w:szCs w:val="28"/>
        </w:rPr>
        <w:t>ям</w:t>
      </w:r>
      <w:r w:rsidRPr="00C30756">
        <w:rPr>
          <w:rFonts w:ascii="Times New Roman" w:hAnsi="Times New Roman" w:cs="Times New Roman"/>
          <w:sz w:val="28"/>
          <w:szCs w:val="28"/>
        </w:rPr>
        <w:t xml:space="preserve"> (</w:t>
      </w:r>
      <w:r w:rsidR="00CA5CA3">
        <w:rPr>
          <w:rFonts w:ascii="Times New Roman" w:hAnsi="Times New Roman" w:cs="Times New Roman"/>
          <w:sz w:val="28"/>
          <w:szCs w:val="28"/>
        </w:rPr>
        <w:t>81,5</w:t>
      </w:r>
      <w:r w:rsidR="00C30756" w:rsidRPr="00C30756">
        <w:rPr>
          <w:rFonts w:ascii="Times New Roman" w:hAnsi="Times New Roman" w:cs="Times New Roman"/>
          <w:sz w:val="28"/>
          <w:szCs w:val="28"/>
        </w:rPr>
        <w:t>% от общего количества)</w:t>
      </w:r>
      <w:r w:rsidRPr="00C30756">
        <w:rPr>
          <w:rFonts w:ascii="Times New Roman" w:hAnsi="Times New Roman" w:cs="Times New Roman"/>
          <w:sz w:val="28"/>
          <w:szCs w:val="28"/>
        </w:rPr>
        <w:t>;</w:t>
      </w:r>
    </w:p>
    <w:p w:rsidR="002137BF" w:rsidRPr="00C30756" w:rsidRDefault="002137BF" w:rsidP="00F161FA">
      <w:pPr>
        <w:autoSpaceDE w:val="0"/>
        <w:autoSpaceDN w:val="0"/>
        <w:adjustRightInd w:val="0"/>
        <w:spacing w:after="0" w:line="16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0756">
        <w:rPr>
          <w:rFonts w:ascii="Times New Roman" w:hAnsi="Times New Roman" w:cs="Times New Roman"/>
          <w:sz w:val="28"/>
          <w:szCs w:val="28"/>
        </w:rPr>
        <w:t xml:space="preserve">- не достигнуты по </w:t>
      </w:r>
      <w:r w:rsidR="00772312">
        <w:rPr>
          <w:rFonts w:ascii="Times New Roman" w:hAnsi="Times New Roman" w:cs="Times New Roman"/>
          <w:sz w:val="28"/>
          <w:szCs w:val="28"/>
        </w:rPr>
        <w:t>5</w:t>
      </w:r>
      <w:r w:rsidR="00C30756" w:rsidRPr="00C30756">
        <w:rPr>
          <w:rFonts w:ascii="Times New Roman" w:hAnsi="Times New Roman" w:cs="Times New Roman"/>
          <w:sz w:val="28"/>
          <w:szCs w:val="28"/>
        </w:rPr>
        <w:t xml:space="preserve"> </w:t>
      </w:r>
      <w:r w:rsidRPr="00C30756">
        <w:rPr>
          <w:rFonts w:ascii="Times New Roman" w:hAnsi="Times New Roman" w:cs="Times New Roman"/>
          <w:sz w:val="28"/>
          <w:szCs w:val="28"/>
        </w:rPr>
        <w:t>целевым показателям (</w:t>
      </w:r>
      <w:r w:rsidR="00CA5CA3">
        <w:rPr>
          <w:rFonts w:ascii="Times New Roman" w:hAnsi="Times New Roman" w:cs="Times New Roman"/>
          <w:sz w:val="28"/>
          <w:szCs w:val="28"/>
        </w:rPr>
        <w:t>18,5</w:t>
      </w:r>
      <w:r w:rsidR="009E4409" w:rsidRPr="00C30756">
        <w:rPr>
          <w:rFonts w:ascii="Times New Roman" w:hAnsi="Times New Roman" w:cs="Times New Roman"/>
          <w:sz w:val="28"/>
          <w:szCs w:val="28"/>
        </w:rPr>
        <w:t>%</w:t>
      </w:r>
      <w:r w:rsidR="00772312" w:rsidRPr="00772312">
        <w:rPr>
          <w:rFonts w:ascii="Times New Roman" w:hAnsi="Times New Roman" w:cs="Times New Roman"/>
          <w:sz w:val="28"/>
          <w:szCs w:val="28"/>
        </w:rPr>
        <w:t xml:space="preserve"> </w:t>
      </w:r>
      <w:r w:rsidR="00772312" w:rsidRPr="00C30756">
        <w:rPr>
          <w:rFonts w:ascii="Times New Roman" w:hAnsi="Times New Roman" w:cs="Times New Roman"/>
          <w:sz w:val="28"/>
          <w:szCs w:val="28"/>
        </w:rPr>
        <w:t>от общего количества</w:t>
      </w:r>
      <w:r w:rsidR="009E4409" w:rsidRPr="00C30756">
        <w:rPr>
          <w:rFonts w:ascii="Times New Roman" w:hAnsi="Times New Roman" w:cs="Times New Roman"/>
          <w:sz w:val="28"/>
          <w:szCs w:val="28"/>
        </w:rPr>
        <w:t>).</w:t>
      </w:r>
    </w:p>
    <w:p w:rsidR="009E4409" w:rsidRPr="00C30756" w:rsidRDefault="009E4409" w:rsidP="00F161FA">
      <w:pPr>
        <w:autoSpaceDE w:val="0"/>
        <w:autoSpaceDN w:val="0"/>
        <w:adjustRightInd w:val="0"/>
        <w:spacing w:line="16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0756">
        <w:rPr>
          <w:rFonts w:ascii="Times New Roman" w:hAnsi="Times New Roman" w:cs="Times New Roman"/>
          <w:sz w:val="28"/>
          <w:szCs w:val="28"/>
        </w:rPr>
        <w:lastRenderedPageBreak/>
        <w:t>Информация о степени достижения плановых значений показателей (индикаторов), характеризующих цели и</w:t>
      </w:r>
      <w:r w:rsidR="001B035B" w:rsidRPr="00C30756">
        <w:rPr>
          <w:rFonts w:ascii="Times New Roman" w:hAnsi="Times New Roman" w:cs="Times New Roman"/>
          <w:sz w:val="28"/>
          <w:szCs w:val="28"/>
        </w:rPr>
        <w:t xml:space="preserve"> задачи муниципальной программы, представлена в </w:t>
      </w:r>
      <w:r w:rsidR="005100EF" w:rsidRPr="00C30756">
        <w:rPr>
          <w:rFonts w:ascii="Times New Roman" w:hAnsi="Times New Roman" w:cs="Times New Roman"/>
          <w:sz w:val="28"/>
          <w:szCs w:val="28"/>
        </w:rPr>
        <w:t>приложении 1</w:t>
      </w:r>
      <w:r w:rsidR="00C30756" w:rsidRPr="00C30756">
        <w:rPr>
          <w:rFonts w:ascii="Times New Roman" w:hAnsi="Times New Roman" w:cs="Times New Roman"/>
          <w:sz w:val="28"/>
          <w:szCs w:val="28"/>
        </w:rPr>
        <w:t xml:space="preserve"> (столбцы 7 и 9).</w:t>
      </w:r>
    </w:p>
    <w:p w:rsidR="00FF3F78" w:rsidRDefault="00FF3F78" w:rsidP="00F161FA">
      <w:pPr>
        <w:spacing w:after="0" w:line="16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В ходе реализации муниципальной программы </w:t>
      </w:r>
      <w:r w:rsidRPr="008875B6">
        <w:rPr>
          <w:rFonts w:ascii="Times New Roman" w:eastAsia="Times New Roman" w:hAnsi="Times New Roman" w:cs="Times New Roman"/>
          <w:sz w:val="28"/>
          <w:szCs w:val="24"/>
          <w:u w:val="single"/>
          <w:lang w:eastAsia="ar-SA"/>
        </w:rPr>
        <w:t>«Развитие молодежной политики, физической культуры и спорта в муниципальном образовании «Невельский район»</w:t>
      </w: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достигнуты следующие результаты:</w:t>
      </w:r>
    </w:p>
    <w:p w:rsidR="00FF3F78" w:rsidRPr="0026715E" w:rsidRDefault="00FF3F78" w:rsidP="00F161FA">
      <w:pPr>
        <w:spacing w:after="0" w:line="16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26715E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>проведено 58</w:t>
      </w:r>
      <w:r w:rsidRPr="0026715E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общественных социально-значимых мероприяти</w:t>
      </w: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>й</w:t>
      </w:r>
      <w:r w:rsidRPr="0026715E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>в сфере молодежной политики</w:t>
      </w:r>
      <w:r w:rsidRPr="0026715E">
        <w:rPr>
          <w:rFonts w:ascii="Times New Roman" w:eastAsia="Times New Roman" w:hAnsi="Times New Roman" w:cs="Times New Roman"/>
          <w:sz w:val="28"/>
          <w:szCs w:val="24"/>
          <w:lang w:eastAsia="ar-SA"/>
        </w:rPr>
        <w:t>;</w:t>
      </w:r>
    </w:p>
    <w:p w:rsidR="00FF3F78" w:rsidRDefault="00FF3F78" w:rsidP="00F161FA">
      <w:pPr>
        <w:spacing w:after="0" w:line="16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26715E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>доля обучающихся, систематически занимающихся физической культурой и спортом, в общей численности обучающихся составила 99%</w:t>
      </w:r>
      <w:r w:rsidRPr="0026715E">
        <w:rPr>
          <w:rFonts w:ascii="Times New Roman" w:eastAsia="Times New Roman" w:hAnsi="Times New Roman" w:cs="Times New Roman"/>
          <w:sz w:val="28"/>
          <w:szCs w:val="24"/>
          <w:lang w:eastAsia="ar-SA"/>
        </w:rPr>
        <w:t>;</w:t>
      </w:r>
    </w:p>
    <w:p w:rsidR="00FF3F78" w:rsidRDefault="00FF3F78" w:rsidP="00F161FA">
      <w:pPr>
        <w:spacing w:line="16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6715E">
        <w:rPr>
          <w:rFonts w:ascii="Times New Roman" w:eastAsia="Times New Roman" w:hAnsi="Times New Roman" w:cs="Times New Roman"/>
          <w:sz w:val="28"/>
          <w:szCs w:val="28"/>
          <w:lang w:eastAsia="ar-SA"/>
        </w:rPr>
        <w:t>- доля населения, систематически занимающегося физической культурой и спортом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 w:rsidRPr="0026715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составила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40,0%</w:t>
      </w:r>
      <w:r w:rsidRPr="0026715E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Эффективность реализации муниципальной программы высокая (100%). </w:t>
      </w:r>
    </w:p>
    <w:p w:rsidR="00FF3F78" w:rsidRDefault="00772312" w:rsidP="00F161FA">
      <w:pPr>
        <w:spacing w:line="16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B74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В ходе реализации</w:t>
      </w:r>
      <w:r w:rsidR="00577A8F" w:rsidRPr="008F4F4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577A8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муниципальной программы </w:t>
      </w:r>
      <w:r w:rsidR="00577A8F" w:rsidRPr="00F57F92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«</w:t>
      </w:r>
      <w:r w:rsidR="006B7439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Развитие культуры в</w:t>
      </w:r>
      <w:r w:rsidR="00577A8F" w:rsidRPr="00F57F92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 xml:space="preserve"> </w:t>
      </w:r>
      <w:r w:rsidR="00577A8F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муниципально</w:t>
      </w:r>
      <w:r w:rsidR="006B7439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м</w:t>
      </w:r>
      <w:r w:rsidR="00577A8F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 xml:space="preserve"> образовани</w:t>
      </w:r>
      <w:r w:rsidR="006B7439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и</w:t>
      </w:r>
      <w:r w:rsidR="00577A8F" w:rsidRPr="00F57F92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 xml:space="preserve"> «Невельский район»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 xml:space="preserve"> </w:t>
      </w:r>
      <w:r w:rsidR="006B743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все целевые показатели выполнены в полном объеме. </w:t>
      </w:r>
      <w:r w:rsidR="0013520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Уровень фактической обеспеченности учреждениями культуры от нормативной потребности составил 100%; рост количества посещения музея превысил плановое значение; рост числа посещений библиотек соответствует запланированному уровню; сохранность контингента обучающихся ДШИ составила 100%. </w:t>
      </w:r>
      <w:r w:rsidR="00577A8F">
        <w:rPr>
          <w:rFonts w:ascii="Times New Roman" w:eastAsia="Times New Roman" w:hAnsi="Times New Roman" w:cs="Times New Roman"/>
          <w:sz w:val="28"/>
          <w:szCs w:val="28"/>
          <w:lang w:eastAsia="ar-SA"/>
        </w:rPr>
        <w:t>Эффективность реализации муниципальной программы высокая (</w:t>
      </w:r>
      <w:r w:rsidR="006B7439">
        <w:rPr>
          <w:rFonts w:ascii="Times New Roman" w:eastAsia="Times New Roman" w:hAnsi="Times New Roman" w:cs="Times New Roman"/>
          <w:sz w:val="28"/>
          <w:szCs w:val="28"/>
          <w:lang w:eastAsia="ar-SA"/>
        </w:rPr>
        <w:t>9</w:t>
      </w:r>
      <w:r w:rsidR="00FF3F78">
        <w:rPr>
          <w:rFonts w:ascii="Times New Roman" w:eastAsia="Times New Roman" w:hAnsi="Times New Roman" w:cs="Times New Roman"/>
          <w:sz w:val="28"/>
          <w:szCs w:val="28"/>
          <w:lang w:eastAsia="ar-SA"/>
        </w:rPr>
        <w:t>9</w:t>
      </w:r>
      <w:r w:rsidR="00577A8F">
        <w:rPr>
          <w:rFonts w:ascii="Times New Roman" w:eastAsia="Times New Roman" w:hAnsi="Times New Roman" w:cs="Times New Roman"/>
          <w:sz w:val="28"/>
          <w:szCs w:val="28"/>
          <w:lang w:eastAsia="ar-SA"/>
        </w:rPr>
        <w:t>%).</w:t>
      </w:r>
    </w:p>
    <w:p w:rsidR="000B67CB" w:rsidRPr="001F625A" w:rsidRDefault="000B67CB" w:rsidP="00F161FA">
      <w:pPr>
        <w:spacing w:after="0" w:line="16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В ходе реализации муниципальной программы</w:t>
      </w:r>
      <w:r w:rsidRPr="00F57F92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 xml:space="preserve"> «Управление и обеспечение деятельности администрации муниципального образования, создание условий для эффективного управления муниципальными финансами и муниципальным долгом муниципального образования «Невельский район»</w:t>
      </w:r>
      <w:r w:rsidRPr="000F668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достигнуты следующие результаты:</w:t>
      </w:r>
      <w:r w:rsidRPr="000F668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3 целевых показателя выполнены в полном объеме,</w:t>
      </w:r>
      <w:r w:rsidRPr="000F668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Pr="000F668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показател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ь</w:t>
      </w:r>
      <w:r w:rsidRPr="000F668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«доля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собственных доходов бюджета муниципального образования (без учета субвенций)» </w:t>
      </w:r>
      <w:r w:rsidRPr="000F668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выполнен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не в полном объеме. Существенное влияние на невыполнение данного показателя оказало </w:t>
      </w:r>
      <w:r w:rsidRPr="00235AC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замедлени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35A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темпов роста экономики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увеличение безвозмездных поступлений.</w:t>
      </w:r>
    </w:p>
    <w:p w:rsidR="000B67CB" w:rsidRPr="00235ACC" w:rsidRDefault="000B67CB" w:rsidP="00F161FA">
      <w:pPr>
        <w:spacing w:line="16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Эффективность реализации муниципальной программы </w:t>
      </w:r>
      <w:r w:rsidR="00FF3F78">
        <w:rPr>
          <w:rFonts w:ascii="Times New Roman" w:hAnsi="Times New Roman" w:cs="Times New Roman"/>
          <w:sz w:val="28"/>
          <w:szCs w:val="28"/>
        </w:rPr>
        <w:t>высокая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FF3F78">
        <w:rPr>
          <w:rFonts w:ascii="Times New Roman" w:hAnsi="Times New Roman" w:cs="Times New Roman"/>
          <w:sz w:val="28"/>
          <w:szCs w:val="28"/>
        </w:rPr>
        <w:t>91</w:t>
      </w:r>
      <w:r>
        <w:rPr>
          <w:rFonts w:ascii="Times New Roman" w:hAnsi="Times New Roman" w:cs="Times New Roman"/>
          <w:sz w:val="28"/>
          <w:szCs w:val="28"/>
        </w:rPr>
        <w:t>%).</w:t>
      </w:r>
    </w:p>
    <w:p w:rsidR="00C01C58" w:rsidRPr="0026715E" w:rsidRDefault="00C01C58" w:rsidP="00F161FA">
      <w:pPr>
        <w:spacing w:after="0" w:line="16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</w:t>
      </w:r>
      <w:r w:rsidRPr="0026715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ходе реализации муниципальной программы </w:t>
      </w:r>
      <w:r w:rsidRPr="0026715E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«Развитие образования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 xml:space="preserve"> в муницип</w:t>
      </w:r>
      <w:r w:rsidRPr="0026715E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альном образовании «Невельский район»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 xml:space="preserve"> </w:t>
      </w:r>
      <w:r w:rsidRPr="00CF27BA">
        <w:rPr>
          <w:rFonts w:ascii="Times New Roman" w:eastAsia="Times New Roman" w:hAnsi="Times New Roman" w:cs="Times New Roman"/>
          <w:sz w:val="28"/>
          <w:szCs w:val="28"/>
          <w:lang w:eastAsia="ar-SA"/>
        </w:rPr>
        <w:t>достигнуты следующие результаты:</w:t>
      </w:r>
    </w:p>
    <w:p w:rsidR="00C01C58" w:rsidRDefault="00C01C58" w:rsidP="00F161FA">
      <w:pPr>
        <w:spacing w:after="0" w:line="16" w:lineRule="atLeast"/>
        <w:ind w:firstLine="709"/>
        <w:jc w:val="both"/>
        <w:rPr>
          <w:rFonts w:ascii="Times New Roman" w:hAnsi="Times New Roman" w:cs="Times New Roman"/>
          <w:sz w:val="28"/>
        </w:rPr>
      </w:pPr>
      <w:r w:rsidRPr="0026715E">
        <w:rPr>
          <w:rFonts w:ascii="Times New Roman" w:hAnsi="Times New Roman" w:cs="Times New Roman"/>
          <w:sz w:val="28"/>
        </w:rPr>
        <w:t>-   всем детям 1</w:t>
      </w:r>
      <w:r>
        <w:rPr>
          <w:rFonts w:ascii="Times New Roman" w:hAnsi="Times New Roman" w:cs="Times New Roman"/>
          <w:sz w:val="28"/>
        </w:rPr>
        <w:t xml:space="preserve">-6 </w:t>
      </w:r>
      <w:r w:rsidRPr="0026715E">
        <w:rPr>
          <w:rFonts w:ascii="Times New Roman" w:hAnsi="Times New Roman" w:cs="Times New Roman"/>
          <w:sz w:val="28"/>
        </w:rPr>
        <w:t>лет</w:t>
      </w:r>
      <w:r>
        <w:rPr>
          <w:rFonts w:ascii="Times New Roman" w:hAnsi="Times New Roman" w:cs="Times New Roman"/>
          <w:sz w:val="28"/>
        </w:rPr>
        <w:t xml:space="preserve"> </w:t>
      </w:r>
      <w:r w:rsidRPr="0026715E">
        <w:rPr>
          <w:rFonts w:ascii="Times New Roman" w:hAnsi="Times New Roman" w:cs="Times New Roman"/>
          <w:sz w:val="28"/>
        </w:rPr>
        <w:t>была предоставлена возможность получения дошкольного образования</w:t>
      </w:r>
      <w:r>
        <w:rPr>
          <w:rFonts w:ascii="Times New Roman" w:hAnsi="Times New Roman" w:cs="Times New Roman"/>
          <w:sz w:val="28"/>
        </w:rPr>
        <w:t>;</w:t>
      </w:r>
    </w:p>
    <w:p w:rsidR="00C01C58" w:rsidRDefault="00C01C58" w:rsidP="00F161FA">
      <w:pPr>
        <w:spacing w:after="0" w:line="16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>- доля обучающихся по программам общего образования, участвующих в олимпиадах и конкурсах различного уровня, в общей численности обучающихся по программам общего образования, составила 94%, что полностью соответствует запланированному уровню;</w:t>
      </w:r>
    </w:p>
    <w:p w:rsidR="00C01C58" w:rsidRDefault="00C01C58" w:rsidP="00F161FA">
      <w:pPr>
        <w:spacing w:after="0" w:line="16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26715E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- программами дополнительного образования охвачено </w:t>
      </w: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>85,1</w:t>
      </w:r>
      <w:r w:rsidRPr="0026715E">
        <w:rPr>
          <w:rFonts w:ascii="Times New Roman" w:eastAsia="Times New Roman" w:hAnsi="Times New Roman" w:cs="Times New Roman"/>
          <w:sz w:val="28"/>
          <w:szCs w:val="24"/>
          <w:lang w:eastAsia="ar-SA"/>
        </w:rPr>
        <w:t>% детей в возрасте от 5 до 18 лет, что соответствует плану;</w:t>
      </w:r>
    </w:p>
    <w:p w:rsidR="00C01C58" w:rsidRDefault="00C01C58" w:rsidP="00F161FA">
      <w:pPr>
        <w:spacing w:after="0" w:line="16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lastRenderedPageBreak/>
        <w:t>- для всех обучающихся с ограниченными возможностями здоровья, в муниципальных образовательных учреждениях созданы специальные условия получения образования в соответствии с рекомендациями психолого-медико-педагогической комиссии;</w:t>
      </w:r>
    </w:p>
    <w:p w:rsidR="00C01C58" w:rsidRDefault="00C01C58" w:rsidP="00F161FA">
      <w:pPr>
        <w:spacing w:after="0" w:line="16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- отношение среднемесячной заработной платы педагогических работников муниципальных образовательных учреждений к среднемесячной заработной плате в Псковской области составило 100%.                </w:t>
      </w:r>
    </w:p>
    <w:p w:rsidR="00C01C58" w:rsidRPr="0026715E" w:rsidRDefault="00C01C58" w:rsidP="00F161FA">
      <w:pPr>
        <w:spacing w:line="16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>- показатель «доля выпускников муниципальных общеобразовательных учреждений, не получивших аттестат о среднем (полном) образовании, в общей численности выпускников муниципальных общеобразовательных учреждений» не выполнен и составил 3,8% (план 0</w:t>
      </w:r>
      <w:r w:rsidR="00FF3F78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,86%). </w:t>
      </w: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Эффективность реализации муниципальной программы </w:t>
      </w:r>
      <w:r w:rsidR="00FF3F78">
        <w:rPr>
          <w:rFonts w:ascii="Times New Roman" w:eastAsia="Times New Roman" w:hAnsi="Times New Roman" w:cs="Times New Roman"/>
          <w:sz w:val="28"/>
          <w:szCs w:val="24"/>
          <w:lang w:eastAsia="ar-SA"/>
        </w:rPr>
        <w:t>высокая</w:t>
      </w: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(</w:t>
      </w:r>
      <w:r w:rsidR="00FF3F78">
        <w:rPr>
          <w:rFonts w:ascii="Times New Roman" w:eastAsia="Times New Roman" w:hAnsi="Times New Roman" w:cs="Times New Roman"/>
          <w:sz w:val="28"/>
          <w:szCs w:val="24"/>
          <w:lang w:eastAsia="ar-SA"/>
        </w:rPr>
        <w:t>90</w:t>
      </w: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>%).</w:t>
      </w:r>
    </w:p>
    <w:p w:rsidR="00FF3F78" w:rsidRDefault="00FF3F78" w:rsidP="00F161FA">
      <w:pPr>
        <w:spacing w:line="16" w:lineRule="atLeast"/>
        <w:ind w:firstLine="54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C5509">
        <w:rPr>
          <w:rFonts w:ascii="Times New Roman" w:eastAsia="Times New Roman" w:hAnsi="Times New Roman" w:cs="Times New Roman"/>
          <w:sz w:val="28"/>
          <w:szCs w:val="28"/>
          <w:lang w:eastAsia="ar-SA"/>
        </w:rPr>
        <w:t>В ходе реализации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муниципальной программы 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«Комплексное развитие систем коммунальной инфраструктуры и благоустройства муниципального образования «Невельский район»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два из трех целевых показателей выполнены в полном объеме. Показатель «удельное потребление энергетических ресурсов в многоквартирных домах» выполнен на 78% и не может считаться выполненным в полном объеме. Показатель «доля населения, получившего жилые помещения и улучшившего жилищные условия, в общей численности населения, состоящего на учете в качестве нуждающегося в жилых помещениях» составил 4,9% (план 4,7%). Эффективность реализации муниципальной программы средняя (86%). </w:t>
      </w:r>
    </w:p>
    <w:p w:rsidR="00577A8F" w:rsidRDefault="00577A8F" w:rsidP="00F161FA">
      <w:pPr>
        <w:spacing w:after="0" w:line="16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В ходе р</w:t>
      </w:r>
      <w:r w:rsidRPr="00A81D5B">
        <w:rPr>
          <w:rFonts w:ascii="Times New Roman" w:eastAsia="Times New Roman" w:hAnsi="Times New Roman" w:cs="Times New Roman"/>
          <w:sz w:val="28"/>
          <w:szCs w:val="28"/>
          <w:lang w:eastAsia="ar-SA"/>
        </w:rPr>
        <w:t>еализаци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и</w:t>
      </w:r>
      <w:r w:rsidRPr="00A81D5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муниципальной программы </w:t>
      </w:r>
      <w:r w:rsidRPr="00A81D5B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«Развитие транспортного обслуживания населения на территории муниципального образования «Невельский район»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 xml:space="preserve"> </w:t>
      </w:r>
      <w:r w:rsidRPr="00A55D55">
        <w:rPr>
          <w:rFonts w:ascii="Times New Roman" w:eastAsia="Times New Roman" w:hAnsi="Times New Roman" w:cs="Times New Roman"/>
          <w:sz w:val="28"/>
          <w:szCs w:val="28"/>
          <w:lang w:eastAsia="ar-SA"/>
        </w:rPr>
        <w:t>достигнуты следующие</w:t>
      </w:r>
      <w:r w:rsidRPr="00A81D5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3C550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целевые </w:t>
      </w:r>
      <w:r w:rsidRPr="00A81D5B">
        <w:rPr>
          <w:rFonts w:ascii="Times New Roman" w:eastAsia="Times New Roman" w:hAnsi="Times New Roman" w:cs="Times New Roman"/>
          <w:sz w:val="28"/>
          <w:szCs w:val="28"/>
          <w:lang w:eastAsia="ar-SA"/>
        </w:rPr>
        <w:t>показател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и:</w:t>
      </w:r>
    </w:p>
    <w:p w:rsidR="00577A8F" w:rsidRDefault="00577A8F" w:rsidP="00F161FA">
      <w:pPr>
        <w:spacing w:after="0" w:line="16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</w:t>
      </w:r>
      <w:r w:rsidRPr="00A81D5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д</w:t>
      </w:r>
      <w:r w:rsidRPr="00A81D5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оля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протяженности </w:t>
      </w:r>
      <w:r w:rsidRPr="00A81D5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автомобильных дорог общего пользования местного значения,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не </w:t>
      </w:r>
      <w:r w:rsidRPr="00A81D5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соответствующих нормативным требованиям, в общей протяженности автомобильных дорог общего пользования </w:t>
      </w:r>
      <w:r w:rsidRPr="002065E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местного значения», составила 75% (план </w:t>
      </w:r>
      <w:r w:rsidR="000B67CB">
        <w:rPr>
          <w:rFonts w:ascii="Times New Roman" w:eastAsia="Times New Roman" w:hAnsi="Times New Roman" w:cs="Times New Roman"/>
          <w:sz w:val="28"/>
          <w:szCs w:val="28"/>
          <w:lang w:eastAsia="ar-SA"/>
        </w:rPr>
        <w:t>76,</w:t>
      </w:r>
      <w:r w:rsidR="00C01C58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Pr="002065EA">
        <w:rPr>
          <w:rFonts w:ascii="Times New Roman" w:eastAsia="Times New Roman" w:hAnsi="Times New Roman" w:cs="Times New Roman"/>
          <w:sz w:val="28"/>
          <w:szCs w:val="28"/>
          <w:lang w:eastAsia="ar-SA"/>
        </w:rPr>
        <w:t>%)</w:t>
      </w:r>
      <w:r w:rsidR="00E60D5A" w:rsidRPr="002065EA">
        <w:rPr>
          <w:rFonts w:ascii="Times New Roman" w:eastAsia="Times New Roman" w:hAnsi="Times New Roman" w:cs="Times New Roman"/>
          <w:sz w:val="28"/>
          <w:szCs w:val="28"/>
          <w:lang w:eastAsia="ar-SA"/>
        </w:rPr>
        <w:t>, что является положительной динамикой</w:t>
      </w:r>
      <w:r w:rsidRPr="002065EA">
        <w:rPr>
          <w:rFonts w:ascii="Times New Roman" w:eastAsia="Times New Roman" w:hAnsi="Times New Roman" w:cs="Times New Roman"/>
          <w:sz w:val="28"/>
          <w:szCs w:val="28"/>
          <w:lang w:eastAsia="ar-SA"/>
        </w:rPr>
        <w:t>;</w:t>
      </w:r>
    </w:p>
    <w:p w:rsidR="00577A8F" w:rsidRDefault="00577A8F" w:rsidP="00F161FA">
      <w:pPr>
        <w:spacing w:after="0" w:line="16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- д</w:t>
      </w:r>
      <w:r w:rsidRPr="00A81D5B">
        <w:rPr>
          <w:rFonts w:ascii="Times New Roman" w:eastAsia="Times New Roman" w:hAnsi="Times New Roman" w:cs="Times New Roman"/>
          <w:sz w:val="28"/>
          <w:szCs w:val="28"/>
          <w:lang w:eastAsia="ar-SA"/>
        </w:rPr>
        <w:t>оля населения, проживающего в населенных пунктах, не имеющих регулярного автобусного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 (или) железнодорожного</w:t>
      </w:r>
      <w:r w:rsidRPr="00A81D5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сообщения с административным центром муниципального района, в общей численности населения муниципального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района, составила </w:t>
      </w:r>
      <w:r w:rsidR="000B67CB">
        <w:rPr>
          <w:rFonts w:ascii="Times New Roman" w:eastAsia="Times New Roman" w:hAnsi="Times New Roman" w:cs="Times New Roman"/>
          <w:sz w:val="28"/>
          <w:szCs w:val="28"/>
          <w:lang w:eastAsia="ar-SA"/>
        </w:rPr>
        <w:t>4,2</w:t>
      </w:r>
      <w:r w:rsidRPr="002065EA">
        <w:rPr>
          <w:rFonts w:ascii="Times New Roman" w:eastAsia="Times New Roman" w:hAnsi="Times New Roman" w:cs="Times New Roman"/>
          <w:sz w:val="28"/>
          <w:szCs w:val="28"/>
          <w:lang w:eastAsia="ar-SA"/>
        </w:rPr>
        <w:t>%.</w:t>
      </w:r>
      <w:r w:rsidRPr="00AA3D5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Эффективность реализации муниципальной программы </w:t>
      </w:r>
      <w:r w:rsidR="000B67C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средняя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(</w:t>
      </w:r>
      <w:r w:rsidR="000B67CB">
        <w:rPr>
          <w:rFonts w:ascii="Times New Roman" w:eastAsia="Times New Roman" w:hAnsi="Times New Roman" w:cs="Times New Roman"/>
          <w:sz w:val="28"/>
          <w:szCs w:val="28"/>
          <w:lang w:eastAsia="ar-SA"/>
        </w:rPr>
        <w:t>8</w:t>
      </w:r>
      <w:r w:rsidR="00FF3F78">
        <w:rPr>
          <w:rFonts w:ascii="Times New Roman" w:eastAsia="Times New Roman" w:hAnsi="Times New Roman" w:cs="Times New Roman"/>
          <w:sz w:val="28"/>
          <w:szCs w:val="28"/>
          <w:lang w:eastAsia="ar-SA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%).</w:t>
      </w:r>
    </w:p>
    <w:p w:rsidR="00C01C58" w:rsidRDefault="00C01C58" w:rsidP="00F161FA">
      <w:pPr>
        <w:spacing w:after="0" w:line="16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307CB">
        <w:rPr>
          <w:rFonts w:ascii="Times New Roman" w:eastAsia="Times New Roman" w:hAnsi="Times New Roman" w:cs="Times New Roman"/>
          <w:sz w:val="28"/>
          <w:szCs w:val="28"/>
          <w:lang w:eastAsia="ar-SA"/>
        </w:rPr>
        <w:t>В</w:t>
      </w:r>
      <w:r w:rsidRPr="002065E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ходе реализации</w:t>
      </w:r>
      <w:r w:rsidRPr="002065EA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 xml:space="preserve"> муниципальной программы «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Формирование современной городской среды в</w:t>
      </w:r>
      <w:r w:rsidRPr="002065EA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 xml:space="preserve"> муниципально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м</w:t>
      </w:r>
      <w:r w:rsidRPr="002065EA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 xml:space="preserve"> образовани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и</w:t>
      </w:r>
      <w:r w:rsidRPr="002065EA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 xml:space="preserve"> Невельский район»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 xml:space="preserve"> </w:t>
      </w:r>
      <w:r w:rsidRPr="002065EA">
        <w:rPr>
          <w:rFonts w:ascii="Times New Roman" w:eastAsia="Times New Roman" w:hAnsi="Times New Roman" w:cs="Times New Roman"/>
          <w:sz w:val="28"/>
          <w:szCs w:val="28"/>
          <w:lang w:eastAsia="ar-SA"/>
        </w:rPr>
        <w:t>целев</w:t>
      </w:r>
      <w:r w:rsidR="0013520D">
        <w:rPr>
          <w:rFonts w:ascii="Times New Roman" w:eastAsia="Times New Roman" w:hAnsi="Times New Roman" w:cs="Times New Roman"/>
          <w:sz w:val="28"/>
          <w:szCs w:val="28"/>
          <w:lang w:eastAsia="ar-SA"/>
        </w:rPr>
        <w:t>ой</w:t>
      </w:r>
      <w:r w:rsidRPr="002065E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показател</w:t>
      </w:r>
      <w:r w:rsidR="0013520D">
        <w:rPr>
          <w:rFonts w:ascii="Times New Roman" w:eastAsia="Times New Roman" w:hAnsi="Times New Roman" w:cs="Times New Roman"/>
          <w:sz w:val="28"/>
          <w:szCs w:val="28"/>
          <w:lang w:eastAsia="ar-SA"/>
        </w:rPr>
        <w:t>ь</w:t>
      </w:r>
      <w:r w:rsidRPr="002065E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выполнен </w:t>
      </w:r>
      <w:r w:rsidR="0013520D">
        <w:rPr>
          <w:rFonts w:ascii="Times New Roman" w:eastAsia="Times New Roman" w:hAnsi="Times New Roman" w:cs="Times New Roman"/>
          <w:sz w:val="28"/>
          <w:szCs w:val="28"/>
          <w:lang w:eastAsia="ar-SA"/>
        </w:rPr>
        <w:t>с допустимыми отклонениями (на 95%)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</w:p>
    <w:p w:rsidR="00C01C58" w:rsidRPr="003F031B" w:rsidRDefault="00C01C58" w:rsidP="00F161FA">
      <w:pPr>
        <w:spacing w:line="16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065E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Эффективность реализации муниципальной программы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удовлетворительная</w:t>
      </w:r>
      <w:r w:rsidRPr="002065E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(</w:t>
      </w:r>
      <w:r w:rsidR="0013520D">
        <w:rPr>
          <w:rFonts w:ascii="Times New Roman" w:eastAsia="Calibri" w:hAnsi="Times New Roman" w:cs="Times New Roman"/>
          <w:color w:val="000000"/>
          <w:sz w:val="28"/>
          <w:szCs w:val="28"/>
        </w:rPr>
        <w:t>72</w:t>
      </w:r>
      <w:r w:rsidRPr="002065EA">
        <w:rPr>
          <w:rFonts w:ascii="Times New Roman" w:eastAsia="Calibri" w:hAnsi="Times New Roman" w:cs="Times New Roman"/>
          <w:color w:val="000000"/>
          <w:sz w:val="28"/>
          <w:szCs w:val="28"/>
        </w:rPr>
        <w:t>%).</w:t>
      </w:r>
      <w:r w:rsidRPr="00F643B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:rsidR="0013520D" w:rsidRDefault="0013520D" w:rsidP="00F161FA">
      <w:pPr>
        <w:spacing w:line="16" w:lineRule="atLeast"/>
        <w:ind w:firstLine="54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065EA">
        <w:rPr>
          <w:rFonts w:ascii="Times New Roman" w:eastAsia="Times New Roman" w:hAnsi="Times New Roman" w:cs="Times New Roman"/>
          <w:sz w:val="28"/>
          <w:szCs w:val="28"/>
          <w:lang w:eastAsia="ar-SA"/>
        </w:rPr>
        <w:t>В ходе реализации</w:t>
      </w:r>
      <w:r w:rsidRPr="002065EA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 xml:space="preserve"> муниципальной программы «Содействие экономическому развитию и инвестиционной привлекательности муниципального образования Невельский район» </w:t>
      </w:r>
      <w:r w:rsidR="0076197F">
        <w:rPr>
          <w:rFonts w:ascii="Times New Roman" w:eastAsia="Times New Roman" w:hAnsi="Times New Roman" w:cs="Times New Roman"/>
          <w:sz w:val="28"/>
          <w:szCs w:val="28"/>
          <w:lang w:eastAsia="ar-SA"/>
        </w:rPr>
        <w:t>два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из трех</w:t>
      </w:r>
      <w:r w:rsidRPr="002065E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целевы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х</w:t>
      </w:r>
      <w:r w:rsidRPr="002065E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показател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ей</w:t>
      </w:r>
      <w:r w:rsidRPr="002065E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76197F" w:rsidRPr="002065EA">
        <w:rPr>
          <w:rFonts w:ascii="Times New Roman" w:eastAsia="Times New Roman" w:hAnsi="Times New Roman" w:cs="Times New Roman"/>
          <w:sz w:val="28"/>
          <w:szCs w:val="28"/>
          <w:lang w:eastAsia="ar-SA"/>
        </w:rPr>
        <w:t>выполнен</w:t>
      </w:r>
      <w:r w:rsidR="0076197F">
        <w:rPr>
          <w:rFonts w:ascii="Times New Roman" w:eastAsia="Times New Roman" w:hAnsi="Times New Roman" w:cs="Times New Roman"/>
          <w:sz w:val="28"/>
          <w:szCs w:val="28"/>
          <w:lang w:eastAsia="ar-SA"/>
        </w:rPr>
        <w:t>ы</w:t>
      </w:r>
      <w:r w:rsidR="0076197F" w:rsidRPr="002065E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 полном объеме</w:t>
      </w:r>
      <w:r w:rsidR="0076197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Не выполнен целевой показатель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«Объем инвестиций в основной капитал в расчете на душу населения»</w:t>
      </w:r>
      <w:r w:rsidR="0076197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- 3360,1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76197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руб</w:t>
      </w:r>
      <w:r w:rsidRPr="002065EA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(план 18</w:t>
      </w:r>
      <w:r w:rsidR="0076197F">
        <w:rPr>
          <w:rFonts w:ascii="Times New Roman" w:eastAsia="Times New Roman" w:hAnsi="Times New Roman" w:cs="Times New Roman"/>
          <w:sz w:val="28"/>
          <w:szCs w:val="28"/>
          <w:lang w:eastAsia="ar-SA"/>
        </w:rPr>
        <w:t>6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00,0 руб.). </w:t>
      </w:r>
      <w:r w:rsidRPr="002065E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Эффективность реализации муниципальной программы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удовлетворительная</w:t>
      </w:r>
      <w:r w:rsidRPr="002065E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(</w:t>
      </w:r>
      <w:r w:rsidR="00D030F5">
        <w:rPr>
          <w:rFonts w:ascii="Times New Roman" w:eastAsia="Calibri" w:hAnsi="Times New Roman" w:cs="Times New Roman"/>
          <w:color w:val="000000"/>
          <w:sz w:val="28"/>
          <w:szCs w:val="28"/>
        </w:rPr>
        <w:t>70</w:t>
      </w:r>
      <w:r w:rsidRPr="002065EA">
        <w:rPr>
          <w:rFonts w:ascii="Times New Roman" w:eastAsia="Calibri" w:hAnsi="Times New Roman" w:cs="Times New Roman"/>
          <w:color w:val="000000"/>
          <w:sz w:val="28"/>
          <w:szCs w:val="28"/>
        </w:rPr>
        <w:t>%).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</w:p>
    <w:p w:rsidR="00C01C58" w:rsidRPr="00D75663" w:rsidRDefault="00D75663" w:rsidP="00F161FA">
      <w:pPr>
        <w:spacing w:after="0" w:line="16" w:lineRule="atLeast"/>
        <w:ind w:firstLine="54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В ходе р</w:t>
      </w:r>
      <w:r w:rsidRPr="00A81D5B">
        <w:rPr>
          <w:rFonts w:ascii="Times New Roman" w:eastAsia="Times New Roman" w:hAnsi="Times New Roman" w:cs="Times New Roman"/>
          <w:sz w:val="28"/>
          <w:szCs w:val="28"/>
          <w:lang w:eastAsia="ar-SA"/>
        </w:rPr>
        <w:t>еализаци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и</w:t>
      </w:r>
      <w:r w:rsidRPr="00A81D5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муниципальной программы </w:t>
      </w:r>
      <w:r w:rsidRPr="00A81D5B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«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Обеспечение безопасности граждан</w:t>
      </w:r>
      <w:r w:rsidRPr="00A81D5B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 xml:space="preserve"> на территории муниципального образования «Невельский район»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 xml:space="preserve"> </w:t>
      </w:r>
      <w:r w:rsidRPr="00D75663">
        <w:rPr>
          <w:rFonts w:ascii="Times New Roman" w:eastAsia="Times New Roman" w:hAnsi="Times New Roman" w:cs="Times New Roman"/>
          <w:sz w:val="28"/>
          <w:szCs w:val="28"/>
          <w:lang w:eastAsia="ar-SA"/>
        </w:rPr>
        <w:t>единственный целевой показатель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«Снижение общего числа преступлений» выполнен не был, так как по сравнению с аналогичным периодом прошлого года число преступлений на территории Невельского района увеличилось. </w:t>
      </w:r>
      <w:r w:rsidRPr="00D7566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</w:p>
    <w:p w:rsidR="00577A8F" w:rsidRDefault="00D75663" w:rsidP="00F161FA">
      <w:pPr>
        <w:spacing w:line="16" w:lineRule="atLeast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Эффективность реализации муниципальной программы неудовлетворительная (</w:t>
      </w:r>
      <w:r w:rsidR="00D030F5">
        <w:rPr>
          <w:rFonts w:ascii="Times New Roman" w:eastAsia="Times New Roman" w:hAnsi="Times New Roman" w:cs="Times New Roman"/>
          <w:sz w:val="28"/>
          <w:szCs w:val="28"/>
          <w:lang w:eastAsia="ar-SA"/>
        </w:rPr>
        <w:t>43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%).</w:t>
      </w:r>
      <w:r w:rsidR="001A588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:rsidR="007507C2" w:rsidRPr="00A9433D" w:rsidRDefault="00577A8F" w:rsidP="00F161FA">
      <w:pPr>
        <w:pStyle w:val="a3"/>
        <w:numPr>
          <w:ilvl w:val="1"/>
          <w:numId w:val="1"/>
        </w:numPr>
        <w:spacing w:after="0" w:line="16" w:lineRule="atLeast"/>
        <w:ind w:left="0"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A9433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С</w:t>
      </w:r>
      <w:r w:rsidR="007507C2" w:rsidRPr="00A9433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ведения о выполнении расходных обязательств муниципального образования, связанных с реализацией муниципальных программ</w:t>
      </w:r>
    </w:p>
    <w:p w:rsidR="007507C2" w:rsidRPr="0010388F" w:rsidRDefault="007507C2" w:rsidP="00F161FA">
      <w:pPr>
        <w:spacing w:after="0" w:line="16" w:lineRule="atLeast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8C2884" w:rsidRPr="0010388F" w:rsidRDefault="008C2884" w:rsidP="00F161FA">
      <w:pPr>
        <w:spacing w:after="0" w:line="16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88F">
        <w:rPr>
          <w:rFonts w:ascii="Times New Roman" w:hAnsi="Times New Roman" w:cs="Times New Roman"/>
          <w:sz w:val="28"/>
          <w:szCs w:val="28"/>
        </w:rPr>
        <w:t xml:space="preserve">В приложении </w:t>
      </w:r>
      <w:r w:rsidR="005931D6" w:rsidRPr="0010388F">
        <w:rPr>
          <w:rFonts w:ascii="Times New Roman" w:hAnsi="Times New Roman" w:cs="Times New Roman"/>
          <w:sz w:val="28"/>
          <w:szCs w:val="28"/>
        </w:rPr>
        <w:t>2</w:t>
      </w:r>
      <w:r w:rsidRPr="0010388F">
        <w:rPr>
          <w:rFonts w:ascii="Times New Roman" w:hAnsi="Times New Roman" w:cs="Times New Roman"/>
          <w:sz w:val="28"/>
          <w:szCs w:val="28"/>
        </w:rPr>
        <w:t xml:space="preserve"> к Сводному докладу представлены сведения о кассовых расходах на реализац</w:t>
      </w:r>
      <w:r w:rsidR="0010388F" w:rsidRPr="0010388F">
        <w:rPr>
          <w:rFonts w:ascii="Times New Roman" w:hAnsi="Times New Roman" w:cs="Times New Roman"/>
          <w:sz w:val="28"/>
          <w:szCs w:val="28"/>
        </w:rPr>
        <w:t>ию муниципальных программ в 20</w:t>
      </w:r>
      <w:r w:rsidR="009F716E">
        <w:rPr>
          <w:rFonts w:ascii="Times New Roman" w:hAnsi="Times New Roman" w:cs="Times New Roman"/>
          <w:sz w:val="28"/>
          <w:szCs w:val="28"/>
        </w:rPr>
        <w:t>2</w:t>
      </w:r>
      <w:r w:rsidR="00BE4CFE">
        <w:rPr>
          <w:rFonts w:ascii="Times New Roman" w:hAnsi="Times New Roman" w:cs="Times New Roman"/>
          <w:sz w:val="28"/>
          <w:szCs w:val="28"/>
        </w:rPr>
        <w:t xml:space="preserve">2 </w:t>
      </w:r>
      <w:r w:rsidRPr="0010388F">
        <w:rPr>
          <w:rFonts w:ascii="Times New Roman" w:hAnsi="Times New Roman" w:cs="Times New Roman"/>
          <w:sz w:val="28"/>
          <w:szCs w:val="28"/>
        </w:rPr>
        <w:t>году в разрезе муниципальных программ.</w:t>
      </w:r>
    </w:p>
    <w:p w:rsidR="00195DBD" w:rsidRPr="0010388F" w:rsidRDefault="00195DBD" w:rsidP="00F161FA">
      <w:pPr>
        <w:spacing w:after="0" w:line="16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88F">
        <w:rPr>
          <w:rFonts w:ascii="Times New Roman" w:hAnsi="Times New Roman" w:cs="Times New Roman"/>
          <w:sz w:val="28"/>
          <w:szCs w:val="28"/>
        </w:rPr>
        <w:t>К реализации мероприятий, утвержденных в муниципальных программах МО «Невельский район», привлечены средства:</w:t>
      </w:r>
    </w:p>
    <w:p w:rsidR="00195DBD" w:rsidRPr="0010388F" w:rsidRDefault="00195DBD" w:rsidP="00F161FA">
      <w:pPr>
        <w:spacing w:after="0" w:line="16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88F">
        <w:rPr>
          <w:rFonts w:ascii="Times New Roman" w:hAnsi="Times New Roman" w:cs="Times New Roman"/>
          <w:sz w:val="28"/>
          <w:szCs w:val="28"/>
        </w:rPr>
        <w:t xml:space="preserve">федерального бюджета в сумме </w:t>
      </w:r>
      <w:r w:rsidR="00BE4CFE">
        <w:rPr>
          <w:rFonts w:ascii="Times New Roman" w:hAnsi="Times New Roman" w:cs="Times New Roman"/>
          <w:sz w:val="28"/>
          <w:szCs w:val="28"/>
        </w:rPr>
        <w:t>30703,29</w:t>
      </w:r>
      <w:r w:rsidRPr="0010388F">
        <w:rPr>
          <w:rFonts w:ascii="Times New Roman" w:hAnsi="Times New Roman" w:cs="Times New Roman"/>
          <w:sz w:val="28"/>
          <w:szCs w:val="28"/>
        </w:rPr>
        <w:t xml:space="preserve"> тыс. руб., кассовый расход составил </w:t>
      </w:r>
      <w:r w:rsidR="00BE4CFE">
        <w:rPr>
          <w:rFonts w:ascii="Times New Roman" w:hAnsi="Times New Roman" w:cs="Times New Roman"/>
          <w:sz w:val="28"/>
          <w:szCs w:val="28"/>
        </w:rPr>
        <w:t>29441,62</w:t>
      </w:r>
      <w:r w:rsidRPr="001038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388F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10388F">
        <w:rPr>
          <w:rFonts w:ascii="Times New Roman" w:hAnsi="Times New Roman" w:cs="Times New Roman"/>
          <w:sz w:val="28"/>
          <w:szCs w:val="28"/>
        </w:rPr>
        <w:t>.;</w:t>
      </w:r>
    </w:p>
    <w:p w:rsidR="00195DBD" w:rsidRPr="0010388F" w:rsidRDefault="00195DBD" w:rsidP="00F161FA">
      <w:pPr>
        <w:spacing w:after="0" w:line="16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88F">
        <w:rPr>
          <w:rFonts w:ascii="Times New Roman" w:hAnsi="Times New Roman" w:cs="Times New Roman"/>
          <w:sz w:val="28"/>
          <w:szCs w:val="28"/>
        </w:rPr>
        <w:t>областного бюджета в сумме</w:t>
      </w:r>
      <w:r w:rsidR="00EC4823">
        <w:rPr>
          <w:rFonts w:ascii="Times New Roman" w:hAnsi="Times New Roman" w:cs="Times New Roman"/>
          <w:sz w:val="28"/>
          <w:szCs w:val="28"/>
        </w:rPr>
        <w:t xml:space="preserve"> </w:t>
      </w:r>
      <w:r w:rsidR="00BE4CFE">
        <w:rPr>
          <w:rFonts w:ascii="Times New Roman" w:hAnsi="Times New Roman" w:cs="Times New Roman"/>
          <w:sz w:val="28"/>
          <w:szCs w:val="28"/>
        </w:rPr>
        <w:t>184167,1</w:t>
      </w:r>
      <w:r w:rsidRPr="0010388F">
        <w:rPr>
          <w:rFonts w:ascii="Times New Roman" w:hAnsi="Times New Roman" w:cs="Times New Roman"/>
          <w:sz w:val="28"/>
          <w:szCs w:val="28"/>
        </w:rPr>
        <w:t xml:space="preserve"> тыс. руб., кассовый расход – </w:t>
      </w:r>
      <w:r w:rsidR="00BE4CFE">
        <w:rPr>
          <w:rFonts w:ascii="Times New Roman" w:hAnsi="Times New Roman" w:cs="Times New Roman"/>
          <w:sz w:val="28"/>
          <w:szCs w:val="28"/>
        </w:rPr>
        <w:t>177807,88</w:t>
      </w:r>
      <w:r w:rsidR="0010388F" w:rsidRPr="001038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0388F" w:rsidRPr="0010388F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="0010388F" w:rsidRPr="0010388F">
        <w:rPr>
          <w:rFonts w:ascii="Times New Roman" w:hAnsi="Times New Roman" w:cs="Times New Roman"/>
          <w:sz w:val="28"/>
          <w:szCs w:val="28"/>
        </w:rPr>
        <w:t>.;</w:t>
      </w:r>
    </w:p>
    <w:p w:rsidR="00195DBD" w:rsidRPr="0010388F" w:rsidRDefault="00195DBD" w:rsidP="00F161FA">
      <w:pPr>
        <w:spacing w:after="0" w:line="16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88F">
        <w:rPr>
          <w:rFonts w:ascii="Times New Roman" w:hAnsi="Times New Roman" w:cs="Times New Roman"/>
          <w:sz w:val="28"/>
          <w:szCs w:val="28"/>
        </w:rPr>
        <w:t xml:space="preserve">бюджета МО «Невельский район» в сумме </w:t>
      </w:r>
      <w:r w:rsidR="00BE4CFE">
        <w:rPr>
          <w:rFonts w:ascii="Times New Roman" w:hAnsi="Times New Roman" w:cs="Times New Roman"/>
          <w:sz w:val="28"/>
          <w:szCs w:val="28"/>
        </w:rPr>
        <w:t>219669,68</w:t>
      </w:r>
      <w:r w:rsidRPr="001038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388F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10388F">
        <w:rPr>
          <w:rFonts w:ascii="Times New Roman" w:hAnsi="Times New Roman" w:cs="Times New Roman"/>
          <w:sz w:val="28"/>
          <w:szCs w:val="28"/>
        </w:rPr>
        <w:t xml:space="preserve">., кассовый расход – </w:t>
      </w:r>
      <w:r w:rsidR="00BE4CFE">
        <w:rPr>
          <w:rFonts w:ascii="Times New Roman" w:hAnsi="Times New Roman" w:cs="Times New Roman"/>
          <w:sz w:val="28"/>
          <w:szCs w:val="28"/>
        </w:rPr>
        <w:t>217352,26</w:t>
      </w:r>
      <w:r w:rsidRPr="001038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388F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10388F">
        <w:rPr>
          <w:rFonts w:ascii="Times New Roman" w:hAnsi="Times New Roman" w:cs="Times New Roman"/>
          <w:sz w:val="28"/>
          <w:szCs w:val="28"/>
        </w:rPr>
        <w:t>.;</w:t>
      </w:r>
    </w:p>
    <w:p w:rsidR="00195DBD" w:rsidRPr="0010388F" w:rsidRDefault="00195DBD" w:rsidP="00F161FA">
      <w:pPr>
        <w:spacing w:after="0" w:line="16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88F">
        <w:rPr>
          <w:rFonts w:ascii="Times New Roman" w:hAnsi="Times New Roman" w:cs="Times New Roman"/>
          <w:sz w:val="28"/>
          <w:szCs w:val="28"/>
        </w:rPr>
        <w:t xml:space="preserve">бюджетов поселений в сумме </w:t>
      </w:r>
      <w:r w:rsidR="00BE4CFE">
        <w:rPr>
          <w:rFonts w:ascii="Times New Roman" w:hAnsi="Times New Roman" w:cs="Times New Roman"/>
          <w:sz w:val="28"/>
          <w:szCs w:val="28"/>
        </w:rPr>
        <w:t>21551,4</w:t>
      </w:r>
      <w:r w:rsidR="0010388F" w:rsidRPr="001038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0388F" w:rsidRPr="0010388F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="0010388F" w:rsidRPr="0010388F">
        <w:rPr>
          <w:rFonts w:ascii="Times New Roman" w:hAnsi="Times New Roman" w:cs="Times New Roman"/>
          <w:sz w:val="28"/>
          <w:szCs w:val="28"/>
        </w:rPr>
        <w:t xml:space="preserve">., кассовый расход – </w:t>
      </w:r>
      <w:r w:rsidR="00BE4CFE">
        <w:rPr>
          <w:rFonts w:ascii="Times New Roman" w:hAnsi="Times New Roman" w:cs="Times New Roman"/>
          <w:sz w:val="28"/>
          <w:szCs w:val="28"/>
        </w:rPr>
        <w:t>19485,5</w:t>
      </w:r>
      <w:r w:rsidR="00EC48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388F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10388F">
        <w:rPr>
          <w:rFonts w:ascii="Times New Roman" w:hAnsi="Times New Roman" w:cs="Times New Roman"/>
          <w:sz w:val="28"/>
          <w:szCs w:val="28"/>
        </w:rPr>
        <w:t>.;</w:t>
      </w:r>
    </w:p>
    <w:p w:rsidR="00195DBD" w:rsidRPr="0010388F" w:rsidRDefault="00195DBD" w:rsidP="00F161FA">
      <w:pPr>
        <w:spacing w:after="0" w:line="16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88F">
        <w:rPr>
          <w:rFonts w:ascii="Times New Roman" w:hAnsi="Times New Roman" w:cs="Times New Roman"/>
          <w:sz w:val="28"/>
          <w:szCs w:val="28"/>
        </w:rPr>
        <w:t>иных источников (</w:t>
      </w:r>
      <w:r w:rsidR="0010388F" w:rsidRPr="0010388F">
        <w:rPr>
          <w:rFonts w:ascii="Times New Roman" w:hAnsi="Times New Roman" w:cs="Times New Roman"/>
          <w:sz w:val="28"/>
          <w:szCs w:val="28"/>
        </w:rPr>
        <w:t xml:space="preserve">в т.ч. платные услуги) в сумме </w:t>
      </w:r>
      <w:r w:rsidR="00BE4CFE">
        <w:rPr>
          <w:rFonts w:ascii="Times New Roman" w:hAnsi="Times New Roman" w:cs="Times New Roman"/>
          <w:sz w:val="28"/>
          <w:szCs w:val="28"/>
        </w:rPr>
        <w:t>16836,0</w:t>
      </w:r>
      <w:r w:rsidRPr="001038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388F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10388F">
        <w:rPr>
          <w:rFonts w:ascii="Times New Roman" w:hAnsi="Times New Roman" w:cs="Times New Roman"/>
          <w:sz w:val="28"/>
          <w:szCs w:val="28"/>
        </w:rPr>
        <w:t xml:space="preserve">., кассовый расход – </w:t>
      </w:r>
      <w:r w:rsidR="00BE4CFE">
        <w:rPr>
          <w:rFonts w:ascii="Times New Roman" w:hAnsi="Times New Roman" w:cs="Times New Roman"/>
          <w:sz w:val="28"/>
          <w:szCs w:val="28"/>
        </w:rPr>
        <w:t>13787,08</w:t>
      </w:r>
      <w:r w:rsidRPr="001038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388F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10388F">
        <w:rPr>
          <w:rFonts w:ascii="Times New Roman" w:hAnsi="Times New Roman" w:cs="Times New Roman"/>
          <w:sz w:val="28"/>
          <w:szCs w:val="28"/>
        </w:rPr>
        <w:t>.</w:t>
      </w:r>
    </w:p>
    <w:p w:rsidR="0077372D" w:rsidRDefault="00195DBD" w:rsidP="00F161FA">
      <w:pPr>
        <w:spacing w:after="0" w:line="16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88F">
        <w:rPr>
          <w:rFonts w:ascii="Times New Roman" w:hAnsi="Times New Roman" w:cs="Times New Roman"/>
          <w:sz w:val="28"/>
          <w:szCs w:val="28"/>
        </w:rPr>
        <w:t xml:space="preserve">Плановый годовой объем финансирования мероприятий программ за счет всех источников финансирования (включая «иные источники») составляет </w:t>
      </w:r>
      <w:r w:rsidR="00BE4CFE">
        <w:rPr>
          <w:rFonts w:ascii="Times New Roman" w:hAnsi="Times New Roman" w:cs="Times New Roman"/>
          <w:sz w:val="28"/>
          <w:szCs w:val="28"/>
        </w:rPr>
        <w:t>472927,47</w:t>
      </w:r>
      <w:r w:rsidR="0010388F" w:rsidRPr="001038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0388F" w:rsidRPr="0010388F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="0010388F" w:rsidRPr="0010388F">
        <w:rPr>
          <w:rFonts w:ascii="Times New Roman" w:hAnsi="Times New Roman" w:cs="Times New Roman"/>
          <w:sz w:val="28"/>
          <w:szCs w:val="28"/>
        </w:rPr>
        <w:t>.</w:t>
      </w:r>
      <w:r w:rsidRPr="0010388F">
        <w:rPr>
          <w:rFonts w:ascii="Times New Roman" w:hAnsi="Times New Roman" w:cs="Times New Roman"/>
          <w:sz w:val="28"/>
          <w:szCs w:val="28"/>
        </w:rPr>
        <w:t xml:space="preserve"> Фактическое </w:t>
      </w:r>
      <w:r w:rsidR="00377C2D">
        <w:rPr>
          <w:rFonts w:ascii="Times New Roman" w:hAnsi="Times New Roman" w:cs="Times New Roman"/>
          <w:sz w:val="28"/>
          <w:szCs w:val="28"/>
        </w:rPr>
        <w:t>ф</w:t>
      </w:r>
      <w:r w:rsidRPr="0010388F">
        <w:rPr>
          <w:rFonts w:ascii="Times New Roman" w:hAnsi="Times New Roman" w:cs="Times New Roman"/>
          <w:sz w:val="28"/>
          <w:szCs w:val="28"/>
        </w:rPr>
        <w:t>инансирование программ из б</w:t>
      </w:r>
      <w:r w:rsidR="0010388F" w:rsidRPr="0010388F">
        <w:rPr>
          <w:rFonts w:ascii="Times New Roman" w:hAnsi="Times New Roman" w:cs="Times New Roman"/>
          <w:sz w:val="28"/>
          <w:szCs w:val="28"/>
        </w:rPr>
        <w:t xml:space="preserve">юджетов всех уровней составило </w:t>
      </w:r>
      <w:r w:rsidR="00BE4CFE">
        <w:rPr>
          <w:rFonts w:ascii="Times New Roman" w:hAnsi="Times New Roman" w:cs="Times New Roman"/>
          <w:sz w:val="28"/>
          <w:szCs w:val="28"/>
        </w:rPr>
        <w:t>444087,26</w:t>
      </w:r>
      <w:r w:rsidR="00AB09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388F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10388F">
        <w:rPr>
          <w:rFonts w:ascii="Times New Roman" w:hAnsi="Times New Roman" w:cs="Times New Roman"/>
          <w:sz w:val="28"/>
          <w:szCs w:val="28"/>
        </w:rPr>
        <w:t xml:space="preserve">., что составляет </w:t>
      </w:r>
      <w:r w:rsidR="00BE4CFE">
        <w:rPr>
          <w:rFonts w:ascii="Times New Roman" w:hAnsi="Times New Roman" w:cs="Times New Roman"/>
          <w:sz w:val="28"/>
          <w:szCs w:val="28"/>
        </w:rPr>
        <w:t>97,4</w:t>
      </w:r>
      <w:r w:rsidRPr="0010388F">
        <w:rPr>
          <w:rFonts w:ascii="Times New Roman" w:hAnsi="Times New Roman" w:cs="Times New Roman"/>
          <w:sz w:val="28"/>
          <w:szCs w:val="28"/>
        </w:rPr>
        <w:t xml:space="preserve">% годового плана по сводной бюджетной росписи. </w:t>
      </w:r>
    </w:p>
    <w:p w:rsidR="0077372D" w:rsidRPr="0077372D" w:rsidRDefault="0077372D" w:rsidP="00F161FA">
      <w:pPr>
        <w:spacing w:after="0" w:line="16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372D">
        <w:rPr>
          <w:rFonts w:ascii="Times New Roman" w:hAnsi="Times New Roman" w:cs="Times New Roman"/>
          <w:sz w:val="28"/>
          <w:szCs w:val="28"/>
        </w:rPr>
        <w:t xml:space="preserve">Наименьшие кассовые расходы по отношению к запланированному уровню </w:t>
      </w:r>
      <w:r w:rsidR="00E5429B">
        <w:rPr>
          <w:rFonts w:ascii="Times New Roman" w:hAnsi="Times New Roman" w:cs="Times New Roman"/>
          <w:sz w:val="28"/>
          <w:szCs w:val="28"/>
        </w:rPr>
        <w:t xml:space="preserve">по сводной бюджетной росписи </w:t>
      </w:r>
      <w:r w:rsidRPr="0077372D">
        <w:rPr>
          <w:rFonts w:ascii="Times New Roman" w:hAnsi="Times New Roman" w:cs="Times New Roman"/>
          <w:sz w:val="28"/>
          <w:szCs w:val="28"/>
        </w:rPr>
        <w:t xml:space="preserve">за отчетный год осуществлены из бюджетов поселений – </w:t>
      </w:r>
      <w:r w:rsidR="00BE4CFE">
        <w:rPr>
          <w:rFonts w:ascii="Times New Roman" w:hAnsi="Times New Roman" w:cs="Times New Roman"/>
          <w:sz w:val="28"/>
          <w:szCs w:val="28"/>
        </w:rPr>
        <w:t>90,4</w:t>
      </w:r>
      <w:r w:rsidRPr="0077372D">
        <w:rPr>
          <w:rFonts w:ascii="Times New Roman" w:hAnsi="Times New Roman" w:cs="Times New Roman"/>
          <w:sz w:val="28"/>
          <w:szCs w:val="28"/>
        </w:rPr>
        <w:t>% от плана (</w:t>
      </w:r>
      <w:r w:rsidR="00BE4CFE">
        <w:rPr>
          <w:rFonts w:ascii="Times New Roman" w:hAnsi="Times New Roman" w:cs="Times New Roman"/>
          <w:sz w:val="28"/>
          <w:szCs w:val="28"/>
        </w:rPr>
        <w:t>19485,5</w:t>
      </w:r>
      <w:r w:rsidR="00AB09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372D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77372D">
        <w:rPr>
          <w:rFonts w:ascii="Times New Roman" w:hAnsi="Times New Roman" w:cs="Times New Roman"/>
          <w:sz w:val="28"/>
          <w:szCs w:val="28"/>
        </w:rPr>
        <w:t xml:space="preserve">.). Из федерального бюджета </w:t>
      </w:r>
      <w:r w:rsidR="00BE4CFE">
        <w:rPr>
          <w:rFonts w:ascii="Times New Roman" w:hAnsi="Times New Roman" w:cs="Times New Roman"/>
          <w:sz w:val="28"/>
          <w:szCs w:val="28"/>
        </w:rPr>
        <w:t>–</w:t>
      </w:r>
      <w:r w:rsidRPr="0077372D">
        <w:rPr>
          <w:rFonts w:ascii="Times New Roman" w:hAnsi="Times New Roman" w:cs="Times New Roman"/>
          <w:sz w:val="28"/>
          <w:szCs w:val="28"/>
        </w:rPr>
        <w:t xml:space="preserve"> </w:t>
      </w:r>
      <w:r w:rsidR="00BE4CFE">
        <w:rPr>
          <w:rFonts w:ascii="Times New Roman" w:hAnsi="Times New Roman" w:cs="Times New Roman"/>
          <w:sz w:val="28"/>
          <w:szCs w:val="28"/>
        </w:rPr>
        <w:t>95,9</w:t>
      </w:r>
      <w:r w:rsidRPr="0077372D">
        <w:rPr>
          <w:rFonts w:ascii="Times New Roman" w:hAnsi="Times New Roman" w:cs="Times New Roman"/>
          <w:sz w:val="28"/>
          <w:szCs w:val="28"/>
        </w:rPr>
        <w:t xml:space="preserve">% </w:t>
      </w:r>
      <w:r w:rsidR="00E5429B">
        <w:rPr>
          <w:rFonts w:ascii="Times New Roman" w:hAnsi="Times New Roman" w:cs="Times New Roman"/>
          <w:sz w:val="28"/>
          <w:szCs w:val="28"/>
        </w:rPr>
        <w:t xml:space="preserve">от плана </w:t>
      </w:r>
      <w:r w:rsidRPr="0077372D">
        <w:rPr>
          <w:rFonts w:ascii="Times New Roman" w:hAnsi="Times New Roman" w:cs="Times New Roman"/>
          <w:sz w:val="28"/>
          <w:szCs w:val="28"/>
        </w:rPr>
        <w:t>(</w:t>
      </w:r>
      <w:r w:rsidR="00BE4CFE">
        <w:rPr>
          <w:rFonts w:ascii="Times New Roman" w:hAnsi="Times New Roman" w:cs="Times New Roman"/>
          <w:sz w:val="28"/>
          <w:szCs w:val="28"/>
        </w:rPr>
        <w:t>29441,62</w:t>
      </w:r>
      <w:r w:rsidR="00AB09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372D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="00AB09DF">
        <w:rPr>
          <w:rFonts w:ascii="Times New Roman" w:hAnsi="Times New Roman" w:cs="Times New Roman"/>
          <w:sz w:val="28"/>
          <w:szCs w:val="28"/>
        </w:rPr>
        <w:t>.</w:t>
      </w:r>
      <w:r w:rsidRPr="0077372D">
        <w:rPr>
          <w:rFonts w:ascii="Times New Roman" w:hAnsi="Times New Roman" w:cs="Times New Roman"/>
          <w:sz w:val="28"/>
          <w:szCs w:val="28"/>
        </w:rPr>
        <w:t>)</w:t>
      </w:r>
      <w:r w:rsidR="00BE4CFE">
        <w:rPr>
          <w:rFonts w:ascii="Times New Roman" w:hAnsi="Times New Roman" w:cs="Times New Roman"/>
          <w:sz w:val="28"/>
          <w:szCs w:val="28"/>
        </w:rPr>
        <w:t>;</w:t>
      </w:r>
      <w:r w:rsidRPr="0077372D">
        <w:rPr>
          <w:rFonts w:ascii="Times New Roman" w:hAnsi="Times New Roman" w:cs="Times New Roman"/>
          <w:sz w:val="28"/>
          <w:szCs w:val="28"/>
        </w:rPr>
        <w:t xml:space="preserve"> </w:t>
      </w:r>
      <w:r w:rsidR="00BE4CFE" w:rsidRPr="0077372D">
        <w:rPr>
          <w:rFonts w:ascii="Times New Roman" w:hAnsi="Times New Roman" w:cs="Times New Roman"/>
          <w:sz w:val="28"/>
          <w:szCs w:val="28"/>
        </w:rPr>
        <w:t xml:space="preserve">из областного бюджета – на </w:t>
      </w:r>
      <w:r w:rsidR="00BE4CFE">
        <w:rPr>
          <w:rFonts w:ascii="Times New Roman" w:hAnsi="Times New Roman" w:cs="Times New Roman"/>
          <w:sz w:val="28"/>
          <w:szCs w:val="28"/>
        </w:rPr>
        <w:t>96,5</w:t>
      </w:r>
      <w:r w:rsidR="00BE4CFE" w:rsidRPr="0077372D">
        <w:rPr>
          <w:rFonts w:ascii="Times New Roman" w:hAnsi="Times New Roman" w:cs="Times New Roman"/>
          <w:sz w:val="28"/>
          <w:szCs w:val="28"/>
        </w:rPr>
        <w:t xml:space="preserve"> %</w:t>
      </w:r>
      <w:r w:rsidR="00BE4CFE">
        <w:rPr>
          <w:rFonts w:ascii="Times New Roman" w:hAnsi="Times New Roman" w:cs="Times New Roman"/>
          <w:sz w:val="28"/>
          <w:szCs w:val="28"/>
        </w:rPr>
        <w:t xml:space="preserve"> от плана </w:t>
      </w:r>
      <w:r w:rsidR="00BE4CFE" w:rsidRPr="0077372D">
        <w:rPr>
          <w:rFonts w:ascii="Times New Roman" w:hAnsi="Times New Roman" w:cs="Times New Roman"/>
          <w:sz w:val="28"/>
          <w:szCs w:val="28"/>
        </w:rPr>
        <w:t>(</w:t>
      </w:r>
      <w:r w:rsidR="00BE4CFE">
        <w:rPr>
          <w:rFonts w:ascii="Times New Roman" w:hAnsi="Times New Roman" w:cs="Times New Roman"/>
          <w:sz w:val="28"/>
          <w:szCs w:val="28"/>
        </w:rPr>
        <w:t>177807,88</w:t>
      </w:r>
      <w:r w:rsidR="00BE4CFE" w:rsidRPr="007737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E4CFE" w:rsidRPr="0077372D">
        <w:rPr>
          <w:rFonts w:ascii="Times New Roman" w:hAnsi="Times New Roman" w:cs="Times New Roman"/>
          <w:sz w:val="28"/>
          <w:szCs w:val="28"/>
        </w:rPr>
        <w:t>ты</w:t>
      </w:r>
      <w:r w:rsidR="00BE4CFE">
        <w:rPr>
          <w:rFonts w:ascii="Times New Roman" w:hAnsi="Times New Roman" w:cs="Times New Roman"/>
          <w:sz w:val="28"/>
          <w:szCs w:val="28"/>
        </w:rPr>
        <w:t>с</w:t>
      </w:r>
      <w:r w:rsidR="00BE4CFE" w:rsidRPr="0077372D">
        <w:rPr>
          <w:rFonts w:ascii="Times New Roman" w:hAnsi="Times New Roman" w:cs="Times New Roman"/>
          <w:sz w:val="28"/>
          <w:szCs w:val="28"/>
        </w:rPr>
        <w:t>.руб</w:t>
      </w:r>
      <w:proofErr w:type="spellEnd"/>
      <w:r w:rsidR="00BE4CFE" w:rsidRPr="0077372D">
        <w:rPr>
          <w:rFonts w:ascii="Times New Roman" w:hAnsi="Times New Roman" w:cs="Times New Roman"/>
          <w:sz w:val="28"/>
          <w:szCs w:val="28"/>
        </w:rPr>
        <w:t>.</w:t>
      </w:r>
      <w:r w:rsidR="00BE4CFE">
        <w:rPr>
          <w:rFonts w:ascii="Times New Roman" w:hAnsi="Times New Roman" w:cs="Times New Roman"/>
          <w:sz w:val="28"/>
          <w:szCs w:val="28"/>
        </w:rPr>
        <w:t xml:space="preserve">; </w:t>
      </w:r>
      <w:r w:rsidR="00E5429B" w:rsidRPr="0077372D">
        <w:rPr>
          <w:rFonts w:ascii="Times New Roman" w:hAnsi="Times New Roman" w:cs="Times New Roman"/>
          <w:sz w:val="28"/>
          <w:szCs w:val="28"/>
        </w:rPr>
        <w:t xml:space="preserve">из средств бюджета МО «Невельский район» на </w:t>
      </w:r>
      <w:r w:rsidR="00BE4CFE">
        <w:rPr>
          <w:rFonts w:ascii="Times New Roman" w:hAnsi="Times New Roman" w:cs="Times New Roman"/>
          <w:sz w:val="28"/>
          <w:szCs w:val="28"/>
        </w:rPr>
        <w:t>98,9</w:t>
      </w:r>
      <w:r w:rsidR="00E5429B" w:rsidRPr="0077372D">
        <w:rPr>
          <w:rFonts w:ascii="Times New Roman" w:hAnsi="Times New Roman" w:cs="Times New Roman"/>
          <w:sz w:val="28"/>
          <w:szCs w:val="28"/>
        </w:rPr>
        <w:t>% (</w:t>
      </w:r>
      <w:r w:rsidR="00756766">
        <w:rPr>
          <w:rFonts w:ascii="Times New Roman" w:hAnsi="Times New Roman" w:cs="Times New Roman"/>
          <w:sz w:val="28"/>
          <w:szCs w:val="28"/>
        </w:rPr>
        <w:t>217352,26</w:t>
      </w:r>
      <w:r w:rsidR="00E5429B" w:rsidRPr="007737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5429B" w:rsidRPr="0077372D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="00E5429B" w:rsidRPr="0077372D">
        <w:rPr>
          <w:rFonts w:ascii="Times New Roman" w:hAnsi="Times New Roman" w:cs="Times New Roman"/>
          <w:sz w:val="28"/>
          <w:szCs w:val="28"/>
        </w:rPr>
        <w:t>.)</w:t>
      </w:r>
      <w:r w:rsidRPr="0077372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0388F" w:rsidRDefault="0010388F" w:rsidP="00F161FA">
      <w:pPr>
        <w:spacing w:after="0" w:line="16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7BEB">
        <w:rPr>
          <w:rFonts w:ascii="Times New Roman" w:hAnsi="Times New Roman" w:cs="Times New Roman"/>
          <w:sz w:val="28"/>
          <w:szCs w:val="28"/>
        </w:rPr>
        <w:t>Наибольший объем</w:t>
      </w:r>
      <w:r w:rsidRPr="006A503E">
        <w:rPr>
          <w:rFonts w:ascii="Times New Roman" w:hAnsi="Times New Roman" w:cs="Times New Roman"/>
          <w:sz w:val="28"/>
          <w:szCs w:val="28"/>
        </w:rPr>
        <w:t xml:space="preserve"> </w:t>
      </w:r>
      <w:r w:rsidR="00E5429B">
        <w:rPr>
          <w:rFonts w:ascii="Times New Roman" w:hAnsi="Times New Roman" w:cs="Times New Roman"/>
          <w:sz w:val="28"/>
          <w:szCs w:val="28"/>
        </w:rPr>
        <w:t>средств</w:t>
      </w:r>
      <w:r w:rsidRPr="006A503E">
        <w:rPr>
          <w:rFonts w:ascii="Times New Roman" w:hAnsi="Times New Roman" w:cs="Times New Roman"/>
          <w:sz w:val="28"/>
          <w:szCs w:val="28"/>
        </w:rPr>
        <w:t xml:space="preserve"> </w:t>
      </w:r>
      <w:r w:rsidR="00684C7B">
        <w:rPr>
          <w:rFonts w:ascii="Times New Roman" w:hAnsi="Times New Roman" w:cs="Times New Roman"/>
          <w:sz w:val="28"/>
          <w:szCs w:val="28"/>
        </w:rPr>
        <w:t xml:space="preserve">из бюджетов всех уровней </w:t>
      </w:r>
      <w:r w:rsidRPr="006A503E">
        <w:rPr>
          <w:rFonts w:ascii="Times New Roman" w:hAnsi="Times New Roman" w:cs="Times New Roman"/>
          <w:sz w:val="28"/>
          <w:szCs w:val="28"/>
        </w:rPr>
        <w:t xml:space="preserve">был направлен на реализацию муниципальной программы «Развитие образования в муниципальном образовании «Невельский район» - </w:t>
      </w:r>
      <w:r w:rsidR="00756766">
        <w:rPr>
          <w:rFonts w:ascii="Times New Roman" w:hAnsi="Times New Roman" w:cs="Times New Roman"/>
          <w:sz w:val="28"/>
          <w:szCs w:val="28"/>
        </w:rPr>
        <w:t>2529165,28</w:t>
      </w:r>
      <w:r w:rsidRPr="006A50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503E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6A503E">
        <w:rPr>
          <w:rFonts w:ascii="Times New Roman" w:hAnsi="Times New Roman" w:cs="Times New Roman"/>
          <w:sz w:val="28"/>
          <w:szCs w:val="28"/>
        </w:rPr>
        <w:t xml:space="preserve">., что составило </w:t>
      </w:r>
      <w:r w:rsidR="00756766">
        <w:rPr>
          <w:rFonts w:ascii="Times New Roman" w:hAnsi="Times New Roman" w:cs="Times New Roman"/>
          <w:sz w:val="28"/>
          <w:szCs w:val="28"/>
        </w:rPr>
        <w:t>51,6</w:t>
      </w:r>
      <w:r w:rsidRPr="006A503E">
        <w:rPr>
          <w:rFonts w:ascii="Times New Roman" w:hAnsi="Times New Roman" w:cs="Times New Roman"/>
          <w:sz w:val="28"/>
          <w:szCs w:val="28"/>
        </w:rPr>
        <w:t xml:space="preserve">% </w:t>
      </w:r>
      <w:r w:rsidR="00684C7B">
        <w:rPr>
          <w:rFonts w:ascii="Times New Roman" w:hAnsi="Times New Roman" w:cs="Times New Roman"/>
          <w:sz w:val="28"/>
          <w:szCs w:val="28"/>
        </w:rPr>
        <w:t>средств</w:t>
      </w:r>
      <w:r w:rsidRPr="006A503E">
        <w:rPr>
          <w:rFonts w:ascii="Times New Roman" w:hAnsi="Times New Roman" w:cs="Times New Roman"/>
          <w:sz w:val="28"/>
          <w:szCs w:val="28"/>
        </w:rPr>
        <w:t xml:space="preserve">, направленных на реализацию </w:t>
      </w:r>
      <w:r w:rsidR="00756766">
        <w:rPr>
          <w:rFonts w:ascii="Times New Roman" w:hAnsi="Times New Roman" w:cs="Times New Roman"/>
          <w:sz w:val="28"/>
          <w:szCs w:val="28"/>
        </w:rPr>
        <w:t xml:space="preserve">всех </w:t>
      </w:r>
      <w:r w:rsidRPr="006A503E">
        <w:rPr>
          <w:rFonts w:ascii="Times New Roman" w:hAnsi="Times New Roman" w:cs="Times New Roman"/>
          <w:sz w:val="28"/>
          <w:szCs w:val="28"/>
        </w:rPr>
        <w:t>муниципальных программ в отчетном периоде.</w:t>
      </w:r>
    </w:p>
    <w:p w:rsidR="00E23F27" w:rsidRDefault="00E23F27" w:rsidP="00F161FA">
      <w:pPr>
        <w:spacing w:after="0" w:line="16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684C7B" w:rsidRDefault="00684C7B" w:rsidP="00F161FA">
      <w:pPr>
        <w:spacing w:after="0" w:line="16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Финансирование остальных программ составило:</w:t>
      </w:r>
    </w:p>
    <w:p w:rsidR="00684C7B" w:rsidRDefault="00684C7B" w:rsidP="00F161FA">
      <w:pPr>
        <w:spacing w:after="0" w:line="16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МП «Развитие транспортного обслуживания населения на территории муниципального образования «Невельский район» - </w:t>
      </w:r>
      <w:r w:rsidR="00756766">
        <w:rPr>
          <w:rFonts w:ascii="Times New Roman" w:hAnsi="Times New Roman" w:cs="Times New Roman"/>
          <w:sz w:val="28"/>
          <w:szCs w:val="28"/>
        </w:rPr>
        <w:t>56406,0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>
        <w:rPr>
          <w:rFonts w:ascii="Times New Roman" w:hAnsi="Times New Roman" w:cs="Times New Roman"/>
          <w:sz w:val="28"/>
          <w:szCs w:val="28"/>
        </w:rPr>
        <w:t>. (</w:t>
      </w:r>
      <w:r w:rsidR="00756766">
        <w:rPr>
          <w:rFonts w:ascii="Times New Roman" w:hAnsi="Times New Roman" w:cs="Times New Roman"/>
          <w:sz w:val="28"/>
          <w:szCs w:val="28"/>
        </w:rPr>
        <w:t>12,7</w:t>
      </w:r>
      <w:r>
        <w:rPr>
          <w:rFonts w:ascii="Times New Roman" w:hAnsi="Times New Roman" w:cs="Times New Roman"/>
          <w:sz w:val="28"/>
          <w:szCs w:val="28"/>
        </w:rPr>
        <w:t>% в общем объеме финансирования муниципальных программ);</w:t>
      </w:r>
    </w:p>
    <w:p w:rsidR="00756766" w:rsidRDefault="00756766" w:rsidP="00F161FA">
      <w:pPr>
        <w:spacing w:after="0" w:line="16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МП «Развитие культуры в муниципальном образовании «Невельский район» - 51320,44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>
        <w:rPr>
          <w:rFonts w:ascii="Times New Roman" w:hAnsi="Times New Roman" w:cs="Times New Roman"/>
          <w:sz w:val="28"/>
          <w:szCs w:val="28"/>
        </w:rPr>
        <w:t>. (11,6% в общем объеме финансирования муниципальных программ);</w:t>
      </w:r>
    </w:p>
    <w:p w:rsidR="00712EA1" w:rsidRDefault="00684C7B" w:rsidP="00F161FA">
      <w:pPr>
        <w:spacing w:after="0" w:line="16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МП «Управление и обеспечение деятельности администрации муниципального образования, создание условий для эффективного</w:t>
      </w:r>
      <w:r w:rsidR="00712EA1">
        <w:rPr>
          <w:rFonts w:ascii="Times New Roman" w:hAnsi="Times New Roman" w:cs="Times New Roman"/>
          <w:sz w:val="28"/>
          <w:szCs w:val="28"/>
        </w:rPr>
        <w:t xml:space="preserve"> управления муниципальными финансами и муниципальным долгом муниципального образования «Невельский район» - </w:t>
      </w:r>
      <w:r w:rsidR="00756766">
        <w:rPr>
          <w:rFonts w:ascii="Times New Roman" w:hAnsi="Times New Roman" w:cs="Times New Roman"/>
          <w:sz w:val="28"/>
          <w:szCs w:val="28"/>
        </w:rPr>
        <w:t>43582,5</w:t>
      </w:r>
      <w:r w:rsidR="00712E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12EA1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="00712EA1">
        <w:rPr>
          <w:rFonts w:ascii="Times New Roman" w:hAnsi="Times New Roman" w:cs="Times New Roman"/>
          <w:sz w:val="28"/>
          <w:szCs w:val="28"/>
        </w:rPr>
        <w:t>. (9,</w:t>
      </w:r>
      <w:r w:rsidR="00756766">
        <w:rPr>
          <w:rFonts w:ascii="Times New Roman" w:hAnsi="Times New Roman" w:cs="Times New Roman"/>
          <w:sz w:val="28"/>
          <w:szCs w:val="28"/>
        </w:rPr>
        <w:t>8</w:t>
      </w:r>
      <w:r w:rsidR="00712EA1">
        <w:rPr>
          <w:rFonts w:ascii="Times New Roman" w:hAnsi="Times New Roman" w:cs="Times New Roman"/>
          <w:sz w:val="28"/>
          <w:szCs w:val="28"/>
        </w:rPr>
        <w:t>% в общем объеме финансирования муниципальных программ);</w:t>
      </w:r>
    </w:p>
    <w:p w:rsidR="00712EA1" w:rsidRDefault="00712EA1" w:rsidP="00F161FA">
      <w:pPr>
        <w:spacing w:after="0" w:line="16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МП «Комплексное развитие систем коммунальной инфраструктуры и благоустройства муниципального образования «Невельский район» - </w:t>
      </w:r>
      <w:r w:rsidR="00756766">
        <w:rPr>
          <w:rFonts w:ascii="Times New Roman" w:hAnsi="Times New Roman" w:cs="Times New Roman"/>
          <w:sz w:val="28"/>
          <w:szCs w:val="28"/>
        </w:rPr>
        <w:t>43026,1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>
        <w:rPr>
          <w:rFonts w:ascii="Times New Roman" w:hAnsi="Times New Roman" w:cs="Times New Roman"/>
          <w:sz w:val="28"/>
          <w:szCs w:val="28"/>
        </w:rPr>
        <w:t>. (</w:t>
      </w:r>
      <w:r w:rsidR="00756766">
        <w:rPr>
          <w:rFonts w:ascii="Times New Roman" w:hAnsi="Times New Roman" w:cs="Times New Roman"/>
          <w:sz w:val="28"/>
          <w:szCs w:val="28"/>
        </w:rPr>
        <w:t>9,7</w:t>
      </w:r>
      <w:r>
        <w:rPr>
          <w:rFonts w:ascii="Times New Roman" w:hAnsi="Times New Roman" w:cs="Times New Roman"/>
          <w:sz w:val="28"/>
          <w:szCs w:val="28"/>
        </w:rPr>
        <w:t>% в общем объеме финансирования муниципальных программ);</w:t>
      </w:r>
    </w:p>
    <w:p w:rsidR="00756766" w:rsidRDefault="00756766" w:rsidP="00F161FA">
      <w:pPr>
        <w:spacing w:after="0" w:line="16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МП «Содействие экономическому развитию и инвестиционной привлекательности муниципального образования «Невельский район» - 5750,6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Pr="00712EA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(1,3% в общем объеме финансирования муниципальных программ);</w:t>
      </w:r>
    </w:p>
    <w:p w:rsidR="00712EA1" w:rsidRDefault="00712EA1" w:rsidP="00F161FA">
      <w:pPr>
        <w:spacing w:after="0" w:line="16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МП «Формирование современной городской среды в муниципальном образовании «Невельский район» - </w:t>
      </w:r>
      <w:r w:rsidR="00756766">
        <w:rPr>
          <w:rFonts w:ascii="Times New Roman" w:hAnsi="Times New Roman" w:cs="Times New Roman"/>
          <w:sz w:val="28"/>
          <w:szCs w:val="28"/>
        </w:rPr>
        <w:t>5740,6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Pr="00712EA1">
        <w:rPr>
          <w:rFonts w:ascii="Times New Roman" w:hAnsi="Times New Roman" w:cs="Times New Roman"/>
          <w:sz w:val="28"/>
          <w:szCs w:val="28"/>
        </w:rPr>
        <w:t xml:space="preserve"> </w:t>
      </w:r>
      <w:r w:rsidR="00756766">
        <w:rPr>
          <w:rFonts w:ascii="Times New Roman" w:hAnsi="Times New Roman" w:cs="Times New Roman"/>
          <w:sz w:val="28"/>
          <w:szCs w:val="28"/>
        </w:rPr>
        <w:t>1,3</w:t>
      </w:r>
      <w:r>
        <w:rPr>
          <w:rFonts w:ascii="Times New Roman" w:hAnsi="Times New Roman" w:cs="Times New Roman"/>
          <w:sz w:val="28"/>
          <w:szCs w:val="28"/>
        </w:rPr>
        <w:t>% в общем объеме финансирования муниципальных программ);</w:t>
      </w:r>
    </w:p>
    <w:p w:rsidR="00712EA1" w:rsidRDefault="00712EA1" w:rsidP="00F161FA">
      <w:pPr>
        <w:spacing w:after="0" w:line="16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МП «Развитие молодежной политики, физической культуры и спорта в муниципальном образовании «Невельский район» - </w:t>
      </w:r>
      <w:r w:rsidR="00756766">
        <w:rPr>
          <w:rFonts w:ascii="Times New Roman" w:hAnsi="Times New Roman" w:cs="Times New Roman"/>
          <w:sz w:val="28"/>
          <w:szCs w:val="28"/>
        </w:rPr>
        <w:t>5206,24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>
        <w:rPr>
          <w:rFonts w:ascii="Times New Roman" w:hAnsi="Times New Roman" w:cs="Times New Roman"/>
          <w:sz w:val="28"/>
          <w:szCs w:val="28"/>
        </w:rPr>
        <w:t>. (1,1% в общем объеме финансирования муниципальных программ);</w:t>
      </w:r>
    </w:p>
    <w:p w:rsidR="00756766" w:rsidRDefault="00712EA1" w:rsidP="00F161FA">
      <w:pPr>
        <w:spacing w:line="16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МП «Обеспечение безопасности граждан на территории муниципального образования «Невельский район» - </w:t>
      </w:r>
      <w:r w:rsidR="00756766">
        <w:rPr>
          <w:rFonts w:ascii="Times New Roman" w:hAnsi="Times New Roman" w:cs="Times New Roman"/>
          <w:sz w:val="28"/>
          <w:szCs w:val="28"/>
        </w:rPr>
        <w:t>3889,5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>
        <w:rPr>
          <w:rFonts w:ascii="Times New Roman" w:hAnsi="Times New Roman" w:cs="Times New Roman"/>
          <w:sz w:val="28"/>
          <w:szCs w:val="28"/>
        </w:rPr>
        <w:t>. (0,</w:t>
      </w:r>
      <w:r w:rsidR="00756766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% в общем объеме финансирования муниципальных программ</w:t>
      </w:r>
      <w:r w:rsidR="00756766">
        <w:rPr>
          <w:rFonts w:ascii="Times New Roman" w:hAnsi="Times New Roman" w:cs="Times New Roman"/>
          <w:sz w:val="28"/>
          <w:szCs w:val="28"/>
        </w:rPr>
        <w:t>).</w:t>
      </w:r>
    </w:p>
    <w:p w:rsidR="00882DFB" w:rsidRDefault="00882DFB" w:rsidP="00F161FA">
      <w:pPr>
        <w:spacing w:after="0" w:line="16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уровню финансирования (объем финансирования из бюджетных источников, направленных на реализацию муниципальной программы, по отношению к плану на финансирование муниципальной программы по сводной бюджетной росписи) программы распределились следующим образом:</w:t>
      </w:r>
    </w:p>
    <w:p w:rsidR="00453113" w:rsidRDefault="00453113" w:rsidP="00F161FA">
      <w:pPr>
        <w:spacing w:after="0" w:line="16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100,0% - МП «Развитие молодежной политики, физической культуры и спорта в муниципальном образовании «Невельский район» - 5206,4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.; </w:t>
      </w:r>
    </w:p>
    <w:p w:rsidR="00453113" w:rsidRDefault="00453113" w:rsidP="00F161FA">
      <w:pPr>
        <w:spacing w:after="0" w:line="16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100,0% - МП «Формирование современной городской среды в муниципальном образовании «Невельский район» - 5740,6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>
        <w:rPr>
          <w:rFonts w:ascii="Times New Roman" w:hAnsi="Times New Roman" w:cs="Times New Roman"/>
          <w:sz w:val="28"/>
          <w:szCs w:val="28"/>
        </w:rPr>
        <w:t>.;</w:t>
      </w:r>
    </w:p>
    <w:p w:rsidR="00453113" w:rsidRDefault="00453113" w:rsidP="00F161FA">
      <w:pPr>
        <w:spacing w:after="0" w:line="16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99,9% - МП «Комплексное развитие систем коммунальной инфраструктуры и благоустройства муниципального образования «Невельский район» - 43026,1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>
        <w:rPr>
          <w:rFonts w:ascii="Times New Roman" w:hAnsi="Times New Roman" w:cs="Times New Roman"/>
          <w:sz w:val="28"/>
          <w:szCs w:val="28"/>
        </w:rPr>
        <w:t>.;</w:t>
      </w:r>
    </w:p>
    <w:p w:rsidR="00453113" w:rsidRDefault="00453113" w:rsidP="00F161FA">
      <w:pPr>
        <w:spacing w:after="0" w:line="16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98,7% - МП </w:t>
      </w:r>
      <w:r w:rsidRPr="006A503E">
        <w:rPr>
          <w:rFonts w:ascii="Times New Roman" w:hAnsi="Times New Roman" w:cs="Times New Roman"/>
          <w:sz w:val="28"/>
          <w:szCs w:val="28"/>
        </w:rPr>
        <w:t xml:space="preserve">«Развитие образования в муниципальном образовании «Невельский район» - </w:t>
      </w:r>
      <w:r>
        <w:rPr>
          <w:rFonts w:ascii="Times New Roman" w:hAnsi="Times New Roman" w:cs="Times New Roman"/>
          <w:sz w:val="28"/>
          <w:szCs w:val="28"/>
        </w:rPr>
        <w:t xml:space="preserve">229165,28 </w:t>
      </w:r>
      <w:proofErr w:type="spellStart"/>
      <w:r w:rsidRPr="006A503E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6A503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82DFB" w:rsidRDefault="00882DFB" w:rsidP="00F161FA">
      <w:pPr>
        <w:spacing w:after="0" w:line="16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98,</w:t>
      </w:r>
      <w:r w:rsidR="00453113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% - </w:t>
      </w:r>
      <w:r w:rsidR="00E41052">
        <w:rPr>
          <w:rFonts w:ascii="Times New Roman" w:hAnsi="Times New Roman" w:cs="Times New Roman"/>
          <w:sz w:val="28"/>
          <w:szCs w:val="28"/>
        </w:rPr>
        <w:t xml:space="preserve">МП «Развитие культуры в муниципальном образовании «Невельский район» - </w:t>
      </w:r>
      <w:r w:rsidR="00453113">
        <w:rPr>
          <w:rFonts w:ascii="Times New Roman" w:hAnsi="Times New Roman" w:cs="Times New Roman"/>
          <w:sz w:val="28"/>
          <w:szCs w:val="28"/>
        </w:rPr>
        <w:t>51320,44</w:t>
      </w:r>
      <w:r w:rsidR="00E410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41052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="00E41052">
        <w:rPr>
          <w:rFonts w:ascii="Times New Roman" w:hAnsi="Times New Roman" w:cs="Times New Roman"/>
          <w:sz w:val="28"/>
          <w:szCs w:val="28"/>
        </w:rPr>
        <w:t>.;</w:t>
      </w:r>
    </w:p>
    <w:p w:rsidR="00E41052" w:rsidRDefault="00453113" w:rsidP="00F161FA">
      <w:pPr>
        <w:spacing w:after="0" w:line="16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98,2</w:t>
      </w:r>
      <w:r w:rsidR="00E41052">
        <w:rPr>
          <w:rFonts w:ascii="Times New Roman" w:hAnsi="Times New Roman" w:cs="Times New Roman"/>
          <w:sz w:val="28"/>
          <w:szCs w:val="28"/>
        </w:rPr>
        <w:t xml:space="preserve">% - МП «Управление и обеспечение деятельности администрации муниципального образования, создание условий для эффективного управления </w:t>
      </w:r>
      <w:r w:rsidR="00E41052">
        <w:rPr>
          <w:rFonts w:ascii="Times New Roman" w:hAnsi="Times New Roman" w:cs="Times New Roman"/>
          <w:sz w:val="28"/>
          <w:szCs w:val="28"/>
        </w:rPr>
        <w:lastRenderedPageBreak/>
        <w:t xml:space="preserve">муниципальными финансами и муниципальным долгом муниципального образования «Невельский район» - </w:t>
      </w:r>
      <w:r>
        <w:rPr>
          <w:rFonts w:ascii="Times New Roman" w:hAnsi="Times New Roman" w:cs="Times New Roman"/>
          <w:sz w:val="28"/>
          <w:szCs w:val="28"/>
        </w:rPr>
        <w:t>43582,5</w:t>
      </w:r>
      <w:r w:rsidR="00E410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41052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="00E41052">
        <w:rPr>
          <w:rFonts w:ascii="Times New Roman" w:hAnsi="Times New Roman" w:cs="Times New Roman"/>
          <w:sz w:val="28"/>
          <w:szCs w:val="28"/>
        </w:rPr>
        <w:t>.;</w:t>
      </w:r>
    </w:p>
    <w:p w:rsidR="00453113" w:rsidRDefault="00453113" w:rsidP="00F161FA">
      <w:pPr>
        <w:spacing w:after="0" w:line="16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98,1% - МП «Содействие экономическому развитию и инвестиционной привлекательности муниципального образования «Невельский район» - 5750,6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>
        <w:rPr>
          <w:rFonts w:ascii="Times New Roman" w:hAnsi="Times New Roman" w:cs="Times New Roman"/>
          <w:sz w:val="28"/>
          <w:szCs w:val="28"/>
        </w:rPr>
        <w:t>.;</w:t>
      </w:r>
    </w:p>
    <w:p w:rsidR="00E41052" w:rsidRDefault="00E41052" w:rsidP="00F161FA">
      <w:pPr>
        <w:spacing w:after="0" w:line="16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453113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,8% - МП «Обеспечение безопасности граждан на территории муниципального образования «Невельский район» - </w:t>
      </w:r>
      <w:r w:rsidR="00453113">
        <w:rPr>
          <w:rFonts w:ascii="Times New Roman" w:hAnsi="Times New Roman" w:cs="Times New Roman"/>
          <w:sz w:val="28"/>
          <w:szCs w:val="28"/>
        </w:rPr>
        <w:t>3889,5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>
        <w:rPr>
          <w:rFonts w:ascii="Times New Roman" w:hAnsi="Times New Roman" w:cs="Times New Roman"/>
          <w:sz w:val="28"/>
          <w:szCs w:val="28"/>
        </w:rPr>
        <w:t>.;</w:t>
      </w:r>
    </w:p>
    <w:p w:rsidR="00E41052" w:rsidRDefault="00453113" w:rsidP="00F161FA">
      <w:pPr>
        <w:spacing w:after="0" w:line="16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88,6</w:t>
      </w:r>
      <w:r w:rsidR="00E41052">
        <w:rPr>
          <w:rFonts w:ascii="Times New Roman" w:hAnsi="Times New Roman" w:cs="Times New Roman"/>
          <w:sz w:val="28"/>
          <w:szCs w:val="28"/>
        </w:rPr>
        <w:t xml:space="preserve">% - МП «Развитие транспортного обслуживания населения на территории муниципального образования «Невельский район» - </w:t>
      </w:r>
      <w:r>
        <w:rPr>
          <w:rFonts w:ascii="Times New Roman" w:hAnsi="Times New Roman" w:cs="Times New Roman"/>
          <w:sz w:val="28"/>
          <w:szCs w:val="28"/>
        </w:rPr>
        <w:t>56406,0</w:t>
      </w:r>
      <w:r w:rsidR="00E410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41052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="00E41052">
        <w:rPr>
          <w:rFonts w:ascii="Times New Roman" w:hAnsi="Times New Roman" w:cs="Times New Roman"/>
          <w:sz w:val="28"/>
          <w:szCs w:val="28"/>
        </w:rPr>
        <w:t>.;</w:t>
      </w:r>
    </w:p>
    <w:p w:rsidR="008C2884" w:rsidRDefault="005931D6" w:rsidP="00F161FA">
      <w:pPr>
        <w:spacing w:after="0" w:line="16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372D">
        <w:rPr>
          <w:rFonts w:ascii="Times New Roman" w:hAnsi="Times New Roman" w:cs="Times New Roman"/>
          <w:sz w:val="28"/>
          <w:szCs w:val="28"/>
        </w:rPr>
        <w:t xml:space="preserve">Степень соответствия запланированному уровню расходов </w:t>
      </w:r>
      <w:r w:rsidR="005100EF" w:rsidRPr="0077372D">
        <w:rPr>
          <w:rFonts w:ascii="Times New Roman" w:hAnsi="Times New Roman" w:cs="Times New Roman"/>
          <w:sz w:val="28"/>
          <w:szCs w:val="28"/>
        </w:rPr>
        <w:t xml:space="preserve">(процентное отношение кассовых расходов к плановым расходам в отчетном году) </w:t>
      </w:r>
      <w:r w:rsidRPr="0077372D">
        <w:rPr>
          <w:rFonts w:ascii="Times New Roman" w:hAnsi="Times New Roman" w:cs="Times New Roman"/>
          <w:sz w:val="28"/>
          <w:szCs w:val="28"/>
        </w:rPr>
        <w:t xml:space="preserve">и оценка эффективности использования средств бюджета </w:t>
      </w:r>
      <w:r w:rsidR="005100EF" w:rsidRPr="0077372D">
        <w:rPr>
          <w:rFonts w:ascii="Times New Roman" w:hAnsi="Times New Roman" w:cs="Times New Roman"/>
          <w:sz w:val="28"/>
          <w:szCs w:val="28"/>
        </w:rPr>
        <w:t xml:space="preserve">(процентное отношение степени реализации мероприятий к степени соответствия запланированному уровню расходов) </w:t>
      </w:r>
      <w:r w:rsidRPr="0077372D">
        <w:rPr>
          <w:rFonts w:ascii="Times New Roman" w:hAnsi="Times New Roman" w:cs="Times New Roman"/>
          <w:sz w:val="28"/>
          <w:szCs w:val="28"/>
        </w:rPr>
        <w:t xml:space="preserve">отражены в приложении 1 </w:t>
      </w:r>
      <w:r w:rsidR="005100EF" w:rsidRPr="0077372D">
        <w:rPr>
          <w:rFonts w:ascii="Times New Roman" w:hAnsi="Times New Roman" w:cs="Times New Roman"/>
          <w:sz w:val="28"/>
          <w:szCs w:val="28"/>
        </w:rPr>
        <w:t xml:space="preserve">(столбцы 5 и 6) </w:t>
      </w:r>
      <w:r w:rsidRPr="0077372D">
        <w:rPr>
          <w:rFonts w:ascii="Times New Roman" w:hAnsi="Times New Roman" w:cs="Times New Roman"/>
          <w:sz w:val="28"/>
          <w:szCs w:val="28"/>
        </w:rPr>
        <w:t>к Сводному годовому докладу.</w:t>
      </w:r>
    </w:p>
    <w:p w:rsidR="007702E2" w:rsidRPr="000078C0" w:rsidRDefault="007702E2" w:rsidP="00F161FA">
      <w:pPr>
        <w:spacing w:after="0" w:line="16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ar-SA"/>
        </w:rPr>
      </w:pPr>
    </w:p>
    <w:p w:rsidR="005A5628" w:rsidRDefault="005A5628" w:rsidP="00F161FA">
      <w:pPr>
        <w:pStyle w:val="a3"/>
        <w:numPr>
          <w:ilvl w:val="1"/>
          <w:numId w:val="1"/>
        </w:numPr>
        <w:spacing w:after="0" w:line="16" w:lineRule="atLeast"/>
        <w:ind w:left="0"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77372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Сведения о деятельности ответственных исполнителей в части, касающейся реализации муниципальных программ</w:t>
      </w:r>
    </w:p>
    <w:p w:rsidR="00A9433D" w:rsidRPr="0077372D" w:rsidRDefault="00A9433D" w:rsidP="00F161FA">
      <w:pPr>
        <w:pStyle w:val="a3"/>
        <w:spacing w:after="0" w:line="16" w:lineRule="atLeast"/>
        <w:ind w:left="709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5A5628" w:rsidRPr="0077372D" w:rsidRDefault="00EE003B" w:rsidP="00F161FA">
      <w:pPr>
        <w:spacing w:after="0" w:line="16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7372D">
        <w:rPr>
          <w:rFonts w:ascii="Times New Roman" w:eastAsia="Times New Roman" w:hAnsi="Times New Roman" w:cs="Times New Roman"/>
          <w:sz w:val="28"/>
          <w:szCs w:val="28"/>
          <w:lang w:eastAsia="ar-SA"/>
        </w:rPr>
        <w:t>Деятельность ответственных исполнителей в части реализации муниципальных программ</w:t>
      </w:r>
      <w:r w:rsidR="00181D76" w:rsidRPr="0077372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оценивалась по следующим критериям:</w:t>
      </w:r>
    </w:p>
    <w:p w:rsidR="00181D76" w:rsidRPr="0077372D" w:rsidRDefault="002E4402" w:rsidP="00F161FA">
      <w:pPr>
        <w:spacing w:after="0" w:line="16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7372D">
        <w:rPr>
          <w:rFonts w:ascii="Times New Roman" w:eastAsia="Times New Roman" w:hAnsi="Times New Roman" w:cs="Times New Roman"/>
          <w:sz w:val="28"/>
          <w:szCs w:val="28"/>
          <w:lang w:eastAsia="ar-SA"/>
        </w:rPr>
        <w:t>1)</w:t>
      </w:r>
      <w:r w:rsidR="00181D76" w:rsidRPr="0077372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77372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181D76" w:rsidRPr="0077372D">
        <w:rPr>
          <w:rFonts w:ascii="Times New Roman" w:eastAsia="Times New Roman" w:hAnsi="Times New Roman" w:cs="Times New Roman"/>
          <w:sz w:val="28"/>
          <w:szCs w:val="28"/>
          <w:lang w:eastAsia="ar-SA"/>
        </w:rPr>
        <w:t>своевременное внесение изменений в муниципальн</w:t>
      </w:r>
      <w:r w:rsidR="00A9433D">
        <w:rPr>
          <w:rFonts w:ascii="Times New Roman" w:eastAsia="Times New Roman" w:hAnsi="Times New Roman" w:cs="Times New Roman"/>
          <w:sz w:val="28"/>
          <w:szCs w:val="28"/>
          <w:lang w:eastAsia="ar-SA"/>
        </w:rPr>
        <w:t>ые</w:t>
      </w:r>
      <w:r w:rsidR="00181D76" w:rsidRPr="0077372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программ</w:t>
      </w:r>
      <w:r w:rsidR="00A9433D">
        <w:rPr>
          <w:rFonts w:ascii="Times New Roman" w:eastAsia="Times New Roman" w:hAnsi="Times New Roman" w:cs="Times New Roman"/>
          <w:sz w:val="28"/>
          <w:szCs w:val="28"/>
          <w:lang w:eastAsia="ar-SA"/>
        </w:rPr>
        <w:t>ы</w:t>
      </w:r>
      <w:r w:rsidR="00181D76" w:rsidRPr="0077372D">
        <w:rPr>
          <w:rFonts w:ascii="Times New Roman" w:eastAsia="Times New Roman" w:hAnsi="Times New Roman" w:cs="Times New Roman"/>
          <w:sz w:val="28"/>
          <w:szCs w:val="28"/>
          <w:lang w:eastAsia="ar-SA"/>
        </w:rPr>
        <w:t>;</w:t>
      </w:r>
    </w:p>
    <w:p w:rsidR="00181D76" w:rsidRPr="0077372D" w:rsidRDefault="002E4402" w:rsidP="00F161FA">
      <w:pPr>
        <w:spacing w:after="0" w:line="16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7372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2) </w:t>
      </w:r>
      <w:r w:rsidR="00181D76" w:rsidRPr="0077372D">
        <w:rPr>
          <w:rFonts w:ascii="Times New Roman" w:eastAsia="Times New Roman" w:hAnsi="Times New Roman" w:cs="Times New Roman"/>
          <w:sz w:val="28"/>
          <w:szCs w:val="28"/>
          <w:lang w:eastAsia="ar-SA"/>
        </w:rPr>
        <w:t>предоставление квартальных и годового отчетов о реализации программы в сроки, установленные п.9 Порядка разработки и реализации муниципальных программ в муниципальном образовании «Невельский район», утвержденного постановлением Администрации Невельского района от 26.05.2015 № 447.</w:t>
      </w:r>
    </w:p>
    <w:p w:rsidR="002E4402" w:rsidRPr="0077372D" w:rsidRDefault="002E4402" w:rsidP="00F161FA">
      <w:pPr>
        <w:spacing w:after="0" w:line="16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7372D">
        <w:rPr>
          <w:rFonts w:ascii="Times New Roman" w:eastAsia="Times New Roman" w:hAnsi="Times New Roman" w:cs="Times New Roman"/>
          <w:sz w:val="28"/>
          <w:szCs w:val="28"/>
          <w:lang w:eastAsia="ar-SA"/>
        </w:rPr>
        <w:t>По первому критерию всеми ответственными исполнителями осуществлялось</w:t>
      </w:r>
      <w:r w:rsidR="00F06AB9" w:rsidRPr="0077372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своевременное</w:t>
      </w:r>
      <w:r w:rsidRPr="0077372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внесение изменений в муниципальные программы</w:t>
      </w:r>
      <w:r w:rsidR="00A94D52" w:rsidRPr="0077372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 части финансирования. </w:t>
      </w:r>
      <w:r w:rsidR="00F06AB9" w:rsidRPr="0077372D">
        <w:rPr>
          <w:rFonts w:ascii="Times New Roman" w:eastAsia="Times New Roman" w:hAnsi="Times New Roman" w:cs="Times New Roman"/>
          <w:sz w:val="28"/>
          <w:szCs w:val="28"/>
          <w:lang w:eastAsia="ar-SA"/>
        </w:rPr>
        <w:t>Однако, ко</w:t>
      </w:r>
      <w:r w:rsidR="00A94D52" w:rsidRPr="0077372D">
        <w:rPr>
          <w:rFonts w:ascii="Times New Roman" w:eastAsia="Times New Roman" w:hAnsi="Times New Roman" w:cs="Times New Roman"/>
          <w:sz w:val="28"/>
          <w:szCs w:val="28"/>
          <w:lang w:eastAsia="ar-SA"/>
        </w:rPr>
        <w:t>рректировка  показателей</w:t>
      </w:r>
      <w:r w:rsidR="00F06AB9" w:rsidRPr="0077372D">
        <w:rPr>
          <w:rFonts w:ascii="Times New Roman" w:eastAsia="Times New Roman" w:hAnsi="Times New Roman" w:cs="Times New Roman"/>
          <w:sz w:val="28"/>
          <w:szCs w:val="28"/>
          <w:lang w:eastAsia="ar-SA"/>
        </w:rPr>
        <w:t>, обеспечивающих их соответствие объемам финансирования</w:t>
      </w:r>
      <w:r w:rsidR="00A94D52" w:rsidRPr="0077372D">
        <w:rPr>
          <w:rFonts w:ascii="Times New Roman" w:eastAsia="Times New Roman" w:hAnsi="Times New Roman" w:cs="Times New Roman"/>
          <w:sz w:val="28"/>
          <w:szCs w:val="28"/>
          <w:lang w:eastAsia="ar-SA"/>
        </w:rPr>
        <w:t>, зачастую отсутствовала, либо проводилась несвоевременно</w:t>
      </w:r>
      <w:r w:rsidRPr="0077372D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2E4402" w:rsidRPr="0077372D" w:rsidRDefault="002E4402" w:rsidP="00F161FA">
      <w:pPr>
        <w:spacing w:after="0" w:line="16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7372D">
        <w:rPr>
          <w:rFonts w:ascii="Times New Roman" w:eastAsia="Times New Roman" w:hAnsi="Times New Roman" w:cs="Times New Roman"/>
          <w:sz w:val="28"/>
          <w:szCs w:val="28"/>
          <w:lang w:eastAsia="ar-SA"/>
        </w:rPr>
        <w:t>По второму критерию также</w:t>
      </w:r>
      <w:r w:rsidR="009E318B" w:rsidRPr="0077372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не зафиксировано нарушения сроков предоставления квартальных и годового</w:t>
      </w:r>
      <w:r w:rsidRPr="0077372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9E318B" w:rsidRPr="0077372D">
        <w:rPr>
          <w:rFonts w:ascii="Times New Roman" w:eastAsia="Times New Roman" w:hAnsi="Times New Roman" w:cs="Times New Roman"/>
          <w:sz w:val="28"/>
          <w:szCs w:val="28"/>
          <w:lang w:eastAsia="ar-SA"/>
        </w:rPr>
        <w:t>отчетов о ходе реализации программ</w:t>
      </w:r>
      <w:r w:rsidR="00221908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9E318B" w:rsidRPr="0077372D" w:rsidRDefault="009E318B" w:rsidP="00F161FA">
      <w:pPr>
        <w:spacing w:after="0" w:line="16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7372D">
        <w:rPr>
          <w:rFonts w:ascii="Times New Roman" w:eastAsia="Times New Roman" w:hAnsi="Times New Roman" w:cs="Times New Roman"/>
          <w:sz w:val="28"/>
          <w:szCs w:val="28"/>
          <w:lang w:eastAsia="ar-SA"/>
        </w:rPr>
        <w:t>Таким образом, можно сделать вывод о</w:t>
      </w:r>
      <w:r w:rsidR="00A94D52" w:rsidRPr="0077372D">
        <w:rPr>
          <w:rFonts w:ascii="Times New Roman" w:eastAsia="Times New Roman" w:hAnsi="Times New Roman" w:cs="Times New Roman"/>
          <w:sz w:val="28"/>
          <w:szCs w:val="28"/>
          <w:lang w:eastAsia="ar-SA"/>
        </w:rPr>
        <w:t>б удовлетворительной</w:t>
      </w:r>
      <w:r w:rsidRPr="0077372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оценке эффективности деятельности</w:t>
      </w:r>
      <w:r w:rsidR="00F06AB9" w:rsidRPr="0077372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всех</w:t>
      </w:r>
      <w:r w:rsidRPr="0077372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ответственных исполнителей.</w:t>
      </w:r>
    </w:p>
    <w:p w:rsidR="00F06AB9" w:rsidRPr="000078C0" w:rsidRDefault="00F06AB9" w:rsidP="00F161FA">
      <w:pPr>
        <w:spacing w:after="0" w:line="16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ar-SA"/>
        </w:rPr>
      </w:pPr>
    </w:p>
    <w:p w:rsidR="00F0459F" w:rsidRPr="000078C0" w:rsidRDefault="00F0459F" w:rsidP="00F161FA">
      <w:pPr>
        <w:spacing w:after="0" w:line="16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ar-SA"/>
        </w:rPr>
      </w:pPr>
      <w:r w:rsidRPr="000078C0">
        <w:rPr>
          <w:rFonts w:ascii="Times New Roman" w:eastAsia="Times New Roman" w:hAnsi="Times New Roman" w:cs="Times New Roman"/>
          <w:sz w:val="28"/>
          <w:szCs w:val="28"/>
          <w:highlight w:val="yellow"/>
          <w:lang w:eastAsia="ar-SA"/>
        </w:rPr>
        <w:t xml:space="preserve"> </w:t>
      </w:r>
    </w:p>
    <w:p w:rsidR="00592C89" w:rsidRPr="00176B60" w:rsidRDefault="00592C89" w:rsidP="00772312">
      <w:pPr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sectPr w:rsidR="00592C89" w:rsidRPr="00176B60" w:rsidSect="00882DFB">
      <w:pgSz w:w="11906" w:h="16838"/>
      <w:pgMar w:top="992" w:right="709" w:bottom="851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1BA2D47"/>
    <w:multiLevelType w:val="multilevel"/>
    <w:tmpl w:val="BFEA07E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8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" w15:restartNumberingAfterBreak="0">
    <w:nsid w:val="7C28663C"/>
    <w:multiLevelType w:val="hybridMultilevel"/>
    <w:tmpl w:val="92240EA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D6598"/>
    <w:rsid w:val="00002C31"/>
    <w:rsid w:val="000078C0"/>
    <w:rsid w:val="000224D9"/>
    <w:rsid w:val="00035B8F"/>
    <w:rsid w:val="000403E3"/>
    <w:rsid w:val="00045B6F"/>
    <w:rsid w:val="00046302"/>
    <w:rsid w:val="00055376"/>
    <w:rsid w:val="00066EBD"/>
    <w:rsid w:val="000674E7"/>
    <w:rsid w:val="00070902"/>
    <w:rsid w:val="0009440E"/>
    <w:rsid w:val="000963D4"/>
    <w:rsid w:val="000A13CD"/>
    <w:rsid w:val="000B0202"/>
    <w:rsid w:val="000B66DB"/>
    <w:rsid w:val="000B67CB"/>
    <w:rsid w:val="000D2BE7"/>
    <w:rsid w:val="000D740D"/>
    <w:rsid w:val="000E0753"/>
    <w:rsid w:val="000F163F"/>
    <w:rsid w:val="000F5844"/>
    <w:rsid w:val="000F6685"/>
    <w:rsid w:val="0010388F"/>
    <w:rsid w:val="0011430B"/>
    <w:rsid w:val="001159BD"/>
    <w:rsid w:val="001243E8"/>
    <w:rsid w:val="00131E20"/>
    <w:rsid w:val="00132521"/>
    <w:rsid w:val="0013520D"/>
    <w:rsid w:val="0013534E"/>
    <w:rsid w:val="00150DFD"/>
    <w:rsid w:val="00151742"/>
    <w:rsid w:val="001602B3"/>
    <w:rsid w:val="001678A9"/>
    <w:rsid w:val="00176B60"/>
    <w:rsid w:val="00181D76"/>
    <w:rsid w:val="001846A2"/>
    <w:rsid w:val="00195DBD"/>
    <w:rsid w:val="001A06FB"/>
    <w:rsid w:val="001A2576"/>
    <w:rsid w:val="001A44EF"/>
    <w:rsid w:val="001A588F"/>
    <w:rsid w:val="001A7C3F"/>
    <w:rsid w:val="001B035B"/>
    <w:rsid w:val="001B1EE0"/>
    <w:rsid w:val="001C1268"/>
    <w:rsid w:val="001C3AF4"/>
    <w:rsid w:val="001C5EA2"/>
    <w:rsid w:val="001C665C"/>
    <w:rsid w:val="001E2E4C"/>
    <w:rsid w:val="001E4D5F"/>
    <w:rsid w:val="001F041F"/>
    <w:rsid w:val="001F53FB"/>
    <w:rsid w:val="002030AD"/>
    <w:rsid w:val="002065EA"/>
    <w:rsid w:val="002137BF"/>
    <w:rsid w:val="00215817"/>
    <w:rsid w:val="0021641D"/>
    <w:rsid w:val="00221908"/>
    <w:rsid w:val="00223D76"/>
    <w:rsid w:val="00231FB1"/>
    <w:rsid w:val="00240B4C"/>
    <w:rsid w:val="00246149"/>
    <w:rsid w:val="0025211E"/>
    <w:rsid w:val="00261674"/>
    <w:rsid w:val="0026715E"/>
    <w:rsid w:val="0027064B"/>
    <w:rsid w:val="00275110"/>
    <w:rsid w:val="002969B6"/>
    <w:rsid w:val="002A44CD"/>
    <w:rsid w:val="002A714A"/>
    <w:rsid w:val="002B1DFD"/>
    <w:rsid w:val="002C2C78"/>
    <w:rsid w:val="002C5EF8"/>
    <w:rsid w:val="002C5F54"/>
    <w:rsid w:val="002D7822"/>
    <w:rsid w:val="002E086A"/>
    <w:rsid w:val="002E2EE9"/>
    <w:rsid w:val="002E4402"/>
    <w:rsid w:val="00326F21"/>
    <w:rsid w:val="00332B11"/>
    <w:rsid w:val="00336C97"/>
    <w:rsid w:val="00345494"/>
    <w:rsid w:val="00347B18"/>
    <w:rsid w:val="003525FB"/>
    <w:rsid w:val="003562F1"/>
    <w:rsid w:val="00377C2D"/>
    <w:rsid w:val="0038154D"/>
    <w:rsid w:val="00392ACC"/>
    <w:rsid w:val="0039528F"/>
    <w:rsid w:val="0039797E"/>
    <w:rsid w:val="003A49E8"/>
    <w:rsid w:val="003B1F83"/>
    <w:rsid w:val="003B4DFA"/>
    <w:rsid w:val="003C5509"/>
    <w:rsid w:val="003C6416"/>
    <w:rsid w:val="003E3270"/>
    <w:rsid w:val="003E6CC3"/>
    <w:rsid w:val="003E6D8B"/>
    <w:rsid w:val="003F031B"/>
    <w:rsid w:val="003F4241"/>
    <w:rsid w:val="00400156"/>
    <w:rsid w:val="00400ED1"/>
    <w:rsid w:val="00410A1F"/>
    <w:rsid w:val="004217AF"/>
    <w:rsid w:val="004223E1"/>
    <w:rsid w:val="00434C91"/>
    <w:rsid w:val="004371DC"/>
    <w:rsid w:val="00441023"/>
    <w:rsid w:val="00444B68"/>
    <w:rsid w:val="0044536D"/>
    <w:rsid w:val="0044572B"/>
    <w:rsid w:val="004464F1"/>
    <w:rsid w:val="00453113"/>
    <w:rsid w:val="00455108"/>
    <w:rsid w:val="00460084"/>
    <w:rsid w:val="0047530A"/>
    <w:rsid w:val="00486882"/>
    <w:rsid w:val="00490613"/>
    <w:rsid w:val="00494156"/>
    <w:rsid w:val="004A1D35"/>
    <w:rsid w:val="004B219F"/>
    <w:rsid w:val="004B2B2B"/>
    <w:rsid w:val="004B3DC3"/>
    <w:rsid w:val="004B67CF"/>
    <w:rsid w:val="004C3CD7"/>
    <w:rsid w:val="004D0990"/>
    <w:rsid w:val="004D2D40"/>
    <w:rsid w:val="004F0F55"/>
    <w:rsid w:val="004F1C98"/>
    <w:rsid w:val="004F4CB6"/>
    <w:rsid w:val="004F6EC3"/>
    <w:rsid w:val="00503862"/>
    <w:rsid w:val="00505018"/>
    <w:rsid w:val="0050652B"/>
    <w:rsid w:val="005100EF"/>
    <w:rsid w:val="005159A5"/>
    <w:rsid w:val="005351B9"/>
    <w:rsid w:val="0054125F"/>
    <w:rsid w:val="00542735"/>
    <w:rsid w:val="00567528"/>
    <w:rsid w:val="005703FF"/>
    <w:rsid w:val="00570575"/>
    <w:rsid w:val="00577A8F"/>
    <w:rsid w:val="005800F3"/>
    <w:rsid w:val="0058053C"/>
    <w:rsid w:val="00592C89"/>
    <w:rsid w:val="005931D6"/>
    <w:rsid w:val="0059565F"/>
    <w:rsid w:val="005A1373"/>
    <w:rsid w:val="005A5628"/>
    <w:rsid w:val="005A6EB8"/>
    <w:rsid w:val="005B0366"/>
    <w:rsid w:val="005C51CD"/>
    <w:rsid w:val="005E041C"/>
    <w:rsid w:val="005E194D"/>
    <w:rsid w:val="005E5987"/>
    <w:rsid w:val="005F12C9"/>
    <w:rsid w:val="005F2769"/>
    <w:rsid w:val="00610C32"/>
    <w:rsid w:val="00617836"/>
    <w:rsid w:val="00620DB4"/>
    <w:rsid w:val="00631D37"/>
    <w:rsid w:val="00631FB7"/>
    <w:rsid w:val="0064094F"/>
    <w:rsid w:val="006419CE"/>
    <w:rsid w:val="00642F90"/>
    <w:rsid w:val="0064314F"/>
    <w:rsid w:val="00645C22"/>
    <w:rsid w:val="00663098"/>
    <w:rsid w:val="006743D0"/>
    <w:rsid w:val="00681EF1"/>
    <w:rsid w:val="006823AF"/>
    <w:rsid w:val="0068333D"/>
    <w:rsid w:val="00684C7B"/>
    <w:rsid w:val="00687C97"/>
    <w:rsid w:val="006A646E"/>
    <w:rsid w:val="006A7A56"/>
    <w:rsid w:val="006B7439"/>
    <w:rsid w:val="006D23B8"/>
    <w:rsid w:val="006D248E"/>
    <w:rsid w:val="006E0047"/>
    <w:rsid w:val="006E08E7"/>
    <w:rsid w:val="006E2C2B"/>
    <w:rsid w:val="006E6012"/>
    <w:rsid w:val="0070178F"/>
    <w:rsid w:val="00702EA6"/>
    <w:rsid w:val="00710500"/>
    <w:rsid w:val="00712EA1"/>
    <w:rsid w:val="00722E4D"/>
    <w:rsid w:val="007507C2"/>
    <w:rsid w:val="00756766"/>
    <w:rsid w:val="0076197F"/>
    <w:rsid w:val="00762B16"/>
    <w:rsid w:val="007702E2"/>
    <w:rsid w:val="00772312"/>
    <w:rsid w:val="0077372D"/>
    <w:rsid w:val="00793822"/>
    <w:rsid w:val="007A000D"/>
    <w:rsid w:val="007B0BA8"/>
    <w:rsid w:val="007B3350"/>
    <w:rsid w:val="007E098D"/>
    <w:rsid w:val="007E470A"/>
    <w:rsid w:val="007E514B"/>
    <w:rsid w:val="007E5CA0"/>
    <w:rsid w:val="007F6615"/>
    <w:rsid w:val="007F6F26"/>
    <w:rsid w:val="0080016C"/>
    <w:rsid w:val="00800D2C"/>
    <w:rsid w:val="00802568"/>
    <w:rsid w:val="00805ED1"/>
    <w:rsid w:val="00813ADB"/>
    <w:rsid w:val="00814A5A"/>
    <w:rsid w:val="0082109E"/>
    <w:rsid w:val="00826848"/>
    <w:rsid w:val="008270E4"/>
    <w:rsid w:val="00833FC4"/>
    <w:rsid w:val="008522D4"/>
    <w:rsid w:val="00852A15"/>
    <w:rsid w:val="0085422D"/>
    <w:rsid w:val="00862CE9"/>
    <w:rsid w:val="00870AF4"/>
    <w:rsid w:val="00875574"/>
    <w:rsid w:val="00877DA8"/>
    <w:rsid w:val="00882DFB"/>
    <w:rsid w:val="008875B6"/>
    <w:rsid w:val="008948CE"/>
    <w:rsid w:val="008A330F"/>
    <w:rsid w:val="008A5C15"/>
    <w:rsid w:val="008B4928"/>
    <w:rsid w:val="008C2884"/>
    <w:rsid w:val="008D2F76"/>
    <w:rsid w:val="008E0449"/>
    <w:rsid w:val="008E0877"/>
    <w:rsid w:val="008E5C72"/>
    <w:rsid w:val="008F015A"/>
    <w:rsid w:val="008F0C41"/>
    <w:rsid w:val="008F3B9B"/>
    <w:rsid w:val="008F4F48"/>
    <w:rsid w:val="0090034B"/>
    <w:rsid w:val="00906684"/>
    <w:rsid w:val="00923025"/>
    <w:rsid w:val="009252FE"/>
    <w:rsid w:val="009273BC"/>
    <w:rsid w:val="009408B9"/>
    <w:rsid w:val="00954E8F"/>
    <w:rsid w:val="00956B22"/>
    <w:rsid w:val="00973E42"/>
    <w:rsid w:val="009746EB"/>
    <w:rsid w:val="00975E73"/>
    <w:rsid w:val="009856C7"/>
    <w:rsid w:val="009A522E"/>
    <w:rsid w:val="009A76CF"/>
    <w:rsid w:val="009B1BEE"/>
    <w:rsid w:val="009B3238"/>
    <w:rsid w:val="009B409D"/>
    <w:rsid w:val="009C6EA7"/>
    <w:rsid w:val="009D65D8"/>
    <w:rsid w:val="009D752D"/>
    <w:rsid w:val="009E318B"/>
    <w:rsid w:val="009E4409"/>
    <w:rsid w:val="009E473A"/>
    <w:rsid w:val="009E6521"/>
    <w:rsid w:val="009F716E"/>
    <w:rsid w:val="00A02599"/>
    <w:rsid w:val="00A13F99"/>
    <w:rsid w:val="00A244AC"/>
    <w:rsid w:val="00A27850"/>
    <w:rsid w:val="00A301A0"/>
    <w:rsid w:val="00A307CB"/>
    <w:rsid w:val="00A33136"/>
    <w:rsid w:val="00A33E7A"/>
    <w:rsid w:val="00A41196"/>
    <w:rsid w:val="00A4292C"/>
    <w:rsid w:val="00A43CB4"/>
    <w:rsid w:val="00A5216D"/>
    <w:rsid w:val="00A5269A"/>
    <w:rsid w:val="00A53733"/>
    <w:rsid w:val="00A55D55"/>
    <w:rsid w:val="00A56171"/>
    <w:rsid w:val="00A61981"/>
    <w:rsid w:val="00A6502F"/>
    <w:rsid w:val="00A663B1"/>
    <w:rsid w:val="00A751D6"/>
    <w:rsid w:val="00A75CFD"/>
    <w:rsid w:val="00A80C2E"/>
    <w:rsid w:val="00A81D5B"/>
    <w:rsid w:val="00A83549"/>
    <w:rsid w:val="00A90434"/>
    <w:rsid w:val="00A91D01"/>
    <w:rsid w:val="00A9433D"/>
    <w:rsid w:val="00A94D52"/>
    <w:rsid w:val="00AA0BAC"/>
    <w:rsid w:val="00AA3D59"/>
    <w:rsid w:val="00AA661B"/>
    <w:rsid w:val="00AB09DF"/>
    <w:rsid w:val="00AB3BE8"/>
    <w:rsid w:val="00AB7243"/>
    <w:rsid w:val="00AD3476"/>
    <w:rsid w:val="00AD384F"/>
    <w:rsid w:val="00AD561B"/>
    <w:rsid w:val="00AD6598"/>
    <w:rsid w:val="00AE4D27"/>
    <w:rsid w:val="00AF0650"/>
    <w:rsid w:val="00AF4173"/>
    <w:rsid w:val="00AF57AF"/>
    <w:rsid w:val="00AF7FFA"/>
    <w:rsid w:val="00B03B90"/>
    <w:rsid w:val="00B03C43"/>
    <w:rsid w:val="00B12581"/>
    <w:rsid w:val="00B20CC9"/>
    <w:rsid w:val="00B21CA9"/>
    <w:rsid w:val="00B36CC9"/>
    <w:rsid w:val="00B36EAD"/>
    <w:rsid w:val="00B50AB4"/>
    <w:rsid w:val="00B5498E"/>
    <w:rsid w:val="00B56184"/>
    <w:rsid w:val="00B57F27"/>
    <w:rsid w:val="00B60C9D"/>
    <w:rsid w:val="00B65BEB"/>
    <w:rsid w:val="00B71B0B"/>
    <w:rsid w:val="00B83A2F"/>
    <w:rsid w:val="00B97705"/>
    <w:rsid w:val="00BD7A9B"/>
    <w:rsid w:val="00BE4CFE"/>
    <w:rsid w:val="00BF19D8"/>
    <w:rsid w:val="00BF28A1"/>
    <w:rsid w:val="00BF72F2"/>
    <w:rsid w:val="00C01C58"/>
    <w:rsid w:val="00C02876"/>
    <w:rsid w:val="00C05CDE"/>
    <w:rsid w:val="00C14AF3"/>
    <w:rsid w:val="00C17AD0"/>
    <w:rsid w:val="00C24D4F"/>
    <w:rsid w:val="00C257AD"/>
    <w:rsid w:val="00C30756"/>
    <w:rsid w:val="00C339DA"/>
    <w:rsid w:val="00C35BE5"/>
    <w:rsid w:val="00C44287"/>
    <w:rsid w:val="00C47084"/>
    <w:rsid w:val="00C531B9"/>
    <w:rsid w:val="00C537D3"/>
    <w:rsid w:val="00C54858"/>
    <w:rsid w:val="00C5796A"/>
    <w:rsid w:val="00C62B07"/>
    <w:rsid w:val="00C62CA7"/>
    <w:rsid w:val="00C63C6F"/>
    <w:rsid w:val="00C66031"/>
    <w:rsid w:val="00C948A6"/>
    <w:rsid w:val="00C9640B"/>
    <w:rsid w:val="00CA1308"/>
    <w:rsid w:val="00CA3675"/>
    <w:rsid w:val="00CA5CA3"/>
    <w:rsid w:val="00CC7D05"/>
    <w:rsid w:val="00CD38E8"/>
    <w:rsid w:val="00CD6F7E"/>
    <w:rsid w:val="00CE4B93"/>
    <w:rsid w:val="00CE5488"/>
    <w:rsid w:val="00CE58C4"/>
    <w:rsid w:val="00CF27BA"/>
    <w:rsid w:val="00CF3D7F"/>
    <w:rsid w:val="00D030F5"/>
    <w:rsid w:val="00D03F05"/>
    <w:rsid w:val="00D124D5"/>
    <w:rsid w:val="00D17378"/>
    <w:rsid w:val="00D22054"/>
    <w:rsid w:val="00D22FB6"/>
    <w:rsid w:val="00D25CF3"/>
    <w:rsid w:val="00D312A3"/>
    <w:rsid w:val="00D465AF"/>
    <w:rsid w:val="00D54DC2"/>
    <w:rsid w:val="00D55729"/>
    <w:rsid w:val="00D61914"/>
    <w:rsid w:val="00D75663"/>
    <w:rsid w:val="00D8032A"/>
    <w:rsid w:val="00D85A1E"/>
    <w:rsid w:val="00D876A7"/>
    <w:rsid w:val="00D90594"/>
    <w:rsid w:val="00D9430E"/>
    <w:rsid w:val="00D94C3C"/>
    <w:rsid w:val="00D9516E"/>
    <w:rsid w:val="00D95F11"/>
    <w:rsid w:val="00DA2E3E"/>
    <w:rsid w:val="00DA3D2C"/>
    <w:rsid w:val="00DA4B72"/>
    <w:rsid w:val="00DB7EB8"/>
    <w:rsid w:val="00DF0F1E"/>
    <w:rsid w:val="00DF542E"/>
    <w:rsid w:val="00E006DD"/>
    <w:rsid w:val="00E2211C"/>
    <w:rsid w:val="00E23F27"/>
    <w:rsid w:val="00E249AC"/>
    <w:rsid w:val="00E25C23"/>
    <w:rsid w:val="00E41052"/>
    <w:rsid w:val="00E436FB"/>
    <w:rsid w:val="00E5251F"/>
    <w:rsid w:val="00E5429B"/>
    <w:rsid w:val="00E54E5E"/>
    <w:rsid w:val="00E60D5A"/>
    <w:rsid w:val="00E61AEC"/>
    <w:rsid w:val="00E7058C"/>
    <w:rsid w:val="00E77BE4"/>
    <w:rsid w:val="00E80C6F"/>
    <w:rsid w:val="00E83EA8"/>
    <w:rsid w:val="00E8410C"/>
    <w:rsid w:val="00E9058D"/>
    <w:rsid w:val="00EA0227"/>
    <w:rsid w:val="00EA19AF"/>
    <w:rsid w:val="00EA56D0"/>
    <w:rsid w:val="00EC2E3A"/>
    <w:rsid w:val="00EC4770"/>
    <w:rsid w:val="00EC4823"/>
    <w:rsid w:val="00EC7EFC"/>
    <w:rsid w:val="00ED2437"/>
    <w:rsid w:val="00EE003B"/>
    <w:rsid w:val="00EF71AE"/>
    <w:rsid w:val="00EF7BEB"/>
    <w:rsid w:val="00F0135E"/>
    <w:rsid w:val="00F02FCB"/>
    <w:rsid w:val="00F03FAA"/>
    <w:rsid w:val="00F040B8"/>
    <w:rsid w:val="00F0459F"/>
    <w:rsid w:val="00F047F7"/>
    <w:rsid w:val="00F04B5C"/>
    <w:rsid w:val="00F04D59"/>
    <w:rsid w:val="00F06AB9"/>
    <w:rsid w:val="00F07E58"/>
    <w:rsid w:val="00F161FA"/>
    <w:rsid w:val="00F23865"/>
    <w:rsid w:val="00F4282D"/>
    <w:rsid w:val="00F45D04"/>
    <w:rsid w:val="00F460EE"/>
    <w:rsid w:val="00F55293"/>
    <w:rsid w:val="00F57F92"/>
    <w:rsid w:val="00F643B8"/>
    <w:rsid w:val="00F6482E"/>
    <w:rsid w:val="00F66DB0"/>
    <w:rsid w:val="00F776CA"/>
    <w:rsid w:val="00F8519B"/>
    <w:rsid w:val="00FA1E18"/>
    <w:rsid w:val="00FA28AD"/>
    <w:rsid w:val="00FB1CF7"/>
    <w:rsid w:val="00FB22EC"/>
    <w:rsid w:val="00FB2CC1"/>
    <w:rsid w:val="00FB6B80"/>
    <w:rsid w:val="00FC303C"/>
    <w:rsid w:val="00FC3160"/>
    <w:rsid w:val="00FD27A3"/>
    <w:rsid w:val="00FD77DF"/>
    <w:rsid w:val="00FD7FF6"/>
    <w:rsid w:val="00FE2DFE"/>
    <w:rsid w:val="00FE2EB9"/>
    <w:rsid w:val="00FE640C"/>
    <w:rsid w:val="00FE7654"/>
    <w:rsid w:val="00FF0F22"/>
    <w:rsid w:val="00FF3F78"/>
    <w:rsid w:val="00FF5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0C93B83-AFBA-416D-A6EC-F9188D415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63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39DA"/>
    <w:pPr>
      <w:ind w:left="720"/>
      <w:contextualSpacing/>
    </w:pPr>
  </w:style>
  <w:style w:type="paragraph" w:styleId="a4">
    <w:name w:val="No Spacing"/>
    <w:uiPriority w:val="1"/>
    <w:qFormat/>
    <w:rsid w:val="000F584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5">
    <w:name w:val="Table Grid"/>
    <w:basedOn w:val="a1"/>
    <w:rsid w:val="00D220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A751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751D6"/>
    <w:rPr>
      <w:rFonts w:ascii="Tahoma" w:hAnsi="Tahoma" w:cs="Tahoma"/>
      <w:sz w:val="16"/>
      <w:szCs w:val="16"/>
    </w:rPr>
  </w:style>
  <w:style w:type="character" w:styleId="a8">
    <w:name w:val="Strong"/>
    <w:basedOn w:val="a0"/>
    <w:qFormat/>
    <w:rsid w:val="00336C9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678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3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75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4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52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518905-2551-440B-9E1C-9D9B5248F4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6061</TotalTime>
  <Pages>13</Pages>
  <Words>4524</Words>
  <Characters>25787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30251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KAB-26-PC-2</cp:lastModifiedBy>
  <cp:revision>160</cp:revision>
  <cp:lastPrinted>2021-03-24T12:01:00Z</cp:lastPrinted>
  <dcterms:created xsi:type="dcterms:W3CDTF">2017-03-20T07:27:00Z</dcterms:created>
  <dcterms:modified xsi:type="dcterms:W3CDTF">2023-03-22T10:56:00Z</dcterms:modified>
</cp:coreProperties>
</file>