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06" w:rsidRPr="00FF5B06" w:rsidRDefault="00FF5B06" w:rsidP="00FF5B0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5B06">
        <w:rPr>
          <w:rFonts w:ascii="Times New Roman" w:eastAsia="Calibri" w:hAnsi="Times New Roman" w:cs="Times New Roman"/>
          <w:sz w:val="24"/>
          <w:szCs w:val="24"/>
        </w:rPr>
        <w:t>Утвержден</w:t>
      </w:r>
      <w:proofErr w:type="gramEnd"/>
      <w:r w:rsidRPr="00FF5B06">
        <w:rPr>
          <w:rFonts w:ascii="Times New Roman" w:eastAsia="Calibri" w:hAnsi="Times New Roman" w:cs="Times New Roman"/>
          <w:sz w:val="24"/>
          <w:szCs w:val="24"/>
        </w:rPr>
        <w:t xml:space="preserve"> протоколом заседания </w:t>
      </w:r>
    </w:p>
    <w:p w:rsidR="00FF2AAC" w:rsidRDefault="00FF2AAC" w:rsidP="00FF2AA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Общественного</w:t>
      </w:r>
      <w:r w:rsidR="009837ED" w:rsidRPr="009837ED">
        <w:rPr>
          <w:rFonts w:ascii="Times New Roman" w:eastAsia="Calibri" w:hAnsi="Times New Roman" w:cs="Times New Roman"/>
          <w:sz w:val="24"/>
          <w:szCs w:val="24"/>
        </w:rPr>
        <w:t xml:space="preserve"> совета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5B06" w:rsidRPr="00FF5B06" w:rsidRDefault="00FF2AAC" w:rsidP="00FF5B0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 Невельского района</w:t>
      </w:r>
    </w:p>
    <w:p w:rsidR="00FF5B06" w:rsidRPr="00223D89" w:rsidRDefault="0015221D" w:rsidP="00FF2AA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3D8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="00223D89" w:rsidRPr="00223D89">
        <w:rPr>
          <w:rFonts w:ascii="Times New Roman" w:eastAsia="Calibri" w:hAnsi="Times New Roman" w:cs="Times New Roman"/>
          <w:sz w:val="24"/>
          <w:szCs w:val="24"/>
          <w:u w:val="single"/>
        </w:rPr>
        <w:t>26.03.2021</w:t>
      </w:r>
      <w:r w:rsidRPr="00223D8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FF5B06" w:rsidRPr="00223D8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№</w:t>
      </w:r>
      <w:r w:rsidR="00223D89" w:rsidRPr="00223D8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21</w:t>
      </w:r>
    </w:p>
    <w:p w:rsidR="00FF2AAC" w:rsidRDefault="00FF2AAC" w:rsidP="00FF2AA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4FC8" w:rsidRDefault="00224FC8" w:rsidP="00FF5B0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5B06" w:rsidRDefault="00FF5B06" w:rsidP="00FF5B0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B06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об организации </w:t>
      </w:r>
      <w:proofErr w:type="gramStart"/>
      <w:r w:rsidRPr="00FF5B06">
        <w:rPr>
          <w:rFonts w:ascii="Times New Roman" w:eastAsia="Calibri" w:hAnsi="Times New Roman" w:cs="Times New Roman"/>
          <w:b/>
          <w:sz w:val="28"/>
          <w:szCs w:val="28"/>
        </w:rPr>
        <w:t xml:space="preserve">системы внутреннего обеспечения соответствия деятельности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Невельского района</w:t>
      </w:r>
      <w:r w:rsidRPr="00FF5B06">
        <w:rPr>
          <w:rFonts w:ascii="Times New Roman" w:eastAsia="Calibri" w:hAnsi="Times New Roman" w:cs="Times New Roman"/>
          <w:b/>
          <w:sz w:val="28"/>
          <w:szCs w:val="28"/>
        </w:rPr>
        <w:t xml:space="preserve"> требованиям антимонопольного законодательства</w:t>
      </w:r>
      <w:r w:rsidR="00224FC8">
        <w:rPr>
          <w:rFonts w:ascii="Times New Roman" w:eastAsia="Calibri" w:hAnsi="Times New Roman" w:cs="Times New Roman"/>
          <w:b/>
          <w:sz w:val="28"/>
          <w:szCs w:val="28"/>
        </w:rPr>
        <w:t xml:space="preserve"> в 2020 году</w:t>
      </w:r>
    </w:p>
    <w:p w:rsidR="00AB1012" w:rsidRDefault="00AB1012" w:rsidP="00FF5B0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1012" w:rsidRDefault="00AB1012" w:rsidP="00CB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1012">
        <w:rPr>
          <w:rFonts w:ascii="Times New Roman" w:eastAsia="Calibri" w:hAnsi="Times New Roman" w:cs="Times New Roman"/>
          <w:sz w:val="28"/>
          <w:szCs w:val="28"/>
        </w:rPr>
        <w:t>В соответствии с Указом Президента Российской Федерации от 21.12.2017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012">
        <w:rPr>
          <w:rFonts w:ascii="Times New Roman" w:eastAsia="Calibri" w:hAnsi="Times New Roman" w:cs="Times New Roman"/>
          <w:sz w:val="28"/>
          <w:szCs w:val="28"/>
        </w:rPr>
        <w:t xml:space="preserve">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в целях исполнения поручения </w:t>
      </w:r>
      <w:proofErr w:type="spellStart"/>
      <w:r w:rsidRPr="00AB1012"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Pr="00AB1012">
        <w:rPr>
          <w:rFonts w:ascii="Times New Roman" w:eastAsia="Calibri" w:hAnsi="Times New Roman" w:cs="Times New Roman"/>
          <w:sz w:val="28"/>
          <w:szCs w:val="28"/>
        </w:rPr>
        <w:t xml:space="preserve"> Губернатора Псковской области от 02.02.2018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012">
        <w:rPr>
          <w:rFonts w:ascii="Times New Roman" w:eastAsia="Calibri" w:hAnsi="Times New Roman" w:cs="Times New Roman"/>
          <w:sz w:val="28"/>
          <w:szCs w:val="28"/>
        </w:rPr>
        <w:t>МВ/03-002:</w:t>
      </w:r>
      <w:proofErr w:type="gramEnd"/>
    </w:p>
    <w:p w:rsidR="00AB1012" w:rsidRDefault="006827C4" w:rsidP="00CB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1012">
        <w:rPr>
          <w:rFonts w:ascii="Times New Roman" w:eastAsia="Calibri" w:hAnsi="Times New Roman" w:cs="Times New Roman"/>
          <w:sz w:val="28"/>
          <w:szCs w:val="28"/>
        </w:rPr>
        <w:t xml:space="preserve">Комитетом по экономике Администрации Невельского </w:t>
      </w:r>
      <w:r w:rsidR="007C4199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AB1012">
        <w:rPr>
          <w:rFonts w:ascii="Times New Roman" w:eastAsia="Calibri" w:hAnsi="Times New Roman" w:cs="Times New Roman"/>
          <w:sz w:val="28"/>
          <w:szCs w:val="28"/>
        </w:rPr>
        <w:t xml:space="preserve">разработано Положение </w:t>
      </w:r>
      <w:r w:rsidR="00AB1012" w:rsidRPr="00AB1012">
        <w:rPr>
          <w:rFonts w:ascii="Times New Roman" w:eastAsia="Calibri" w:hAnsi="Times New Roman" w:cs="Times New Roman"/>
          <w:sz w:val="28"/>
          <w:szCs w:val="28"/>
        </w:rPr>
        <w:t>«Об организации в Администрации Невельского района системы внутреннего обеспечения соответствия требованиям антимонопольного законодательства»</w:t>
      </w:r>
      <w:r w:rsidR="00AB101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13AFC">
        <w:rPr>
          <w:rFonts w:ascii="Times New Roman" w:eastAsia="Calibri" w:hAnsi="Times New Roman" w:cs="Times New Roman"/>
          <w:sz w:val="28"/>
          <w:szCs w:val="28"/>
        </w:rPr>
        <w:t xml:space="preserve">далее - </w:t>
      </w:r>
      <w:r w:rsidR="00AB1012">
        <w:rPr>
          <w:rFonts w:ascii="Times New Roman" w:eastAsia="Calibri" w:hAnsi="Times New Roman" w:cs="Times New Roman"/>
          <w:sz w:val="28"/>
          <w:szCs w:val="28"/>
        </w:rPr>
        <w:t>Положение)</w:t>
      </w:r>
      <w:r w:rsidR="00AB1012" w:rsidRPr="00AB1012">
        <w:rPr>
          <w:rFonts w:ascii="Times New Roman" w:eastAsia="Calibri" w:hAnsi="Times New Roman" w:cs="Times New Roman"/>
          <w:sz w:val="28"/>
          <w:szCs w:val="28"/>
        </w:rPr>
        <w:t>, утвержденное постановлением Администрации Невельского района от 01.03.2019 №83</w:t>
      </w:r>
      <w:r w:rsidR="00D13A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3AFC" w:rsidRDefault="00AB1012" w:rsidP="00CB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0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012">
        <w:rPr>
          <w:rFonts w:ascii="Times New Roman" w:eastAsia="Calibri" w:hAnsi="Times New Roman" w:cs="Times New Roman"/>
          <w:sz w:val="28"/>
          <w:szCs w:val="28"/>
        </w:rPr>
        <w:t>Упра</w:t>
      </w:r>
      <w:r w:rsidR="009F3C12">
        <w:rPr>
          <w:rFonts w:ascii="Times New Roman" w:eastAsia="Calibri" w:hAnsi="Times New Roman" w:cs="Times New Roman"/>
          <w:sz w:val="28"/>
          <w:szCs w:val="28"/>
        </w:rPr>
        <w:t>в</w:t>
      </w:r>
      <w:r w:rsidRPr="00AB1012">
        <w:rPr>
          <w:rFonts w:ascii="Times New Roman" w:eastAsia="Calibri" w:hAnsi="Times New Roman" w:cs="Times New Roman"/>
          <w:sz w:val="28"/>
          <w:szCs w:val="28"/>
        </w:rPr>
        <w:t xml:space="preserve">лением делами Администрации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AB1012">
        <w:rPr>
          <w:rFonts w:ascii="Times New Roman" w:eastAsia="Calibri" w:hAnsi="Times New Roman" w:cs="Times New Roman"/>
          <w:sz w:val="28"/>
          <w:szCs w:val="28"/>
        </w:rPr>
        <w:t xml:space="preserve">доведено </w:t>
      </w:r>
      <w:r w:rsidR="00D13AFC">
        <w:rPr>
          <w:rFonts w:ascii="Times New Roman" w:eastAsia="Calibri" w:hAnsi="Times New Roman" w:cs="Times New Roman"/>
          <w:sz w:val="28"/>
          <w:szCs w:val="28"/>
        </w:rPr>
        <w:t>под по</w:t>
      </w:r>
      <w:r w:rsidR="00946C9D">
        <w:rPr>
          <w:rFonts w:ascii="Times New Roman" w:eastAsia="Calibri" w:hAnsi="Times New Roman" w:cs="Times New Roman"/>
          <w:sz w:val="28"/>
          <w:szCs w:val="28"/>
        </w:rPr>
        <w:t>д</w:t>
      </w:r>
      <w:r w:rsidR="00D13AFC">
        <w:rPr>
          <w:rFonts w:ascii="Times New Roman" w:eastAsia="Calibri" w:hAnsi="Times New Roman" w:cs="Times New Roman"/>
          <w:sz w:val="28"/>
          <w:szCs w:val="28"/>
        </w:rPr>
        <w:t xml:space="preserve">пись </w:t>
      </w:r>
      <w:r w:rsidRPr="00AB1012">
        <w:rPr>
          <w:rFonts w:ascii="Times New Roman" w:eastAsia="Calibri" w:hAnsi="Times New Roman" w:cs="Times New Roman"/>
          <w:sz w:val="28"/>
          <w:szCs w:val="28"/>
        </w:rPr>
        <w:t>до сведения сотрудников Администрации Невельского района</w:t>
      </w:r>
      <w:r w:rsidR="00D13A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5B06" w:rsidRDefault="00D13AFC" w:rsidP="00CB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82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Руководителями структурных подразделений Администрации Невельского района организована работа в возглавляемых подразделениях в соответствии с Положением</w:t>
      </w:r>
      <w:r w:rsidR="00AB1012" w:rsidRPr="00AB10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60AF" w:rsidRDefault="000773A0" w:rsidP="00CB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Уполномоченным подразделением Администрации Невельского района</w:t>
      </w:r>
      <w:r w:rsidR="0081428B">
        <w:rPr>
          <w:rFonts w:ascii="Times New Roman" w:eastAsia="Calibri" w:hAnsi="Times New Roman" w:cs="Times New Roman"/>
          <w:sz w:val="28"/>
          <w:szCs w:val="28"/>
        </w:rPr>
        <w:t xml:space="preserve">, функции которого связаны с организацией и функционированием антимонопольного законодательства, </w:t>
      </w:r>
      <w:r w:rsidR="00720EB9">
        <w:rPr>
          <w:rFonts w:ascii="Times New Roman" w:eastAsia="Calibri" w:hAnsi="Times New Roman" w:cs="Times New Roman"/>
          <w:sz w:val="28"/>
          <w:szCs w:val="28"/>
        </w:rPr>
        <w:t xml:space="preserve">определенные Положением, </w:t>
      </w:r>
      <w:r w:rsidR="0081428B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81428B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экономике Администрации Невельского района осуществлен полный комплекс мероприятий, предусмотренных Положением об антимонопольном комплаенсе, направленных на выявление рисков нарушения антимонопольного законодательства в Администрации Невельского района.</w:t>
      </w:r>
      <w:proofErr w:type="gramEnd"/>
    </w:p>
    <w:p w:rsidR="00B160AF" w:rsidRDefault="00B160AF" w:rsidP="00B1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967" w:rsidRDefault="003C3967" w:rsidP="00B1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050" w:rsidRPr="00224FC8" w:rsidRDefault="00C66050" w:rsidP="00B1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FC8">
        <w:rPr>
          <w:rFonts w:ascii="Times New Roman" w:eastAsia="Calibri" w:hAnsi="Times New Roman" w:cs="Times New Roman"/>
          <w:b/>
          <w:sz w:val="28"/>
          <w:szCs w:val="28"/>
        </w:rPr>
        <w:t>Информация  о проведении выявления и оценки рисков нарушения антимонопольного законодательства</w:t>
      </w:r>
    </w:p>
    <w:p w:rsidR="00C66050" w:rsidRPr="00FF5B06" w:rsidRDefault="00C66050" w:rsidP="00B1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E43" w:rsidRDefault="00FF5B06" w:rsidP="00CB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</w:t>
      </w:r>
      <w:r w:rsidR="00946C9D">
        <w:rPr>
          <w:rFonts w:ascii="Times New Roman" w:eastAsia="Calibri" w:hAnsi="Times New Roman" w:cs="Times New Roman"/>
          <w:sz w:val="28"/>
          <w:szCs w:val="28"/>
        </w:rPr>
        <w:t>в нормативные правовые акты</w:t>
      </w:r>
      <w:r w:rsidR="00A068D7">
        <w:rPr>
          <w:rFonts w:ascii="Times New Roman" w:eastAsia="Calibri" w:hAnsi="Times New Roman" w:cs="Times New Roman"/>
          <w:sz w:val="28"/>
          <w:szCs w:val="28"/>
        </w:rPr>
        <w:t xml:space="preserve"> (далее - НПА)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B87">
        <w:rPr>
          <w:rFonts w:ascii="Times New Roman" w:eastAsia="Calibri" w:hAnsi="Times New Roman" w:cs="Times New Roman"/>
          <w:sz w:val="28"/>
          <w:szCs w:val="28"/>
        </w:rPr>
        <w:t>комитетом по экономике Адм</w:t>
      </w:r>
      <w:r w:rsidR="007E0ADA">
        <w:rPr>
          <w:rFonts w:ascii="Times New Roman" w:eastAsia="Calibri" w:hAnsi="Times New Roman" w:cs="Times New Roman"/>
          <w:sz w:val="28"/>
          <w:szCs w:val="28"/>
        </w:rPr>
        <w:t xml:space="preserve">инистрации Невельского района </w:t>
      </w:r>
      <w:r w:rsidR="007E0ADA">
        <w:rPr>
          <w:rFonts w:ascii="Times New Roman" w:eastAsia="Calibri" w:hAnsi="Times New Roman" w:cs="Times New Roman"/>
          <w:sz w:val="28"/>
          <w:szCs w:val="28"/>
        </w:rPr>
        <w:lastRenderedPageBreak/>
        <w:t>разработан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перечень  нормативн</w:t>
      </w:r>
      <w:r w:rsidR="00BD0B65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Pr="00FF5B06">
        <w:rPr>
          <w:rFonts w:ascii="Times New Roman" w:eastAsia="Calibri" w:hAnsi="Times New Roman" w:cs="Times New Roman"/>
          <w:sz w:val="28"/>
          <w:szCs w:val="28"/>
        </w:rPr>
        <w:t>правовых актов</w:t>
      </w:r>
      <w:r w:rsidR="007E0ADA">
        <w:rPr>
          <w:rFonts w:ascii="Times New Roman" w:eastAsia="Calibri" w:hAnsi="Times New Roman" w:cs="Times New Roman"/>
          <w:sz w:val="28"/>
          <w:szCs w:val="28"/>
        </w:rPr>
        <w:t>,</w:t>
      </w:r>
      <w:r w:rsidR="00946C9D">
        <w:rPr>
          <w:rFonts w:ascii="Times New Roman" w:eastAsia="Calibri" w:hAnsi="Times New Roman" w:cs="Times New Roman"/>
          <w:sz w:val="28"/>
          <w:szCs w:val="28"/>
        </w:rPr>
        <w:t xml:space="preserve"> реализация которых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C9D">
        <w:rPr>
          <w:rFonts w:ascii="Times New Roman" w:eastAsia="Calibri" w:hAnsi="Times New Roman" w:cs="Times New Roman"/>
          <w:sz w:val="28"/>
          <w:szCs w:val="28"/>
        </w:rPr>
        <w:t>осуществляется Администрацией</w:t>
      </w:r>
      <w:r w:rsidR="00103B87">
        <w:rPr>
          <w:rFonts w:ascii="Times New Roman" w:eastAsia="Calibri" w:hAnsi="Times New Roman" w:cs="Times New Roman"/>
          <w:sz w:val="28"/>
          <w:szCs w:val="28"/>
        </w:rPr>
        <w:t xml:space="preserve"> Невельского района </w:t>
      </w:r>
      <w:r w:rsidR="00946C9D">
        <w:rPr>
          <w:rFonts w:ascii="Times New Roman" w:eastAsia="Calibri" w:hAnsi="Times New Roman" w:cs="Times New Roman"/>
          <w:sz w:val="28"/>
          <w:szCs w:val="28"/>
        </w:rPr>
        <w:t xml:space="preserve">и связана с соблюдением требований </w:t>
      </w:r>
      <w:r w:rsidR="00103B87">
        <w:rPr>
          <w:rFonts w:ascii="Times New Roman" w:eastAsia="Calibri" w:hAnsi="Times New Roman" w:cs="Times New Roman"/>
          <w:sz w:val="28"/>
          <w:szCs w:val="28"/>
        </w:rPr>
        <w:t>антимонопольного законодательства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за трехлетний период</w:t>
      </w:r>
      <w:r w:rsidR="007E0ADA">
        <w:rPr>
          <w:rFonts w:ascii="Times New Roman" w:eastAsia="Calibri" w:hAnsi="Times New Roman" w:cs="Times New Roman"/>
          <w:sz w:val="28"/>
          <w:szCs w:val="28"/>
        </w:rPr>
        <w:t xml:space="preserve"> (далее перечень НПА)</w:t>
      </w:r>
      <w:r w:rsidR="00466E43">
        <w:rPr>
          <w:rFonts w:ascii="Times New Roman" w:eastAsia="Calibri" w:hAnsi="Times New Roman" w:cs="Times New Roman"/>
          <w:sz w:val="28"/>
          <w:szCs w:val="28"/>
        </w:rPr>
        <w:t>.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FF5B06" w:rsidRPr="00FF5B06" w:rsidRDefault="00466E43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НПА</w:t>
      </w:r>
      <w:r w:rsidRPr="00466E43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Невельского района в разделе «Документы - Антимонопольный комплаенс» 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>с уведомлением</w:t>
      </w:r>
      <w:r w:rsidR="00946C9D">
        <w:rPr>
          <w:rFonts w:ascii="Times New Roman" w:eastAsia="Calibri" w:hAnsi="Times New Roman" w:cs="Times New Roman"/>
          <w:sz w:val="28"/>
          <w:szCs w:val="28"/>
        </w:rPr>
        <w:t xml:space="preserve"> о размещении </w:t>
      </w:r>
      <w:r w:rsidR="00A068D7">
        <w:rPr>
          <w:rFonts w:ascii="Times New Roman" w:eastAsia="Calibri" w:hAnsi="Times New Roman" w:cs="Times New Roman"/>
          <w:sz w:val="28"/>
          <w:szCs w:val="28"/>
        </w:rPr>
        <w:t>перечня нормативно - правовых актов и о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начале сбора замечаний и предложе</w:t>
      </w:r>
      <w:r w:rsidR="00103B87">
        <w:rPr>
          <w:rFonts w:ascii="Times New Roman" w:eastAsia="Calibri" w:hAnsi="Times New Roman" w:cs="Times New Roman"/>
          <w:sz w:val="28"/>
          <w:szCs w:val="28"/>
        </w:rPr>
        <w:t xml:space="preserve">ний </w:t>
      </w:r>
      <w:r w:rsidR="00946C9D">
        <w:rPr>
          <w:rFonts w:ascii="Times New Roman" w:eastAsia="Calibri" w:hAnsi="Times New Roman" w:cs="Times New Roman"/>
          <w:sz w:val="28"/>
          <w:szCs w:val="28"/>
        </w:rPr>
        <w:t xml:space="preserve">граждан и организаций по вопросу соответствия </w:t>
      </w:r>
      <w:r w:rsidR="00A068D7">
        <w:rPr>
          <w:rFonts w:ascii="Times New Roman" w:eastAsia="Calibri" w:hAnsi="Times New Roman" w:cs="Times New Roman"/>
          <w:sz w:val="28"/>
          <w:szCs w:val="28"/>
        </w:rPr>
        <w:t xml:space="preserve">нормативно - правовых </w:t>
      </w:r>
      <w:r w:rsidR="00946C9D">
        <w:rPr>
          <w:rFonts w:ascii="Times New Roman" w:eastAsia="Calibri" w:hAnsi="Times New Roman" w:cs="Times New Roman"/>
          <w:sz w:val="28"/>
          <w:szCs w:val="28"/>
        </w:rPr>
        <w:t>актов антимонопольному законодательству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0B65" w:rsidRPr="002A032D">
        <w:rPr>
          <w:rFonts w:ascii="Times New Roman" w:eastAsia="Calibri" w:hAnsi="Times New Roman" w:cs="Times New Roman"/>
          <w:sz w:val="28"/>
          <w:szCs w:val="28"/>
        </w:rPr>
        <w:t>При размещении</w:t>
      </w:r>
      <w:r w:rsidR="00FF5B06" w:rsidRPr="002A032D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 w:rsidR="00103B87" w:rsidRPr="002A032D">
        <w:rPr>
          <w:rFonts w:ascii="Times New Roman" w:eastAsia="Calibri" w:hAnsi="Times New Roman" w:cs="Times New Roman"/>
          <w:sz w:val="28"/>
          <w:szCs w:val="28"/>
        </w:rPr>
        <w:t>я</w:t>
      </w:r>
      <w:r w:rsidR="00BD0B65" w:rsidRPr="002A032D">
        <w:rPr>
          <w:rFonts w:ascii="Times New Roman" w:eastAsia="Calibri" w:hAnsi="Times New Roman" w:cs="Times New Roman"/>
          <w:sz w:val="28"/>
          <w:szCs w:val="28"/>
        </w:rPr>
        <w:t xml:space="preserve"> актов</w:t>
      </w:r>
      <w:r w:rsidR="00FF5B06" w:rsidRPr="002A032D">
        <w:rPr>
          <w:rFonts w:ascii="Times New Roman" w:eastAsia="Calibri" w:hAnsi="Times New Roman" w:cs="Times New Roman"/>
          <w:sz w:val="28"/>
          <w:szCs w:val="28"/>
        </w:rPr>
        <w:t xml:space="preserve"> указывал</w:t>
      </w:r>
      <w:r w:rsidR="002A032D" w:rsidRPr="002A032D">
        <w:rPr>
          <w:rFonts w:ascii="Times New Roman" w:eastAsia="Calibri" w:hAnsi="Times New Roman" w:cs="Times New Roman"/>
          <w:sz w:val="28"/>
          <w:szCs w:val="28"/>
        </w:rPr>
        <w:t>ись реквизиты НПА, наименование НПА</w:t>
      </w:r>
      <w:r w:rsidR="00FF5B06" w:rsidRPr="002A032D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2A032D">
        <w:rPr>
          <w:rFonts w:ascii="Times New Roman" w:eastAsia="Calibri" w:hAnsi="Times New Roman" w:cs="Times New Roman"/>
          <w:sz w:val="28"/>
          <w:szCs w:val="28"/>
        </w:rPr>
        <w:t xml:space="preserve">источник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2A032D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FF5B06" w:rsidRPr="00FF5B06" w:rsidRDefault="00FF5B06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В указанный в 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уведомлении о </w:t>
      </w:r>
      <w:r w:rsidR="004F2C12">
        <w:rPr>
          <w:rFonts w:ascii="Times New Roman" w:eastAsia="Calibri" w:hAnsi="Times New Roman" w:cs="Times New Roman"/>
          <w:sz w:val="28"/>
          <w:szCs w:val="28"/>
        </w:rPr>
        <w:t xml:space="preserve">размещении перечня нормативно-правовых актов и о 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начале сбора замечаний и предложений </w:t>
      </w:r>
      <w:r w:rsidR="004F2C12">
        <w:rPr>
          <w:rFonts w:ascii="Times New Roman" w:eastAsia="Calibri" w:hAnsi="Times New Roman" w:cs="Times New Roman"/>
          <w:sz w:val="28"/>
          <w:szCs w:val="28"/>
        </w:rPr>
        <w:t xml:space="preserve">граждан и организаций по вопросу соответствия 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C12"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нормативно-правовых актов антимонопольному законодательству </w:t>
      </w:r>
      <w:r w:rsidRPr="004F2C12">
        <w:rPr>
          <w:rFonts w:ascii="Times New Roman" w:eastAsia="Calibri" w:hAnsi="Times New Roman" w:cs="Times New Roman"/>
          <w:sz w:val="28"/>
          <w:szCs w:val="28"/>
        </w:rPr>
        <w:t>срок (</w:t>
      </w:r>
      <w:r w:rsidR="000B37B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B53F1">
        <w:rPr>
          <w:rFonts w:ascii="Times New Roman" w:eastAsia="Calibri" w:hAnsi="Times New Roman" w:cs="Times New Roman"/>
          <w:sz w:val="28"/>
          <w:szCs w:val="28"/>
        </w:rPr>
        <w:t>25</w:t>
      </w:r>
      <w:r w:rsidR="000B37B2">
        <w:rPr>
          <w:rFonts w:ascii="Times New Roman" w:eastAsia="Calibri" w:hAnsi="Times New Roman" w:cs="Times New Roman"/>
          <w:sz w:val="28"/>
          <w:szCs w:val="28"/>
        </w:rPr>
        <w:t>.</w:t>
      </w:r>
      <w:r w:rsidR="005B53F1">
        <w:rPr>
          <w:rFonts w:ascii="Times New Roman" w:eastAsia="Calibri" w:hAnsi="Times New Roman" w:cs="Times New Roman"/>
          <w:sz w:val="28"/>
          <w:szCs w:val="28"/>
        </w:rPr>
        <w:t>09</w:t>
      </w:r>
      <w:r w:rsidR="000B37B2">
        <w:rPr>
          <w:rFonts w:ascii="Times New Roman" w:eastAsia="Calibri" w:hAnsi="Times New Roman" w:cs="Times New Roman"/>
          <w:sz w:val="28"/>
          <w:szCs w:val="28"/>
        </w:rPr>
        <w:t>.20</w:t>
      </w:r>
      <w:r w:rsidR="005B53F1">
        <w:rPr>
          <w:rFonts w:ascii="Times New Roman" w:eastAsia="Calibri" w:hAnsi="Times New Roman" w:cs="Times New Roman"/>
          <w:sz w:val="28"/>
          <w:szCs w:val="28"/>
        </w:rPr>
        <w:t>20</w:t>
      </w:r>
      <w:r w:rsidR="000B37B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4F2C12" w:rsidRPr="004F2C12">
        <w:rPr>
          <w:rFonts w:ascii="Times New Roman" w:eastAsia="Calibri" w:hAnsi="Times New Roman" w:cs="Times New Roman"/>
          <w:sz w:val="28"/>
          <w:szCs w:val="28"/>
        </w:rPr>
        <w:t>до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AFC" w:rsidRPr="004F2C12">
        <w:rPr>
          <w:rFonts w:ascii="Times New Roman" w:eastAsia="Calibri" w:hAnsi="Times New Roman" w:cs="Times New Roman"/>
          <w:sz w:val="28"/>
          <w:szCs w:val="28"/>
        </w:rPr>
        <w:t>0</w:t>
      </w:r>
      <w:r w:rsidRPr="004F2C12">
        <w:rPr>
          <w:rFonts w:ascii="Times New Roman" w:eastAsia="Calibri" w:hAnsi="Times New Roman" w:cs="Times New Roman"/>
          <w:sz w:val="28"/>
          <w:szCs w:val="28"/>
        </w:rPr>
        <w:t>1</w:t>
      </w:r>
      <w:r w:rsidR="00A31AFC" w:rsidRPr="004F2C12">
        <w:rPr>
          <w:rFonts w:ascii="Times New Roman" w:eastAsia="Calibri" w:hAnsi="Times New Roman" w:cs="Times New Roman"/>
          <w:sz w:val="28"/>
          <w:szCs w:val="28"/>
        </w:rPr>
        <w:t>.11.</w:t>
      </w:r>
      <w:r w:rsidR="005B53F1">
        <w:rPr>
          <w:rFonts w:ascii="Times New Roman" w:eastAsia="Calibri" w:hAnsi="Times New Roman" w:cs="Times New Roman"/>
          <w:sz w:val="28"/>
          <w:szCs w:val="28"/>
        </w:rPr>
        <w:t>2020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 года) замечани</w:t>
      </w:r>
      <w:r w:rsidR="000F21AA">
        <w:rPr>
          <w:rFonts w:ascii="Times New Roman" w:eastAsia="Calibri" w:hAnsi="Times New Roman" w:cs="Times New Roman"/>
          <w:sz w:val="28"/>
          <w:szCs w:val="28"/>
        </w:rPr>
        <w:t>й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и предложени</w:t>
      </w:r>
      <w:r w:rsidR="000F21AA">
        <w:rPr>
          <w:rFonts w:ascii="Times New Roman" w:eastAsia="Calibri" w:hAnsi="Times New Roman" w:cs="Times New Roman"/>
          <w:sz w:val="28"/>
          <w:szCs w:val="28"/>
        </w:rPr>
        <w:t>й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C12"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FF5B06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="00073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032D">
        <w:rPr>
          <w:rFonts w:ascii="Times New Roman" w:eastAsia="Calibri" w:hAnsi="Times New Roman" w:cs="Times New Roman"/>
          <w:sz w:val="28"/>
          <w:szCs w:val="28"/>
        </w:rPr>
        <w:t>по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данн</w:t>
      </w:r>
      <w:r w:rsidR="00073A44">
        <w:rPr>
          <w:rFonts w:ascii="Times New Roman" w:eastAsia="Calibri" w:hAnsi="Times New Roman" w:cs="Times New Roman"/>
          <w:sz w:val="28"/>
          <w:szCs w:val="28"/>
        </w:rPr>
        <w:t>ому</w:t>
      </w:r>
      <w:r w:rsidR="00103B87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 w:rsidR="00073A44">
        <w:rPr>
          <w:rFonts w:ascii="Times New Roman" w:eastAsia="Calibri" w:hAnsi="Times New Roman" w:cs="Times New Roman"/>
          <w:sz w:val="28"/>
          <w:szCs w:val="28"/>
        </w:rPr>
        <w:t>ю</w:t>
      </w:r>
      <w:r w:rsidR="000F21AA">
        <w:rPr>
          <w:rFonts w:ascii="Times New Roman" w:eastAsia="Calibri" w:hAnsi="Times New Roman" w:cs="Times New Roman"/>
          <w:sz w:val="28"/>
          <w:szCs w:val="28"/>
        </w:rPr>
        <w:t xml:space="preserve"> НПА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не поступил</w:t>
      </w:r>
      <w:r w:rsidR="000F21AA">
        <w:rPr>
          <w:rFonts w:ascii="Times New Roman" w:eastAsia="Calibri" w:hAnsi="Times New Roman" w:cs="Times New Roman"/>
          <w:sz w:val="28"/>
          <w:szCs w:val="28"/>
        </w:rPr>
        <w:t>о</w:t>
      </w:r>
      <w:r w:rsidRPr="00FF5B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5B06" w:rsidRPr="00FF5B06" w:rsidRDefault="000B37B2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 результатам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проведенного анализа нормативных правовых актов</w:t>
      </w:r>
      <w:r w:rsidR="00103B87">
        <w:rPr>
          <w:rFonts w:ascii="Times New Roman" w:eastAsia="Calibri" w:hAnsi="Times New Roman" w:cs="Times New Roman"/>
          <w:sz w:val="28"/>
          <w:szCs w:val="28"/>
        </w:rPr>
        <w:t xml:space="preserve"> комитетом по экономике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B87">
        <w:rPr>
          <w:rFonts w:ascii="Times New Roman" w:eastAsia="Calibri" w:hAnsi="Times New Roman" w:cs="Times New Roman"/>
          <w:sz w:val="28"/>
          <w:szCs w:val="28"/>
        </w:rPr>
        <w:t>Администрации Невельского района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15.11.2019 года была подготовлена справка о результатах сбора и предложений граждан и организаций по вопросу соответствия нормативных правовых актов Администрации Невельского района антимонопольному законодательству,  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>сделан вывод об их соответствии антимонопольному законодательству,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>о нецелесообразности внесения изменений в действующие  нормативные правов</w:t>
      </w:r>
      <w:r w:rsidR="00103B87">
        <w:rPr>
          <w:rFonts w:ascii="Times New Roman" w:eastAsia="Calibri" w:hAnsi="Times New Roman" w:cs="Times New Roman"/>
          <w:sz w:val="28"/>
          <w:szCs w:val="28"/>
        </w:rPr>
        <w:t>ые акты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F5B06" w:rsidRDefault="00FF5B06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Одновременно с этим, </w:t>
      </w:r>
      <w:r w:rsidR="00061159">
        <w:rPr>
          <w:rFonts w:ascii="Times New Roman" w:eastAsia="Calibri" w:hAnsi="Times New Roman" w:cs="Times New Roman"/>
          <w:sz w:val="28"/>
          <w:szCs w:val="28"/>
        </w:rPr>
        <w:t xml:space="preserve">комитетом по экономике Администрации Невельского района 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проведен анализ выявленных нарушений антимонопольного законодательства в деятельности </w:t>
      </w:r>
      <w:r w:rsidR="00061159">
        <w:rPr>
          <w:rFonts w:ascii="Times New Roman" w:eastAsia="Calibri" w:hAnsi="Times New Roman" w:cs="Times New Roman"/>
          <w:sz w:val="28"/>
          <w:szCs w:val="28"/>
        </w:rPr>
        <w:t>Администрации Невельского района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159">
        <w:rPr>
          <w:rFonts w:ascii="Times New Roman" w:eastAsia="Calibri" w:hAnsi="Times New Roman" w:cs="Times New Roman"/>
          <w:sz w:val="28"/>
          <w:szCs w:val="28"/>
        </w:rPr>
        <w:t>за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период  20</w:t>
      </w:r>
      <w:r w:rsidR="00A803AD">
        <w:rPr>
          <w:rFonts w:ascii="Times New Roman" w:eastAsia="Calibri" w:hAnsi="Times New Roman" w:cs="Times New Roman"/>
          <w:sz w:val="28"/>
          <w:szCs w:val="28"/>
        </w:rPr>
        <w:t>1</w:t>
      </w:r>
      <w:r w:rsidR="009B1F01">
        <w:rPr>
          <w:rFonts w:ascii="Times New Roman" w:eastAsia="Calibri" w:hAnsi="Times New Roman" w:cs="Times New Roman"/>
          <w:sz w:val="28"/>
          <w:szCs w:val="28"/>
        </w:rPr>
        <w:t>8 – 2020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FF5B06" w:rsidRPr="00FF5B06" w:rsidRDefault="00FF5B06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По ряду дел </w:t>
      </w:r>
      <w:r w:rsidR="0022403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D6493">
        <w:rPr>
          <w:rFonts w:ascii="Times New Roman" w:eastAsia="Calibri" w:hAnsi="Times New Roman" w:cs="Times New Roman"/>
          <w:sz w:val="28"/>
          <w:szCs w:val="28"/>
        </w:rPr>
        <w:t>правовом управлении</w:t>
      </w:r>
      <w:r w:rsidR="00224037">
        <w:rPr>
          <w:rFonts w:ascii="Times New Roman" w:eastAsia="Calibri" w:hAnsi="Times New Roman" w:cs="Times New Roman"/>
          <w:sz w:val="28"/>
          <w:szCs w:val="28"/>
        </w:rPr>
        <w:t xml:space="preserve"> Администрации Неве</w:t>
      </w:r>
      <w:r w:rsidR="00AC7D59">
        <w:rPr>
          <w:rFonts w:ascii="Times New Roman" w:eastAsia="Calibri" w:hAnsi="Times New Roman" w:cs="Times New Roman"/>
          <w:sz w:val="28"/>
          <w:szCs w:val="28"/>
        </w:rPr>
        <w:t xml:space="preserve">льского района </w:t>
      </w:r>
      <w:r w:rsidR="00B84D04">
        <w:rPr>
          <w:rFonts w:ascii="Times New Roman" w:eastAsia="Calibri" w:hAnsi="Times New Roman" w:cs="Times New Roman"/>
          <w:sz w:val="28"/>
          <w:szCs w:val="28"/>
        </w:rPr>
        <w:t>Невельская межрайонная прокуратура пр</w:t>
      </w:r>
      <w:r w:rsidRPr="00FF5B06">
        <w:rPr>
          <w:rFonts w:ascii="Times New Roman" w:eastAsia="Calibri" w:hAnsi="Times New Roman" w:cs="Times New Roman"/>
          <w:sz w:val="28"/>
          <w:szCs w:val="28"/>
        </w:rPr>
        <w:t>изнал</w:t>
      </w:r>
      <w:r w:rsidR="00224037">
        <w:rPr>
          <w:rFonts w:ascii="Times New Roman" w:eastAsia="Calibri" w:hAnsi="Times New Roman" w:cs="Times New Roman"/>
          <w:sz w:val="28"/>
          <w:szCs w:val="28"/>
        </w:rPr>
        <w:t>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в действиях </w:t>
      </w:r>
      <w:r w:rsidR="00224037">
        <w:rPr>
          <w:rFonts w:ascii="Times New Roman" w:eastAsia="Calibri" w:hAnsi="Times New Roman" w:cs="Times New Roman"/>
          <w:sz w:val="28"/>
          <w:szCs w:val="28"/>
        </w:rPr>
        <w:t>Администрации Невельского района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нарушения </w:t>
      </w:r>
      <w:r w:rsidR="00AC7D59">
        <w:rPr>
          <w:rFonts w:ascii="Times New Roman" w:eastAsia="Calibri" w:hAnsi="Times New Roman" w:cs="Times New Roman"/>
          <w:sz w:val="28"/>
          <w:szCs w:val="28"/>
        </w:rPr>
        <w:t>ст.</w:t>
      </w:r>
      <w:r w:rsidR="00DE0D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D59">
        <w:rPr>
          <w:rFonts w:ascii="Times New Roman" w:eastAsia="Calibri" w:hAnsi="Times New Roman" w:cs="Times New Roman"/>
          <w:sz w:val="28"/>
          <w:szCs w:val="28"/>
        </w:rPr>
        <w:t>6</w:t>
      </w:r>
      <w:r w:rsidRPr="00311FB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</w:t>
      </w:r>
      <w:r w:rsidR="001D424F">
        <w:rPr>
          <w:rFonts w:ascii="Times New Roman" w:eastAsia="Calibri" w:hAnsi="Times New Roman" w:cs="Times New Roman"/>
          <w:sz w:val="28"/>
          <w:szCs w:val="28"/>
        </w:rPr>
        <w:t xml:space="preserve"> и муниципальных нужд»</w:t>
      </w:r>
      <w:r w:rsidRPr="00311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B99">
        <w:rPr>
          <w:rFonts w:ascii="Times New Roman" w:eastAsia="Calibri" w:hAnsi="Times New Roman" w:cs="Times New Roman"/>
          <w:sz w:val="28"/>
          <w:szCs w:val="28"/>
        </w:rPr>
        <w:t>и выдал</w:t>
      </w:r>
      <w:r w:rsidR="00224037" w:rsidRPr="00B67B99">
        <w:rPr>
          <w:rFonts w:ascii="Times New Roman" w:eastAsia="Calibri" w:hAnsi="Times New Roman" w:cs="Times New Roman"/>
          <w:sz w:val="28"/>
          <w:szCs w:val="28"/>
        </w:rPr>
        <w:t>а соответствующие пр</w:t>
      </w:r>
      <w:r w:rsidR="0042097C">
        <w:rPr>
          <w:rFonts w:ascii="Times New Roman" w:eastAsia="Calibri" w:hAnsi="Times New Roman" w:cs="Times New Roman"/>
          <w:sz w:val="28"/>
          <w:szCs w:val="28"/>
        </w:rPr>
        <w:t>о</w:t>
      </w:r>
      <w:r w:rsidR="00B67B99">
        <w:rPr>
          <w:rFonts w:ascii="Times New Roman" w:eastAsia="Calibri" w:hAnsi="Times New Roman" w:cs="Times New Roman"/>
          <w:sz w:val="28"/>
          <w:szCs w:val="28"/>
        </w:rPr>
        <w:t>тесты</w:t>
      </w:r>
      <w:r w:rsidR="00224037" w:rsidRPr="00B67B9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67B99">
        <w:rPr>
          <w:rFonts w:ascii="Times New Roman" w:eastAsia="Calibri" w:hAnsi="Times New Roman" w:cs="Times New Roman"/>
          <w:sz w:val="28"/>
          <w:szCs w:val="28"/>
        </w:rPr>
        <w:t>5 протестов</w:t>
      </w:r>
      <w:r w:rsidR="00224037" w:rsidRPr="00B67B99">
        <w:rPr>
          <w:rFonts w:ascii="Times New Roman" w:eastAsia="Calibri" w:hAnsi="Times New Roman" w:cs="Times New Roman"/>
          <w:sz w:val="28"/>
          <w:szCs w:val="28"/>
        </w:rPr>
        <w:t xml:space="preserve"> Прокуратуры </w:t>
      </w:r>
      <w:r w:rsidR="00B67B99">
        <w:rPr>
          <w:rFonts w:ascii="Times New Roman" w:eastAsia="Calibri" w:hAnsi="Times New Roman" w:cs="Times New Roman"/>
          <w:sz w:val="28"/>
          <w:szCs w:val="28"/>
        </w:rPr>
        <w:t>от 21.09.2018</w:t>
      </w:r>
      <w:r w:rsidRPr="00B67B99">
        <w:rPr>
          <w:rFonts w:ascii="Times New Roman" w:eastAsia="Calibri" w:hAnsi="Times New Roman" w:cs="Times New Roman"/>
          <w:sz w:val="28"/>
          <w:szCs w:val="28"/>
        </w:rPr>
        <w:t>)</w:t>
      </w:r>
      <w:r w:rsidR="0042097C">
        <w:rPr>
          <w:rFonts w:ascii="Times New Roman" w:eastAsia="Calibri" w:hAnsi="Times New Roman" w:cs="Times New Roman"/>
          <w:sz w:val="28"/>
          <w:szCs w:val="28"/>
        </w:rPr>
        <w:t xml:space="preserve"> на перечни отдельных вид</w:t>
      </w:r>
      <w:r w:rsidR="00F867CA">
        <w:rPr>
          <w:rFonts w:ascii="Times New Roman" w:eastAsia="Calibri" w:hAnsi="Times New Roman" w:cs="Times New Roman"/>
          <w:sz w:val="28"/>
          <w:szCs w:val="28"/>
        </w:rPr>
        <w:t>ов товаров, работ,</w:t>
      </w:r>
      <w:r w:rsidR="0042097C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F867CA">
        <w:rPr>
          <w:rFonts w:ascii="Times New Roman" w:eastAsia="Calibri" w:hAnsi="Times New Roman" w:cs="Times New Roman"/>
          <w:sz w:val="28"/>
          <w:szCs w:val="28"/>
        </w:rPr>
        <w:t>, их потребительские  свойства</w:t>
      </w:r>
      <w:proofErr w:type="gramEnd"/>
      <w:r w:rsidR="00F867CA">
        <w:rPr>
          <w:rFonts w:ascii="Times New Roman" w:eastAsia="Calibri" w:hAnsi="Times New Roman" w:cs="Times New Roman"/>
          <w:sz w:val="28"/>
          <w:szCs w:val="28"/>
        </w:rPr>
        <w:t xml:space="preserve"> (в том числе качество) и иные характеристики</w:t>
      </w:r>
      <w:r w:rsidR="00602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67CA">
        <w:rPr>
          <w:rFonts w:ascii="Times New Roman" w:eastAsia="Calibri" w:hAnsi="Times New Roman" w:cs="Times New Roman"/>
          <w:sz w:val="28"/>
          <w:szCs w:val="28"/>
        </w:rPr>
        <w:t>(в том числе предельные цены товаров, работ, услуг) к ним, закупаемых муни</w:t>
      </w:r>
      <w:r w:rsidR="00084710">
        <w:rPr>
          <w:rFonts w:ascii="Times New Roman" w:eastAsia="Calibri" w:hAnsi="Times New Roman" w:cs="Times New Roman"/>
          <w:sz w:val="28"/>
          <w:szCs w:val="28"/>
        </w:rPr>
        <w:t>ци</w:t>
      </w:r>
      <w:r w:rsidR="00F867CA">
        <w:rPr>
          <w:rFonts w:ascii="Times New Roman" w:eastAsia="Calibri" w:hAnsi="Times New Roman" w:cs="Times New Roman"/>
          <w:sz w:val="28"/>
          <w:szCs w:val="28"/>
        </w:rPr>
        <w:t>пальным</w:t>
      </w:r>
      <w:r w:rsidR="00581193">
        <w:rPr>
          <w:rFonts w:ascii="Times New Roman" w:eastAsia="Calibri" w:hAnsi="Times New Roman" w:cs="Times New Roman"/>
          <w:sz w:val="28"/>
          <w:szCs w:val="28"/>
        </w:rPr>
        <w:t>и органами, в том числе подведомственными им муниципальными казенными учреждениями, муниципальными унитарными предприятиями</w:t>
      </w:r>
      <w:r w:rsidR="00BE2C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5B06" w:rsidRPr="00A86B18" w:rsidRDefault="00A86B18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6B18">
        <w:rPr>
          <w:rFonts w:ascii="Times New Roman" w:eastAsia="Calibri" w:hAnsi="Times New Roman" w:cs="Times New Roman"/>
          <w:sz w:val="28"/>
          <w:szCs w:val="28"/>
        </w:rPr>
        <w:t>В</w:t>
      </w:r>
      <w:r w:rsidR="00500C36" w:rsidRPr="00A86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AD1">
        <w:rPr>
          <w:rFonts w:ascii="Times New Roman" w:eastAsia="Calibri" w:hAnsi="Times New Roman" w:cs="Times New Roman"/>
          <w:sz w:val="28"/>
          <w:szCs w:val="28"/>
        </w:rPr>
        <w:t xml:space="preserve">2018 году в </w:t>
      </w:r>
      <w:r w:rsidR="003A3BBC" w:rsidRPr="00A86B18">
        <w:rPr>
          <w:rFonts w:ascii="Times New Roman" w:eastAsia="Calibri" w:hAnsi="Times New Roman" w:cs="Times New Roman"/>
          <w:sz w:val="28"/>
          <w:szCs w:val="28"/>
        </w:rPr>
        <w:t xml:space="preserve">нормативном </w:t>
      </w:r>
      <w:r w:rsidR="00500C36" w:rsidRPr="00A86B18">
        <w:rPr>
          <w:rFonts w:ascii="Times New Roman" w:eastAsia="Calibri" w:hAnsi="Times New Roman" w:cs="Times New Roman"/>
          <w:sz w:val="28"/>
          <w:szCs w:val="28"/>
        </w:rPr>
        <w:t xml:space="preserve">правовом акте «Порядок предоставления муниципальной референции в целях поддержки субъектов малого и среднего предпринимательства в виде передачи в аренду муниципального имущества без проведения торгов в рамках реализации муниципальной программы «Содействие экономическому развитию и инвестиционной </w:t>
      </w:r>
      <w:r w:rsidR="00500C36" w:rsidRPr="00A86B18">
        <w:rPr>
          <w:rFonts w:ascii="Times New Roman" w:eastAsia="Calibri" w:hAnsi="Times New Roman" w:cs="Times New Roman"/>
          <w:sz w:val="28"/>
          <w:szCs w:val="28"/>
        </w:rPr>
        <w:lastRenderedPageBreak/>
        <w:t>привлекательности МО «Невельский район», утвержденный постановлением от 28.07.2017 № 418 Невельской межрайонной прокуратурой были выявлены нарушения ч. 1 ст. 17.1 Федерального закона</w:t>
      </w:r>
      <w:proofErr w:type="gramEnd"/>
      <w:r w:rsidR="00500C36" w:rsidRPr="00A86B1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6"/>
          <w:attr w:name="Day" w:val="26"/>
          <w:attr w:name="Month" w:val="07"/>
          <w:attr w:name="ls" w:val="trans"/>
        </w:smartTagPr>
        <w:r w:rsidR="00500C36" w:rsidRPr="00A86B18">
          <w:rPr>
            <w:rFonts w:ascii="Times New Roman" w:eastAsia="Calibri" w:hAnsi="Times New Roman" w:cs="Times New Roman"/>
            <w:sz w:val="28"/>
            <w:szCs w:val="28"/>
          </w:rPr>
          <w:t>26.07.2006</w:t>
        </w:r>
      </w:smartTag>
      <w:r w:rsidR="00500C36" w:rsidRPr="00A86B18">
        <w:rPr>
          <w:rFonts w:ascii="Times New Roman" w:eastAsia="Calibri" w:hAnsi="Times New Roman" w:cs="Times New Roman"/>
          <w:sz w:val="28"/>
          <w:szCs w:val="28"/>
        </w:rPr>
        <w:t xml:space="preserve"> №135-ФЗ «О защите конкуренции». Администрацией Невельского района были внесены соответствующие и</w:t>
      </w:r>
      <w:r w:rsidR="003A3BBC" w:rsidRPr="00A86B18">
        <w:rPr>
          <w:rFonts w:ascii="Times New Roman" w:eastAsia="Calibri" w:hAnsi="Times New Roman" w:cs="Times New Roman"/>
          <w:sz w:val="28"/>
          <w:szCs w:val="28"/>
        </w:rPr>
        <w:t xml:space="preserve">зменения постановлением от </w:t>
      </w:r>
      <w:smartTag w:uri="urn:schemas-microsoft-com:office:smarttags" w:element="date">
        <w:smartTagPr>
          <w:attr w:name="Year" w:val="2018"/>
          <w:attr w:name="Day" w:val="27"/>
          <w:attr w:name="Month" w:val="09"/>
          <w:attr w:name="ls" w:val="trans"/>
        </w:smartTagPr>
        <w:r w:rsidR="003A3BBC" w:rsidRPr="00A86B18">
          <w:rPr>
            <w:rFonts w:ascii="Times New Roman" w:eastAsia="Calibri" w:hAnsi="Times New Roman" w:cs="Times New Roman"/>
            <w:sz w:val="28"/>
            <w:szCs w:val="28"/>
          </w:rPr>
          <w:t>27.0</w:t>
        </w:r>
        <w:r w:rsidR="00500C36" w:rsidRPr="00A86B18">
          <w:rPr>
            <w:rFonts w:ascii="Times New Roman" w:eastAsia="Calibri" w:hAnsi="Times New Roman" w:cs="Times New Roman"/>
            <w:sz w:val="28"/>
            <w:szCs w:val="28"/>
          </w:rPr>
          <w:t>9.2018</w:t>
        </w:r>
      </w:smartTag>
      <w:r w:rsidR="00500C36" w:rsidRPr="00A86B18">
        <w:rPr>
          <w:rFonts w:ascii="Times New Roman" w:eastAsia="Calibri" w:hAnsi="Times New Roman" w:cs="Times New Roman"/>
          <w:sz w:val="28"/>
          <w:szCs w:val="28"/>
        </w:rPr>
        <w:t xml:space="preserve"> № 430.</w:t>
      </w:r>
    </w:p>
    <w:p w:rsidR="00A91D04" w:rsidRPr="00A91D04" w:rsidRDefault="00A91D04" w:rsidP="00A91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04">
        <w:rPr>
          <w:rFonts w:ascii="Times New Roman" w:eastAsia="Calibri" w:hAnsi="Times New Roman" w:cs="Times New Roman"/>
          <w:sz w:val="28"/>
          <w:szCs w:val="28"/>
        </w:rPr>
        <w:t>Рассмотрение дел по вопросам применения и возможного нарушения Администрации Невельского района антимонопольного законодательства в судебных инстанциях не осуществлялось.</w:t>
      </w:r>
    </w:p>
    <w:p w:rsidR="00762473" w:rsidRPr="00FF5B06" w:rsidRDefault="00762473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7E9" w:rsidRPr="00224FC8" w:rsidRDefault="00736219" w:rsidP="007362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FC8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Информация об утверждении и исполнении планов мероприятий («дорожных карт») по снижению рисков нарушения антимонопольного законодательства</w:t>
      </w:r>
    </w:p>
    <w:p w:rsidR="00736219" w:rsidRDefault="00736219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B06" w:rsidRDefault="00622A02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оценки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рисков, </w:t>
      </w:r>
      <w:r w:rsidR="00736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выявленных по результатам проведенных мероприятий антимонопольного комплаенса комитетом по экономике составлена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карта рисков нарушения антимонопольного законодательства Администрации Невельского района</w:t>
      </w:r>
      <w:r w:rsidR="00331F63">
        <w:rPr>
          <w:rFonts w:ascii="Times New Roman" w:eastAsia="Calibri" w:hAnsi="Times New Roman" w:cs="Times New Roman"/>
          <w:sz w:val="28"/>
          <w:szCs w:val="28"/>
        </w:rPr>
        <w:t xml:space="preserve"> (далее - карта рисков)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31F63">
        <w:rPr>
          <w:rFonts w:ascii="Times New Roman" w:eastAsia="Calibri" w:hAnsi="Times New Roman" w:cs="Times New Roman"/>
          <w:sz w:val="28"/>
          <w:szCs w:val="28"/>
        </w:rPr>
        <w:t xml:space="preserve"> При составлении карты рисков </w:t>
      </w:r>
      <w:r w:rsidR="005619E4">
        <w:rPr>
          <w:rFonts w:ascii="Times New Roman" w:eastAsia="Calibri" w:hAnsi="Times New Roman" w:cs="Times New Roman"/>
          <w:sz w:val="28"/>
          <w:szCs w:val="28"/>
        </w:rPr>
        <w:t>анализировались и описывались виды выявленных рисков</w:t>
      </w:r>
      <w:r w:rsidR="00A12B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1F63">
        <w:rPr>
          <w:rFonts w:ascii="Times New Roman" w:eastAsia="Calibri" w:hAnsi="Times New Roman" w:cs="Times New Roman"/>
          <w:sz w:val="28"/>
          <w:szCs w:val="28"/>
        </w:rPr>
        <w:t>причин</w:t>
      </w:r>
      <w:r w:rsidR="00A12B09">
        <w:rPr>
          <w:rFonts w:ascii="Times New Roman" w:eastAsia="Calibri" w:hAnsi="Times New Roman" w:cs="Times New Roman"/>
          <w:sz w:val="28"/>
          <w:szCs w:val="28"/>
        </w:rPr>
        <w:t>ы их</w:t>
      </w:r>
      <w:r w:rsidR="00331F63">
        <w:rPr>
          <w:rFonts w:ascii="Times New Roman" w:eastAsia="Calibri" w:hAnsi="Times New Roman" w:cs="Times New Roman"/>
          <w:sz w:val="28"/>
          <w:szCs w:val="28"/>
        </w:rPr>
        <w:t xml:space="preserve"> возникновения, мероприятия по </w:t>
      </w:r>
      <w:proofErr w:type="spellStart"/>
      <w:r w:rsidR="00A12B09">
        <w:rPr>
          <w:rFonts w:ascii="Times New Roman" w:eastAsia="Calibri" w:hAnsi="Times New Roman" w:cs="Times New Roman"/>
          <w:sz w:val="28"/>
          <w:szCs w:val="28"/>
        </w:rPr>
        <w:t>минимализации</w:t>
      </w:r>
      <w:proofErr w:type="spellEnd"/>
      <w:r w:rsidR="00A12B09">
        <w:rPr>
          <w:rFonts w:ascii="Times New Roman" w:eastAsia="Calibri" w:hAnsi="Times New Roman" w:cs="Times New Roman"/>
          <w:sz w:val="28"/>
          <w:szCs w:val="28"/>
        </w:rPr>
        <w:t xml:space="preserve"> и устранению</w:t>
      </w:r>
      <w:r w:rsidR="00A31629">
        <w:rPr>
          <w:rFonts w:ascii="Times New Roman" w:eastAsia="Calibri" w:hAnsi="Times New Roman" w:cs="Times New Roman"/>
          <w:sz w:val="28"/>
          <w:szCs w:val="28"/>
        </w:rPr>
        <w:t xml:space="preserve">, наличие (отсутствие) остаточных рисков, </w:t>
      </w:r>
      <w:r w:rsidR="00581A3C">
        <w:rPr>
          <w:rFonts w:ascii="Times New Roman" w:eastAsia="Calibri" w:hAnsi="Times New Roman" w:cs="Times New Roman"/>
          <w:sz w:val="28"/>
          <w:szCs w:val="28"/>
        </w:rPr>
        <w:t xml:space="preserve">а так же </w:t>
      </w:r>
      <w:r w:rsidR="00A31629">
        <w:rPr>
          <w:rFonts w:ascii="Times New Roman" w:eastAsia="Calibri" w:hAnsi="Times New Roman" w:cs="Times New Roman"/>
          <w:sz w:val="28"/>
          <w:szCs w:val="28"/>
        </w:rPr>
        <w:t>вероятность повторного возникновения рисков.</w:t>
      </w:r>
    </w:p>
    <w:p w:rsidR="002C0160" w:rsidRDefault="002C0160" w:rsidP="002C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снижения рисков нарушения антимонопольного законодательства комитетом по экономике Администрации района на основе карты рисков нарушения антимонопольного законодательства разработан план мероприятий («дорожная карта») по снижению рисков нарушения антимонопольного законодательства в Администрации Невельского района на 2020 год и утвержден постановлением Администрации Невельского района  от 03.12.2019 № 651. Дорожной картой предусмотрены мероприятия по предотвращению нарушений антимонопольного законодательства:</w:t>
      </w:r>
    </w:p>
    <w:p w:rsidR="002C0160" w:rsidRDefault="002C0160" w:rsidP="002C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в НПА,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разрабатываемых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принимаемых  Администрацией района;</w:t>
      </w:r>
    </w:p>
    <w:p w:rsidR="002C0160" w:rsidRDefault="002C0160" w:rsidP="002C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 заключении договоров аренды муниципального имущества;</w:t>
      </w:r>
    </w:p>
    <w:p w:rsidR="002C0160" w:rsidRDefault="002C0160" w:rsidP="002C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 осуществлении закупок товаров, работ, услуг для обеспечения муниципальных нужд.</w:t>
      </w:r>
    </w:p>
    <w:p w:rsidR="002C0160" w:rsidRDefault="002C0160" w:rsidP="002C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рамках данных мероприятий  ответственными исполнителями проводился анализ ранее выявленных нарушений, проектов НПА на предмет </w:t>
      </w:r>
      <w:r w:rsidR="00CC603F">
        <w:rPr>
          <w:rFonts w:ascii="Times New Roman" w:eastAsia="Calibri" w:hAnsi="Times New Roman" w:cs="Times New Roman"/>
          <w:sz w:val="28"/>
          <w:szCs w:val="28"/>
        </w:rPr>
        <w:t>соответствия требованиям антимонопольного законодательства, проводились общественные консультации по двум проектам НПА, принимали участие в проводимых УФАС семинарах по антимонопольному законодательству, должностные лица постоянно проходят повышение квалификации в сфере закупок.</w:t>
      </w:r>
    </w:p>
    <w:p w:rsidR="00CC603F" w:rsidRDefault="00CC603F" w:rsidP="00CC60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2021 год также </w:t>
      </w:r>
      <w:r w:rsidR="00875318">
        <w:rPr>
          <w:rFonts w:ascii="Times New Roman" w:eastAsia="Calibri" w:hAnsi="Times New Roman" w:cs="Times New Roman"/>
          <w:sz w:val="28"/>
          <w:szCs w:val="28"/>
        </w:rPr>
        <w:t>разработан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утвержден постановлением Администрации Невельского района  от 24.12.2020 № 799</w:t>
      </w:r>
      <w:r w:rsidR="00875318">
        <w:rPr>
          <w:rFonts w:ascii="Times New Roman" w:eastAsia="Calibri" w:hAnsi="Times New Roman" w:cs="Times New Roman"/>
          <w:sz w:val="28"/>
          <w:szCs w:val="28"/>
        </w:rPr>
        <w:t xml:space="preserve"> план мероприятий («дорожная карта») по снижению рисков нарушения антимонопольного законодательства в Администрации Невельского района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75318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875318">
        <w:rPr>
          <w:rFonts w:ascii="Times New Roman" w:eastAsia="Calibri" w:hAnsi="Times New Roman" w:cs="Times New Roman"/>
          <w:sz w:val="28"/>
          <w:szCs w:val="28"/>
        </w:rPr>
        <w:t>а 202</w:t>
      </w:r>
      <w:r w:rsidR="00736219">
        <w:rPr>
          <w:rFonts w:ascii="Times New Roman" w:eastAsia="Calibri" w:hAnsi="Times New Roman" w:cs="Times New Roman"/>
          <w:sz w:val="28"/>
          <w:szCs w:val="28"/>
        </w:rPr>
        <w:t>1</w:t>
      </w:r>
      <w:r w:rsidR="00875318">
        <w:rPr>
          <w:rFonts w:ascii="Times New Roman" w:eastAsia="Calibri" w:hAnsi="Times New Roman" w:cs="Times New Roman"/>
          <w:sz w:val="28"/>
          <w:szCs w:val="28"/>
        </w:rPr>
        <w:t xml:space="preserve"> год и утвержден.</w:t>
      </w:r>
    </w:p>
    <w:p w:rsidR="00ED45CB" w:rsidRPr="00224FC8" w:rsidRDefault="00CC603F" w:rsidP="00CC60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24FC8">
        <w:rPr>
          <w:rFonts w:ascii="Times New Roman" w:eastAsia="Calibri" w:hAnsi="Times New Roman" w:cs="Times New Roman"/>
          <w:sz w:val="28"/>
          <w:szCs w:val="28"/>
          <w:highlight w:val="yellow"/>
        </w:rPr>
        <w:lastRenderedPageBreak/>
        <w:t xml:space="preserve"> </w:t>
      </w:r>
    </w:p>
    <w:p w:rsidR="00ED45CB" w:rsidRPr="00CC603F" w:rsidRDefault="003A662C" w:rsidP="00ED45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603F">
        <w:rPr>
          <w:rFonts w:ascii="Times New Roman" w:eastAsia="Calibri" w:hAnsi="Times New Roman" w:cs="Times New Roman"/>
          <w:sz w:val="28"/>
          <w:szCs w:val="28"/>
        </w:rPr>
        <w:t>Ключевые показатели</w:t>
      </w:r>
      <w:r w:rsidR="00ED45CB" w:rsidRPr="00CC603F">
        <w:rPr>
          <w:rFonts w:ascii="Times New Roman" w:eastAsia="Calibri" w:hAnsi="Times New Roman" w:cs="Times New Roman"/>
          <w:sz w:val="28"/>
          <w:szCs w:val="28"/>
        </w:rPr>
        <w:t xml:space="preserve"> эффективности </w:t>
      </w:r>
      <w:proofErr w:type="gramStart"/>
      <w:r w:rsidR="00ED45CB" w:rsidRPr="00CC603F">
        <w:rPr>
          <w:rFonts w:ascii="Times New Roman" w:eastAsia="Calibri" w:hAnsi="Times New Roman" w:cs="Times New Roman"/>
          <w:sz w:val="28"/>
          <w:szCs w:val="28"/>
        </w:rPr>
        <w:t>антимонопольного</w:t>
      </w:r>
      <w:proofErr w:type="gramEnd"/>
      <w:r w:rsidR="00ED45CB" w:rsidRPr="00CC603F">
        <w:rPr>
          <w:rFonts w:ascii="Times New Roman" w:eastAsia="Calibri" w:hAnsi="Times New Roman" w:cs="Times New Roman"/>
          <w:sz w:val="28"/>
          <w:szCs w:val="28"/>
        </w:rPr>
        <w:t xml:space="preserve"> комплаенса.</w:t>
      </w:r>
    </w:p>
    <w:p w:rsidR="00A407E9" w:rsidRPr="00224FC8" w:rsidRDefault="00A407E9" w:rsidP="0038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C603F" w:rsidRPr="00DB6526" w:rsidRDefault="001D59D4" w:rsidP="0038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6526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="006B2B18" w:rsidRPr="00DB6526">
        <w:rPr>
          <w:rFonts w:ascii="Times New Roman" w:eastAsia="Calibri" w:hAnsi="Times New Roman" w:cs="Times New Roman"/>
          <w:sz w:val="28"/>
          <w:szCs w:val="28"/>
        </w:rPr>
        <w:t>. 9 Положения об организации в Администрации Невельского района системы внутреннего обеспечения соответствия требованиям антимонопольного законодательства, утвержденного постановлением Администрации Невельского района от 01.03.2019 №83</w:t>
      </w:r>
      <w:r w:rsidRPr="00DB6526">
        <w:rPr>
          <w:rFonts w:ascii="Times New Roman" w:eastAsia="Calibri" w:hAnsi="Times New Roman" w:cs="Times New Roman"/>
          <w:sz w:val="28"/>
          <w:szCs w:val="28"/>
        </w:rPr>
        <w:t>, в</w:t>
      </w:r>
      <w:r w:rsidR="005F3786" w:rsidRPr="00DB6526">
        <w:rPr>
          <w:rFonts w:ascii="Times New Roman" w:eastAsia="Calibri" w:hAnsi="Times New Roman" w:cs="Times New Roman"/>
          <w:sz w:val="28"/>
          <w:szCs w:val="28"/>
        </w:rPr>
        <w:t xml:space="preserve"> целях оценки эффективности реализации мероприятий антимонопольного комплаенса в Администрации Невельского района </w:t>
      </w:r>
      <w:r w:rsidR="00CC603F" w:rsidRPr="00DB6526">
        <w:rPr>
          <w:rFonts w:ascii="Times New Roman" w:eastAsia="Calibri" w:hAnsi="Times New Roman" w:cs="Times New Roman"/>
          <w:sz w:val="28"/>
          <w:szCs w:val="28"/>
        </w:rPr>
        <w:t xml:space="preserve">утверждены значения </w:t>
      </w:r>
      <w:r w:rsidR="00380673" w:rsidRPr="00DB6526">
        <w:rPr>
          <w:rFonts w:ascii="Times New Roman" w:eastAsia="Calibri" w:hAnsi="Times New Roman" w:cs="Times New Roman"/>
          <w:sz w:val="28"/>
          <w:szCs w:val="28"/>
        </w:rPr>
        <w:t xml:space="preserve"> ключевы</w:t>
      </w:r>
      <w:r w:rsidR="00CC603F" w:rsidRPr="00DB6526">
        <w:rPr>
          <w:rFonts w:ascii="Times New Roman" w:eastAsia="Calibri" w:hAnsi="Times New Roman" w:cs="Times New Roman"/>
          <w:sz w:val="28"/>
          <w:szCs w:val="28"/>
        </w:rPr>
        <w:t>х</w:t>
      </w:r>
      <w:r w:rsidR="00380673" w:rsidRPr="00DB6526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CC603F" w:rsidRPr="00DB6526">
        <w:rPr>
          <w:rFonts w:ascii="Times New Roman" w:eastAsia="Calibri" w:hAnsi="Times New Roman" w:cs="Times New Roman"/>
          <w:sz w:val="28"/>
          <w:szCs w:val="28"/>
        </w:rPr>
        <w:t>ей</w:t>
      </w:r>
      <w:r w:rsidR="00380673" w:rsidRPr="00DB6526">
        <w:rPr>
          <w:rFonts w:ascii="Times New Roman" w:eastAsia="Calibri" w:hAnsi="Times New Roman" w:cs="Times New Roman"/>
          <w:sz w:val="28"/>
          <w:szCs w:val="28"/>
        </w:rPr>
        <w:t xml:space="preserve"> эффективности реализации мероприятий антимонопольного комплаенса в Администрации Невельского района</w:t>
      </w:r>
      <w:r w:rsidR="00CC603F" w:rsidRPr="00DB6526">
        <w:rPr>
          <w:rFonts w:ascii="Times New Roman" w:eastAsia="Calibri" w:hAnsi="Times New Roman" w:cs="Times New Roman"/>
          <w:sz w:val="28"/>
          <w:szCs w:val="28"/>
        </w:rPr>
        <w:t xml:space="preserve"> на 2020-2025 годы.</w:t>
      </w:r>
      <w:proofErr w:type="gramEnd"/>
    </w:p>
    <w:p w:rsidR="003C6E47" w:rsidRPr="00DB6526" w:rsidRDefault="00DB6526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526">
        <w:rPr>
          <w:rFonts w:ascii="Times New Roman" w:eastAsia="Calibri" w:hAnsi="Times New Roman" w:cs="Times New Roman"/>
          <w:sz w:val="28"/>
          <w:szCs w:val="28"/>
        </w:rPr>
        <w:t>К</w:t>
      </w:r>
      <w:r w:rsidR="003C6E47" w:rsidRPr="00DB6526">
        <w:rPr>
          <w:rFonts w:ascii="Times New Roman" w:eastAsia="Calibri" w:hAnsi="Times New Roman" w:cs="Times New Roman"/>
          <w:sz w:val="28"/>
          <w:szCs w:val="28"/>
        </w:rPr>
        <w:t xml:space="preserve">лючевые показатели эффективности </w:t>
      </w:r>
      <w:proofErr w:type="gramStart"/>
      <w:r w:rsidR="003C6E47" w:rsidRPr="00DB6526">
        <w:rPr>
          <w:rFonts w:ascii="Times New Roman" w:eastAsia="Calibri" w:hAnsi="Times New Roman" w:cs="Times New Roman"/>
          <w:sz w:val="28"/>
          <w:szCs w:val="28"/>
        </w:rPr>
        <w:t>антимонопольного</w:t>
      </w:r>
      <w:proofErr w:type="gramEnd"/>
      <w:r w:rsidR="003C6E47" w:rsidRPr="00DB6526">
        <w:rPr>
          <w:rFonts w:ascii="Times New Roman" w:eastAsia="Calibri" w:hAnsi="Times New Roman" w:cs="Times New Roman"/>
          <w:sz w:val="28"/>
          <w:szCs w:val="28"/>
        </w:rPr>
        <w:t xml:space="preserve"> комплаенса:</w:t>
      </w:r>
      <w:r w:rsidR="00FF5B06"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6E47" w:rsidRPr="00DB6526" w:rsidRDefault="00E405EB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F7677" w:rsidRPr="00DB6526">
        <w:rPr>
          <w:rFonts w:ascii="Times New Roman" w:eastAsia="Calibri" w:hAnsi="Times New Roman" w:cs="Times New Roman"/>
          <w:sz w:val="28"/>
          <w:szCs w:val="28"/>
        </w:rPr>
        <w:t>коэффициент снижения количества нарушений антимонопольного законодательс</w:t>
      </w:r>
      <w:r w:rsidR="00A24FEE" w:rsidRPr="00DB6526">
        <w:rPr>
          <w:rFonts w:ascii="Times New Roman" w:eastAsia="Calibri" w:hAnsi="Times New Roman" w:cs="Times New Roman"/>
          <w:sz w:val="28"/>
          <w:szCs w:val="28"/>
        </w:rPr>
        <w:t>т</w:t>
      </w:r>
      <w:r w:rsidR="00CF7677" w:rsidRPr="00DB6526">
        <w:rPr>
          <w:rFonts w:ascii="Times New Roman" w:eastAsia="Calibri" w:hAnsi="Times New Roman" w:cs="Times New Roman"/>
          <w:sz w:val="28"/>
          <w:szCs w:val="28"/>
        </w:rPr>
        <w:t>ва в Администрации Невельского района  (по сравнению с предыдущим годом)</w:t>
      </w:r>
      <w:r w:rsidR="00DB6526" w:rsidRPr="00DB6526">
        <w:rPr>
          <w:rFonts w:ascii="Times New Roman" w:eastAsia="Calibri" w:hAnsi="Times New Roman" w:cs="Times New Roman"/>
          <w:sz w:val="28"/>
          <w:szCs w:val="28"/>
        </w:rPr>
        <w:t xml:space="preserve"> – план на 2020 год. – 1,3, факт. Нарушений в 2019 и в 2020 году не выявлено.</w:t>
      </w:r>
      <w:r w:rsidR="00A24FEE"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6526" w:rsidRPr="00DB6526" w:rsidRDefault="00E405EB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24FEE" w:rsidRPr="00DB6526">
        <w:rPr>
          <w:rFonts w:ascii="Times New Roman" w:eastAsia="Calibri" w:hAnsi="Times New Roman" w:cs="Times New Roman"/>
          <w:sz w:val="28"/>
          <w:szCs w:val="28"/>
        </w:rPr>
        <w:t>доля сотрудников Администрации Невельского района, ознакомленных с актом об организации антимонопольного комплаенса в Администрации Невельского района</w:t>
      </w:r>
      <w:r w:rsidR="00DB6526" w:rsidRPr="00DB6526">
        <w:rPr>
          <w:rFonts w:ascii="Times New Roman" w:eastAsia="Calibri" w:hAnsi="Times New Roman" w:cs="Times New Roman"/>
          <w:sz w:val="28"/>
          <w:szCs w:val="28"/>
        </w:rPr>
        <w:t xml:space="preserve"> – план – 100%, факт – 100%;</w:t>
      </w:r>
    </w:p>
    <w:p w:rsidR="00FF5B06" w:rsidRPr="00DB6526" w:rsidRDefault="00E405EB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3D21" w:rsidRPr="00DB6526">
        <w:rPr>
          <w:rFonts w:ascii="Times New Roman" w:eastAsia="Calibri" w:hAnsi="Times New Roman" w:cs="Times New Roman"/>
          <w:sz w:val="28"/>
          <w:szCs w:val="28"/>
        </w:rPr>
        <w:t>количество привлеченных должностных лиц к ответственности, предусмотренной законодательством РФ</w:t>
      </w:r>
      <w:r w:rsidR="00261822"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3D21" w:rsidRPr="00DB6526">
        <w:rPr>
          <w:rFonts w:ascii="Times New Roman" w:eastAsia="Calibri" w:hAnsi="Times New Roman" w:cs="Times New Roman"/>
          <w:sz w:val="28"/>
          <w:szCs w:val="28"/>
        </w:rPr>
        <w:t>за нарушение антимонопольного законодательства в отчетном году</w:t>
      </w:r>
      <w:r w:rsidR="00DB6526" w:rsidRPr="00DB6526">
        <w:rPr>
          <w:rFonts w:ascii="Times New Roman" w:eastAsia="Calibri" w:hAnsi="Times New Roman" w:cs="Times New Roman"/>
          <w:sz w:val="28"/>
          <w:szCs w:val="28"/>
        </w:rPr>
        <w:t xml:space="preserve"> – план – 0, факт - 0</w:t>
      </w:r>
      <w:r w:rsidR="00FF5B06"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2970" w:rsidRDefault="00DF2970"/>
    <w:p w:rsidR="00BA5BD9" w:rsidRDefault="00BA5BD9">
      <w:pPr>
        <w:rPr>
          <w:rFonts w:ascii="Times New Roman" w:eastAsia="Calibri" w:hAnsi="Times New Roman" w:cs="Times New Roman"/>
          <w:sz w:val="28"/>
          <w:szCs w:val="28"/>
        </w:rPr>
      </w:pPr>
    </w:p>
    <w:p w:rsidR="00DF2970" w:rsidRPr="00DF2970" w:rsidRDefault="00DF2970">
      <w:pPr>
        <w:rPr>
          <w:rFonts w:ascii="Times New Roman" w:eastAsia="Calibri" w:hAnsi="Times New Roman" w:cs="Times New Roman"/>
          <w:sz w:val="28"/>
          <w:szCs w:val="28"/>
        </w:rPr>
      </w:pPr>
      <w:r w:rsidRPr="00DF2970">
        <w:rPr>
          <w:rFonts w:ascii="Times New Roman" w:eastAsia="Calibri" w:hAnsi="Times New Roman" w:cs="Times New Roman"/>
          <w:sz w:val="28"/>
          <w:szCs w:val="28"/>
        </w:rPr>
        <w:t>Глава Невельского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__________  Майоров О.Е.</w:t>
      </w:r>
    </w:p>
    <w:sectPr w:rsidR="00DF2970" w:rsidRPr="00DF2970" w:rsidSect="00CE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3BF4"/>
    <w:rsid w:val="00007A51"/>
    <w:rsid w:val="00061159"/>
    <w:rsid w:val="00073A44"/>
    <w:rsid w:val="000773A0"/>
    <w:rsid w:val="00084710"/>
    <w:rsid w:val="000B37B2"/>
    <w:rsid w:val="000B46FE"/>
    <w:rsid w:val="000F21AA"/>
    <w:rsid w:val="00103B87"/>
    <w:rsid w:val="00114983"/>
    <w:rsid w:val="0015221D"/>
    <w:rsid w:val="001728F2"/>
    <w:rsid w:val="001A1A50"/>
    <w:rsid w:val="001D424F"/>
    <w:rsid w:val="001D59D4"/>
    <w:rsid w:val="00221752"/>
    <w:rsid w:val="00223D89"/>
    <w:rsid w:val="00224037"/>
    <w:rsid w:val="00224FC8"/>
    <w:rsid w:val="00261822"/>
    <w:rsid w:val="00261D0C"/>
    <w:rsid w:val="002623DF"/>
    <w:rsid w:val="00286758"/>
    <w:rsid w:val="002961ED"/>
    <w:rsid w:val="002A032D"/>
    <w:rsid w:val="002A1026"/>
    <w:rsid w:val="002C0160"/>
    <w:rsid w:val="00311FBA"/>
    <w:rsid w:val="00331F63"/>
    <w:rsid w:val="003355B2"/>
    <w:rsid w:val="00380673"/>
    <w:rsid w:val="00393D21"/>
    <w:rsid w:val="003A3BBC"/>
    <w:rsid w:val="003A662C"/>
    <w:rsid w:val="003C3967"/>
    <w:rsid w:val="003C6E47"/>
    <w:rsid w:val="003D0A63"/>
    <w:rsid w:val="003E19F4"/>
    <w:rsid w:val="0042097C"/>
    <w:rsid w:val="00451A7B"/>
    <w:rsid w:val="00451BD6"/>
    <w:rsid w:val="00464CFF"/>
    <w:rsid w:val="00466E43"/>
    <w:rsid w:val="00496F5A"/>
    <w:rsid w:val="004B137F"/>
    <w:rsid w:val="004C4D42"/>
    <w:rsid w:val="004E40D0"/>
    <w:rsid w:val="004F2C12"/>
    <w:rsid w:val="00500C36"/>
    <w:rsid w:val="0053169F"/>
    <w:rsid w:val="005619E4"/>
    <w:rsid w:val="00581193"/>
    <w:rsid w:val="00581A3C"/>
    <w:rsid w:val="005A0A12"/>
    <w:rsid w:val="005B53F1"/>
    <w:rsid w:val="005F3786"/>
    <w:rsid w:val="00602AC5"/>
    <w:rsid w:val="00622A02"/>
    <w:rsid w:val="00635B62"/>
    <w:rsid w:val="00635B8B"/>
    <w:rsid w:val="006827C4"/>
    <w:rsid w:val="0069577D"/>
    <w:rsid w:val="006B2B18"/>
    <w:rsid w:val="006C4B26"/>
    <w:rsid w:val="006D2DC5"/>
    <w:rsid w:val="006F7291"/>
    <w:rsid w:val="00720EB9"/>
    <w:rsid w:val="0073473D"/>
    <w:rsid w:val="00736219"/>
    <w:rsid w:val="00741F32"/>
    <w:rsid w:val="00762473"/>
    <w:rsid w:val="007C4199"/>
    <w:rsid w:val="007E0ADA"/>
    <w:rsid w:val="00800EF1"/>
    <w:rsid w:val="0081428B"/>
    <w:rsid w:val="00816AD1"/>
    <w:rsid w:val="00847909"/>
    <w:rsid w:val="00873620"/>
    <w:rsid w:val="00875318"/>
    <w:rsid w:val="00891CC8"/>
    <w:rsid w:val="008D49C4"/>
    <w:rsid w:val="008E2EFF"/>
    <w:rsid w:val="00946C9D"/>
    <w:rsid w:val="00963BF4"/>
    <w:rsid w:val="009837ED"/>
    <w:rsid w:val="00984CDE"/>
    <w:rsid w:val="009B1F01"/>
    <w:rsid w:val="009F3571"/>
    <w:rsid w:val="009F3C12"/>
    <w:rsid w:val="00A068D7"/>
    <w:rsid w:val="00A12B09"/>
    <w:rsid w:val="00A24FEE"/>
    <w:rsid w:val="00A31629"/>
    <w:rsid w:val="00A31AFC"/>
    <w:rsid w:val="00A407E9"/>
    <w:rsid w:val="00A803AD"/>
    <w:rsid w:val="00A86B18"/>
    <w:rsid w:val="00A91D04"/>
    <w:rsid w:val="00AA4CD9"/>
    <w:rsid w:val="00AB1012"/>
    <w:rsid w:val="00AB15AE"/>
    <w:rsid w:val="00AC7D59"/>
    <w:rsid w:val="00AD2588"/>
    <w:rsid w:val="00B160AF"/>
    <w:rsid w:val="00B505AA"/>
    <w:rsid w:val="00B67B99"/>
    <w:rsid w:val="00B84D04"/>
    <w:rsid w:val="00BA5BD9"/>
    <w:rsid w:val="00BD0B65"/>
    <w:rsid w:val="00BE2C66"/>
    <w:rsid w:val="00C66050"/>
    <w:rsid w:val="00CB0F11"/>
    <w:rsid w:val="00CC57A4"/>
    <w:rsid w:val="00CC603F"/>
    <w:rsid w:val="00CE6D86"/>
    <w:rsid w:val="00CF7677"/>
    <w:rsid w:val="00D02D52"/>
    <w:rsid w:val="00D13AFC"/>
    <w:rsid w:val="00D17C99"/>
    <w:rsid w:val="00D24EBC"/>
    <w:rsid w:val="00DB30AA"/>
    <w:rsid w:val="00DB6526"/>
    <w:rsid w:val="00DE0DF5"/>
    <w:rsid w:val="00DF2970"/>
    <w:rsid w:val="00E405EB"/>
    <w:rsid w:val="00E82107"/>
    <w:rsid w:val="00E96BAB"/>
    <w:rsid w:val="00EA13AE"/>
    <w:rsid w:val="00EA23BA"/>
    <w:rsid w:val="00EC1ADA"/>
    <w:rsid w:val="00ED45CB"/>
    <w:rsid w:val="00F0007B"/>
    <w:rsid w:val="00F421F0"/>
    <w:rsid w:val="00F867CA"/>
    <w:rsid w:val="00FD6493"/>
    <w:rsid w:val="00FF2AAC"/>
    <w:rsid w:val="00FF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</cp:revision>
  <cp:lastPrinted>2021-03-15T13:42:00Z</cp:lastPrinted>
  <dcterms:created xsi:type="dcterms:W3CDTF">2021-03-02T10:19:00Z</dcterms:created>
  <dcterms:modified xsi:type="dcterms:W3CDTF">2021-03-26T08:44:00Z</dcterms:modified>
</cp:coreProperties>
</file>