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ED3FE4">
        <w:rPr>
          <w:rFonts w:ascii="Times New Roman" w:hAnsi="Times New Roman" w:cs="Times New Roman"/>
          <w:bCs/>
          <w:sz w:val="28"/>
          <w:szCs w:val="28"/>
        </w:rPr>
        <w:t>П</w:t>
      </w:r>
      <w:r w:rsidR="00ED3FE4" w:rsidRPr="00ED3FE4">
        <w:rPr>
          <w:rFonts w:ascii="Times New Roman" w:hAnsi="Times New Roman" w:cs="Times New Roman"/>
          <w:bCs/>
          <w:sz w:val="28"/>
          <w:szCs w:val="28"/>
        </w:rPr>
        <w:t>остановление Администрации Невельского района от 09.03.2022 №106 «Об утверждении Административного регламента предоставления Администрацией Невельского района муниципальной услуги по согласованию местоположения границ земельного участка, смежного с земельным участком, находящимся в муниципальной собственности, или земельным участком, государственная собственность на который не разграничена»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проект: </w:t>
      </w:r>
      <w:r w:rsidR="00ED3FE4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5" w:history="1">
        <w:r w:rsidR="00ED3FE4" w:rsidRPr="00464846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https://nevel.reg60.ru/document/15.03.22/21791</w:t>
        </w:r>
        <w:proofErr w:type="gramEnd"/>
      </w:hyperlink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</w:t>
      </w:r>
      <w:r w:rsidR="00ED3FE4">
        <w:rPr>
          <w:rFonts w:ascii="Times New Roman" w:hAnsi="Times New Roman" w:cs="Times New Roman"/>
          <w:bCs/>
          <w:sz w:val="28"/>
          <w:szCs w:val="28"/>
        </w:rPr>
        <w:t>1</w:t>
      </w:r>
      <w:r w:rsidRPr="00D726FB">
        <w:rPr>
          <w:rFonts w:ascii="Times New Roman" w:hAnsi="Times New Roman" w:cs="Times New Roman"/>
          <w:bCs/>
          <w:sz w:val="28"/>
          <w:szCs w:val="28"/>
        </w:rPr>
        <w:t>.1</w:t>
      </w:r>
      <w:r w:rsidR="00ED3FE4">
        <w:rPr>
          <w:rFonts w:ascii="Times New Roman" w:hAnsi="Times New Roman" w:cs="Times New Roman"/>
          <w:bCs/>
          <w:sz w:val="28"/>
          <w:szCs w:val="28"/>
        </w:rPr>
        <w:t>1</w:t>
      </w:r>
      <w:r w:rsidRPr="00D726FB">
        <w:rPr>
          <w:rFonts w:ascii="Times New Roman" w:hAnsi="Times New Roman" w:cs="Times New Roman"/>
          <w:bCs/>
          <w:sz w:val="28"/>
          <w:szCs w:val="28"/>
        </w:rPr>
        <w:t>.2022 по 10.1</w:t>
      </w:r>
      <w:r w:rsidR="00ED3FE4">
        <w:rPr>
          <w:rFonts w:ascii="Times New Roman" w:hAnsi="Times New Roman" w:cs="Times New Roman"/>
          <w:bCs/>
          <w:sz w:val="28"/>
          <w:szCs w:val="28"/>
        </w:rPr>
        <w:t>2</w:t>
      </w:r>
      <w:r w:rsidRPr="00D726FB">
        <w:rPr>
          <w:rFonts w:ascii="Times New Roman" w:hAnsi="Times New Roman" w:cs="Times New Roman"/>
          <w:bCs/>
          <w:sz w:val="28"/>
          <w:szCs w:val="28"/>
        </w:rPr>
        <w:t>.2022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  <w:r>
        <w:rPr>
          <w:rFonts w:ascii="Times New Roman" w:hAnsi="Times New Roman" w:cs="Times New Roman"/>
          <w:bCs/>
          <w:sz w:val="28"/>
          <w:szCs w:val="28"/>
        </w:rPr>
        <w:t xml:space="preserve"> 3 (три)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ED3FE4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ED3FE4">
        <w:trPr>
          <w:trHeight w:val="181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D28ED"/>
    <w:rsid w:val="0011436B"/>
    <w:rsid w:val="001A31E9"/>
    <w:rsid w:val="00221CF1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vel.reg60.ru/document/15.03.22/217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21</cp:revision>
  <cp:lastPrinted>2019-03-29T05:26:00Z</cp:lastPrinted>
  <dcterms:created xsi:type="dcterms:W3CDTF">2019-03-28T13:41:00Z</dcterms:created>
  <dcterms:modified xsi:type="dcterms:W3CDTF">2022-12-16T11:58:00Z</dcterms:modified>
</cp:coreProperties>
</file>