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E0" w:rsidRPr="002B30E0" w:rsidRDefault="002B30E0" w:rsidP="000438C0">
      <w:pPr>
        <w:ind w:left="0"/>
        <w:jc w:val="center"/>
        <w:rPr>
          <w:rFonts w:ascii="Times New Roman" w:hAnsi="Times New Roman" w:cs="Times New Roman"/>
        </w:rPr>
      </w:pPr>
      <w:r w:rsidRPr="002B30E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85800" cy="8477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0E0" w:rsidRPr="000438C0" w:rsidRDefault="002B30E0" w:rsidP="002B30E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B30E0" w:rsidRPr="002B30E0" w:rsidRDefault="002B30E0" w:rsidP="002B30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2B30E0">
        <w:rPr>
          <w:rFonts w:ascii="Times New Roman" w:hAnsi="Times New Roman" w:cs="Times New Roman"/>
          <w:b/>
          <w:bCs/>
          <w:sz w:val="32"/>
          <w:szCs w:val="32"/>
        </w:rPr>
        <w:t>АДМИНИСТРАЦИЯ  НЕВЕЛЬСКОГО</w:t>
      </w:r>
      <w:proofErr w:type="gramEnd"/>
      <w:r w:rsidRPr="002B30E0">
        <w:rPr>
          <w:rFonts w:ascii="Times New Roman" w:hAnsi="Times New Roman" w:cs="Times New Roman"/>
          <w:b/>
          <w:bCs/>
          <w:sz w:val="32"/>
          <w:szCs w:val="32"/>
        </w:rPr>
        <w:t xml:space="preserve">  РАЙОНА </w:t>
      </w:r>
    </w:p>
    <w:p w:rsidR="002B30E0" w:rsidRPr="002B30E0" w:rsidRDefault="002B30E0" w:rsidP="002B30E0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2B30E0">
        <w:rPr>
          <w:rFonts w:ascii="Times New Roman" w:hAnsi="Times New Roman" w:cs="Times New Roman"/>
          <w:i w:val="0"/>
          <w:sz w:val="32"/>
          <w:szCs w:val="32"/>
        </w:rPr>
        <w:t xml:space="preserve">П о с </w:t>
      </w:r>
      <w:proofErr w:type="gramStart"/>
      <w:r w:rsidRPr="002B30E0">
        <w:rPr>
          <w:rFonts w:ascii="Times New Roman" w:hAnsi="Times New Roman" w:cs="Times New Roman"/>
          <w:i w:val="0"/>
          <w:sz w:val="32"/>
          <w:szCs w:val="32"/>
        </w:rPr>
        <w:t>т</w:t>
      </w:r>
      <w:proofErr w:type="gramEnd"/>
      <w:r w:rsidRPr="002B30E0">
        <w:rPr>
          <w:rFonts w:ascii="Times New Roman" w:hAnsi="Times New Roman" w:cs="Times New Roman"/>
          <w:i w:val="0"/>
          <w:sz w:val="32"/>
          <w:szCs w:val="32"/>
        </w:rPr>
        <w:t xml:space="preserve"> а н о в л е н и е</w:t>
      </w:r>
    </w:p>
    <w:p w:rsidR="002B30E0" w:rsidRPr="000438C0" w:rsidRDefault="002B30E0" w:rsidP="002B30E0">
      <w:pPr>
        <w:rPr>
          <w:rFonts w:ascii="Times New Roman" w:hAnsi="Times New Roman" w:cs="Times New Roman"/>
          <w:sz w:val="16"/>
          <w:szCs w:val="16"/>
        </w:rPr>
      </w:pPr>
    </w:p>
    <w:p w:rsidR="00937BEF" w:rsidRPr="00287935" w:rsidRDefault="00287935" w:rsidP="002B30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7935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D72B33" w:rsidRPr="00287935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287935">
        <w:rPr>
          <w:rFonts w:ascii="Times New Roman" w:hAnsi="Times New Roman" w:cs="Times New Roman"/>
          <w:sz w:val="28"/>
          <w:szCs w:val="28"/>
          <w:u w:val="single"/>
        </w:rPr>
        <w:t xml:space="preserve"> 06.12.2022 № 717</w:t>
      </w:r>
    </w:p>
    <w:p w:rsidR="002B30E0" w:rsidRPr="000438C0" w:rsidRDefault="002B30E0" w:rsidP="002B30E0">
      <w:pPr>
        <w:rPr>
          <w:rFonts w:ascii="Times New Roman" w:hAnsi="Times New Roman" w:cs="Times New Roman"/>
          <w:sz w:val="24"/>
          <w:szCs w:val="24"/>
        </w:rPr>
      </w:pPr>
      <w:r w:rsidRPr="002B30E0">
        <w:rPr>
          <w:rFonts w:ascii="Times New Roman" w:hAnsi="Times New Roman" w:cs="Times New Roman"/>
        </w:rPr>
        <w:tab/>
      </w:r>
      <w:r w:rsidR="002B57A4" w:rsidRPr="000438C0">
        <w:rPr>
          <w:rFonts w:ascii="Times New Roman" w:hAnsi="Times New Roman" w:cs="Times New Roman"/>
          <w:sz w:val="24"/>
          <w:szCs w:val="24"/>
        </w:rPr>
        <w:t xml:space="preserve">   </w:t>
      </w:r>
      <w:r w:rsidR="00937BEF" w:rsidRPr="000438C0">
        <w:rPr>
          <w:rFonts w:ascii="Times New Roman" w:hAnsi="Times New Roman" w:cs="Times New Roman"/>
          <w:sz w:val="24"/>
          <w:szCs w:val="24"/>
        </w:rPr>
        <w:t xml:space="preserve">   </w:t>
      </w:r>
      <w:r w:rsidRPr="000438C0">
        <w:rPr>
          <w:rFonts w:ascii="Times New Roman" w:hAnsi="Times New Roman" w:cs="Times New Roman"/>
          <w:sz w:val="24"/>
          <w:szCs w:val="24"/>
        </w:rPr>
        <w:t>г.</w:t>
      </w:r>
      <w:r w:rsidR="00937BEF" w:rsidRPr="000438C0">
        <w:rPr>
          <w:rFonts w:ascii="Times New Roman" w:hAnsi="Times New Roman" w:cs="Times New Roman"/>
          <w:sz w:val="24"/>
          <w:szCs w:val="24"/>
        </w:rPr>
        <w:t xml:space="preserve"> </w:t>
      </w:r>
      <w:r w:rsidRPr="000438C0">
        <w:rPr>
          <w:rFonts w:ascii="Times New Roman" w:hAnsi="Times New Roman" w:cs="Times New Roman"/>
          <w:sz w:val="24"/>
          <w:szCs w:val="24"/>
        </w:rPr>
        <w:t>Невель</w:t>
      </w:r>
    </w:p>
    <w:p w:rsidR="002B30E0" w:rsidRPr="002B30E0" w:rsidRDefault="002B30E0" w:rsidP="002B30E0">
      <w:pPr>
        <w:rPr>
          <w:rFonts w:ascii="Times New Roman" w:hAnsi="Times New Roman" w:cs="Times New Roman"/>
        </w:rPr>
      </w:pPr>
    </w:p>
    <w:p w:rsidR="00A91051" w:rsidRDefault="002D6C68" w:rsidP="000438C0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="00B32AC5">
        <w:rPr>
          <w:rFonts w:ascii="Times New Roman" w:hAnsi="Times New Roman" w:cs="Times New Roman"/>
          <w:bCs/>
          <w:sz w:val="28"/>
        </w:rPr>
        <w:t xml:space="preserve"> внесении изменений в</w:t>
      </w:r>
      <w:r w:rsidR="00A91051" w:rsidRPr="00A91051">
        <w:rPr>
          <w:rFonts w:ascii="Times New Roman" w:hAnsi="Times New Roman" w:cs="Times New Roman"/>
          <w:bCs/>
          <w:sz w:val="28"/>
        </w:rPr>
        <w:t xml:space="preserve"> Положени</w:t>
      </w:r>
      <w:r w:rsidR="000438C0">
        <w:rPr>
          <w:rFonts w:ascii="Times New Roman" w:hAnsi="Times New Roman" w:cs="Times New Roman"/>
          <w:bCs/>
          <w:sz w:val="28"/>
        </w:rPr>
        <w:t>е</w:t>
      </w:r>
      <w:r w:rsidR="00A91051" w:rsidRPr="00A91051">
        <w:rPr>
          <w:rFonts w:ascii="Times New Roman" w:hAnsi="Times New Roman" w:cs="Times New Roman"/>
          <w:bCs/>
          <w:sz w:val="28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</w:t>
      </w:r>
    </w:p>
    <w:p w:rsidR="00B5645A" w:rsidRPr="000438C0" w:rsidRDefault="00B5645A" w:rsidP="000438C0">
      <w:pPr>
        <w:tabs>
          <w:tab w:val="left" w:pos="284"/>
          <w:tab w:val="left" w:pos="567"/>
          <w:tab w:val="left" w:pos="851"/>
          <w:tab w:val="left" w:pos="1134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1051" w:rsidRPr="00EE6165" w:rsidRDefault="00A91051" w:rsidP="00A91051">
      <w:pPr>
        <w:tabs>
          <w:tab w:val="left" w:pos="284"/>
          <w:tab w:val="left" w:pos="567"/>
          <w:tab w:val="left" w:pos="851"/>
          <w:tab w:val="left" w:pos="1134"/>
        </w:tabs>
        <w:rPr>
          <w:rFonts w:ascii="Times New Roman" w:hAnsi="Times New Roman" w:cs="Times New Roman"/>
          <w:bCs/>
          <w:sz w:val="24"/>
          <w:szCs w:val="24"/>
        </w:rPr>
      </w:pPr>
    </w:p>
    <w:p w:rsidR="00A91051" w:rsidRPr="00A91051" w:rsidRDefault="00A91051" w:rsidP="00776E33">
      <w:pPr>
        <w:tabs>
          <w:tab w:val="left" w:pos="0"/>
          <w:tab w:val="left" w:pos="284"/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bCs/>
          <w:sz w:val="28"/>
        </w:rPr>
      </w:pPr>
      <w:r w:rsidRPr="00A91051">
        <w:rPr>
          <w:rFonts w:ascii="Times New Roman" w:hAnsi="Times New Roman" w:cs="Times New Roman"/>
          <w:bCs/>
          <w:sz w:val="28"/>
        </w:rPr>
        <w:t>В соответствии со статьей 69.2 Бюджетного кодекса Р</w:t>
      </w:r>
      <w:r w:rsidR="00B32AC5">
        <w:rPr>
          <w:rFonts w:ascii="Times New Roman" w:hAnsi="Times New Roman" w:cs="Times New Roman"/>
          <w:bCs/>
          <w:sz w:val="28"/>
        </w:rPr>
        <w:t>оссийской Федерации</w:t>
      </w:r>
      <w:r w:rsidRPr="00A91051">
        <w:rPr>
          <w:rFonts w:ascii="Times New Roman" w:hAnsi="Times New Roman" w:cs="Times New Roman"/>
          <w:bCs/>
          <w:sz w:val="28"/>
        </w:rPr>
        <w:t>:</w:t>
      </w:r>
    </w:p>
    <w:p w:rsidR="000C104B" w:rsidRDefault="001638F8" w:rsidP="00776E33">
      <w:pPr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Внести в </w:t>
      </w:r>
      <w:r w:rsidR="00A91051" w:rsidRPr="00A91051">
        <w:rPr>
          <w:rFonts w:ascii="Times New Roman" w:hAnsi="Times New Roman" w:cs="Times New Roman"/>
          <w:bCs/>
          <w:sz w:val="28"/>
        </w:rPr>
        <w:t>Положени</w:t>
      </w:r>
      <w:r w:rsidR="002D6C68">
        <w:rPr>
          <w:rFonts w:ascii="Times New Roman" w:hAnsi="Times New Roman" w:cs="Times New Roman"/>
          <w:bCs/>
          <w:sz w:val="28"/>
        </w:rPr>
        <w:t>е</w:t>
      </w:r>
      <w:r w:rsidR="00A91051" w:rsidRPr="00A91051">
        <w:rPr>
          <w:rFonts w:ascii="Times New Roman" w:hAnsi="Times New Roman" w:cs="Times New Roman"/>
          <w:bCs/>
          <w:sz w:val="28"/>
        </w:rPr>
        <w:t xml:space="preserve">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</w:t>
      </w:r>
      <w:r w:rsidR="00B32AC5">
        <w:rPr>
          <w:rFonts w:ascii="Times New Roman" w:hAnsi="Times New Roman" w:cs="Times New Roman"/>
          <w:bCs/>
          <w:sz w:val="28"/>
        </w:rPr>
        <w:t>задани</w:t>
      </w:r>
      <w:r w:rsidR="00A91051" w:rsidRPr="00A91051">
        <w:rPr>
          <w:rFonts w:ascii="Times New Roman" w:hAnsi="Times New Roman" w:cs="Times New Roman"/>
          <w:bCs/>
          <w:sz w:val="28"/>
        </w:rPr>
        <w:t>я</w:t>
      </w:r>
      <w:r w:rsidR="00B32AC5">
        <w:rPr>
          <w:rFonts w:ascii="Times New Roman" w:hAnsi="Times New Roman" w:cs="Times New Roman"/>
          <w:bCs/>
          <w:sz w:val="28"/>
        </w:rPr>
        <w:t xml:space="preserve">, утвержденное постановлением Администрации Невельского района от 13.12.2019 № </w:t>
      </w:r>
      <w:proofErr w:type="gramStart"/>
      <w:r w:rsidR="00B32AC5">
        <w:rPr>
          <w:rFonts w:ascii="Times New Roman" w:hAnsi="Times New Roman" w:cs="Times New Roman"/>
          <w:bCs/>
          <w:sz w:val="28"/>
        </w:rPr>
        <w:t>670</w:t>
      </w:r>
      <w:r w:rsidR="000C104B">
        <w:rPr>
          <w:rFonts w:ascii="Times New Roman" w:hAnsi="Times New Roman" w:cs="Times New Roman"/>
          <w:bCs/>
          <w:sz w:val="28"/>
        </w:rPr>
        <w:t xml:space="preserve"> </w:t>
      </w:r>
      <w:r w:rsidR="00122146">
        <w:rPr>
          <w:rFonts w:ascii="Times New Roman" w:hAnsi="Times New Roman" w:cs="Times New Roman"/>
          <w:bCs/>
          <w:sz w:val="28"/>
        </w:rPr>
        <w:t xml:space="preserve"> (</w:t>
      </w:r>
      <w:proofErr w:type="gramEnd"/>
      <w:r w:rsidR="00122146">
        <w:rPr>
          <w:rFonts w:ascii="Times New Roman" w:hAnsi="Times New Roman" w:cs="Times New Roman"/>
          <w:bCs/>
          <w:sz w:val="28"/>
        </w:rPr>
        <w:t xml:space="preserve">далее – Положение) </w:t>
      </w:r>
      <w:r w:rsidR="000C104B">
        <w:rPr>
          <w:rFonts w:ascii="Times New Roman" w:hAnsi="Times New Roman" w:cs="Times New Roman"/>
          <w:bCs/>
          <w:sz w:val="28"/>
        </w:rPr>
        <w:t>следующие изменения:</w:t>
      </w:r>
    </w:p>
    <w:p w:rsidR="00FB0212" w:rsidRPr="00FB0212" w:rsidRDefault="00FB0212" w:rsidP="00776E33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 w:rsidRPr="00FB0212">
        <w:rPr>
          <w:rFonts w:ascii="Times New Roman" w:hAnsi="Times New Roman" w:cs="Times New Roman"/>
          <w:bCs/>
          <w:sz w:val="28"/>
        </w:rPr>
        <w:t>Абзацы восьмой и девятый пункта 12 изложить в следующей редакции:</w:t>
      </w:r>
      <w:bookmarkStart w:id="0" w:name="_GoBack"/>
      <w:bookmarkEnd w:id="0"/>
    </w:p>
    <w:p w:rsidR="00FB0212" w:rsidRPr="00FB0212" w:rsidRDefault="00FB0212" w:rsidP="00776E33">
      <w:pPr>
        <w:tabs>
          <w:tab w:val="left" w:pos="284"/>
          <w:tab w:val="left" w:pos="567"/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«</w:t>
      </w:r>
      <w:proofErr w:type="spellStart"/>
      <w:r w:rsidRPr="00FB0212">
        <w:rPr>
          <w:rFonts w:ascii="Times New Roman" w:hAnsi="Times New Roman" w:cs="Times New Roman"/>
          <w:bCs/>
          <w:sz w:val="28"/>
        </w:rPr>
        <w:t>Pi</w:t>
      </w:r>
      <w:proofErr w:type="spellEnd"/>
      <w:r w:rsidRPr="00FB0212">
        <w:rPr>
          <w:rFonts w:ascii="Times New Roman" w:hAnsi="Times New Roman" w:cs="Times New Roman"/>
          <w:bCs/>
          <w:sz w:val="28"/>
        </w:rPr>
        <w:t xml:space="preserve"> - размер платы (тариф и цена) за оказание i-й </w:t>
      </w:r>
      <w:r>
        <w:rPr>
          <w:rFonts w:ascii="Times New Roman" w:hAnsi="Times New Roman" w:cs="Times New Roman"/>
          <w:bCs/>
          <w:sz w:val="28"/>
        </w:rPr>
        <w:t>муниципальной</w:t>
      </w:r>
      <w:r w:rsidRPr="00FB0212">
        <w:rPr>
          <w:rFonts w:ascii="Times New Roman" w:hAnsi="Times New Roman" w:cs="Times New Roman"/>
          <w:bCs/>
          <w:sz w:val="28"/>
        </w:rPr>
        <w:t xml:space="preserve"> услуги в соответствии с пунктом </w:t>
      </w:r>
      <w:r>
        <w:rPr>
          <w:rFonts w:ascii="Times New Roman" w:hAnsi="Times New Roman" w:cs="Times New Roman"/>
          <w:bCs/>
          <w:sz w:val="28"/>
        </w:rPr>
        <w:t>34</w:t>
      </w:r>
      <w:r w:rsidRPr="00FB0212">
        <w:rPr>
          <w:rFonts w:ascii="Times New Roman" w:hAnsi="Times New Roman" w:cs="Times New Roman"/>
          <w:bCs/>
          <w:sz w:val="28"/>
        </w:rPr>
        <w:t xml:space="preserve"> настоящего Положения, установленный </w:t>
      </w:r>
      <w:r>
        <w:rPr>
          <w:rFonts w:ascii="Times New Roman" w:hAnsi="Times New Roman" w:cs="Times New Roman"/>
          <w:bCs/>
          <w:sz w:val="28"/>
        </w:rPr>
        <w:t>муниципальным</w:t>
      </w:r>
      <w:r w:rsidRPr="00FB0212">
        <w:rPr>
          <w:rFonts w:ascii="Times New Roman" w:hAnsi="Times New Roman" w:cs="Times New Roman"/>
          <w:bCs/>
          <w:sz w:val="28"/>
        </w:rPr>
        <w:t xml:space="preserve"> заданием;</w:t>
      </w:r>
    </w:p>
    <w:p w:rsidR="00122146" w:rsidRDefault="00FB0212" w:rsidP="00776E33">
      <w:pPr>
        <w:tabs>
          <w:tab w:val="left" w:pos="284"/>
          <w:tab w:val="left" w:pos="567"/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bCs/>
          <w:sz w:val="28"/>
        </w:rPr>
      </w:pPr>
      <w:proofErr w:type="spellStart"/>
      <w:r w:rsidRPr="00FB0212">
        <w:rPr>
          <w:rFonts w:ascii="Times New Roman" w:hAnsi="Times New Roman" w:cs="Times New Roman"/>
          <w:bCs/>
          <w:sz w:val="28"/>
        </w:rPr>
        <w:t>Pw</w:t>
      </w:r>
      <w:proofErr w:type="spellEnd"/>
      <w:r w:rsidRPr="00FB0212">
        <w:rPr>
          <w:rFonts w:ascii="Times New Roman" w:hAnsi="Times New Roman" w:cs="Times New Roman"/>
          <w:bCs/>
          <w:sz w:val="28"/>
        </w:rPr>
        <w:t xml:space="preserve"> - размер платы (тариф и цена) за выполнение w-й работы в соответствии с пунктом </w:t>
      </w:r>
      <w:r>
        <w:rPr>
          <w:rFonts w:ascii="Times New Roman" w:hAnsi="Times New Roman" w:cs="Times New Roman"/>
          <w:bCs/>
          <w:sz w:val="28"/>
        </w:rPr>
        <w:t>34</w:t>
      </w:r>
      <w:r w:rsidRPr="00FB0212">
        <w:rPr>
          <w:rFonts w:ascii="Times New Roman" w:hAnsi="Times New Roman" w:cs="Times New Roman"/>
          <w:bCs/>
          <w:sz w:val="28"/>
        </w:rPr>
        <w:t xml:space="preserve"> настоящ</w:t>
      </w:r>
      <w:r>
        <w:rPr>
          <w:rFonts w:ascii="Times New Roman" w:hAnsi="Times New Roman" w:cs="Times New Roman"/>
          <w:bCs/>
          <w:sz w:val="28"/>
        </w:rPr>
        <w:t>его Положения, установленный муниципальным</w:t>
      </w:r>
      <w:r w:rsidRPr="00FB0212">
        <w:rPr>
          <w:rFonts w:ascii="Times New Roman" w:hAnsi="Times New Roman" w:cs="Times New Roman"/>
          <w:bCs/>
          <w:sz w:val="28"/>
        </w:rPr>
        <w:t xml:space="preserve"> заданием;</w:t>
      </w:r>
      <w:r>
        <w:rPr>
          <w:rFonts w:ascii="Times New Roman" w:hAnsi="Times New Roman" w:cs="Times New Roman"/>
          <w:bCs/>
          <w:sz w:val="28"/>
        </w:rPr>
        <w:t>»</w:t>
      </w:r>
      <w:r w:rsidRPr="00FB0212">
        <w:rPr>
          <w:rFonts w:ascii="Times New Roman" w:hAnsi="Times New Roman" w:cs="Times New Roman"/>
          <w:bCs/>
          <w:sz w:val="28"/>
        </w:rPr>
        <w:t>.</w:t>
      </w:r>
    </w:p>
    <w:p w:rsidR="00FB0212" w:rsidRDefault="00624922" w:rsidP="00776E33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212">
        <w:rPr>
          <w:rFonts w:ascii="Times New Roman" w:hAnsi="Times New Roman" w:cs="Times New Roman"/>
          <w:sz w:val="28"/>
          <w:szCs w:val="28"/>
        </w:rPr>
        <w:t>В пункте 16 слова «показателей качества оказания муниципальной услуги, а также» исключить.</w:t>
      </w:r>
    </w:p>
    <w:p w:rsidR="00FB0212" w:rsidRDefault="00624922" w:rsidP="00776E33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1134"/>
        </w:tabs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EE4">
        <w:rPr>
          <w:rFonts w:ascii="Times New Roman" w:hAnsi="Times New Roman" w:cs="Times New Roman"/>
          <w:sz w:val="28"/>
          <w:szCs w:val="28"/>
        </w:rPr>
        <w:t>Пункт 22 изложить в следующей редакции:</w:t>
      </w:r>
    </w:p>
    <w:p w:rsidR="00866F0F" w:rsidRDefault="00EB7EE4" w:rsidP="00776E33">
      <w:pPr>
        <w:pStyle w:val="a5"/>
        <w:tabs>
          <w:tab w:val="left" w:pos="284"/>
          <w:tab w:val="left" w:pos="567"/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38C0">
        <w:rPr>
          <w:rFonts w:ascii="Times New Roman" w:hAnsi="Times New Roman" w:cs="Times New Roman"/>
          <w:sz w:val="28"/>
          <w:szCs w:val="28"/>
        </w:rPr>
        <w:t xml:space="preserve">22. </w:t>
      </w:r>
      <w:r w:rsidR="00FB0212" w:rsidRPr="00FB0212">
        <w:rPr>
          <w:rFonts w:ascii="Times New Roman" w:hAnsi="Times New Roman" w:cs="Times New Roman"/>
          <w:sz w:val="28"/>
          <w:szCs w:val="28"/>
        </w:rPr>
        <w:t>Значение базового</w:t>
      </w:r>
      <w:r>
        <w:rPr>
          <w:rFonts w:ascii="Times New Roman" w:hAnsi="Times New Roman" w:cs="Times New Roman"/>
          <w:sz w:val="28"/>
          <w:szCs w:val="28"/>
        </w:rPr>
        <w:t xml:space="preserve"> норматива затрат на оказание муниципальной</w:t>
      </w:r>
      <w:r w:rsidR="00FB0212" w:rsidRPr="00FB0212">
        <w:rPr>
          <w:rFonts w:ascii="Times New Roman" w:hAnsi="Times New Roman" w:cs="Times New Roman"/>
          <w:sz w:val="28"/>
          <w:szCs w:val="28"/>
        </w:rPr>
        <w:t xml:space="preserve"> услуги уточняется на очередной финансовый 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Невельского района </w:t>
      </w:r>
      <w:r w:rsidR="00FB0212" w:rsidRPr="00FB0212">
        <w:rPr>
          <w:rFonts w:ascii="Times New Roman" w:hAnsi="Times New Roman" w:cs="Times New Roman"/>
          <w:sz w:val="28"/>
          <w:szCs w:val="28"/>
        </w:rPr>
        <w:t>на прогнозный уровень инфляции (индекс роста потребительских цен) в соответствии с прогнозом социально-экономического развития Российской Федерации на соответствующий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85D">
        <w:rPr>
          <w:rFonts w:ascii="Times New Roman" w:hAnsi="Times New Roman" w:cs="Times New Roman"/>
          <w:sz w:val="28"/>
          <w:szCs w:val="28"/>
        </w:rPr>
        <w:t xml:space="preserve">не позднее внесения  на рассмотрение Собрания депутатов Невельского района  проекта </w:t>
      </w:r>
      <w:r w:rsidR="00BB71FD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5585D">
        <w:rPr>
          <w:rFonts w:ascii="Times New Roman" w:hAnsi="Times New Roman" w:cs="Times New Roman"/>
          <w:sz w:val="28"/>
          <w:szCs w:val="28"/>
        </w:rPr>
        <w:t>бюджет</w:t>
      </w:r>
      <w:r w:rsidR="00BB71FD">
        <w:rPr>
          <w:rFonts w:ascii="Times New Roman" w:hAnsi="Times New Roman" w:cs="Times New Roman"/>
          <w:sz w:val="28"/>
          <w:szCs w:val="28"/>
        </w:rPr>
        <w:t>е</w:t>
      </w:r>
      <w:r w:rsidR="004558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«Невельский район»  на очередной финансовый год и  плановый период. </w:t>
      </w:r>
      <w:r w:rsidR="00FB0212" w:rsidRPr="00FB0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AD1" w:rsidRDefault="00273AD1" w:rsidP="00776E33">
      <w:pPr>
        <w:pStyle w:val="a5"/>
        <w:tabs>
          <w:tab w:val="left" w:pos="284"/>
          <w:tab w:val="left" w:pos="567"/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</w:t>
      </w:r>
      <w:r w:rsidR="00866F0F">
        <w:rPr>
          <w:rFonts w:ascii="Times New Roman" w:hAnsi="Times New Roman" w:cs="Times New Roman"/>
          <w:sz w:val="28"/>
          <w:szCs w:val="28"/>
        </w:rPr>
        <w:t>существляется уточнение з</w:t>
      </w:r>
      <w:r w:rsidR="00FB0212" w:rsidRPr="0045585D">
        <w:rPr>
          <w:rFonts w:ascii="Times New Roman" w:hAnsi="Times New Roman" w:cs="Times New Roman"/>
          <w:sz w:val="28"/>
          <w:szCs w:val="28"/>
        </w:rPr>
        <w:t>начени</w:t>
      </w:r>
      <w:r w:rsidR="00866F0F">
        <w:rPr>
          <w:rFonts w:ascii="Times New Roman" w:hAnsi="Times New Roman" w:cs="Times New Roman"/>
          <w:sz w:val="28"/>
          <w:szCs w:val="28"/>
        </w:rPr>
        <w:t>й</w:t>
      </w:r>
      <w:r w:rsidR="00FB0212" w:rsidRPr="0045585D">
        <w:rPr>
          <w:rFonts w:ascii="Times New Roman" w:hAnsi="Times New Roman" w:cs="Times New Roman"/>
          <w:sz w:val="28"/>
          <w:szCs w:val="28"/>
        </w:rPr>
        <w:t xml:space="preserve"> базовых</w:t>
      </w:r>
      <w:r w:rsidR="0045585D" w:rsidRPr="0045585D">
        <w:rPr>
          <w:rFonts w:ascii="Times New Roman" w:hAnsi="Times New Roman" w:cs="Times New Roman"/>
          <w:sz w:val="28"/>
          <w:szCs w:val="28"/>
        </w:rPr>
        <w:t xml:space="preserve"> нормативов затрат на оказание муниципальных </w:t>
      </w:r>
      <w:r w:rsidR="00FB0212" w:rsidRPr="0045585D">
        <w:rPr>
          <w:rFonts w:ascii="Times New Roman" w:hAnsi="Times New Roman" w:cs="Times New Roman"/>
          <w:sz w:val="28"/>
          <w:szCs w:val="28"/>
        </w:rPr>
        <w:t xml:space="preserve">услуг в иных случаях, </w:t>
      </w:r>
      <w:r w:rsidR="00FB0212" w:rsidRPr="0045585D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нормативными правовыми актами </w:t>
      </w:r>
      <w:r w:rsidR="00866F0F">
        <w:rPr>
          <w:rFonts w:ascii="Times New Roman" w:hAnsi="Times New Roman" w:cs="Times New Roman"/>
          <w:sz w:val="28"/>
          <w:szCs w:val="28"/>
        </w:rPr>
        <w:t xml:space="preserve">Псковской области и </w:t>
      </w:r>
      <w:r w:rsidR="00FB0212" w:rsidRPr="0045585D">
        <w:rPr>
          <w:rFonts w:ascii="Times New Roman" w:hAnsi="Times New Roman" w:cs="Times New Roman"/>
          <w:sz w:val="28"/>
          <w:szCs w:val="28"/>
        </w:rPr>
        <w:t xml:space="preserve">Российской Федерации, приводящих к изменению объема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5585D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212" w:rsidRDefault="00FB0212" w:rsidP="00273AD1">
      <w:pPr>
        <w:pStyle w:val="a5"/>
        <w:tabs>
          <w:tab w:val="left" w:pos="284"/>
          <w:tab w:val="left" w:pos="567"/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FB0212">
        <w:rPr>
          <w:rFonts w:ascii="Times New Roman" w:hAnsi="Times New Roman" w:cs="Times New Roman"/>
          <w:sz w:val="28"/>
          <w:szCs w:val="28"/>
        </w:rPr>
        <w:t xml:space="preserve">В случае если значения базовых нормативов затрат на оказание </w:t>
      </w:r>
      <w:r w:rsidR="00273AD1">
        <w:rPr>
          <w:rFonts w:ascii="Times New Roman" w:hAnsi="Times New Roman" w:cs="Times New Roman"/>
          <w:sz w:val="28"/>
          <w:szCs w:val="28"/>
        </w:rPr>
        <w:t>муниципальных</w:t>
      </w:r>
      <w:r w:rsidRPr="00FB0212">
        <w:rPr>
          <w:rFonts w:ascii="Times New Roman" w:hAnsi="Times New Roman" w:cs="Times New Roman"/>
          <w:sz w:val="28"/>
          <w:szCs w:val="28"/>
        </w:rPr>
        <w:t xml:space="preserve"> услуг в соответствии с положением абзаца второго настоящего пункта уточнены в текущем финансовом году после внесения на рассмотрение в </w:t>
      </w:r>
      <w:r w:rsidR="00273AD1">
        <w:rPr>
          <w:rFonts w:ascii="Times New Roman" w:hAnsi="Times New Roman" w:cs="Times New Roman"/>
          <w:sz w:val="28"/>
          <w:szCs w:val="28"/>
        </w:rPr>
        <w:t xml:space="preserve">Собрание депутатов Невельского района </w:t>
      </w:r>
      <w:r w:rsidRPr="00FB0212">
        <w:rPr>
          <w:rFonts w:ascii="Times New Roman" w:hAnsi="Times New Roman" w:cs="Times New Roman"/>
          <w:sz w:val="28"/>
          <w:szCs w:val="28"/>
        </w:rPr>
        <w:t>проекта</w:t>
      </w:r>
      <w:r w:rsidR="00BB71FD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Pr="00FB0212">
        <w:rPr>
          <w:rFonts w:ascii="Times New Roman" w:hAnsi="Times New Roman" w:cs="Times New Roman"/>
          <w:sz w:val="28"/>
          <w:szCs w:val="28"/>
        </w:rPr>
        <w:t>бюджете</w:t>
      </w:r>
      <w:r w:rsidR="00BB71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«Невельский район» </w:t>
      </w:r>
      <w:r w:rsidRPr="00FB021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уточненные значения базовых нормативов затрат на оказание </w:t>
      </w:r>
      <w:r w:rsidR="00BB71FD">
        <w:rPr>
          <w:rFonts w:ascii="Times New Roman" w:hAnsi="Times New Roman" w:cs="Times New Roman"/>
          <w:sz w:val="28"/>
          <w:szCs w:val="28"/>
        </w:rPr>
        <w:t>муниципальных</w:t>
      </w:r>
      <w:r w:rsidRPr="00FB0212">
        <w:rPr>
          <w:rFonts w:ascii="Times New Roman" w:hAnsi="Times New Roman" w:cs="Times New Roman"/>
          <w:sz w:val="28"/>
          <w:szCs w:val="28"/>
        </w:rPr>
        <w:t xml:space="preserve"> услуг применяются начиная с расчета субсидии на фин</w:t>
      </w:r>
      <w:r w:rsidR="00BB71FD">
        <w:rPr>
          <w:rFonts w:ascii="Times New Roman" w:hAnsi="Times New Roman" w:cs="Times New Roman"/>
          <w:sz w:val="28"/>
          <w:szCs w:val="28"/>
        </w:rPr>
        <w:t>ансовое обеспечение выполнения муниципального</w:t>
      </w:r>
      <w:r w:rsidRPr="00FB0212">
        <w:rPr>
          <w:rFonts w:ascii="Times New Roman" w:hAnsi="Times New Roman" w:cs="Times New Roman"/>
          <w:sz w:val="28"/>
          <w:szCs w:val="28"/>
        </w:rPr>
        <w:t xml:space="preserve"> задания на первый год планового периода.</w:t>
      </w:r>
      <w:r w:rsidR="00BB71FD">
        <w:rPr>
          <w:rFonts w:ascii="Times New Roman" w:hAnsi="Times New Roman" w:cs="Times New Roman"/>
          <w:sz w:val="28"/>
          <w:szCs w:val="28"/>
        </w:rPr>
        <w:t>».</w:t>
      </w:r>
    </w:p>
    <w:p w:rsidR="00BB71FD" w:rsidRDefault="00F056C7" w:rsidP="00F056C7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056C7">
        <w:rPr>
          <w:rFonts w:ascii="Times New Roman" w:hAnsi="Times New Roman" w:cs="Times New Roman"/>
          <w:sz w:val="28"/>
          <w:szCs w:val="28"/>
        </w:rPr>
        <w:t xml:space="preserve"> абзаце третьем пункта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F056C7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6C7">
        <w:rPr>
          <w:rFonts w:ascii="Times New Roman" w:hAnsi="Times New Roman" w:cs="Times New Roman"/>
          <w:sz w:val="28"/>
          <w:szCs w:val="28"/>
        </w:rPr>
        <w:t>целях достижения показателей уровня заработной платы отдельных категорий работников, установленных Указом Президента Российской Федерации от 7 мая 2012 г. N 597 "О мероприятиях по реализации госу</w:t>
      </w:r>
      <w:r>
        <w:rPr>
          <w:rFonts w:ascii="Times New Roman" w:hAnsi="Times New Roman" w:cs="Times New Roman"/>
          <w:sz w:val="28"/>
          <w:szCs w:val="28"/>
        </w:rPr>
        <w:t>дарственной социальной политики»</w:t>
      </w:r>
      <w:r w:rsidRPr="00F056C7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56C7">
        <w:rPr>
          <w:rFonts w:ascii="Times New Roman" w:hAnsi="Times New Roman" w:cs="Times New Roman"/>
          <w:sz w:val="28"/>
          <w:szCs w:val="28"/>
        </w:rPr>
        <w:t xml:space="preserve">иных случаях, предусмотренных актами Президента Российской Федерации, Правительства Российской Федерации, реализация которых требует дополнительного выделения (перераспределения) бюджетных ассигнований на финансовое обеспечение выполнения </w:t>
      </w:r>
      <w:r w:rsidR="00B5645A">
        <w:rPr>
          <w:rFonts w:ascii="Times New Roman" w:hAnsi="Times New Roman" w:cs="Times New Roman"/>
          <w:sz w:val="28"/>
          <w:szCs w:val="28"/>
        </w:rPr>
        <w:t>муниципального</w:t>
      </w:r>
      <w:r w:rsidRPr="00F056C7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438C0" w:rsidRDefault="00304A85" w:rsidP="00F056C7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«в» пункта 44 </w:t>
      </w:r>
      <w:r w:rsidR="000438C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056C7" w:rsidRPr="000438C0" w:rsidRDefault="000438C0" w:rsidP="000438C0">
      <w:pPr>
        <w:tabs>
          <w:tab w:val="left" w:pos="284"/>
          <w:tab w:val="left" w:pos="567"/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38C0">
        <w:rPr>
          <w:rFonts w:ascii="Times New Roman" w:hAnsi="Times New Roman" w:cs="Times New Roman"/>
          <w:sz w:val="28"/>
          <w:szCs w:val="28"/>
        </w:rPr>
        <w:t>в) на предоставление су</w:t>
      </w:r>
      <w:r w:rsidR="00B5645A">
        <w:rPr>
          <w:rFonts w:ascii="Times New Roman" w:hAnsi="Times New Roman" w:cs="Times New Roman"/>
          <w:sz w:val="28"/>
          <w:szCs w:val="28"/>
        </w:rPr>
        <w:t>бсидии в части выплат в рамках У</w:t>
      </w:r>
      <w:r w:rsidRPr="000438C0">
        <w:rPr>
          <w:rFonts w:ascii="Times New Roman" w:hAnsi="Times New Roman" w:cs="Times New Roman"/>
          <w:sz w:val="28"/>
          <w:szCs w:val="28"/>
        </w:rPr>
        <w:t>казов Президента Российской Федерации от 7 мая 2012 года № 597 «О мероприятиях по реализации государственной социальной политики», от 1 июня 2012 года №761 "О Национальной стратегии действий в интересах детей на 2012 - 2017 годы"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4A85" w:rsidRPr="000438C0">
        <w:rPr>
          <w:rFonts w:ascii="Times New Roman" w:hAnsi="Times New Roman" w:cs="Times New Roman"/>
          <w:sz w:val="28"/>
          <w:szCs w:val="28"/>
        </w:rPr>
        <w:t>а также в установленных абзацем третьим пункта 38 настоящего Положения в случаях, приводящих к изменению объема субсидии в течение срока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4A85" w:rsidRPr="000438C0">
        <w:rPr>
          <w:rFonts w:ascii="Times New Roman" w:hAnsi="Times New Roman" w:cs="Times New Roman"/>
          <w:sz w:val="28"/>
          <w:szCs w:val="28"/>
        </w:rPr>
        <w:t>».</w:t>
      </w:r>
    </w:p>
    <w:p w:rsidR="00304A85" w:rsidRDefault="00304A85" w:rsidP="00304A85">
      <w:pPr>
        <w:pStyle w:val="a5"/>
        <w:numPr>
          <w:ilvl w:val="1"/>
          <w:numId w:val="1"/>
        </w:numPr>
        <w:tabs>
          <w:tab w:val="left" w:pos="284"/>
          <w:tab w:val="left" w:pos="567"/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пункта 46 изложить в следующей редакции:</w:t>
      </w:r>
    </w:p>
    <w:p w:rsidR="00304A85" w:rsidRPr="00304A85" w:rsidRDefault="00304A85" w:rsidP="00304A85">
      <w:pPr>
        <w:tabs>
          <w:tab w:val="left" w:pos="284"/>
          <w:tab w:val="left" w:pos="567"/>
          <w:tab w:val="left" w:pos="851"/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304A85">
        <w:rPr>
          <w:rFonts w:ascii="Times New Roman" w:hAnsi="Times New Roman" w:cs="Times New Roman"/>
          <w:sz w:val="28"/>
          <w:szCs w:val="28"/>
        </w:rPr>
        <w:t xml:space="preserve">«документы, применяемые </w:t>
      </w:r>
      <w:r w:rsidR="00483F4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04A85">
        <w:rPr>
          <w:rFonts w:ascii="Times New Roman" w:hAnsi="Times New Roman" w:cs="Times New Roman"/>
          <w:sz w:val="28"/>
          <w:szCs w:val="28"/>
        </w:rPr>
        <w:t>учреждением в целях подтверждения информа</w:t>
      </w:r>
      <w:r w:rsidR="00483F4B">
        <w:rPr>
          <w:rFonts w:ascii="Times New Roman" w:hAnsi="Times New Roman" w:cs="Times New Roman"/>
          <w:sz w:val="28"/>
          <w:szCs w:val="28"/>
        </w:rPr>
        <w:t>ции о потребителях оказываемых муниципальных</w:t>
      </w:r>
      <w:r w:rsidRPr="00304A85">
        <w:rPr>
          <w:rFonts w:ascii="Times New Roman" w:hAnsi="Times New Roman" w:cs="Times New Roman"/>
          <w:sz w:val="28"/>
          <w:szCs w:val="28"/>
        </w:rPr>
        <w:t xml:space="preserve"> услуг (выполняемых работ) и выполнения содержащихся в </w:t>
      </w:r>
      <w:r w:rsidR="00483F4B">
        <w:rPr>
          <w:rFonts w:ascii="Times New Roman" w:hAnsi="Times New Roman" w:cs="Times New Roman"/>
          <w:sz w:val="28"/>
          <w:szCs w:val="28"/>
        </w:rPr>
        <w:t>муниципальном</w:t>
      </w:r>
      <w:r w:rsidRPr="00304A85">
        <w:rPr>
          <w:rFonts w:ascii="Times New Roman" w:hAnsi="Times New Roman" w:cs="Times New Roman"/>
          <w:sz w:val="28"/>
          <w:szCs w:val="28"/>
        </w:rPr>
        <w:t xml:space="preserve"> задании показателей объема оказываемых услуг (выполняемых работ), а также (при необходимости) формы указанных документов;</w:t>
      </w:r>
      <w:r w:rsidR="00483F4B">
        <w:rPr>
          <w:rFonts w:ascii="Times New Roman" w:hAnsi="Times New Roman" w:cs="Times New Roman"/>
          <w:sz w:val="28"/>
          <w:szCs w:val="28"/>
        </w:rPr>
        <w:t>».</w:t>
      </w:r>
    </w:p>
    <w:p w:rsidR="00A91051" w:rsidRPr="002874DB" w:rsidRDefault="00A91051" w:rsidP="002874DB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74D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по экономике Сафронову Е.Г.</w:t>
      </w:r>
    </w:p>
    <w:p w:rsidR="00A91051" w:rsidRPr="00A91051" w:rsidRDefault="00A91051" w:rsidP="002874DB">
      <w:pPr>
        <w:tabs>
          <w:tab w:val="left" w:pos="28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91051" w:rsidRDefault="00A91051" w:rsidP="002874DB">
      <w:pPr>
        <w:tabs>
          <w:tab w:val="left" w:pos="284"/>
          <w:tab w:val="left" w:pos="1134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</w:p>
    <w:p w:rsidR="000652A6" w:rsidRDefault="000652A6" w:rsidP="002874DB">
      <w:pPr>
        <w:tabs>
          <w:tab w:val="left" w:pos="284"/>
          <w:tab w:val="left" w:pos="1134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</w:p>
    <w:p w:rsidR="00A91051" w:rsidRDefault="00A91051" w:rsidP="00A91051">
      <w:pPr>
        <w:ind w:left="0"/>
        <w:rPr>
          <w:rFonts w:ascii="Times New Roman" w:hAnsi="Times New Roman" w:cs="Times New Roman"/>
          <w:bCs/>
          <w:sz w:val="28"/>
        </w:rPr>
      </w:pPr>
      <w:proofErr w:type="gramStart"/>
      <w:r w:rsidRPr="00A91051">
        <w:rPr>
          <w:rFonts w:ascii="Times New Roman" w:hAnsi="Times New Roman" w:cs="Times New Roman"/>
          <w:bCs/>
          <w:sz w:val="28"/>
        </w:rPr>
        <w:t>Глава  Невельского</w:t>
      </w:r>
      <w:proofErr w:type="gramEnd"/>
      <w:r w:rsidRPr="00A91051">
        <w:rPr>
          <w:rFonts w:ascii="Times New Roman" w:hAnsi="Times New Roman" w:cs="Times New Roman"/>
          <w:bCs/>
          <w:sz w:val="28"/>
        </w:rPr>
        <w:t xml:space="preserve"> района                         </w:t>
      </w:r>
      <w:r>
        <w:rPr>
          <w:rFonts w:ascii="Times New Roman" w:hAnsi="Times New Roman" w:cs="Times New Roman"/>
          <w:bCs/>
          <w:sz w:val="28"/>
        </w:rPr>
        <w:t xml:space="preserve">         </w:t>
      </w:r>
      <w:r w:rsidRPr="00A91051">
        <w:rPr>
          <w:rFonts w:ascii="Times New Roman" w:hAnsi="Times New Roman" w:cs="Times New Roman"/>
          <w:bCs/>
          <w:sz w:val="28"/>
        </w:rPr>
        <w:t xml:space="preserve">   </w:t>
      </w:r>
      <w:r w:rsidR="00B5645A">
        <w:rPr>
          <w:rFonts w:ascii="Times New Roman" w:hAnsi="Times New Roman" w:cs="Times New Roman"/>
          <w:bCs/>
          <w:sz w:val="28"/>
        </w:rPr>
        <w:t xml:space="preserve">                           </w:t>
      </w:r>
      <w:proofErr w:type="spellStart"/>
      <w:r w:rsidRPr="00A91051">
        <w:rPr>
          <w:rFonts w:ascii="Times New Roman" w:hAnsi="Times New Roman" w:cs="Times New Roman"/>
          <w:bCs/>
          <w:sz w:val="28"/>
        </w:rPr>
        <w:t>О.Е.Майоров</w:t>
      </w:r>
      <w:proofErr w:type="spellEnd"/>
    </w:p>
    <w:p w:rsidR="000652A6" w:rsidRDefault="000652A6" w:rsidP="00A91051">
      <w:pPr>
        <w:ind w:left="0"/>
        <w:rPr>
          <w:rFonts w:ascii="Times New Roman" w:hAnsi="Times New Roman" w:cs="Times New Roman"/>
          <w:bCs/>
          <w:sz w:val="28"/>
        </w:rPr>
      </w:pPr>
    </w:p>
    <w:p w:rsidR="000652A6" w:rsidRDefault="000652A6" w:rsidP="00A91051">
      <w:pPr>
        <w:ind w:left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Верно: Белозерова Н.В.</w:t>
      </w:r>
    </w:p>
    <w:p w:rsidR="000652A6" w:rsidRDefault="000652A6" w:rsidP="00A91051">
      <w:pPr>
        <w:ind w:left="0"/>
        <w:rPr>
          <w:rFonts w:ascii="Times New Roman" w:hAnsi="Times New Roman" w:cs="Times New Roman"/>
          <w:bCs/>
          <w:sz w:val="28"/>
        </w:rPr>
      </w:pPr>
    </w:p>
    <w:p w:rsidR="000652A6" w:rsidRDefault="000652A6" w:rsidP="00A91051">
      <w:pPr>
        <w:ind w:left="0"/>
        <w:rPr>
          <w:rFonts w:ascii="Times New Roman" w:hAnsi="Times New Roman" w:cs="Times New Roman"/>
          <w:bCs/>
          <w:sz w:val="28"/>
        </w:rPr>
      </w:pPr>
    </w:p>
    <w:p w:rsidR="00776E33" w:rsidRDefault="00776E33" w:rsidP="00776E33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0438C0" w:rsidRDefault="000438C0" w:rsidP="00776E33">
      <w:pPr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776E33" w:rsidRPr="000438C0" w:rsidRDefault="00776E33" w:rsidP="00776E33">
      <w:p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0438C0">
        <w:rPr>
          <w:rFonts w:ascii="Times New Roman" w:hAnsi="Times New Roman" w:cs="Times New Roman"/>
          <w:bCs/>
          <w:sz w:val="24"/>
          <w:szCs w:val="24"/>
        </w:rPr>
        <w:t>Исполнит</w:t>
      </w:r>
      <w:proofErr w:type="gramStart"/>
      <w:r w:rsidRPr="000438C0">
        <w:rPr>
          <w:rFonts w:ascii="Times New Roman" w:hAnsi="Times New Roman" w:cs="Times New Roman"/>
          <w:bCs/>
          <w:sz w:val="24"/>
          <w:szCs w:val="24"/>
        </w:rPr>
        <w:t>.:  председатель</w:t>
      </w:r>
      <w:proofErr w:type="gramEnd"/>
      <w:r w:rsidRPr="000438C0">
        <w:rPr>
          <w:rFonts w:ascii="Times New Roman" w:hAnsi="Times New Roman" w:cs="Times New Roman"/>
          <w:bCs/>
          <w:sz w:val="24"/>
          <w:szCs w:val="24"/>
        </w:rPr>
        <w:t xml:space="preserve"> комитета</w:t>
      </w:r>
    </w:p>
    <w:p w:rsidR="00776E33" w:rsidRPr="000438C0" w:rsidRDefault="00776E33" w:rsidP="00776E33">
      <w:p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0438C0">
        <w:rPr>
          <w:rFonts w:ascii="Times New Roman" w:hAnsi="Times New Roman" w:cs="Times New Roman"/>
          <w:bCs/>
          <w:sz w:val="24"/>
          <w:szCs w:val="24"/>
        </w:rPr>
        <w:t xml:space="preserve">по экономике </w:t>
      </w:r>
      <w:proofErr w:type="spellStart"/>
      <w:r w:rsidRPr="000438C0">
        <w:rPr>
          <w:rFonts w:ascii="Times New Roman" w:hAnsi="Times New Roman" w:cs="Times New Roman"/>
          <w:bCs/>
          <w:sz w:val="24"/>
          <w:szCs w:val="24"/>
        </w:rPr>
        <w:t>Тихоненок</w:t>
      </w:r>
      <w:proofErr w:type="spellEnd"/>
      <w:r w:rsidRPr="000438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38C0">
        <w:rPr>
          <w:rFonts w:ascii="Times New Roman" w:hAnsi="Times New Roman" w:cs="Times New Roman"/>
          <w:bCs/>
          <w:sz w:val="24"/>
          <w:szCs w:val="24"/>
        </w:rPr>
        <w:t>О.В.Тел</w:t>
      </w:r>
      <w:proofErr w:type="spellEnd"/>
      <w:r w:rsidRPr="000438C0">
        <w:rPr>
          <w:rFonts w:ascii="Times New Roman" w:hAnsi="Times New Roman" w:cs="Times New Roman"/>
          <w:bCs/>
          <w:sz w:val="24"/>
          <w:szCs w:val="24"/>
        </w:rPr>
        <w:t>.: (81151) 2-32-26</w:t>
      </w:r>
    </w:p>
    <w:p w:rsidR="00776E33" w:rsidRPr="000438C0" w:rsidRDefault="00776E33" w:rsidP="00776E33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776E33" w:rsidRPr="000438C0" w:rsidRDefault="00776E33" w:rsidP="00776E33">
      <w:p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0438C0">
        <w:rPr>
          <w:rFonts w:ascii="Times New Roman" w:hAnsi="Times New Roman" w:cs="Times New Roman"/>
          <w:bCs/>
          <w:sz w:val="24"/>
          <w:szCs w:val="24"/>
        </w:rPr>
        <w:t>Согласовано: заместитель Главы администрации</w:t>
      </w:r>
    </w:p>
    <w:p w:rsidR="00776E33" w:rsidRPr="000438C0" w:rsidRDefault="00776E33" w:rsidP="00776E33">
      <w:p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0438C0">
        <w:rPr>
          <w:rFonts w:ascii="Times New Roman" w:hAnsi="Times New Roman" w:cs="Times New Roman"/>
          <w:bCs/>
          <w:sz w:val="24"/>
          <w:szCs w:val="24"/>
        </w:rPr>
        <w:t xml:space="preserve">района по экономике </w:t>
      </w:r>
      <w:proofErr w:type="spellStart"/>
      <w:r w:rsidRPr="000438C0">
        <w:rPr>
          <w:rFonts w:ascii="Times New Roman" w:hAnsi="Times New Roman" w:cs="Times New Roman"/>
          <w:bCs/>
          <w:sz w:val="24"/>
          <w:szCs w:val="24"/>
        </w:rPr>
        <w:t>Е.Г.Сафронова</w:t>
      </w:r>
      <w:proofErr w:type="spellEnd"/>
      <w:r w:rsidRPr="000438C0">
        <w:rPr>
          <w:rFonts w:ascii="Times New Roman" w:hAnsi="Times New Roman" w:cs="Times New Roman"/>
          <w:bCs/>
          <w:sz w:val="24"/>
          <w:szCs w:val="24"/>
        </w:rPr>
        <w:t xml:space="preserve"> тел.: (81151) 2-17-73</w:t>
      </w:r>
    </w:p>
    <w:p w:rsidR="00776E33" w:rsidRPr="000438C0" w:rsidRDefault="00776E33" w:rsidP="00776E33">
      <w:pPr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776E33" w:rsidRPr="000438C0" w:rsidRDefault="00776E33" w:rsidP="00776E33">
      <w:p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0438C0">
        <w:rPr>
          <w:rFonts w:ascii="Times New Roman" w:hAnsi="Times New Roman" w:cs="Times New Roman"/>
          <w:bCs/>
          <w:sz w:val="24"/>
          <w:szCs w:val="24"/>
        </w:rPr>
        <w:t xml:space="preserve">Согласовано: Правовое управление </w:t>
      </w:r>
    </w:p>
    <w:p w:rsidR="00EE6165" w:rsidRPr="000438C0" w:rsidRDefault="00776E33" w:rsidP="00776E33">
      <w:p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0438C0">
        <w:rPr>
          <w:rFonts w:ascii="Times New Roman" w:hAnsi="Times New Roman" w:cs="Times New Roman"/>
          <w:bCs/>
          <w:sz w:val="24"/>
          <w:szCs w:val="24"/>
        </w:rPr>
        <w:t>Администрации района Тел.: (81151) 2-19-52</w:t>
      </w:r>
    </w:p>
    <w:sectPr w:rsidR="00EE6165" w:rsidRPr="000438C0" w:rsidSect="000652A6">
      <w:pgSz w:w="11905" w:h="16838"/>
      <w:pgMar w:top="993" w:right="990" w:bottom="709" w:left="15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283"/>
    <w:multiLevelType w:val="multilevel"/>
    <w:tmpl w:val="4768B1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AEF"/>
    <w:rsid w:val="00037A2E"/>
    <w:rsid w:val="0004289A"/>
    <w:rsid w:val="000438C0"/>
    <w:rsid w:val="000479B3"/>
    <w:rsid w:val="000652A6"/>
    <w:rsid w:val="0007065A"/>
    <w:rsid w:val="00071140"/>
    <w:rsid w:val="00083C25"/>
    <w:rsid w:val="00093082"/>
    <w:rsid w:val="000A22B0"/>
    <w:rsid w:val="000B4EF5"/>
    <w:rsid w:val="000B6798"/>
    <w:rsid w:val="000C104B"/>
    <w:rsid w:val="000C44D3"/>
    <w:rsid w:val="000C65CA"/>
    <w:rsid w:val="000D00DE"/>
    <w:rsid w:val="000E0FFD"/>
    <w:rsid w:val="000E3368"/>
    <w:rsid w:val="00107CA4"/>
    <w:rsid w:val="00122146"/>
    <w:rsid w:val="00124C29"/>
    <w:rsid w:val="00146485"/>
    <w:rsid w:val="00161B24"/>
    <w:rsid w:val="001638F8"/>
    <w:rsid w:val="00165A8C"/>
    <w:rsid w:val="00176D4A"/>
    <w:rsid w:val="001A18B1"/>
    <w:rsid w:val="001B07FC"/>
    <w:rsid w:val="001B1AF3"/>
    <w:rsid w:val="001E1E09"/>
    <w:rsid w:val="001F1917"/>
    <w:rsid w:val="002041DA"/>
    <w:rsid w:val="00205EE8"/>
    <w:rsid w:val="00210313"/>
    <w:rsid w:val="002111A2"/>
    <w:rsid w:val="00214D43"/>
    <w:rsid w:val="002214B9"/>
    <w:rsid w:val="00227A84"/>
    <w:rsid w:val="00227E49"/>
    <w:rsid w:val="00230240"/>
    <w:rsid w:val="00236388"/>
    <w:rsid w:val="00237738"/>
    <w:rsid w:val="00273AD1"/>
    <w:rsid w:val="002874DB"/>
    <w:rsid w:val="00287935"/>
    <w:rsid w:val="00294DBE"/>
    <w:rsid w:val="002B30E0"/>
    <w:rsid w:val="002B57A4"/>
    <w:rsid w:val="002B687F"/>
    <w:rsid w:val="002C57F1"/>
    <w:rsid w:val="002D6C68"/>
    <w:rsid w:val="002E0DFE"/>
    <w:rsid w:val="00304A85"/>
    <w:rsid w:val="0030750F"/>
    <w:rsid w:val="0031541F"/>
    <w:rsid w:val="00324359"/>
    <w:rsid w:val="00332AFE"/>
    <w:rsid w:val="00353165"/>
    <w:rsid w:val="00393BBA"/>
    <w:rsid w:val="00395081"/>
    <w:rsid w:val="003B48E3"/>
    <w:rsid w:val="003E301C"/>
    <w:rsid w:val="003E588B"/>
    <w:rsid w:val="003E70BD"/>
    <w:rsid w:val="00416B43"/>
    <w:rsid w:val="00426430"/>
    <w:rsid w:val="00426BC6"/>
    <w:rsid w:val="00436353"/>
    <w:rsid w:val="0045585D"/>
    <w:rsid w:val="004575C3"/>
    <w:rsid w:val="00461310"/>
    <w:rsid w:val="00483F4B"/>
    <w:rsid w:val="00484B81"/>
    <w:rsid w:val="004A61B3"/>
    <w:rsid w:val="004B3574"/>
    <w:rsid w:val="004B5133"/>
    <w:rsid w:val="004C6407"/>
    <w:rsid w:val="00500538"/>
    <w:rsid w:val="005051C9"/>
    <w:rsid w:val="00507FA3"/>
    <w:rsid w:val="00510E65"/>
    <w:rsid w:val="005125E8"/>
    <w:rsid w:val="00516A85"/>
    <w:rsid w:val="005202DC"/>
    <w:rsid w:val="00544B50"/>
    <w:rsid w:val="00550D6C"/>
    <w:rsid w:val="00552F0E"/>
    <w:rsid w:val="00582E16"/>
    <w:rsid w:val="0058313C"/>
    <w:rsid w:val="00594B89"/>
    <w:rsid w:val="005A0A22"/>
    <w:rsid w:val="005B07F9"/>
    <w:rsid w:val="005B6E0B"/>
    <w:rsid w:val="0060608A"/>
    <w:rsid w:val="00615C8D"/>
    <w:rsid w:val="00624922"/>
    <w:rsid w:val="00647B59"/>
    <w:rsid w:val="006626DA"/>
    <w:rsid w:val="00677DF1"/>
    <w:rsid w:val="00684883"/>
    <w:rsid w:val="00690CA6"/>
    <w:rsid w:val="006B7A9B"/>
    <w:rsid w:val="006F29ED"/>
    <w:rsid w:val="00714059"/>
    <w:rsid w:val="007202D8"/>
    <w:rsid w:val="00726769"/>
    <w:rsid w:val="00735446"/>
    <w:rsid w:val="0075521D"/>
    <w:rsid w:val="00757B85"/>
    <w:rsid w:val="00776E33"/>
    <w:rsid w:val="00782C53"/>
    <w:rsid w:val="0079005E"/>
    <w:rsid w:val="00791DBE"/>
    <w:rsid w:val="007A3319"/>
    <w:rsid w:val="007A53D5"/>
    <w:rsid w:val="007A692D"/>
    <w:rsid w:val="007A76B0"/>
    <w:rsid w:val="007D3F87"/>
    <w:rsid w:val="007E7BBB"/>
    <w:rsid w:val="007F27AB"/>
    <w:rsid w:val="00866F0F"/>
    <w:rsid w:val="00870595"/>
    <w:rsid w:val="008824D9"/>
    <w:rsid w:val="008C0DB3"/>
    <w:rsid w:val="008F47AC"/>
    <w:rsid w:val="00902AA4"/>
    <w:rsid w:val="00913728"/>
    <w:rsid w:val="0092653E"/>
    <w:rsid w:val="00936DA2"/>
    <w:rsid w:val="00937BEF"/>
    <w:rsid w:val="00944883"/>
    <w:rsid w:val="00957793"/>
    <w:rsid w:val="00982074"/>
    <w:rsid w:val="00985E55"/>
    <w:rsid w:val="009A6622"/>
    <w:rsid w:val="009B25A2"/>
    <w:rsid w:val="009C4161"/>
    <w:rsid w:val="009E1CA0"/>
    <w:rsid w:val="009E44FA"/>
    <w:rsid w:val="009E5AF6"/>
    <w:rsid w:val="009F2687"/>
    <w:rsid w:val="00A026B0"/>
    <w:rsid w:val="00A35DC5"/>
    <w:rsid w:val="00A40C57"/>
    <w:rsid w:val="00A718FB"/>
    <w:rsid w:val="00A73F07"/>
    <w:rsid w:val="00A86A07"/>
    <w:rsid w:val="00A91051"/>
    <w:rsid w:val="00A94877"/>
    <w:rsid w:val="00A95668"/>
    <w:rsid w:val="00AA1892"/>
    <w:rsid w:val="00B02188"/>
    <w:rsid w:val="00B205C3"/>
    <w:rsid w:val="00B32AC5"/>
    <w:rsid w:val="00B3725C"/>
    <w:rsid w:val="00B41E9C"/>
    <w:rsid w:val="00B44BE1"/>
    <w:rsid w:val="00B45248"/>
    <w:rsid w:val="00B5645A"/>
    <w:rsid w:val="00B81D10"/>
    <w:rsid w:val="00B94708"/>
    <w:rsid w:val="00B955A2"/>
    <w:rsid w:val="00BA1D39"/>
    <w:rsid w:val="00BB71FD"/>
    <w:rsid w:val="00BC2765"/>
    <w:rsid w:val="00BD39C1"/>
    <w:rsid w:val="00BD6670"/>
    <w:rsid w:val="00BE0287"/>
    <w:rsid w:val="00BE0A43"/>
    <w:rsid w:val="00BE0E1C"/>
    <w:rsid w:val="00BF2403"/>
    <w:rsid w:val="00C0171C"/>
    <w:rsid w:val="00C019BA"/>
    <w:rsid w:val="00C17D94"/>
    <w:rsid w:val="00C20D39"/>
    <w:rsid w:val="00C240F6"/>
    <w:rsid w:val="00C2653E"/>
    <w:rsid w:val="00C41D64"/>
    <w:rsid w:val="00C45AEF"/>
    <w:rsid w:val="00C74D26"/>
    <w:rsid w:val="00C92D92"/>
    <w:rsid w:val="00CA4FEF"/>
    <w:rsid w:val="00CE7B8E"/>
    <w:rsid w:val="00CF54BC"/>
    <w:rsid w:val="00D00C44"/>
    <w:rsid w:val="00D02D0A"/>
    <w:rsid w:val="00D038CA"/>
    <w:rsid w:val="00D079BE"/>
    <w:rsid w:val="00D2656F"/>
    <w:rsid w:val="00D33B3C"/>
    <w:rsid w:val="00D36520"/>
    <w:rsid w:val="00D72B33"/>
    <w:rsid w:val="00D733AB"/>
    <w:rsid w:val="00D84B43"/>
    <w:rsid w:val="00DA0F7A"/>
    <w:rsid w:val="00DB2D12"/>
    <w:rsid w:val="00DB3366"/>
    <w:rsid w:val="00DC4C73"/>
    <w:rsid w:val="00DD2DE2"/>
    <w:rsid w:val="00DE3D85"/>
    <w:rsid w:val="00DF58AC"/>
    <w:rsid w:val="00E16F21"/>
    <w:rsid w:val="00E201FB"/>
    <w:rsid w:val="00E639D0"/>
    <w:rsid w:val="00E63D81"/>
    <w:rsid w:val="00E72BE4"/>
    <w:rsid w:val="00E77B32"/>
    <w:rsid w:val="00E871D6"/>
    <w:rsid w:val="00E977EF"/>
    <w:rsid w:val="00EA0AA3"/>
    <w:rsid w:val="00EA295C"/>
    <w:rsid w:val="00EB1686"/>
    <w:rsid w:val="00EB7EE4"/>
    <w:rsid w:val="00EE6165"/>
    <w:rsid w:val="00EF5AD2"/>
    <w:rsid w:val="00F056C7"/>
    <w:rsid w:val="00F07CB9"/>
    <w:rsid w:val="00F35A6D"/>
    <w:rsid w:val="00F36069"/>
    <w:rsid w:val="00F63F69"/>
    <w:rsid w:val="00F71A5D"/>
    <w:rsid w:val="00F7566C"/>
    <w:rsid w:val="00F80D59"/>
    <w:rsid w:val="00F85F20"/>
    <w:rsid w:val="00F91C40"/>
    <w:rsid w:val="00F96956"/>
    <w:rsid w:val="00FA011E"/>
    <w:rsid w:val="00FA76F6"/>
    <w:rsid w:val="00FB0212"/>
    <w:rsid w:val="00FB4ECB"/>
    <w:rsid w:val="00FC0CB4"/>
    <w:rsid w:val="00FD3B20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EE35"/>
  <w15:docId w15:val="{5BC68834-301E-4A2F-B86E-08A13AB9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CA"/>
  </w:style>
  <w:style w:type="paragraph" w:styleId="2">
    <w:name w:val="heading 2"/>
    <w:basedOn w:val="a"/>
    <w:next w:val="a"/>
    <w:link w:val="20"/>
    <w:semiHidden/>
    <w:unhideWhenUsed/>
    <w:qFormat/>
    <w:rsid w:val="002B30E0"/>
    <w:pPr>
      <w:keepNext/>
      <w:spacing w:before="240" w:after="60"/>
      <w:ind w:left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5AEF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B30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2B30E0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B30E0"/>
    <w:pPr>
      <w:widowControl w:val="0"/>
      <w:autoSpaceDE w:val="0"/>
      <w:autoSpaceDN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3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0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9F43C-3ED7-4293-BC3D-02C010ED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5685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User1</cp:lastModifiedBy>
  <cp:revision>32</cp:revision>
  <cp:lastPrinted>2022-12-07T07:32:00Z</cp:lastPrinted>
  <dcterms:created xsi:type="dcterms:W3CDTF">2015-07-15T05:38:00Z</dcterms:created>
  <dcterms:modified xsi:type="dcterms:W3CDTF">2023-02-27T07:34:00Z</dcterms:modified>
</cp:coreProperties>
</file>