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61DE9" w14:textId="06A9DB67" w:rsidR="007859FB" w:rsidRPr="007859FB" w:rsidRDefault="007859FB" w:rsidP="008458BA">
      <w:pPr>
        <w:widowControl w:val="0"/>
        <w:autoSpaceDE w:val="0"/>
        <w:autoSpaceDN w:val="0"/>
        <w:spacing w:after="0" w:line="240" w:lineRule="auto"/>
        <w:ind w:left="6379"/>
        <w:jc w:val="center"/>
        <w:rPr>
          <w:rFonts w:ascii="Times New Roman" w:eastAsia="Times New Roman" w:hAnsi="Times New Roman" w:cs="Times New Roman"/>
          <w:b/>
          <w:bCs/>
          <w:sz w:val="28"/>
          <w:szCs w:val="28"/>
          <w:lang w:eastAsia="ru-RU"/>
        </w:rPr>
      </w:pPr>
      <w:r w:rsidRPr="007859FB">
        <w:rPr>
          <w:rFonts w:ascii="Times New Roman" w:eastAsia="Times New Roman" w:hAnsi="Times New Roman" w:cs="Times New Roman"/>
          <w:b/>
          <w:bCs/>
          <w:sz w:val="28"/>
          <w:szCs w:val="28"/>
          <w:lang w:eastAsia="ru-RU"/>
        </w:rPr>
        <w:t>ПРОЕКТ</w:t>
      </w:r>
    </w:p>
    <w:p w14:paraId="6B193A1F" w14:textId="77777777" w:rsidR="007859FB" w:rsidRDefault="007859FB" w:rsidP="008458BA">
      <w:pPr>
        <w:widowControl w:val="0"/>
        <w:autoSpaceDE w:val="0"/>
        <w:autoSpaceDN w:val="0"/>
        <w:spacing w:after="0" w:line="240" w:lineRule="auto"/>
        <w:ind w:left="6379"/>
        <w:jc w:val="center"/>
        <w:rPr>
          <w:rFonts w:ascii="Times New Roman" w:eastAsia="Times New Roman" w:hAnsi="Times New Roman" w:cs="Times New Roman"/>
          <w:sz w:val="28"/>
          <w:szCs w:val="28"/>
          <w:lang w:eastAsia="ru-RU"/>
        </w:rPr>
      </w:pPr>
    </w:p>
    <w:p w14:paraId="523216B1" w14:textId="4669BC35" w:rsidR="008458BA" w:rsidRPr="008458BA" w:rsidRDefault="008458BA" w:rsidP="008458BA">
      <w:pPr>
        <w:widowControl w:val="0"/>
        <w:autoSpaceDE w:val="0"/>
        <w:autoSpaceDN w:val="0"/>
        <w:spacing w:after="0" w:line="240" w:lineRule="auto"/>
        <w:ind w:left="6379"/>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Утверждена постановлением Администрации Невельского муниципального округа от_________________№____</w:t>
      </w:r>
    </w:p>
    <w:p w14:paraId="3CA7BE35" w14:textId="77777777" w:rsidR="00456AE7" w:rsidRPr="008458BA" w:rsidRDefault="00456AE7" w:rsidP="008458BA">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14:paraId="185A8425" w14:textId="4788F80C"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8458BA">
        <w:rPr>
          <w:rFonts w:ascii="Times New Roman" w:eastAsia="Times New Roman" w:hAnsi="Times New Roman" w:cs="Times New Roman"/>
          <w:b/>
          <w:sz w:val="28"/>
          <w:szCs w:val="28"/>
          <w:lang w:eastAsia="ru-RU"/>
        </w:rPr>
        <w:t xml:space="preserve">МУНИЦИПАЛЬНАЯ ПРОГРАММА </w:t>
      </w:r>
    </w:p>
    <w:p w14:paraId="638C3F47"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8458BA">
        <w:rPr>
          <w:rFonts w:ascii="Times New Roman" w:eastAsia="Times New Roman" w:hAnsi="Times New Roman" w:cs="Times New Roman"/>
          <w:b/>
          <w:sz w:val="28"/>
          <w:szCs w:val="28"/>
          <w:lang w:eastAsia="ru-RU"/>
        </w:rPr>
        <w:t xml:space="preserve">«РАЗВИТИЕ ОБРАЗОВАНИЯ НА ТЕРРИТОРИИ </w:t>
      </w:r>
    </w:p>
    <w:p w14:paraId="16647DB5"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b/>
          <w:sz w:val="28"/>
          <w:szCs w:val="28"/>
          <w:lang w:eastAsia="ru-RU"/>
        </w:rPr>
        <w:t xml:space="preserve"> НЕВЕЛЬСКОГО МУНИЦИПАЛЬНОГО ОКРУГА»</w:t>
      </w:r>
    </w:p>
    <w:p w14:paraId="28374659"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14:paraId="6B9283A5"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ПАСПОРТ</w:t>
      </w:r>
    </w:p>
    <w:p w14:paraId="6ED13D6F" w14:textId="6CA0CB02"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 xml:space="preserve"> муниципальной программы </w:t>
      </w:r>
    </w:p>
    <w:p w14:paraId="6C2ECC20" w14:textId="77777777" w:rsidR="008458BA" w:rsidRPr="004102A3" w:rsidRDefault="008458BA" w:rsidP="008458BA">
      <w:pPr>
        <w:widowControl w:val="0"/>
        <w:autoSpaceDE w:val="0"/>
        <w:autoSpaceDN w:val="0"/>
        <w:spacing w:after="0" w:line="240" w:lineRule="auto"/>
        <w:jc w:val="center"/>
        <w:rPr>
          <w:rFonts w:ascii="Times New Roman" w:eastAsia="Times New Roman" w:hAnsi="Times New Roman" w:cs="Times New Roman"/>
          <w:b/>
          <w:bCs/>
          <w:color w:val="000000"/>
          <w:sz w:val="28"/>
          <w:szCs w:val="28"/>
          <w:lang w:eastAsia="ru-RU"/>
        </w:rPr>
      </w:pPr>
      <w:r w:rsidRPr="004102A3">
        <w:rPr>
          <w:rFonts w:ascii="Times New Roman" w:eastAsia="Times New Roman" w:hAnsi="Times New Roman" w:cs="Times New Roman"/>
          <w:b/>
          <w:bCs/>
          <w:color w:val="000000"/>
          <w:sz w:val="28"/>
          <w:szCs w:val="28"/>
          <w:lang w:eastAsia="ru-RU"/>
        </w:rPr>
        <w:t>«Развитие образования на территории</w:t>
      </w:r>
    </w:p>
    <w:p w14:paraId="5A59CAC1" w14:textId="77777777" w:rsidR="008458BA" w:rsidRPr="004102A3" w:rsidRDefault="008458BA" w:rsidP="008458BA">
      <w:pPr>
        <w:widowControl w:val="0"/>
        <w:autoSpaceDE w:val="0"/>
        <w:autoSpaceDN w:val="0"/>
        <w:spacing w:after="0" w:line="240" w:lineRule="auto"/>
        <w:jc w:val="center"/>
        <w:rPr>
          <w:rFonts w:ascii="Times New Roman" w:eastAsia="Times New Roman" w:hAnsi="Times New Roman" w:cs="Times New Roman"/>
          <w:b/>
          <w:bCs/>
          <w:color w:val="000000"/>
          <w:sz w:val="28"/>
          <w:szCs w:val="28"/>
          <w:lang w:eastAsia="ru-RU"/>
        </w:rPr>
      </w:pPr>
      <w:r w:rsidRPr="004102A3">
        <w:rPr>
          <w:rFonts w:ascii="Times New Roman" w:eastAsia="Times New Roman" w:hAnsi="Times New Roman" w:cs="Times New Roman"/>
          <w:b/>
          <w:bCs/>
          <w:color w:val="000000"/>
          <w:sz w:val="28"/>
          <w:szCs w:val="28"/>
          <w:lang w:eastAsia="ru-RU"/>
        </w:rPr>
        <w:t xml:space="preserve"> Невельского муниципального округа»</w:t>
      </w:r>
    </w:p>
    <w:p w14:paraId="41C433F1"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p w14:paraId="1F09789F" w14:textId="77777777" w:rsidR="008458BA" w:rsidRPr="008458BA" w:rsidRDefault="008458BA" w:rsidP="008458BA">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8458BA">
        <w:rPr>
          <w:rFonts w:ascii="Times New Roman" w:eastAsia="Times New Roman" w:hAnsi="Times New Roman" w:cs="Times New Roman"/>
          <w:sz w:val="28"/>
          <w:szCs w:val="28"/>
          <w:lang w:eastAsia="ru-RU"/>
        </w:rPr>
        <w:t>1. Основные положения</w:t>
      </w:r>
    </w:p>
    <w:p w14:paraId="49653DF5"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tbl>
      <w:tblPr>
        <w:tblW w:w="10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89"/>
        <w:gridCol w:w="1559"/>
        <w:gridCol w:w="992"/>
        <w:gridCol w:w="992"/>
        <w:gridCol w:w="993"/>
        <w:gridCol w:w="992"/>
        <w:gridCol w:w="709"/>
        <w:gridCol w:w="709"/>
        <w:gridCol w:w="850"/>
        <w:gridCol w:w="35"/>
      </w:tblGrid>
      <w:tr w:rsidR="008458BA" w:rsidRPr="008458BA" w14:paraId="290DF2ED" w14:textId="77777777" w:rsidTr="004102A3">
        <w:tc>
          <w:tcPr>
            <w:tcW w:w="2189" w:type="dxa"/>
            <w:tcBorders>
              <w:top w:val="single" w:sz="4" w:space="0" w:color="auto"/>
              <w:left w:val="single" w:sz="4" w:space="0" w:color="auto"/>
              <w:bottom w:val="single" w:sz="4" w:space="0" w:color="auto"/>
              <w:right w:val="single" w:sz="4" w:space="0" w:color="auto"/>
            </w:tcBorders>
            <w:hideMark/>
          </w:tcPr>
          <w:p w14:paraId="4C06C3CF"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Куратор муниципальной программы</w:t>
            </w:r>
          </w:p>
        </w:tc>
        <w:tc>
          <w:tcPr>
            <w:tcW w:w="7831" w:type="dxa"/>
            <w:gridSpan w:val="9"/>
            <w:tcBorders>
              <w:top w:val="single" w:sz="4" w:space="0" w:color="auto"/>
              <w:left w:val="single" w:sz="4" w:space="0" w:color="auto"/>
              <w:bottom w:val="single" w:sz="4" w:space="0" w:color="auto"/>
              <w:right w:val="single" w:sz="4" w:space="0" w:color="auto"/>
            </w:tcBorders>
            <w:hideMark/>
          </w:tcPr>
          <w:p w14:paraId="3A92B3F1"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Храбрая Виктория Анатольевна, первый заместитель Главы администрации округа</w:t>
            </w:r>
          </w:p>
        </w:tc>
      </w:tr>
      <w:tr w:rsidR="008458BA" w:rsidRPr="008458BA" w14:paraId="76016487" w14:textId="77777777" w:rsidTr="004102A3">
        <w:tc>
          <w:tcPr>
            <w:tcW w:w="2189" w:type="dxa"/>
            <w:tcBorders>
              <w:top w:val="single" w:sz="4" w:space="0" w:color="auto"/>
              <w:left w:val="single" w:sz="4" w:space="0" w:color="auto"/>
              <w:bottom w:val="single" w:sz="4" w:space="0" w:color="auto"/>
              <w:right w:val="single" w:sz="4" w:space="0" w:color="auto"/>
            </w:tcBorders>
            <w:hideMark/>
          </w:tcPr>
          <w:p w14:paraId="172D47CA"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Ответственный исполнитель муниципальной программы</w:t>
            </w:r>
          </w:p>
        </w:tc>
        <w:tc>
          <w:tcPr>
            <w:tcW w:w="7831" w:type="dxa"/>
            <w:gridSpan w:val="9"/>
            <w:tcBorders>
              <w:top w:val="single" w:sz="4" w:space="0" w:color="auto"/>
              <w:left w:val="single" w:sz="4" w:space="0" w:color="auto"/>
              <w:bottom w:val="single" w:sz="4" w:space="0" w:color="auto"/>
              <w:right w:val="single" w:sz="4" w:space="0" w:color="auto"/>
            </w:tcBorders>
            <w:hideMark/>
          </w:tcPr>
          <w:p w14:paraId="3F27D41E"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Захаренко Людмила Игоревна, начальник Управления образования, физической культуры и спорта Администрации Невельского муниципального округа</w:t>
            </w:r>
          </w:p>
        </w:tc>
      </w:tr>
      <w:tr w:rsidR="008458BA" w:rsidRPr="008458BA" w14:paraId="5775081F" w14:textId="77777777" w:rsidTr="004102A3">
        <w:tc>
          <w:tcPr>
            <w:tcW w:w="2189" w:type="dxa"/>
            <w:tcBorders>
              <w:top w:val="single" w:sz="4" w:space="0" w:color="auto"/>
              <w:left w:val="single" w:sz="4" w:space="0" w:color="auto"/>
              <w:bottom w:val="single" w:sz="4" w:space="0" w:color="auto"/>
              <w:right w:val="single" w:sz="4" w:space="0" w:color="auto"/>
            </w:tcBorders>
            <w:hideMark/>
          </w:tcPr>
          <w:p w14:paraId="2E7A82E2"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Соисполнители муниципальной программы</w:t>
            </w:r>
          </w:p>
        </w:tc>
        <w:tc>
          <w:tcPr>
            <w:tcW w:w="7831" w:type="dxa"/>
            <w:gridSpan w:val="9"/>
            <w:tcBorders>
              <w:top w:val="single" w:sz="4" w:space="0" w:color="auto"/>
              <w:left w:val="single" w:sz="4" w:space="0" w:color="auto"/>
              <w:bottom w:val="single" w:sz="4" w:space="0" w:color="auto"/>
              <w:right w:val="single" w:sz="4" w:space="0" w:color="auto"/>
            </w:tcBorders>
            <w:hideMark/>
          </w:tcPr>
          <w:p w14:paraId="2CFBEB0C"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Управление образования, физической культуры и спорта Администрации Невельского муниципального округа</w:t>
            </w:r>
          </w:p>
        </w:tc>
      </w:tr>
      <w:tr w:rsidR="008458BA" w:rsidRPr="008458BA" w14:paraId="252F6582" w14:textId="77777777" w:rsidTr="004102A3">
        <w:tc>
          <w:tcPr>
            <w:tcW w:w="2189" w:type="dxa"/>
            <w:tcBorders>
              <w:top w:val="single" w:sz="4" w:space="0" w:color="auto"/>
              <w:left w:val="single" w:sz="4" w:space="0" w:color="auto"/>
              <w:bottom w:val="single" w:sz="4" w:space="0" w:color="auto"/>
              <w:right w:val="single" w:sz="4" w:space="0" w:color="auto"/>
            </w:tcBorders>
            <w:hideMark/>
          </w:tcPr>
          <w:p w14:paraId="3FC56228"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Период реализации муниципальной программы</w:t>
            </w:r>
          </w:p>
        </w:tc>
        <w:tc>
          <w:tcPr>
            <w:tcW w:w="7831" w:type="dxa"/>
            <w:gridSpan w:val="9"/>
            <w:tcBorders>
              <w:top w:val="single" w:sz="4" w:space="0" w:color="auto"/>
              <w:left w:val="single" w:sz="4" w:space="0" w:color="auto"/>
              <w:bottom w:val="single" w:sz="4" w:space="0" w:color="auto"/>
              <w:right w:val="single" w:sz="4" w:space="0" w:color="auto"/>
            </w:tcBorders>
            <w:hideMark/>
          </w:tcPr>
          <w:p w14:paraId="12536AA8"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2025-2030</w:t>
            </w:r>
          </w:p>
        </w:tc>
      </w:tr>
      <w:tr w:rsidR="008458BA" w:rsidRPr="008458BA" w14:paraId="62224040" w14:textId="77777777" w:rsidTr="004102A3">
        <w:tc>
          <w:tcPr>
            <w:tcW w:w="2189" w:type="dxa"/>
            <w:tcBorders>
              <w:top w:val="single" w:sz="4" w:space="0" w:color="auto"/>
              <w:left w:val="single" w:sz="4" w:space="0" w:color="auto"/>
              <w:bottom w:val="single" w:sz="4" w:space="0" w:color="auto"/>
              <w:right w:val="single" w:sz="4" w:space="0" w:color="auto"/>
            </w:tcBorders>
            <w:hideMark/>
          </w:tcPr>
          <w:p w14:paraId="2655E1BA"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Цель (и) муниципальной программы</w:t>
            </w:r>
          </w:p>
        </w:tc>
        <w:tc>
          <w:tcPr>
            <w:tcW w:w="7831" w:type="dxa"/>
            <w:gridSpan w:val="9"/>
            <w:tcBorders>
              <w:top w:val="single" w:sz="4" w:space="0" w:color="auto"/>
              <w:left w:val="single" w:sz="4" w:space="0" w:color="auto"/>
              <w:bottom w:val="single" w:sz="4" w:space="0" w:color="auto"/>
              <w:right w:val="single" w:sz="4" w:space="0" w:color="auto"/>
            </w:tcBorders>
          </w:tcPr>
          <w:p w14:paraId="47C16A92"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Обеспечение доступности качественного образования</w:t>
            </w:r>
          </w:p>
        </w:tc>
      </w:tr>
      <w:tr w:rsidR="008458BA" w:rsidRPr="008458BA" w14:paraId="53AC64FE" w14:textId="77777777" w:rsidTr="004102A3">
        <w:tc>
          <w:tcPr>
            <w:tcW w:w="2189" w:type="dxa"/>
            <w:tcBorders>
              <w:top w:val="single" w:sz="4" w:space="0" w:color="auto"/>
              <w:left w:val="single" w:sz="4" w:space="0" w:color="auto"/>
              <w:bottom w:val="single" w:sz="4" w:space="0" w:color="auto"/>
              <w:right w:val="single" w:sz="4" w:space="0" w:color="auto"/>
            </w:tcBorders>
            <w:hideMark/>
          </w:tcPr>
          <w:p w14:paraId="5707AF97"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Направления (подпрограммы) муниципальной программы</w:t>
            </w:r>
          </w:p>
        </w:tc>
        <w:tc>
          <w:tcPr>
            <w:tcW w:w="7831" w:type="dxa"/>
            <w:gridSpan w:val="9"/>
            <w:tcBorders>
              <w:top w:val="single" w:sz="4" w:space="0" w:color="auto"/>
              <w:left w:val="single" w:sz="4" w:space="0" w:color="auto"/>
              <w:bottom w:val="single" w:sz="4" w:space="0" w:color="auto"/>
              <w:right w:val="single" w:sz="4" w:space="0" w:color="auto"/>
            </w:tcBorders>
            <w:hideMark/>
          </w:tcPr>
          <w:p w14:paraId="5CE8139D"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1. Направление «Развитие дошкольного, общего </w:t>
            </w:r>
            <w:proofErr w:type="gramStart"/>
            <w:r w:rsidRPr="008458BA">
              <w:rPr>
                <w:rFonts w:ascii="Times New Roman" w:eastAsia="Times New Roman" w:hAnsi="Times New Roman" w:cs="Times New Roman"/>
                <w:sz w:val="24"/>
                <w:szCs w:val="24"/>
                <w:lang w:eastAsia="ru-RU"/>
              </w:rPr>
              <w:t>и  дополнительного</w:t>
            </w:r>
            <w:proofErr w:type="gramEnd"/>
            <w:r w:rsidRPr="008458BA">
              <w:rPr>
                <w:rFonts w:ascii="Times New Roman" w:eastAsia="Times New Roman" w:hAnsi="Times New Roman" w:cs="Times New Roman"/>
                <w:sz w:val="24"/>
                <w:szCs w:val="24"/>
                <w:lang w:eastAsia="ru-RU"/>
              </w:rPr>
              <w:t xml:space="preserve"> образования Невельского муниципального округа»</w:t>
            </w:r>
          </w:p>
          <w:p w14:paraId="4E454D1E"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 Направление «Совершенствование управление системы образования в Невельском муниципальном округе»</w:t>
            </w:r>
          </w:p>
        </w:tc>
      </w:tr>
      <w:tr w:rsidR="008458BA" w:rsidRPr="008458BA" w14:paraId="2BF1FCD4" w14:textId="77777777" w:rsidTr="004102A3">
        <w:trPr>
          <w:gridAfter w:val="1"/>
          <w:wAfter w:w="35" w:type="dxa"/>
        </w:trPr>
        <w:tc>
          <w:tcPr>
            <w:tcW w:w="2189" w:type="dxa"/>
            <w:vMerge w:val="restart"/>
            <w:tcBorders>
              <w:top w:val="single" w:sz="4" w:space="0" w:color="auto"/>
              <w:left w:val="single" w:sz="4" w:space="0" w:color="auto"/>
              <w:bottom w:val="single" w:sz="4" w:space="0" w:color="auto"/>
              <w:right w:val="single" w:sz="4" w:space="0" w:color="auto"/>
            </w:tcBorders>
            <w:hideMark/>
          </w:tcPr>
          <w:p w14:paraId="17AB5019" w14:textId="1BCE1F2F"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Объемы финансового обеспечения за весь период реализации</w:t>
            </w:r>
            <w:r w:rsidR="004102A3">
              <w:rPr>
                <w:rFonts w:ascii="Times New Roman" w:eastAsia="Times New Roman" w:hAnsi="Times New Roman" w:cs="Times New Roman"/>
                <w:sz w:val="24"/>
                <w:szCs w:val="24"/>
                <w:lang w:eastAsia="ru-RU"/>
              </w:rPr>
              <w:t xml:space="preserve">, </w:t>
            </w:r>
            <w:proofErr w:type="spellStart"/>
            <w:r w:rsidR="004102A3">
              <w:rPr>
                <w:rFonts w:ascii="Times New Roman" w:eastAsia="Times New Roman" w:hAnsi="Times New Roman" w:cs="Times New Roman"/>
                <w:sz w:val="24"/>
                <w:szCs w:val="24"/>
                <w:lang w:eastAsia="ru-RU"/>
              </w:rPr>
              <w:t>тыс.руб</w:t>
            </w:r>
            <w:proofErr w:type="spellEnd"/>
            <w:r w:rsidR="004102A3">
              <w:rPr>
                <w:rFonts w:ascii="Times New Roman" w:eastAsia="Times New Roman" w:hAnsi="Times New Roman" w:cs="Times New Roman"/>
                <w:sz w:val="24"/>
                <w:szCs w:val="24"/>
                <w:lang w:eastAsia="ru-RU"/>
              </w:rPr>
              <w:t>.</w:t>
            </w:r>
          </w:p>
        </w:tc>
        <w:tc>
          <w:tcPr>
            <w:tcW w:w="1559" w:type="dxa"/>
            <w:tcBorders>
              <w:top w:val="single" w:sz="4" w:space="0" w:color="auto"/>
              <w:left w:val="single" w:sz="4" w:space="0" w:color="auto"/>
              <w:bottom w:val="single" w:sz="4" w:space="0" w:color="auto"/>
              <w:right w:val="single" w:sz="4" w:space="0" w:color="auto"/>
            </w:tcBorders>
            <w:hideMark/>
          </w:tcPr>
          <w:p w14:paraId="222C912C"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Источники</w:t>
            </w:r>
          </w:p>
        </w:tc>
        <w:tc>
          <w:tcPr>
            <w:tcW w:w="992" w:type="dxa"/>
            <w:tcBorders>
              <w:top w:val="single" w:sz="4" w:space="0" w:color="auto"/>
              <w:left w:val="single" w:sz="4" w:space="0" w:color="auto"/>
              <w:bottom w:val="single" w:sz="4" w:space="0" w:color="auto"/>
              <w:right w:val="single" w:sz="4" w:space="0" w:color="auto"/>
            </w:tcBorders>
            <w:hideMark/>
          </w:tcPr>
          <w:p w14:paraId="22CA006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Всего</w:t>
            </w:r>
          </w:p>
        </w:tc>
        <w:tc>
          <w:tcPr>
            <w:tcW w:w="992" w:type="dxa"/>
            <w:tcBorders>
              <w:top w:val="single" w:sz="4" w:space="0" w:color="auto"/>
              <w:left w:val="single" w:sz="4" w:space="0" w:color="auto"/>
              <w:bottom w:val="single" w:sz="4" w:space="0" w:color="auto"/>
              <w:right w:val="single" w:sz="4" w:space="0" w:color="auto"/>
            </w:tcBorders>
            <w:hideMark/>
          </w:tcPr>
          <w:p w14:paraId="3A7E4AD5"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2025</w:t>
            </w:r>
          </w:p>
        </w:tc>
        <w:tc>
          <w:tcPr>
            <w:tcW w:w="993" w:type="dxa"/>
            <w:tcBorders>
              <w:top w:val="single" w:sz="4" w:space="0" w:color="auto"/>
              <w:left w:val="single" w:sz="4" w:space="0" w:color="auto"/>
              <w:bottom w:val="single" w:sz="4" w:space="0" w:color="auto"/>
              <w:right w:val="single" w:sz="4" w:space="0" w:color="auto"/>
            </w:tcBorders>
            <w:hideMark/>
          </w:tcPr>
          <w:p w14:paraId="1A0997EF"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2026</w:t>
            </w:r>
          </w:p>
        </w:tc>
        <w:tc>
          <w:tcPr>
            <w:tcW w:w="992" w:type="dxa"/>
            <w:tcBorders>
              <w:top w:val="single" w:sz="4" w:space="0" w:color="auto"/>
              <w:left w:val="single" w:sz="4" w:space="0" w:color="auto"/>
              <w:bottom w:val="single" w:sz="4" w:space="0" w:color="auto"/>
              <w:right w:val="single" w:sz="4" w:space="0" w:color="auto"/>
            </w:tcBorders>
            <w:hideMark/>
          </w:tcPr>
          <w:p w14:paraId="7D167B65"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2027</w:t>
            </w:r>
          </w:p>
        </w:tc>
        <w:tc>
          <w:tcPr>
            <w:tcW w:w="709" w:type="dxa"/>
            <w:tcBorders>
              <w:top w:val="single" w:sz="4" w:space="0" w:color="auto"/>
              <w:left w:val="single" w:sz="4" w:space="0" w:color="auto"/>
              <w:bottom w:val="single" w:sz="4" w:space="0" w:color="auto"/>
              <w:right w:val="single" w:sz="4" w:space="0" w:color="auto"/>
            </w:tcBorders>
            <w:hideMark/>
          </w:tcPr>
          <w:p w14:paraId="6288CE25"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2028</w:t>
            </w:r>
          </w:p>
        </w:tc>
        <w:tc>
          <w:tcPr>
            <w:tcW w:w="709" w:type="dxa"/>
            <w:tcBorders>
              <w:top w:val="single" w:sz="4" w:space="0" w:color="auto"/>
              <w:left w:val="single" w:sz="4" w:space="0" w:color="auto"/>
              <w:bottom w:val="single" w:sz="4" w:space="0" w:color="auto"/>
              <w:right w:val="single" w:sz="4" w:space="0" w:color="auto"/>
            </w:tcBorders>
          </w:tcPr>
          <w:p w14:paraId="35595668"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2029</w:t>
            </w:r>
          </w:p>
        </w:tc>
        <w:tc>
          <w:tcPr>
            <w:tcW w:w="850" w:type="dxa"/>
            <w:tcBorders>
              <w:top w:val="single" w:sz="4" w:space="0" w:color="auto"/>
              <w:left w:val="single" w:sz="4" w:space="0" w:color="auto"/>
              <w:bottom w:val="single" w:sz="4" w:space="0" w:color="auto"/>
              <w:right w:val="single" w:sz="4" w:space="0" w:color="auto"/>
            </w:tcBorders>
          </w:tcPr>
          <w:p w14:paraId="3F549C03" w14:textId="77777777" w:rsidR="008458BA" w:rsidRPr="008458BA" w:rsidRDefault="008458BA" w:rsidP="008458B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2030</w:t>
            </w:r>
          </w:p>
        </w:tc>
      </w:tr>
      <w:tr w:rsidR="008458BA" w:rsidRPr="008458BA" w14:paraId="016DEC01" w14:textId="77777777" w:rsidTr="004102A3">
        <w:trPr>
          <w:gridAfter w:val="1"/>
          <w:wAfter w:w="35" w:type="dxa"/>
        </w:trPr>
        <w:tc>
          <w:tcPr>
            <w:tcW w:w="2189" w:type="dxa"/>
            <w:vMerge/>
            <w:tcBorders>
              <w:top w:val="single" w:sz="4" w:space="0" w:color="auto"/>
              <w:left w:val="single" w:sz="4" w:space="0" w:color="auto"/>
              <w:bottom w:val="single" w:sz="4" w:space="0" w:color="auto"/>
              <w:right w:val="single" w:sz="4" w:space="0" w:color="auto"/>
            </w:tcBorders>
            <w:vAlign w:val="center"/>
            <w:hideMark/>
          </w:tcPr>
          <w:p w14:paraId="7D7D0D68" w14:textId="77777777" w:rsidR="008458BA" w:rsidRPr="008458BA" w:rsidRDefault="008458BA" w:rsidP="008458BA">
            <w:pPr>
              <w:spacing w:after="0" w:line="240" w:lineRule="auto"/>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4178380E"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ВСЕГО, в том числе:</w:t>
            </w:r>
          </w:p>
        </w:tc>
        <w:tc>
          <w:tcPr>
            <w:tcW w:w="992" w:type="dxa"/>
            <w:tcBorders>
              <w:top w:val="single" w:sz="4" w:space="0" w:color="auto"/>
              <w:left w:val="single" w:sz="4" w:space="0" w:color="auto"/>
              <w:bottom w:val="single" w:sz="4" w:space="0" w:color="auto"/>
              <w:right w:val="single" w:sz="4" w:space="0" w:color="auto"/>
            </w:tcBorders>
          </w:tcPr>
          <w:p w14:paraId="3C0B52DE" w14:textId="341ED492" w:rsidR="008458BA" w:rsidRPr="0009496D" w:rsidRDefault="00C5119B"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930691,1</w:t>
            </w:r>
          </w:p>
        </w:tc>
        <w:tc>
          <w:tcPr>
            <w:tcW w:w="992" w:type="dxa"/>
            <w:tcBorders>
              <w:top w:val="single" w:sz="4" w:space="0" w:color="auto"/>
              <w:left w:val="single" w:sz="4" w:space="0" w:color="auto"/>
              <w:bottom w:val="single" w:sz="4" w:space="0" w:color="auto"/>
              <w:right w:val="single" w:sz="4" w:space="0" w:color="auto"/>
            </w:tcBorders>
          </w:tcPr>
          <w:p w14:paraId="1976EA10" w14:textId="06E92401" w:rsidR="008458BA" w:rsidRPr="0009496D" w:rsidRDefault="00C5119B"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396784,</w:t>
            </w:r>
            <w:r w:rsidR="008F391C">
              <w:rPr>
                <w:rFonts w:ascii="Times New Roman" w:eastAsia="Times New Roman" w:hAnsi="Times New Roman" w:cs="Times New Roman"/>
                <w:lang w:eastAsia="ru-RU"/>
              </w:rPr>
              <w:t>6</w:t>
            </w:r>
          </w:p>
        </w:tc>
        <w:tc>
          <w:tcPr>
            <w:tcW w:w="993" w:type="dxa"/>
            <w:tcBorders>
              <w:top w:val="single" w:sz="4" w:space="0" w:color="auto"/>
              <w:left w:val="single" w:sz="4" w:space="0" w:color="auto"/>
              <w:bottom w:val="single" w:sz="4" w:space="0" w:color="auto"/>
              <w:right w:val="single" w:sz="4" w:space="0" w:color="auto"/>
            </w:tcBorders>
          </w:tcPr>
          <w:p w14:paraId="01FE325F" w14:textId="7A4B81F5" w:rsidR="008458BA" w:rsidRPr="0009496D" w:rsidRDefault="00C5119B"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278980,9</w:t>
            </w:r>
          </w:p>
        </w:tc>
        <w:tc>
          <w:tcPr>
            <w:tcW w:w="992" w:type="dxa"/>
            <w:tcBorders>
              <w:top w:val="single" w:sz="4" w:space="0" w:color="auto"/>
              <w:left w:val="single" w:sz="4" w:space="0" w:color="auto"/>
              <w:bottom w:val="single" w:sz="4" w:space="0" w:color="auto"/>
              <w:right w:val="single" w:sz="4" w:space="0" w:color="auto"/>
            </w:tcBorders>
          </w:tcPr>
          <w:p w14:paraId="0FDF0FBA" w14:textId="3DC58D2A" w:rsidR="008458BA" w:rsidRPr="0009496D" w:rsidRDefault="00C5119B"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254925,4</w:t>
            </w:r>
          </w:p>
        </w:tc>
        <w:tc>
          <w:tcPr>
            <w:tcW w:w="709" w:type="dxa"/>
            <w:tcBorders>
              <w:top w:val="single" w:sz="4" w:space="0" w:color="auto"/>
              <w:left w:val="single" w:sz="4" w:space="0" w:color="auto"/>
              <w:bottom w:val="single" w:sz="4" w:space="0" w:color="auto"/>
              <w:right w:val="single" w:sz="4" w:space="0" w:color="auto"/>
            </w:tcBorders>
          </w:tcPr>
          <w:p w14:paraId="7B6B024C" w14:textId="5EC55328" w:rsidR="008458BA" w:rsidRPr="0009496D" w:rsidRDefault="008458BA"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c>
          <w:tcPr>
            <w:tcW w:w="709" w:type="dxa"/>
            <w:tcBorders>
              <w:top w:val="single" w:sz="4" w:space="0" w:color="auto"/>
              <w:left w:val="single" w:sz="4" w:space="0" w:color="auto"/>
              <w:bottom w:val="single" w:sz="4" w:space="0" w:color="auto"/>
              <w:right w:val="single" w:sz="4" w:space="0" w:color="auto"/>
            </w:tcBorders>
          </w:tcPr>
          <w:p w14:paraId="53442980" w14:textId="531409A2" w:rsidR="008458BA" w:rsidRPr="0009496D" w:rsidRDefault="008458BA"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c>
          <w:tcPr>
            <w:tcW w:w="850" w:type="dxa"/>
            <w:tcBorders>
              <w:top w:val="single" w:sz="4" w:space="0" w:color="auto"/>
              <w:left w:val="single" w:sz="4" w:space="0" w:color="auto"/>
              <w:bottom w:val="single" w:sz="4" w:space="0" w:color="auto"/>
              <w:right w:val="single" w:sz="4" w:space="0" w:color="auto"/>
            </w:tcBorders>
          </w:tcPr>
          <w:p w14:paraId="78F8F222" w14:textId="42C27F77" w:rsidR="008458BA" w:rsidRPr="0009496D" w:rsidRDefault="008458BA"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r>
      <w:tr w:rsidR="008458BA" w:rsidRPr="008458BA" w14:paraId="40B791A3" w14:textId="77777777" w:rsidTr="004102A3">
        <w:trPr>
          <w:gridAfter w:val="1"/>
          <w:wAfter w:w="35" w:type="dxa"/>
        </w:trPr>
        <w:tc>
          <w:tcPr>
            <w:tcW w:w="2189" w:type="dxa"/>
            <w:vMerge/>
            <w:tcBorders>
              <w:top w:val="single" w:sz="4" w:space="0" w:color="auto"/>
              <w:left w:val="single" w:sz="4" w:space="0" w:color="auto"/>
              <w:bottom w:val="single" w:sz="4" w:space="0" w:color="auto"/>
              <w:right w:val="single" w:sz="4" w:space="0" w:color="auto"/>
            </w:tcBorders>
            <w:vAlign w:val="center"/>
            <w:hideMark/>
          </w:tcPr>
          <w:p w14:paraId="71039A55" w14:textId="77777777" w:rsidR="008458BA" w:rsidRPr="008458BA" w:rsidRDefault="008458BA" w:rsidP="008458BA">
            <w:pPr>
              <w:spacing w:after="0" w:line="240" w:lineRule="auto"/>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3244A305"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14:paraId="0E2ECAAA" w14:textId="7BFA9B36" w:rsidR="008458BA" w:rsidRPr="0009496D" w:rsidRDefault="000F0681"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144</w:t>
            </w:r>
            <w:r w:rsidR="008F391C">
              <w:rPr>
                <w:rFonts w:ascii="Times New Roman" w:eastAsia="Times New Roman" w:hAnsi="Times New Roman" w:cs="Times New Roman"/>
                <w:lang w:eastAsia="ru-RU"/>
              </w:rPr>
              <w:t>903,3</w:t>
            </w:r>
          </w:p>
        </w:tc>
        <w:tc>
          <w:tcPr>
            <w:tcW w:w="992" w:type="dxa"/>
            <w:tcBorders>
              <w:top w:val="single" w:sz="4" w:space="0" w:color="auto"/>
              <w:left w:val="single" w:sz="4" w:space="0" w:color="auto"/>
              <w:bottom w:val="single" w:sz="4" w:space="0" w:color="auto"/>
              <w:right w:val="single" w:sz="4" w:space="0" w:color="auto"/>
            </w:tcBorders>
          </w:tcPr>
          <w:p w14:paraId="3421990D" w14:textId="304A98C3" w:rsidR="008458BA" w:rsidRPr="0009496D" w:rsidRDefault="008F391C" w:rsidP="0009496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128026,0</w:t>
            </w:r>
          </w:p>
        </w:tc>
        <w:tc>
          <w:tcPr>
            <w:tcW w:w="993" w:type="dxa"/>
            <w:tcBorders>
              <w:top w:val="single" w:sz="4" w:space="0" w:color="auto"/>
              <w:left w:val="single" w:sz="4" w:space="0" w:color="auto"/>
              <w:bottom w:val="single" w:sz="4" w:space="0" w:color="auto"/>
              <w:right w:val="single" w:sz="4" w:space="0" w:color="auto"/>
            </w:tcBorders>
          </w:tcPr>
          <w:p w14:paraId="07F95188" w14:textId="6607B70F" w:rsidR="008458BA" w:rsidRPr="0009496D" w:rsidRDefault="008F391C" w:rsidP="0009496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19083,4</w:t>
            </w:r>
          </w:p>
        </w:tc>
        <w:tc>
          <w:tcPr>
            <w:tcW w:w="992" w:type="dxa"/>
            <w:tcBorders>
              <w:top w:val="single" w:sz="4" w:space="0" w:color="auto"/>
              <w:left w:val="single" w:sz="4" w:space="0" w:color="auto"/>
              <w:bottom w:val="single" w:sz="4" w:space="0" w:color="auto"/>
              <w:right w:val="single" w:sz="4" w:space="0" w:color="auto"/>
            </w:tcBorders>
          </w:tcPr>
          <w:p w14:paraId="02B97EAA" w14:textId="66B4F222" w:rsidR="008458BA" w:rsidRPr="0009496D" w:rsidRDefault="000F0681"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c>
          <w:tcPr>
            <w:tcW w:w="709" w:type="dxa"/>
            <w:tcBorders>
              <w:top w:val="single" w:sz="4" w:space="0" w:color="auto"/>
              <w:left w:val="single" w:sz="4" w:space="0" w:color="auto"/>
              <w:bottom w:val="single" w:sz="4" w:space="0" w:color="auto"/>
              <w:right w:val="single" w:sz="4" w:space="0" w:color="auto"/>
            </w:tcBorders>
          </w:tcPr>
          <w:p w14:paraId="213CF256" w14:textId="46B9FDAF" w:rsidR="008458BA" w:rsidRPr="0009496D" w:rsidRDefault="008458BA"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c>
          <w:tcPr>
            <w:tcW w:w="709" w:type="dxa"/>
            <w:tcBorders>
              <w:top w:val="single" w:sz="4" w:space="0" w:color="auto"/>
              <w:left w:val="single" w:sz="4" w:space="0" w:color="auto"/>
              <w:bottom w:val="single" w:sz="4" w:space="0" w:color="auto"/>
              <w:right w:val="single" w:sz="4" w:space="0" w:color="auto"/>
            </w:tcBorders>
          </w:tcPr>
          <w:p w14:paraId="3A299806" w14:textId="6845FBA9" w:rsidR="008458BA" w:rsidRPr="0009496D" w:rsidRDefault="008458BA"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c>
          <w:tcPr>
            <w:tcW w:w="850" w:type="dxa"/>
            <w:tcBorders>
              <w:top w:val="single" w:sz="4" w:space="0" w:color="auto"/>
              <w:left w:val="single" w:sz="4" w:space="0" w:color="auto"/>
              <w:bottom w:val="single" w:sz="4" w:space="0" w:color="auto"/>
              <w:right w:val="single" w:sz="4" w:space="0" w:color="auto"/>
            </w:tcBorders>
          </w:tcPr>
          <w:p w14:paraId="68B9F34C" w14:textId="5FD48179" w:rsidR="008458BA" w:rsidRPr="0009496D" w:rsidRDefault="008458BA"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r>
      <w:tr w:rsidR="008458BA" w:rsidRPr="008458BA" w14:paraId="7478A6D2" w14:textId="77777777" w:rsidTr="004102A3">
        <w:trPr>
          <w:gridAfter w:val="1"/>
          <w:wAfter w:w="35" w:type="dxa"/>
        </w:trPr>
        <w:tc>
          <w:tcPr>
            <w:tcW w:w="2189" w:type="dxa"/>
            <w:vMerge/>
            <w:tcBorders>
              <w:top w:val="single" w:sz="4" w:space="0" w:color="auto"/>
              <w:left w:val="single" w:sz="4" w:space="0" w:color="auto"/>
              <w:bottom w:val="single" w:sz="4" w:space="0" w:color="auto"/>
              <w:right w:val="single" w:sz="4" w:space="0" w:color="auto"/>
            </w:tcBorders>
            <w:vAlign w:val="center"/>
            <w:hideMark/>
          </w:tcPr>
          <w:p w14:paraId="5D5AEAB0" w14:textId="77777777" w:rsidR="008458BA" w:rsidRPr="008458BA" w:rsidRDefault="008458BA" w:rsidP="008458BA">
            <w:pPr>
              <w:spacing w:after="0" w:line="240" w:lineRule="auto"/>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03EA3EED" w14:textId="77777777" w:rsidR="008458BA" w:rsidRPr="008458BA" w:rsidRDefault="008458BA" w:rsidP="008458BA">
            <w:pPr>
              <w:widowControl w:val="0"/>
              <w:autoSpaceDE w:val="0"/>
              <w:autoSpaceDN w:val="0"/>
              <w:spacing w:after="0" w:line="240" w:lineRule="auto"/>
              <w:ind w:left="-308" w:firstLine="308"/>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областной бюджет</w:t>
            </w:r>
          </w:p>
        </w:tc>
        <w:tc>
          <w:tcPr>
            <w:tcW w:w="992" w:type="dxa"/>
            <w:tcBorders>
              <w:top w:val="single" w:sz="4" w:space="0" w:color="auto"/>
              <w:left w:val="single" w:sz="4" w:space="0" w:color="auto"/>
              <w:bottom w:val="single" w:sz="4" w:space="0" w:color="auto"/>
              <w:right w:val="single" w:sz="4" w:space="0" w:color="auto"/>
            </w:tcBorders>
          </w:tcPr>
          <w:p w14:paraId="4C7CCD88" w14:textId="3C2CE693" w:rsidR="008458BA" w:rsidRPr="0009496D" w:rsidRDefault="008F391C" w:rsidP="0009496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491968,9</w:t>
            </w:r>
          </w:p>
        </w:tc>
        <w:tc>
          <w:tcPr>
            <w:tcW w:w="992" w:type="dxa"/>
            <w:tcBorders>
              <w:top w:val="single" w:sz="4" w:space="0" w:color="auto"/>
              <w:left w:val="single" w:sz="4" w:space="0" w:color="auto"/>
              <w:bottom w:val="single" w:sz="4" w:space="0" w:color="auto"/>
              <w:right w:val="single" w:sz="4" w:space="0" w:color="auto"/>
            </w:tcBorders>
          </w:tcPr>
          <w:p w14:paraId="6AE5C687" w14:textId="1CF297C7" w:rsidR="008458BA" w:rsidRPr="0009496D" w:rsidRDefault="008F391C" w:rsidP="0009496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164026,0</w:t>
            </w:r>
          </w:p>
        </w:tc>
        <w:tc>
          <w:tcPr>
            <w:tcW w:w="993" w:type="dxa"/>
            <w:tcBorders>
              <w:top w:val="single" w:sz="4" w:space="0" w:color="auto"/>
              <w:left w:val="single" w:sz="4" w:space="0" w:color="auto"/>
              <w:bottom w:val="single" w:sz="4" w:space="0" w:color="auto"/>
              <w:right w:val="single" w:sz="4" w:space="0" w:color="auto"/>
            </w:tcBorders>
          </w:tcPr>
          <w:p w14:paraId="0BFE0702" w14:textId="1000132B" w:rsidR="008458BA" w:rsidRPr="0009496D" w:rsidRDefault="008F391C" w:rsidP="0009496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162925,6</w:t>
            </w:r>
          </w:p>
        </w:tc>
        <w:tc>
          <w:tcPr>
            <w:tcW w:w="992" w:type="dxa"/>
            <w:tcBorders>
              <w:top w:val="single" w:sz="4" w:space="0" w:color="auto"/>
              <w:left w:val="single" w:sz="4" w:space="0" w:color="auto"/>
              <w:bottom w:val="single" w:sz="4" w:space="0" w:color="auto"/>
              <w:right w:val="single" w:sz="4" w:space="0" w:color="auto"/>
            </w:tcBorders>
          </w:tcPr>
          <w:p w14:paraId="2B5F82D0" w14:textId="78AF4B1E" w:rsidR="008458BA" w:rsidRPr="0009496D" w:rsidRDefault="008F391C" w:rsidP="0009496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162811,0</w:t>
            </w:r>
          </w:p>
        </w:tc>
        <w:tc>
          <w:tcPr>
            <w:tcW w:w="709" w:type="dxa"/>
            <w:tcBorders>
              <w:top w:val="single" w:sz="4" w:space="0" w:color="auto"/>
              <w:left w:val="single" w:sz="4" w:space="0" w:color="auto"/>
              <w:bottom w:val="single" w:sz="4" w:space="0" w:color="auto"/>
              <w:right w:val="single" w:sz="4" w:space="0" w:color="auto"/>
            </w:tcBorders>
          </w:tcPr>
          <w:p w14:paraId="0A2A2A0D" w14:textId="609100B4" w:rsidR="008458BA" w:rsidRPr="0009496D" w:rsidRDefault="008458BA"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c>
          <w:tcPr>
            <w:tcW w:w="709" w:type="dxa"/>
            <w:tcBorders>
              <w:top w:val="single" w:sz="4" w:space="0" w:color="auto"/>
              <w:left w:val="single" w:sz="4" w:space="0" w:color="auto"/>
              <w:bottom w:val="single" w:sz="4" w:space="0" w:color="auto"/>
              <w:right w:val="single" w:sz="4" w:space="0" w:color="auto"/>
            </w:tcBorders>
          </w:tcPr>
          <w:p w14:paraId="0E9BE8F3" w14:textId="35D4E151" w:rsidR="008458BA" w:rsidRPr="0009496D" w:rsidRDefault="008458BA"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c>
          <w:tcPr>
            <w:tcW w:w="850" w:type="dxa"/>
            <w:tcBorders>
              <w:top w:val="single" w:sz="4" w:space="0" w:color="auto"/>
              <w:left w:val="single" w:sz="4" w:space="0" w:color="auto"/>
              <w:bottom w:val="single" w:sz="4" w:space="0" w:color="auto"/>
              <w:right w:val="single" w:sz="4" w:space="0" w:color="auto"/>
            </w:tcBorders>
          </w:tcPr>
          <w:p w14:paraId="0E447CE9" w14:textId="42D4B7CB" w:rsidR="008458BA" w:rsidRPr="0009496D" w:rsidRDefault="008458BA"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r>
      <w:tr w:rsidR="008458BA" w:rsidRPr="008458BA" w14:paraId="77C12AFB" w14:textId="77777777" w:rsidTr="004102A3">
        <w:trPr>
          <w:gridAfter w:val="1"/>
          <w:wAfter w:w="35" w:type="dxa"/>
        </w:trPr>
        <w:tc>
          <w:tcPr>
            <w:tcW w:w="2189" w:type="dxa"/>
            <w:vMerge/>
            <w:tcBorders>
              <w:top w:val="single" w:sz="4" w:space="0" w:color="auto"/>
              <w:left w:val="single" w:sz="4" w:space="0" w:color="auto"/>
              <w:bottom w:val="single" w:sz="4" w:space="0" w:color="auto"/>
              <w:right w:val="single" w:sz="4" w:space="0" w:color="auto"/>
            </w:tcBorders>
            <w:vAlign w:val="center"/>
            <w:hideMark/>
          </w:tcPr>
          <w:p w14:paraId="53A4BE9F" w14:textId="77777777" w:rsidR="008458BA" w:rsidRPr="008458BA" w:rsidRDefault="008458BA" w:rsidP="008458BA">
            <w:pPr>
              <w:spacing w:after="0" w:line="240" w:lineRule="auto"/>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7231CF2C"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местный бюджет</w:t>
            </w:r>
          </w:p>
        </w:tc>
        <w:tc>
          <w:tcPr>
            <w:tcW w:w="992" w:type="dxa"/>
            <w:tcBorders>
              <w:top w:val="single" w:sz="4" w:space="0" w:color="auto"/>
              <w:left w:val="single" w:sz="4" w:space="0" w:color="auto"/>
              <w:bottom w:val="single" w:sz="4" w:space="0" w:color="auto"/>
              <w:right w:val="single" w:sz="4" w:space="0" w:color="auto"/>
            </w:tcBorders>
          </w:tcPr>
          <w:p w14:paraId="7BE5BD06" w14:textId="759BB8A4" w:rsidR="008458BA" w:rsidRPr="0009496D" w:rsidRDefault="0018555B"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249418,9</w:t>
            </w:r>
          </w:p>
        </w:tc>
        <w:tc>
          <w:tcPr>
            <w:tcW w:w="992" w:type="dxa"/>
            <w:tcBorders>
              <w:top w:val="single" w:sz="4" w:space="0" w:color="auto"/>
              <w:left w:val="single" w:sz="4" w:space="0" w:color="auto"/>
              <w:bottom w:val="single" w:sz="4" w:space="0" w:color="auto"/>
              <w:right w:val="single" w:sz="4" w:space="0" w:color="auto"/>
            </w:tcBorders>
          </w:tcPr>
          <w:p w14:paraId="37917AB4" w14:textId="720759DF" w:rsidR="008458BA" w:rsidRPr="0009496D" w:rsidRDefault="0018555B"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89932,6</w:t>
            </w:r>
          </w:p>
        </w:tc>
        <w:tc>
          <w:tcPr>
            <w:tcW w:w="993" w:type="dxa"/>
            <w:tcBorders>
              <w:top w:val="single" w:sz="4" w:space="0" w:color="auto"/>
              <w:left w:val="single" w:sz="4" w:space="0" w:color="auto"/>
              <w:bottom w:val="single" w:sz="4" w:space="0" w:color="auto"/>
              <w:right w:val="single" w:sz="4" w:space="0" w:color="auto"/>
            </w:tcBorders>
          </w:tcPr>
          <w:p w14:paraId="631D180A" w14:textId="1F0FA83D" w:rsidR="008458BA" w:rsidRPr="0009496D" w:rsidRDefault="0018555B"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82171,9</w:t>
            </w:r>
          </w:p>
        </w:tc>
        <w:tc>
          <w:tcPr>
            <w:tcW w:w="992" w:type="dxa"/>
            <w:tcBorders>
              <w:top w:val="single" w:sz="4" w:space="0" w:color="auto"/>
              <w:left w:val="single" w:sz="4" w:space="0" w:color="auto"/>
              <w:bottom w:val="single" w:sz="4" w:space="0" w:color="auto"/>
              <w:right w:val="single" w:sz="4" w:space="0" w:color="auto"/>
            </w:tcBorders>
          </w:tcPr>
          <w:p w14:paraId="6E3030DD" w14:textId="36B5F91D" w:rsidR="008458BA" w:rsidRPr="0009496D" w:rsidRDefault="0018555B"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77314,4</w:t>
            </w:r>
          </w:p>
        </w:tc>
        <w:tc>
          <w:tcPr>
            <w:tcW w:w="709" w:type="dxa"/>
            <w:tcBorders>
              <w:top w:val="single" w:sz="4" w:space="0" w:color="auto"/>
              <w:left w:val="single" w:sz="4" w:space="0" w:color="auto"/>
              <w:bottom w:val="single" w:sz="4" w:space="0" w:color="auto"/>
              <w:right w:val="single" w:sz="4" w:space="0" w:color="auto"/>
            </w:tcBorders>
          </w:tcPr>
          <w:p w14:paraId="49CF8A71" w14:textId="7E2295EA" w:rsidR="008458BA" w:rsidRPr="0009496D" w:rsidRDefault="008458BA"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c>
          <w:tcPr>
            <w:tcW w:w="709" w:type="dxa"/>
            <w:tcBorders>
              <w:top w:val="single" w:sz="4" w:space="0" w:color="auto"/>
              <w:left w:val="single" w:sz="4" w:space="0" w:color="auto"/>
              <w:bottom w:val="single" w:sz="4" w:space="0" w:color="auto"/>
              <w:right w:val="single" w:sz="4" w:space="0" w:color="auto"/>
            </w:tcBorders>
          </w:tcPr>
          <w:p w14:paraId="39FEEA24" w14:textId="0FDE1DAF" w:rsidR="008458BA" w:rsidRPr="0009496D" w:rsidRDefault="008458BA"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c>
          <w:tcPr>
            <w:tcW w:w="850" w:type="dxa"/>
            <w:tcBorders>
              <w:top w:val="single" w:sz="4" w:space="0" w:color="auto"/>
              <w:left w:val="single" w:sz="4" w:space="0" w:color="auto"/>
              <w:bottom w:val="single" w:sz="4" w:space="0" w:color="auto"/>
              <w:right w:val="single" w:sz="4" w:space="0" w:color="auto"/>
            </w:tcBorders>
          </w:tcPr>
          <w:p w14:paraId="03693FCC" w14:textId="572576CC" w:rsidR="008458BA" w:rsidRPr="0009496D" w:rsidRDefault="008458BA"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r>
      <w:tr w:rsidR="008458BA" w:rsidRPr="008458BA" w14:paraId="7D280CDE" w14:textId="77777777" w:rsidTr="004102A3">
        <w:trPr>
          <w:gridAfter w:val="1"/>
          <w:wAfter w:w="35" w:type="dxa"/>
        </w:trPr>
        <w:tc>
          <w:tcPr>
            <w:tcW w:w="2189" w:type="dxa"/>
            <w:vMerge/>
            <w:tcBorders>
              <w:top w:val="single" w:sz="4" w:space="0" w:color="auto"/>
              <w:left w:val="single" w:sz="4" w:space="0" w:color="auto"/>
              <w:bottom w:val="single" w:sz="4" w:space="0" w:color="auto"/>
              <w:right w:val="single" w:sz="4" w:space="0" w:color="auto"/>
            </w:tcBorders>
            <w:vAlign w:val="center"/>
            <w:hideMark/>
          </w:tcPr>
          <w:p w14:paraId="489AD007" w14:textId="77777777" w:rsidR="008458BA" w:rsidRPr="008458BA" w:rsidRDefault="008458BA" w:rsidP="008458BA">
            <w:pPr>
              <w:spacing w:after="0" w:line="240" w:lineRule="auto"/>
              <w:rPr>
                <w:rFonts w:ascii="Times New Roman" w:eastAsia="Times New Roman" w:hAnsi="Times New Roman" w:cs="Times New Roman"/>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762B654C"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r w:rsidRPr="008458BA">
              <w:rPr>
                <w:rFonts w:ascii="Times New Roman" w:eastAsia="Times New Roman" w:hAnsi="Times New Roman" w:cs="Times New Roman"/>
                <w:lang w:eastAsia="ru-RU"/>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79D9FCC2" w14:textId="0D653E2C" w:rsidR="008458BA" w:rsidRPr="0009496D" w:rsidRDefault="00C5119B"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44400,0</w:t>
            </w:r>
          </w:p>
        </w:tc>
        <w:tc>
          <w:tcPr>
            <w:tcW w:w="992" w:type="dxa"/>
            <w:tcBorders>
              <w:top w:val="single" w:sz="4" w:space="0" w:color="auto"/>
              <w:left w:val="single" w:sz="4" w:space="0" w:color="auto"/>
              <w:bottom w:val="single" w:sz="4" w:space="0" w:color="auto"/>
              <w:right w:val="single" w:sz="4" w:space="0" w:color="auto"/>
            </w:tcBorders>
          </w:tcPr>
          <w:p w14:paraId="3AC28AE6" w14:textId="000EC480" w:rsidR="008458BA" w:rsidRPr="0009496D" w:rsidRDefault="00C5119B"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14800,0</w:t>
            </w:r>
          </w:p>
        </w:tc>
        <w:tc>
          <w:tcPr>
            <w:tcW w:w="993" w:type="dxa"/>
            <w:tcBorders>
              <w:top w:val="single" w:sz="4" w:space="0" w:color="auto"/>
              <w:left w:val="single" w:sz="4" w:space="0" w:color="auto"/>
              <w:bottom w:val="single" w:sz="4" w:space="0" w:color="auto"/>
              <w:right w:val="single" w:sz="4" w:space="0" w:color="auto"/>
            </w:tcBorders>
          </w:tcPr>
          <w:p w14:paraId="54576D19" w14:textId="519523E9" w:rsidR="008458BA" w:rsidRPr="0009496D" w:rsidRDefault="00C5119B"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14800,0</w:t>
            </w:r>
          </w:p>
        </w:tc>
        <w:tc>
          <w:tcPr>
            <w:tcW w:w="992" w:type="dxa"/>
            <w:tcBorders>
              <w:top w:val="single" w:sz="4" w:space="0" w:color="auto"/>
              <w:left w:val="single" w:sz="4" w:space="0" w:color="auto"/>
              <w:bottom w:val="single" w:sz="4" w:space="0" w:color="auto"/>
              <w:right w:val="single" w:sz="4" w:space="0" w:color="auto"/>
            </w:tcBorders>
          </w:tcPr>
          <w:p w14:paraId="3901463A" w14:textId="618F9170" w:rsidR="008458BA" w:rsidRPr="0009496D" w:rsidRDefault="00C5119B"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14800,0</w:t>
            </w:r>
          </w:p>
        </w:tc>
        <w:tc>
          <w:tcPr>
            <w:tcW w:w="709" w:type="dxa"/>
            <w:tcBorders>
              <w:top w:val="single" w:sz="4" w:space="0" w:color="auto"/>
              <w:left w:val="single" w:sz="4" w:space="0" w:color="auto"/>
              <w:bottom w:val="single" w:sz="4" w:space="0" w:color="auto"/>
              <w:right w:val="single" w:sz="4" w:space="0" w:color="auto"/>
            </w:tcBorders>
          </w:tcPr>
          <w:p w14:paraId="00EFF95D" w14:textId="5BCB5D76" w:rsidR="008458BA" w:rsidRPr="0009496D" w:rsidRDefault="008458BA"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c>
          <w:tcPr>
            <w:tcW w:w="709" w:type="dxa"/>
            <w:tcBorders>
              <w:top w:val="single" w:sz="4" w:space="0" w:color="auto"/>
              <w:left w:val="single" w:sz="4" w:space="0" w:color="auto"/>
              <w:bottom w:val="single" w:sz="4" w:space="0" w:color="auto"/>
              <w:right w:val="single" w:sz="4" w:space="0" w:color="auto"/>
            </w:tcBorders>
          </w:tcPr>
          <w:p w14:paraId="113E138B" w14:textId="23CD67AA" w:rsidR="008458BA" w:rsidRPr="0009496D" w:rsidRDefault="008458BA"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c>
          <w:tcPr>
            <w:tcW w:w="850" w:type="dxa"/>
            <w:tcBorders>
              <w:top w:val="single" w:sz="4" w:space="0" w:color="auto"/>
              <w:left w:val="single" w:sz="4" w:space="0" w:color="auto"/>
              <w:bottom w:val="single" w:sz="4" w:space="0" w:color="auto"/>
              <w:right w:val="single" w:sz="4" w:space="0" w:color="auto"/>
            </w:tcBorders>
          </w:tcPr>
          <w:p w14:paraId="15807C2A" w14:textId="1A0E9889" w:rsidR="008458BA" w:rsidRPr="0009496D" w:rsidRDefault="008458BA" w:rsidP="0009496D">
            <w:pPr>
              <w:widowControl w:val="0"/>
              <w:autoSpaceDE w:val="0"/>
              <w:autoSpaceDN w:val="0"/>
              <w:spacing w:after="0" w:line="240" w:lineRule="auto"/>
              <w:jc w:val="center"/>
              <w:rPr>
                <w:rFonts w:ascii="Times New Roman" w:eastAsia="Times New Roman" w:hAnsi="Times New Roman" w:cs="Times New Roman"/>
                <w:lang w:eastAsia="ru-RU"/>
              </w:rPr>
            </w:pPr>
            <w:r w:rsidRPr="0009496D">
              <w:rPr>
                <w:rFonts w:ascii="Times New Roman" w:eastAsia="Times New Roman" w:hAnsi="Times New Roman" w:cs="Times New Roman"/>
                <w:lang w:eastAsia="ru-RU"/>
              </w:rPr>
              <w:t>0,0</w:t>
            </w:r>
          </w:p>
        </w:tc>
      </w:tr>
      <w:tr w:rsidR="008458BA" w:rsidRPr="008458BA" w14:paraId="70279439" w14:textId="77777777" w:rsidTr="004102A3">
        <w:tc>
          <w:tcPr>
            <w:tcW w:w="2189" w:type="dxa"/>
            <w:tcBorders>
              <w:top w:val="single" w:sz="4" w:space="0" w:color="auto"/>
              <w:left w:val="single" w:sz="4" w:space="0" w:color="auto"/>
              <w:bottom w:val="single" w:sz="4" w:space="0" w:color="auto"/>
              <w:right w:val="single" w:sz="4" w:space="0" w:color="auto"/>
            </w:tcBorders>
            <w:hideMark/>
          </w:tcPr>
          <w:p w14:paraId="04828C49"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Связь с национальными целями развития Российской Федерации/государственной программой Российской Федерации/государственной программой Псковской области</w:t>
            </w:r>
          </w:p>
        </w:tc>
        <w:tc>
          <w:tcPr>
            <w:tcW w:w="7831" w:type="dxa"/>
            <w:gridSpan w:val="9"/>
            <w:tcBorders>
              <w:top w:val="single" w:sz="4" w:space="0" w:color="auto"/>
              <w:left w:val="single" w:sz="4" w:space="0" w:color="auto"/>
              <w:bottom w:val="single" w:sz="4" w:space="0" w:color="auto"/>
              <w:right w:val="single" w:sz="4" w:space="0" w:color="auto"/>
            </w:tcBorders>
            <w:hideMark/>
          </w:tcPr>
          <w:p w14:paraId="1F4C907B"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w:t>
            </w:r>
            <w:r w:rsidRPr="008458BA">
              <w:rPr>
                <w:rFonts w:ascii="Times New Roman" w:eastAsia="Times New Roman" w:hAnsi="Times New Roman" w:cs="Times New Roman"/>
                <w:sz w:val="24"/>
                <w:szCs w:val="24"/>
                <w:lang w:eastAsia="ar-SA"/>
              </w:rPr>
              <w:t xml:space="preserve"> </w:t>
            </w:r>
            <w:r w:rsidRPr="008458BA">
              <w:rPr>
                <w:rFonts w:ascii="Times New Roman" w:eastAsia="Times New Roman" w:hAnsi="Times New Roman" w:cs="Times New Roman"/>
                <w:sz w:val="24"/>
                <w:szCs w:val="24"/>
                <w:lang w:eastAsia="ru-RU"/>
              </w:rPr>
              <w:t>Национальная цель Развития Российской Федерации - реализация потенциала каждого человека, развитие его талантов, воспитание патриотичной и социально ответственной личности.</w:t>
            </w:r>
          </w:p>
          <w:p w14:paraId="574F8EDB"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Целевые показатели, характеризующие достижение указанной национальной цели:</w:t>
            </w:r>
          </w:p>
          <w:p w14:paraId="22284F09"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духовно-нравственных и культурно-исторических ценностей;</w:t>
            </w:r>
          </w:p>
          <w:p w14:paraId="7F6CE030"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 увеличение к 2030 году доли молодых людей, участвующих в проектах и программах, направленных на профессиональное, личностное развитие и патриотическое воспитание, не менее чем до 75 процентов;</w:t>
            </w:r>
          </w:p>
          <w:p w14:paraId="0EE17C10"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 увеличение к 2030 году доли молодых людей, верящих в возможности самореализации в России, не менее чем до 85 процентов;</w:t>
            </w:r>
          </w:p>
          <w:p w14:paraId="7B613791"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4) 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w:t>
            </w:r>
          </w:p>
          <w:p w14:paraId="5B9DB9FF"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5) формирование к 2030 году современной системы профессионального развития педагогических работников для всех уровней образования, предусматривающей ежегодное дополнительное профессиональное образование на основе актуализированных профессиональных стандартов не менее чем 10 процентов педагогических работников на базе ведущих образовательных организаций высшего образования и научных организаций.</w:t>
            </w:r>
          </w:p>
          <w:p w14:paraId="4CF56372"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i/>
                <w:sz w:val="24"/>
                <w:szCs w:val="24"/>
                <w:lang w:eastAsia="ru-RU"/>
              </w:rPr>
            </w:pPr>
          </w:p>
          <w:p w14:paraId="7CF4F742"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 Государственная программа Российской Федерации "Развитие образования", показателями которой являются:</w:t>
            </w:r>
          </w:p>
          <w:p w14:paraId="5CBE9FED"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 доступность дошкольного образования для детей в возрасте от 1,5 до 7 лет;</w:t>
            </w:r>
          </w:p>
          <w:p w14:paraId="180A382B"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 доля детей в возрасте от 5 до 18 лет, охваченных дополнительным образованием;</w:t>
            </w:r>
          </w:p>
          <w:p w14:paraId="5B1980C4"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p w14:paraId="7C6DD36A"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i/>
                <w:sz w:val="24"/>
                <w:szCs w:val="24"/>
                <w:lang w:eastAsia="ru-RU"/>
              </w:rPr>
            </w:pPr>
          </w:p>
          <w:p w14:paraId="1C547F26"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3. Государственная программа Псковской области "Развитие образования и повышение эффективности реализации молодежной политики", показателями которой являются:</w:t>
            </w:r>
          </w:p>
          <w:p w14:paraId="709E8F2C"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1) Доступность дошкольного образования для детей в возрасте от 1,5 до 7 лет;</w:t>
            </w:r>
          </w:p>
          <w:p w14:paraId="0DE777EF"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2) Доля детей в возрасте от 5 до 18 лет, охваченных дополнительным образованием;</w:t>
            </w:r>
          </w:p>
          <w:p w14:paraId="03F0C380"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lastRenderedPageBreak/>
              <w:t>3) Доля обучающихся общеобразовательных организаций, охваченных горячим питанием, в общей численности обучающихся общеобразовательных организаций;</w:t>
            </w:r>
          </w:p>
          <w:p w14:paraId="4688B767"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6) Доля общеобразовательных организаций, реализующих основные общеобразовательные программы в соответствии с обновленными ФГОС дошкольного и общего образования, требованиями СанПиН, федеральной основной общеобразовательной программой;</w:t>
            </w:r>
          </w:p>
          <w:p w14:paraId="05F0C336"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sz w:val="24"/>
                <w:szCs w:val="24"/>
                <w:lang w:eastAsia="ru-RU"/>
              </w:rPr>
            </w:pPr>
            <w:r w:rsidRPr="008458BA">
              <w:rPr>
                <w:rFonts w:ascii="Times New Roman" w:eastAsia="Times New Roman" w:hAnsi="Times New Roman" w:cs="Times New Roman"/>
                <w:sz w:val="24"/>
                <w:szCs w:val="24"/>
                <w:lang w:eastAsia="ru-RU"/>
              </w:rPr>
              <w:t xml:space="preserve">7) Доля педагогических работников общеобразовательных организаций, получивших вознаграждение за классное руководство, в общей численности классных </w:t>
            </w:r>
            <w:proofErr w:type="gramStart"/>
            <w:r w:rsidRPr="008458BA">
              <w:rPr>
                <w:rFonts w:ascii="Times New Roman" w:eastAsia="Times New Roman" w:hAnsi="Times New Roman" w:cs="Times New Roman"/>
                <w:sz w:val="24"/>
                <w:szCs w:val="24"/>
                <w:lang w:eastAsia="ru-RU"/>
              </w:rPr>
              <w:t>руководителей .</w:t>
            </w:r>
            <w:proofErr w:type="gramEnd"/>
          </w:p>
          <w:p w14:paraId="007DAB77" w14:textId="77777777" w:rsidR="008458BA" w:rsidRPr="008458BA" w:rsidRDefault="008458BA" w:rsidP="008458BA">
            <w:pPr>
              <w:widowControl w:val="0"/>
              <w:autoSpaceDE w:val="0"/>
              <w:autoSpaceDN w:val="0"/>
              <w:spacing w:after="0" w:line="240" w:lineRule="auto"/>
              <w:rPr>
                <w:rFonts w:ascii="Times New Roman" w:eastAsia="Times New Roman" w:hAnsi="Times New Roman" w:cs="Times New Roman"/>
                <w:i/>
                <w:sz w:val="24"/>
                <w:szCs w:val="24"/>
                <w:lang w:eastAsia="ru-RU"/>
              </w:rPr>
            </w:pPr>
          </w:p>
        </w:tc>
      </w:tr>
    </w:tbl>
    <w:p w14:paraId="396E3E0D" w14:textId="77777777" w:rsidR="008458BA" w:rsidRPr="008458BA" w:rsidRDefault="008458BA" w:rsidP="008458BA">
      <w:pPr>
        <w:widowControl w:val="0"/>
        <w:autoSpaceDE w:val="0"/>
        <w:autoSpaceDN w:val="0"/>
        <w:spacing w:after="0" w:line="240" w:lineRule="auto"/>
        <w:jc w:val="both"/>
        <w:rPr>
          <w:rFonts w:ascii="Times New Roman" w:eastAsia="Times New Roman" w:hAnsi="Times New Roman" w:cs="Times New Roman"/>
          <w:lang w:eastAsia="ru-RU"/>
        </w:rPr>
      </w:pPr>
    </w:p>
    <w:p w14:paraId="554F5AF4" w14:textId="77777777" w:rsidR="008458BA" w:rsidRPr="008458BA" w:rsidRDefault="008458BA" w:rsidP="008458BA">
      <w:pPr>
        <w:widowControl w:val="0"/>
        <w:autoSpaceDE w:val="0"/>
        <w:autoSpaceDN w:val="0"/>
        <w:spacing w:after="0" w:line="240" w:lineRule="auto"/>
        <w:jc w:val="center"/>
        <w:outlineLvl w:val="2"/>
        <w:rPr>
          <w:rFonts w:ascii="Calibri" w:eastAsia="Times New Roman" w:hAnsi="Calibri" w:cs="Calibri"/>
          <w:lang w:eastAsia="ru-RU"/>
        </w:rPr>
        <w:sectPr w:rsidR="008458BA" w:rsidRPr="008458BA" w:rsidSect="007859FB">
          <w:headerReference w:type="default" r:id="rId8"/>
          <w:pgSz w:w="11905" w:h="16838"/>
          <w:pgMar w:top="1134" w:right="851" w:bottom="851" w:left="1134" w:header="0" w:footer="0" w:gutter="0"/>
          <w:cols w:space="720"/>
          <w:titlePg/>
        </w:sectPr>
      </w:pPr>
    </w:p>
    <w:p w14:paraId="795FFDB3" w14:textId="16B204AA" w:rsidR="00A34FBB" w:rsidRDefault="00A34FBB" w:rsidP="007859FB">
      <w:pPr>
        <w:widowControl w:val="0"/>
        <w:autoSpaceDE w:val="0"/>
        <w:autoSpaceDN w:val="0"/>
        <w:spacing w:after="0" w:line="240" w:lineRule="auto"/>
        <w:jc w:val="center"/>
        <w:outlineLvl w:val="2"/>
      </w:pPr>
    </w:p>
    <w:sectPr w:rsidR="00A34FBB" w:rsidSect="007859FB">
      <w:pgSz w:w="16838" w:h="11905" w:orient="landscape"/>
      <w:pgMar w:top="851" w:right="851" w:bottom="567" w:left="992" w:header="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23CDD" w14:textId="77777777" w:rsidR="00E7530E" w:rsidRDefault="00E7530E">
      <w:pPr>
        <w:spacing w:after="0" w:line="240" w:lineRule="auto"/>
      </w:pPr>
      <w:r>
        <w:separator/>
      </w:r>
    </w:p>
  </w:endnote>
  <w:endnote w:type="continuationSeparator" w:id="0">
    <w:p w14:paraId="43E74A92" w14:textId="77777777" w:rsidR="00E7530E" w:rsidRDefault="00E753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BE920" w14:textId="77777777" w:rsidR="00E7530E" w:rsidRDefault="00E7530E">
      <w:pPr>
        <w:spacing w:after="0" w:line="240" w:lineRule="auto"/>
      </w:pPr>
      <w:r>
        <w:separator/>
      </w:r>
    </w:p>
  </w:footnote>
  <w:footnote w:type="continuationSeparator" w:id="0">
    <w:p w14:paraId="5BB6CD2F" w14:textId="77777777" w:rsidR="00E7530E" w:rsidRDefault="00E753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A0EAD" w14:textId="77777777" w:rsidR="00C8437C" w:rsidRDefault="00C8437C">
    <w:pPr>
      <w:pStyle w:val="aa"/>
    </w:pPr>
  </w:p>
  <w:p w14:paraId="3F31ED65" w14:textId="77777777" w:rsidR="00C8437C" w:rsidRDefault="00C8437C">
    <w:pPr>
      <w:pStyle w:val="aa"/>
    </w:pPr>
  </w:p>
  <w:p w14:paraId="796D20C4" w14:textId="77777777" w:rsidR="00C8437C" w:rsidRDefault="00C8437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5C2A21"/>
    <w:multiLevelType w:val="hybridMultilevel"/>
    <w:tmpl w:val="7E9C8510"/>
    <w:lvl w:ilvl="0" w:tplc="76F4EC5E">
      <w:start w:val="14"/>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15:restartNumberingAfterBreak="0">
    <w:nsid w:val="16765921"/>
    <w:multiLevelType w:val="hybridMultilevel"/>
    <w:tmpl w:val="FFFFFFFF"/>
    <w:lvl w:ilvl="0" w:tplc="4060FB9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15:restartNumberingAfterBreak="0">
    <w:nsid w:val="217671C1"/>
    <w:multiLevelType w:val="hybridMultilevel"/>
    <w:tmpl w:val="A606DDC6"/>
    <w:lvl w:ilvl="0" w:tplc="88E07D70">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6DE45CF"/>
    <w:multiLevelType w:val="multilevel"/>
    <w:tmpl w:val="D07832A4"/>
    <w:lvl w:ilvl="0">
      <w:start w:val="1"/>
      <w:numFmt w:val="decimal"/>
      <w:lvlText w:val="%1."/>
      <w:lvlJc w:val="left"/>
      <w:pPr>
        <w:tabs>
          <w:tab w:val="num" w:pos="1185"/>
        </w:tabs>
        <w:ind w:left="1185" w:hanging="480"/>
      </w:pPr>
      <w:rPr>
        <w:rFonts w:hint="default"/>
      </w:rPr>
    </w:lvl>
    <w:lvl w:ilvl="1">
      <w:start w:val="1"/>
      <w:numFmt w:val="decimal"/>
      <w:isLgl/>
      <w:lvlText w:val="%1.%2"/>
      <w:lvlJc w:val="left"/>
      <w:pPr>
        <w:tabs>
          <w:tab w:val="num" w:pos="1155"/>
        </w:tabs>
        <w:ind w:left="1155" w:hanging="45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785"/>
        </w:tabs>
        <w:ind w:left="1785" w:hanging="108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2145"/>
        </w:tabs>
        <w:ind w:left="2145" w:hanging="1440"/>
      </w:pPr>
      <w:rPr>
        <w:rFonts w:hint="default"/>
      </w:rPr>
    </w:lvl>
    <w:lvl w:ilvl="6">
      <w:start w:val="1"/>
      <w:numFmt w:val="decimal"/>
      <w:isLgl/>
      <w:lvlText w:val="%1.%2.%3.%4.%5.%6.%7"/>
      <w:lvlJc w:val="left"/>
      <w:pPr>
        <w:tabs>
          <w:tab w:val="num" w:pos="2145"/>
        </w:tabs>
        <w:ind w:left="2145" w:hanging="1440"/>
      </w:pPr>
      <w:rPr>
        <w:rFonts w:hint="default"/>
      </w:rPr>
    </w:lvl>
    <w:lvl w:ilvl="7">
      <w:start w:val="1"/>
      <w:numFmt w:val="decimal"/>
      <w:isLgl/>
      <w:lvlText w:val="%1.%2.%3.%4.%5.%6.%7.%8"/>
      <w:lvlJc w:val="left"/>
      <w:pPr>
        <w:tabs>
          <w:tab w:val="num" w:pos="2505"/>
        </w:tabs>
        <w:ind w:left="2505" w:hanging="1800"/>
      </w:pPr>
      <w:rPr>
        <w:rFonts w:hint="default"/>
      </w:rPr>
    </w:lvl>
    <w:lvl w:ilvl="8">
      <w:start w:val="1"/>
      <w:numFmt w:val="decimal"/>
      <w:isLgl/>
      <w:lvlText w:val="%1.%2.%3.%4.%5.%6.%7.%8.%9"/>
      <w:lvlJc w:val="left"/>
      <w:pPr>
        <w:tabs>
          <w:tab w:val="num" w:pos="2865"/>
        </w:tabs>
        <w:ind w:left="2865" w:hanging="2160"/>
      </w:pPr>
      <w:rPr>
        <w:rFonts w:hint="default"/>
      </w:rPr>
    </w:lvl>
  </w:abstractNum>
  <w:abstractNum w:abstractNumId="5" w15:restartNumberingAfterBreak="0">
    <w:nsid w:val="28021D70"/>
    <w:multiLevelType w:val="hybridMultilevel"/>
    <w:tmpl w:val="82D0D9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A6E7EF5"/>
    <w:multiLevelType w:val="hybridMultilevel"/>
    <w:tmpl w:val="D9A640F0"/>
    <w:lvl w:ilvl="0" w:tplc="7FDA2EE2">
      <w:start w:val="1"/>
      <w:numFmt w:val="decimal"/>
      <w:pStyle w:val="1"/>
      <w:lvlText w:val="%1."/>
      <w:lvlJc w:val="left"/>
      <w:pPr>
        <w:ind w:left="1065" w:hanging="705"/>
      </w:pPr>
      <w:rPr>
        <w:rFonts w:hint="default"/>
      </w:rPr>
    </w:lvl>
    <w:lvl w:ilvl="1" w:tplc="04190019" w:tentative="1">
      <w:start w:val="1"/>
      <w:numFmt w:val="lowerLetter"/>
      <w:pStyle w:val="2"/>
      <w:lvlText w:val="%2."/>
      <w:lvlJc w:val="left"/>
      <w:pPr>
        <w:ind w:left="1440" w:hanging="360"/>
      </w:pPr>
    </w:lvl>
    <w:lvl w:ilvl="2" w:tplc="0419001B" w:tentative="1">
      <w:start w:val="1"/>
      <w:numFmt w:val="lowerRoman"/>
      <w:pStyle w:val="3"/>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F964056"/>
    <w:multiLevelType w:val="multilevel"/>
    <w:tmpl w:val="B80423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738259B"/>
    <w:multiLevelType w:val="hybridMultilevel"/>
    <w:tmpl w:val="6F50DC0E"/>
    <w:lvl w:ilvl="0" w:tplc="A42213EA">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EC5146"/>
    <w:multiLevelType w:val="hybridMultilevel"/>
    <w:tmpl w:val="015C65D0"/>
    <w:lvl w:ilvl="0" w:tplc="37480D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0D32090"/>
    <w:multiLevelType w:val="hybridMultilevel"/>
    <w:tmpl w:val="BE543A04"/>
    <w:lvl w:ilvl="0" w:tplc="0EFC2BEE">
      <w:start w:val="29"/>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1" w15:restartNumberingAfterBreak="0">
    <w:nsid w:val="413A7D3C"/>
    <w:multiLevelType w:val="hybridMultilevel"/>
    <w:tmpl w:val="1C5E8D78"/>
    <w:lvl w:ilvl="0" w:tplc="039CF694">
      <w:start w:val="2"/>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15:restartNumberingAfterBreak="0">
    <w:nsid w:val="43A54D4D"/>
    <w:multiLevelType w:val="hybridMultilevel"/>
    <w:tmpl w:val="7B86213A"/>
    <w:lvl w:ilvl="0" w:tplc="EB3CDFAC">
      <w:start w:val="14"/>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3" w15:restartNumberingAfterBreak="0">
    <w:nsid w:val="4FC91AEB"/>
    <w:multiLevelType w:val="hybridMultilevel"/>
    <w:tmpl w:val="793431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A8E39B5"/>
    <w:multiLevelType w:val="multilevel"/>
    <w:tmpl w:val="082CD33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A7E3462"/>
    <w:multiLevelType w:val="hybridMultilevel"/>
    <w:tmpl w:val="B7442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C001810"/>
    <w:multiLevelType w:val="multilevel"/>
    <w:tmpl w:val="BA02747E"/>
    <w:lvl w:ilvl="0">
      <w:start w:val="1"/>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4"/>
      <w:numFmt w:val="decimal"/>
      <w:lvlText w:val="%1.%2.%3."/>
      <w:lvlJc w:val="left"/>
      <w:pPr>
        <w:ind w:left="1200" w:hanging="720"/>
      </w:pPr>
      <w:rPr>
        <w:rFonts w:hint="default"/>
      </w:rPr>
    </w:lvl>
    <w:lvl w:ilvl="3">
      <w:start w:val="6"/>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7" w15:restartNumberingAfterBreak="0">
    <w:nsid w:val="6D07038A"/>
    <w:multiLevelType w:val="multilevel"/>
    <w:tmpl w:val="C5862002"/>
    <w:lvl w:ilvl="0">
      <w:start w:val="1"/>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71297E4C"/>
    <w:multiLevelType w:val="hybridMultilevel"/>
    <w:tmpl w:val="F3500C72"/>
    <w:lvl w:ilvl="0" w:tplc="CED8B6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71B50028"/>
    <w:multiLevelType w:val="hybridMultilevel"/>
    <w:tmpl w:val="9A5AE978"/>
    <w:lvl w:ilvl="0" w:tplc="8E20FED4">
      <w:start w:val="2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0" w15:restartNumberingAfterBreak="0">
    <w:nsid w:val="7852467D"/>
    <w:multiLevelType w:val="multilevel"/>
    <w:tmpl w:val="00E82D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0"/>
  </w:num>
  <w:num w:numId="3">
    <w:abstractNumId w:val="4"/>
  </w:num>
  <w:num w:numId="4">
    <w:abstractNumId w:val="15"/>
  </w:num>
  <w:num w:numId="5">
    <w:abstractNumId w:val="13"/>
  </w:num>
  <w:num w:numId="6">
    <w:abstractNumId w:val="8"/>
  </w:num>
  <w:num w:numId="7">
    <w:abstractNumId w:val="9"/>
  </w:num>
  <w:num w:numId="8">
    <w:abstractNumId w:val="18"/>
  </w:num>
  <w:num w:numId="9">
    <w:abstractNumId w:val="5"/>
  </w:num>
  <w:num w:numId="10">
    <w:abstractNumId w:val="3"/>
  </w:num>
  <w:num w:numId="11">
    <w:abstractNumId w:val="2"/>
  </w:num>
  <w:num w:numId="12">
    <w:abstractNumId w:val="11"/>
  </w:num>
  <w:num w:numId="13">
    <w:abstractNumId w:val="20"/>
  </w:num>
  <w:num w:numId="14">
    <w:abstractNumId w:val="7"/>
  </w:num>
  <w:num w:numId="15">
    <w:abstractNumId w:val="14"/>
  </w:num>
  <w:num w:numId="16">
    <w:abstractNumId w:val="19"/>
  </w:num>
  <w:num w:numId="17">
    <w:abstractNumId w:val="1"/>
  </w:num>
  <w:num w:numId="18">
    <w:abstractNumId w:val="10"/>
  </w:num>
  <w:num w:numId="19">
    <w:abstractNumId w:val="16"/>
  </w:num>
  <w:num w:numId="20">
    <w:abstractNumId w:val="17"/>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800"/>
    <w:rsid w:val="00024C5B"/>
    <w:rsid w:val="000743B2"/>
    <w:rsid w:val="0009496D"/>
    <w:rsid w:val="000D3500"/>
    <w:rsid w:val="000D5293"/>
    <w:rsid w:val="000F0681"/>
    <w:rsid w:val="00161EE7"/>
    <w:rsid w:val="0018555B"/>
    <w:rsid w:val="001872AC"/>
    <w:rsid w:val="001B0ADF"/>
    <w:rsid w:val="0029710E"/>
    <w:rsid w:val="002A05AF"/>
    <w:rsid w:val="002C1EEA"/>
    <w:rsid w:val="00306DDC"/>
    <w:rsid w:val="003D1280"/>
    <w:rsid w:val="003E7C27"/>
    <w:rsid w:val="00400F11"/>
    <w:rsid w:val="0040156B"/>
    <w:rsid w:val="004102A3"/>
    <w:rsid w:val="00456AE7"/>
    <w:rsid w:val="00462F53"/>
    <w:rsid w:val="004818C2"/>
    <w:rsid w:val="004C767F"/>
    <w:rsid w:val="004E359C"/>
    <w:rsid w:val="00504A23"/>
    <w:rsid w:val="00560CEC"/>
    <w:rsid w:val="005679A8"/>
    <w:rsid w:val="00577F9F"/>
    <w:rsid w:val="005855ED"/>
    <w:rsid w:val="005957BB"/>
    <w:rsid w:val="005B1CF4"/>
    <w:rsid w:val="005E782D"/>
    <w:rsid w:val="006358F8"/>
    <w:rsid w:val="006605A3"/>
    <w:rsid w:val="0069269F"/>
    <w:rsid w:val="00694BF9"/>
    <w:rsid w:val="00711F2F"/>
    <w:rsid w:val="007859FB"/>
    <w:rsid w:val="00795058"/>
    <w:rsid w:val="008458BA"/>
    <w:rsid w:val="008B48D3"/>
    <w:rsid w:val="008F391C"/>
    <w:rsid w:val="00942BE8"/>
    <w:rsid w:val="009B17ED"/>
    <w:rsid w:val="00A34FBB"/>
    <w:rsid w:val="00AB1276"/>
    <w:rsid w:val="00AC1E5D"/>
    <w:rsid w:val="00AC6ACA"/>
    <w:rsid w:val="00B04800"/>
    <w:rsid w:val="00B36967"/>
    <w:rsid w:val="00B704F5"/>
    <w:rsid w:val="00BA0DD6"/>
    <w:rsid w:val="00C12004"/>
    <w:rsid w:val="00C300EA"/>
    <w:rsid w:val="00C5119B"/>
    <w:rsid w:val="00C661C4"/>
    <w:rsid w:val="00C8437C"/>
    <w:rsid w:val="00CC1BE1"/>
    <w:rsid w:val="00DD4199"/>
    <w:rsid w:val="00E421C5"/>
    <w:rsid w:val="00E7530E"/>
    <w:rsid w:val="00F94C30"/>
    <w:rsid w:val="00FE112F"/>
    <w:rsid w:val="00FF14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4ACC14"/>
  <w15:docId w15:val="{BF154657-3ABC-48A6-AD48-4DEC1E4B9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8458BA"/>
    <w:pPr>
      <w:keepNext/>
      <w:numPr>
        <w:numId w:val="1"/>
      </w:numPr>
      <w:suppressAutoHyphens/>
      <w:spacing w:after="0" w:line="240" w:lineRule="auto"/>
      <w:jc w:val="center"/>
      <w:outlineLvl w:val="0"/>
    </w:pPr>
    <w:rPr>
      <w:rFonts w:ascii="Times New Roman" w:eastAsia="Times New Roman" w:hAnsi="Times New Roman" w:cs="Times New Roman"/>
      <w:b/>
      <w:bCs/>
      <w:sz w:val="28"/>
      <w:szCs w:val="24"/>
      <w:lang w:eastAsia="ar-SA"/>
    </w:rPr>
  </w:style>
  <w:style w:type="paragraph" w:styleId="2">
    <w:name w:val="heading 2"/>
    <w:basedOn w:val="a"/>
    <w:next w:val="a"/>
    <w:link w:val="20"/>
    <w:qFormat/>
    <w:rsid w:val="008458BA"/>
    <w:pPr>
      <w:keepNext/>
      <w:numPr>
        <w:ilvl w:val="1"/>
        <w:numId w:val="1"/>
      </w:numPr>
      <w:suppressAutoHyphens/>
      <w:spacing w:after="0" w:line="240" w:lineRule="auto"/>
      <w:jc w:val="center"/>
      <w:outlineLvl w:val="1"/>
    </w:pPr>
    <w:rPr>
      <w:rFonts w:ascii="Times New Roman" w:eastAsia="Times New Roman" w:hAnsi="Times New Roman" w:cs="Times New Roman"/>
      <w:b/>
      <w:bCs/>
      <w:sz w:val="36"/>
      <w:szCs w:val="24"/>
      <w:lang w:eastAsia="ar-SA"/>
    </w:rPr>
  </w:style>
  <w:style w:type="paragraph" w:styleId="3">
    <w:name w:val="heading 3"/>
    <w:basedOn w:val="a"/>
    <w:next w:val="a"/>
    <w:link w:val="30"/>
    <w:qFormat/>
    <w:rsid w:val="008458BA"/>
    <w:pPr>
      <w:keepNext/>
      <w:numPr>
        <w:ilvl w:val="2"/>
        <w:numId w:val="1"/>
      </w:numPr>
      <w:suppressAutoHyphens/>
      <w:spacing w:after="0" w:line="240" w:lineRule="auto"/>
      <w:jc w:val="both"/>
      <w:outlineLvl w:val="2"/>
    </w:pPr>
    <w:rPr>
      <w:rFonts w:ascii="Times New Roman" w:eastAsia="Times New Roman" w:hAnsi="Times New Roman" w:cs="Times New Roman"/>
      <w:i/>
      <w:iCs/>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8458BA"/>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8458BA"/>
    <w:rPr>
      <w:rFonts w:ascii="Tahoma" w:hAnsi="Tahoma" w:cs="Tahoma"/>
      <w:sz w:val="16"/>
      <w:szCs w:val="16"/>
    </w:rPr>
  </w:style>
  <w:style w:type="character" w:customStyle="1" w:styleId="10">
    <w:name w:val="Заголовок 1 Знак"/>
    <w:basedOn w:val="a0"/>
    <w:link w:val="1"/>
    <w:rsid w:val="008458BA"/>
    <w:rPr>
      <w:rFonts w:ascii="Times New Roman" w:eastAsia="Times New Roman" w:hAnsi="Times New Roman" w:cs="Times New Roman"/>
      <w:b/>
      <w:bCs/>
      <w:sz w:val="28"/>
      <w:szCs w:val="24"/>
      <w:lang w:eastAsia="ar-SA"/>
    </w:rPr>
  </w:style>
  <w:style w:type="character" w:customStyle="1" w:styleId="20">
    <w:name w:val="Заголовок 2 Знак"/>
    <w:basedOn w:val="a0"/>
    <w:link w:val="2"/>
    <w:rsid w:val="008458BA"/>
    <w:rPr>
      <w:rFonts w:ascii="Times New Roman" w:eastAsia="Times New Roman" w:hAnsi="Times New Roman" w:cs="Times New Roman"/>
      <w:b/>
      <w:bCs/>
      <w:sz w:val="36"/>
      <w:szCs w:val="24"/>
      <w:lang w:eastAsia="ar-SA"/>
    </w:rPr>
  </w:style>
  <w:style w:type="character" w:customStyle="1" w:styleId="30">
    <w:name w:val="Заголовок 3 Знак"/>
    <w:basedOn w:val="a0"/>
    <w:link w:val="3"/>
    <w:rsid w:val="008458BA"/>
    <w:rPr>
      <w:rFonts w:ascii="Times New Roman" w:eastAsia="Times New Roman" w:hAnsi="Times New Roman" w:cs="Times New Roman"/>
      <w:i/>
      <w:iCs/>
      <w:szCs w:val="24"/>
      <w:lang w:eastAsia="ar-SA"/>
    </w:rPr>
  </w:style>
  <w:style w:type="numbering" w:customStyle="1" w:styleId="11">
    <w:name w:val="Нет списка1"/>
    <w:next w:val="a2"/>
    <w:uiPriority w:val="99"/>
    <w:semiHidden/>
    <w:rsid w:val="008458BA"/>
  </w:style>
  <w:style w:type="character" w:customStyle="1" w:styleId="Absatz-Standardschriftart">
    <w:name w:val="Absatz-Standardschriftart"/>
    <w:rsid w:val="008458BA"/>
  </w:style>
  <w:style w:type="character" w:customStyle="1" w:styleId="WW-Absatz-Standardschriftart">
    <w:name w:val="WW-Absatz-Standardschriftart"/>
    <w:rsid w:val="008458BA"/>
  </w:style>
  <w:style w:type="character" w:customStyle="1" w:styleId="12">
    <w:name w:val="Основной шрифт абзаца1"/>
    <w:rsid w:val="008458BA"/>
  </w:style>
  <w:style w:type="paragraph" w:customStyle="1" w:styleId="a5">
    <w:basedOn w:val="a"/>
    <w:next w:val="a6"/>
    <w:qFormat/>
    <w:rsid w:val="008458BA"/>
    <w:pPr>
      <w:keepNext/>
      <w:suppressAutoHyphens/>
      <w:spacing w:before="240" w:after="120" w:line="240" w:lineRule="auto"/>
    </w:pPr>
    <w:rPr>
      <w:rFonts w:ascii="Arial" w:eastAsia="MS Mincho" w:hAnsi="Arial" w:cs="Tahoma"/>
      <w:sz w:val="28"/>
      <w:szCs w:val="28"/>
      <w:lang w:eastAsia="ar-SA"/>
    </w:rPr>
  </w:style>
  <w:style w:type="paragraph" w:styleId="a6">
    <w:name w:val="Body Text"/>
    <w:basedOn w:val="a"/>
    <w:link w:val="a7"/>
    <w:rsid w:val="008458BA"/>
    <w:pPr>
      <w:suppressAutoHyphens/>
      <w:spacing w:after="0" w:line="240" w:lineRule="auto"/>
      <w:jc w:val="center"/>
    </w:pPr>
    <w:rPr>
      <w:rFonts w:ascii="Times New Roman" w:eastAsia="Times New Roman" w:hAnsi="Times New Roman" w:cs="Times New Roman"/>
      <w:b/>
      <w:sz w:val="20"/>
      <w:szCs w:val="20"/>
      <w:lang w:eastAsia="ar-SA"/>
    </w:rPr>
  </w:style>
  <w:style w:type="character" w:customStyle="1" w:styleId="a7">
    <w:name w:val="Основной текст Знак"/>
    <w:basedOn w:val="a0"/>
    <w:link w:val="a6"/>
    <w:rsid w:val="008458BA"/>
    <w:rPr>
      <w:rFonts w:ascii="Times New Roman" w:eastAsia="Times New Roman" w:hAnsi="Times New Roman" w:cs="Times New Roman"/>
      <w:b/>
      <w:sz w:val="20"/>
      <w:szCs w:val="20"/>
      <w:lang w:eastAsia="ar-SA"/>
    </w:rPr>
  </w:style>
  <w:style w:type="paragraph" w:styleId="a8">
    <w:name w:val="List"/>
    <w:basedOn w:val="a6"/>
    <w:rsid w:val="008458BA"/>
    <w:rPr>
      <w:rFonts w:cs="Tahoma"/>
    </w:rPr>
  </w:style>
  <w:style w:type="paragraph" w:customStyle="1" w:styleId="13">
    <w:name w:val="Название1"/>
    <w:basedOn w:val="a"/>
    <w:rsid w:val="008458BA"/>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4">
    <w:name w:val="Указатель1"/>
    <w:basedOn w:val="a"/>
    <w:rsid w:val="008458BA"/>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32">
    <w:name w:val="Основной текст с отступом 32"/>
    <w:basedOn w:val="a"/>
    <w:rsid w:val="008458BA"/>
    <w:pPr>
      <w:suppressAutoHyphens/>
      <w:spacing w:after="0" w:line="240" w:lineRule="auto"/>
      <w:ind w:firstLine="567"/>
      <w:jc w:val="both"/>
    </w:pPr>
    <w:rPr>
      <w:rFonts w:ascii="Times New Roman" w:eastAsia="Times New Roman" w:hAnsi="Times New Roman" w:cs="Times New Roman"/>
      <w:sz w:val="26"/>
      <w:szCs w:val="20"/>
      <w:lang w:eastAsia="ar-SA"/>
    </w:rPr>
  </w:style>
  <w:style w:type="paragraph" w:customStyle="1" w:styleId="31">
    <w:name w:val="Основной текст с отступом 31"/>
    <w:basedOn w:val="a"/>
    <w:rsid w:val="008458BA"/>
    <w:pPr>
      <w:suppressAutoHyphens/>
      <w:spacing w:after="0" w:line="240" w:lineRule="auto"/>
      <w:ind w:firstLine="567"/>
      <w:jc w:val="both"/>
    </w:pPr>
    <w:rPr>
      <w:rFonts w:ascii="Times New Roman" w:eastAsia="Times New Roman" w:hAnsi="Times New Roman" w:cs="Times New Roman"/>
      <w:sz w:val="26"/>
      <w:szCs w:val="20"/>
      <w:lang w:eastAsia="ar-SA"/>
    </w:rPr>
  </w:style>
  <w:style w:type="paragraph" w:customStyle="1" w:styleId="21">
    <w:name w:val="Основной текст с отступом 21"/>
    <w:basedOn w:val="a"/>
    <w:rsid w:val="008458BA"/>
    <w:pPr>
      <w:suppressAutoHyphens/>
      <w:spacing w:after="0" w:line="240" w:lineRule="auto"/>
      <w:ind w:firstLine="28"/>
      <w:jc w:val="both"/>
    </w:pPr>
    <w:rPr>
      <w:rFonts w:ascii="Times New Roman" w:eastAsia="Times New Roman" w:hAnsi="Times New Roman" w:cs="Times New Roman"/>
      <w:sz w:val="26"/>
      <w:szCs w:val="20"/>
      <w:lang w:eastAsia="ar-SA"/>
    </w:rPr>
  </w:style>
  <w:style w:type="paragraph" w:customStyle="1" w:styleId="310">
    <w:name w:val="Основной текст 31"/>
    <w:basedOn w:val="a"/>
    <w:rsid w:val="008458BA"/>
    <w:pPr>
      <w:suppressAutoHyphens/>
      <w:spacing w:after="0" w:line="240" w:lineRule="auto"/>
      <w:jc w:val="both"/>
    </w:pPr>
    <w:rPr>
      <w:rFonts w:ascii="Times New Roman" w:eastAsia="Times New Roman" w:hAnsi="Times New Roman" w:cs="Times New Roman"/>
      <w:color w:val="000000"/>
      <w:sz w:val="28"/>
      <w:szCs w:val="24"/>
      <w:lang w:eastAsia="ar-SA"/>
    </w:rPr>
  </w:style>
  <w:style w:type="paragraph" w:styleId="a9">
    <w:name w:val="Normal (Web)"/>
    <w:basedOn w:val="a"/>
    <w:rsid w:val="008458BA"/>
    <w:pPr>
      <w:spacing w:before="100" w:beforeAutospacing="1" w:after="119"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8458BA"/>
    <w:pPr>
      <w:widowControl w:val="0"/>
      <w:autoSpaceDE w:val="0"/>
      <w:autoSpaceDN w:val="0"/>
      <w:spacing w:after="0" w:line="240" w:lineRule="auto"/>
    </w:pPr>
    <w:rPr>
      <w:rFonts w:ascii="Calibri" w:eastAsia="Times New Roman" w:hAnsi="Calibri" w:cs="Calibri"/>
      <w:lang w:eastAsia="ru-RU"/>
    </w:rPr>
  </w:style>
  <w:style w:type="paragraph" w:styleId="aa">
    <w:name w:val="header"/>
    <w:basedOn w:val="a"/>
    <w:link w:val="ab"/>
    <w:rsid w:val="008458BA"/>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b">
    <w:name w:val="Верхний колонтитул Знак"/>
    <w:basedOn w:val="a0"/>
    <w:link w:val="aa"/>
    <w:rsid w:val="008458BA"/>
    <w:rPr>
      <w:rFonts w:ascii="Times New Roman" w:eastAsia="Times New Roman" w:hAnsi="Times New Roman" w:cs="Times New Roman"/>
      <w:sz w:val="24"/>
      <w:szCs w:val="24"/>
      <w:lang w:eastAsia="ar-SA"/>
    </w:rPr>
  </w:style>
  <w:style w:type="paragraph" w:styleId="ac">
    <w:name w:val="footer"/>
    <w:basedOn w:val="a"/>
    <w:link w:val="ad"/>
    <w:rsid w:val="008458BA"/>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d">
    <w:name w:val="Нижний колонтитул Знак"/>
    <w:basedOn w:val="a0"/>
    <w:link w:val="ac"/>
    <w:rsid w:val="008458BA"/>
    <w:rPr>
      <w:rFonts w:ascii="Times New Roman" w:eastAsia="Times New Roman" w:hAnsi="Times New Roman" w:cs="Times New Roman"/>
      <w:sz w:val="24"/>
      <w:szCs w:val="24"/>
      <w:lang w:eastAsia="ar-SA"/>
    </w:rPr>
  </w:style>
  <w:style w:type="character" w:styleId="ae">
    <w:name w:val="Hyperlink"/>
    <w:uiPriority w:val="99"/>
    <w:rsid w:val="008458BA"/>
    <w:rPr>
      <w:color w:val="0563C1"/>
      <w:u w:val="single"/>
    </w:rPr>
  </w:style>
  <w:style w:type="character" w:customStyle="1" w:styleId="15">
    <w:name w:val="Неразрешенное упоминание1"/>
    <w:uiPriority w:val="99"/>
    <w:semiHidden/>
    <w:unhideWhenUsed/>
    <w:rsid w:val="008458BA"/>
    <w:rPr>
      <w:color w:val="605E5C"/>
      <w:shd w:val="clear" w:color="auto" w:fill="E1DFDD"/>
    </w:rPr>
  </w:style>
  <w:style w:type="paragraph" w:styleId="af">
    <w:name w:val="List Paragraph"/>
    <w:basedOn w:val="a"/>
    <w:uiPriority w:val="34"/>
    <w:qFormat/>
    <w:rsid w:val="008458BA"/>
    <w:pPr>
      <w:suppressAutoHyphens/>
      <w:spacing w:after="0" w:line="240" w:lineRule="auto"/>
      <w:ind w:left="720"/>
      <w:contextualSpacing/>
    </w:pPr>
    <w:rPr>
      <w:rFonts w:ascii="Times New Roman" w:eastAsia="Times New Roman" w:hAnsi="Times New Roman" w:cs="Times New Roman"/>
      <w:sz w:val="24"/>
      <w:szCs w:val="24"/>
      <w:lang w:eastAsia="ar-SA"/>
    </w:rPr>
  </w:style>
  <w:style w:type="character" w:customStyle="1" w:styleId="16">
    <w:name w:val="Просмотренная гиперссылка1"/>
    <w:uiPriority w:val="99"/>
    <w:semiHidden/>
    <w:unhideWhenUsed/>
    <w:rsid w:val="008458BA"/>
    <w:rPr>
      <w:color w:val="800080"/>
      <w:u w:val="single"/>
    </w:rPr>
  </w:style>
  <w:style w:type="character" w:styleId="af0">
    <w:name w:val="FollowedHyperlink"/>
    <w:uiPriority w:val="99"/>
    <w:rsid w:val="008458BA"/>
    <w:rPr>
      <w:color w:val="954F72"/>
      <w:u w:val="single"/>
    </w:rPr>
  </w:style>
  <w:style w:type="numbering" w:customStyle="1" w:styleId="110">
    <w:name w:val="Нет списка11"/>
    <w:next w:val="a2"/>
    <w:uiPriority w:val="99"/>
    <w:semiHidden/>
    <w:unhideWhenUsed/>
    <w:rsid w:val="008458BA"/>
  </w:style>
  <w:style w:type="numbering" w:customStyle="1" w:styleId="22">
    <w:name w:val="Нет списка2"/>
    <w:next w:val="a2"/>
    <w:uiPriority w:val="99"/>
    <w:semiHidden/>
    <w:unhideWhenUsed/>
    <w:rsid w:val="00AC1E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45079">
      <w:bodyDiv w:val="1"/>
      <w:marLeft w:val="0"/>
      <w:marRight w:val="0"/>
      <w:marTop w:val="0"/>
      <w:marBottom w:val="0"/>
      <w:divBdr>
        <w:top w:val="none" w:sz="0" w:space="0" w:color="auto"/>
        <w:left w:val="none" w:sz="0" w:space="0" w:color="auto"/>
        <w:bottom w:val="none" w:sz="0" w:space="0" w:color="auto"/>
        <w:right w:val="none" w:sz="0" w:space="0" w:color="auto"/>
      </w:divBdr>
    </w:div>
    <w:div w:id="104355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49302-F771-487A-ABB6-779DBB424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679</Words>
  <Characters>3875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Начальник</dc:creator>
  <cp:lastModifiedBy>Ольга</cp:lastModifiedBy>
  <cp:revision>6</cp:revision>
  <cp:lastPrinted>2024-11-14T06:09:00Z</cp:lastPrinted>
  <dcterms:created xsi:type="dcterms:W3CDTF">2024-11-13T14:54:00Z</dcterms:created>
  <dcterms:modified xsi:type="dcterms:W3CDTF">2024-11-14T06:11:00Z</dcterms:modified>
</cp:coreProperties>
</file>