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FA" w:rsidRDefault="00A82EFA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D6F06" w:rsidRDefault="00BE5A88" w:rsidP="00A12B2C">
      <w:pPr>
        <w:jc w:val="center"/>
        <w:rPr>
          <w:b/>
          <w:sz w:val="32"/>
          <w:szCs w:val="32"/>
        </w:rPr>
      </w:pPr>
      <w:proofErr w:type="gramStart"/>
      <w:r w:rsidRPr="003D6F06">
        <w:rPr>
          <w:b/>
          <w:sz w:val="32"/>
          <w:szCs w:val="32"/>
        </w:rPr>
        <w:t>АДМИНИСТРАЦИЯ  НЕВЕЛЬСКОГО</w:t>
      </w:r>
      <w:proofErr w:type="gramEnd"/>
      <w:r w:rsidRPr="003D6F06">
        <w:rPr>
          <w:b/>
          <w:sz w:val="32"/>
          <w:szCs w:val="32"/>
        </w:rPr>
        <w:t xml:space="preserve">  РАЙОНА </w:t>
      </w:r>
    </w:p>
    <w:p w:rsidR="00BE5A88" w:rsidRPr="003D6F06" w:rsidRDefault="00BE5A88" w:rsidP="00A12B2C">
      <w:pPr>
        <w:pStyle w:val="2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 о с </w:t>
      </w:r>
      <w:proofErr w:type="gramStart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>т</w:t>
      </w:r>
      <w:proofErr w:type="gramEnd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 н о в л е н и е</w:t>
      </w:r>
    </w:p>
    <w:p w:rsidR="00BE5A88" w:rsidRPr="00DC1A41" w:rsidRDefault="00BE5A88" w:rsidP="00BE5A88">
      <w:pPr>
        <w:jc w:val="center"/>
        <w:rPr>
          <w:bCs/>
          <w:sz w:val="28"/>
          <w:szCs w:val="28"/>
        </w:rPr>
      </w:pPr>
    </w:p>
    <w:p w:rsidR="00BE5A88" w:rsidRPr="00DC1A41" w:rsidRDefault="00BE5A88" w:rsidP="00BE5A88">
      <w:pPr>
        <w:jc w:val="both"/>
        <w:rPr>
          <w:sz w:val="28"/>
          <w:szCs w:val="28"/>
        </w:rPr>
      </w:pPr>
      <w:r w:rsidRPr="00DC1A41">
        <w:rPr>
          <w:sz w:val="28"/>
          <w:szCs w:val="28"/>
        </w:rPr>
        <w:t xml:space="preserve">от </w:t>
      </w:r>
      <w:r w:rsidR="006D53FA" w:rsidRPr="006D53FA">
        <w:rPr>
          <w:sz w:val="28"/>
          <w:szCs w:val="28"/>
          <w:u w:val="single"/>
        </w:rPr>
        <w:t>21.11.2022</w:t>
      </w:r>
      <w:r w:rsidR="008731AD" w:rsidRPr="00DC1A41">
        <w:rPr>
          <w:sz w:val="28"/>
          <w:szCs w:val="28"/>
        </w:rPr>
        <w:t xml:space="preserve"> </w:t>
      </w:r>
      <w:r w:rsidRPr="00DC1A41">
        <w:rPr>
          <w:sz w:val="28"/>
          <w:szCs w:val="28"/>
        </w:rPr>
        <w:t>№</w:t>
      </w:r>
      <w:r w:rsidR="006F61C8" w:rsidRPr="00DC1A41">
        <w:rPr>
          <w:sz w:val="28"/>
          <w:szCs w:val="28"/>
        </w:rPr>
        <w:t xml:space="preserve"> </w:t>
      </w:r>
      <w:bookmarkStart w:id="0" w:name="_GoBack"/>
      <w:r w:rsidR="006D53FA" w:rsidRPr="006D53FA">
        <w:rPr>
          <w:sz w:val="28"/>
          <w:szCs w:val="28"/>
          <w:u w:val="single"/>
        </w:rPr>
        <w:t>674</w:t>
      </w:r>
      <w:r w:rsidRPr="006D53FA">
        <w:rPr>
          <w:sz w:val="28"/>
          <w:szCs w:val="28"/>
          <w:u w:val="single"/>
        </w:rPr>
        <w:t xml:space="preserve"> </w:t>
      </w:r>
      <w:bookmarkEnd w:id="0"/>
      <w:r w:rsidRPr="00DC1A41">
        <w:rPr>
          <w:sz w:val="28"/>
          <w:szCs w:val="28"/>
        </w:rPr>
        <w:t xml:space="preserve">                                                                                          </w:t>
      </w:r>
    </w:p>
    <w:p w:rsidR="00BE5A88" w:rsidRPr="003D6F06" w:rsidRDefault="00BE5A88" w:rsidP="00BE5A88">
      <w:pPr>
        <w:jc w:val="both"/>
      </w:pPr>
      <w:r w:rsidRPr="003D6F06"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</w:t>
      </w:r>
      <w:proofErr w:type="gramStart"/>
      <w:r w:rsidRPr="003841E4">
        <w:rPr>
          <w:sz w:val="28"/>
          <w:szCs w:val="28"/>
        </w:rPr>
        <w:t>26.05.2015  №</w:t>
      </w:r>
      <w:proofErr w:type="gramEnd"/>
      <w:r w:rsidRPr="003841E4">
        <w:rPr>
          <w:sz w:val="28"/>
          <w:szCs w:val="28"/>
        </w:rPr>
        <w:t xml:space="preserve"> 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</w:t>
      </w:r>
      <w:r w:rsidR="00C41483">
        <w:rPr>
          <w:sz w:val="28"/>
          <w:szCs w:val="28"/>
        </w:rPr>
        <w:t xml:space="preserve"> изменени</w:t>
      </w:r>
      <w:r w:rsidR="0026732D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</w:t>
      </w:r>
      <w:r w:rsidR="00C41483">
        <w:rPr>
          <w:sz w:val="28"/>
          <w:szCs w:val="28"/>
        </w:rPr>
        <w:t xml:space="preserve">, </w:t>
      </w:r>
      <w:r w:rsidR="000A2550">
        <w:rPr>
          <w:sz w:val="28"/>
          <w:szCs w:val="28"/>
        </w:rPr>
        <w:t>следующие изменения:</w:t>
      </w:r>
    </w:p>
    <w:p w:rsidR="000A2550" w:rsidRPr="003841E4" w:rsidRDefault="000A2550" w:rsidP="005175A2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134"/>
        <w:gridCol w:w="992"/>
        <w:gridCol w:w="992"/>
        <w:gridCol w:w="993"/>
        <w:gridCol w:w="992"/>
        <w:gridCol w:w="992"/>
        <w:gridCol w:w="992"/>
        <w:gridCol w:w="851"/>
      </w:tblGrid>
      <w:tr w:rsidR="00DC1A41" w:rsidRPr="003841E4" w:rsidTr="00783DEC">
        <w:trPr>
          <w:trHeight w:val="120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1A41" w:rsidRPr="00783DEC" w:rsidRDefault="00DC1A41" w:rsidP="000A2550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DC1A41">
            <w:pPr>
              <w:spacing w:before="60" w:after="200" w:line="216" w:lineRule="auto"/>
              <w:jc w:val="center"/>
            </w:pPr>
            <w:r w:rsidRPr="00783DEC">
              <w:t>2025 год, тыс. руб.</w:t>
            </w:r>
          </w:p>
        </w:tc>
      </w:tr>
      <w:tr w:rsidR="00783DEC" w:rsidRPr="003841E4" w:rsidTr="00783DEC">
        <w:trPr>
          <w:trHeight w:val="658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961489" w:rsidTr="00783DEC">
        <w:trPr>
          <w:trHeight w:val="56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2344,0</w:t>
            </w:r>
            <w:r w:rsidR="006B3AB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198,0</w:t>
            </w:r>
            <w:r w:rsidR="006B3AB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961489" w:rsidTr="00783DEC">
        <w:trPr>
          <w:trHeight w:val="140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Бюджет МО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«Невельский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ind w:right="-108"/>
            </w:pPr>
            <w:r w:rsidRPr="00783DEC">
              <w:t>12214,57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ind w:right="-108"/>
              <w:jc w:val="center"/>
            </w:pPr>
            <w:r w:rsidRPr="00783DEC">
              <w:t>2040,40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2141,37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2093,10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1952,00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1911,70</w:t>
            </w:r>
          </w:p>
        </w:tc>
      </w:tr>
      <w:tr w:rsidR="00783DEC" w:rsidRPr="003841E4" w:rsidTr="00783DEC">
        <w:trPr>
          <w:trHeight w:val="54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80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49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</w:pPr>
            <w:r w:rsidRPr="00783DEC">
              <w:t>14568,25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A342F0">
            <w:pPr>
              <w:spacing w:before="60" w:after="200" w:line="216" w:lineRule="auto"/>
              <w:jc w:val="center"/>
            </w:pPr>
            <w:r w:rsidRPr="00783DEC">
              <w:t>39</w:t>
            </w:r>
            <w:r w:rsidR="00A342F0">
              <w:t>2</w:t>
            </w:r>
            <w:r w:rsidRPr="00783DEC">
              <w:t>8,2</w:t>
            </w:r>
            <w:r w:rsidR="00A342F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2295,94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1911,70»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</w:t>
      </w:r>
      <w:r w:rsidR="00DC1A4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6506F2">
        <w:rPr>
          <w:sz w:val="28"/>
          <w:szCs w:val="28"/>
          <w:lang w:eastAsia="ru-RU"/>
        </w:rPr>
        <w:t>145</w:t>
      </w:r>
      <w:r w:rsidR="00783DEC">
        <w:rPr>
          <w:sz w:val="28"/>
          <w:szCs w:val="28"/>
          <w:lang w:eastAsia="ru-RU"/>
        </w:rPr>
        <w:t>6</w:t>
      </w:r>
      <w:r w:rsidR="006506F2">
        <w:rPr>
          <w:sz w:val="28"/>
          <w:szCs w:val="28"/>
          <w:lang w:eastAsia="ru-RU"/>
        </w:rPr>
        <w:t>8,2</w:t>
      </w:r>
      <w:r w:rsidR="00783DEC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A26AD1">
        <w:rPr>
          <w:sz w:val="28"/>
          <w:szCs w:val="28"/>
        </w:rPr>
        <w:t>39</w:t>
      </w:r>
      <w:r w:rsidR="00783DEC">
        <w:rPr>
          <w:sz w:val="28"/>
          <w:szCs w:val="28"/>
        </w:rPr>
        <w:t>2</w:t>
      </w:r>
      <w:r w:rsidR="00A26AD1">
        <w:rPr>
          <w:sz w:val="28"/>
          <w:szCs w:val="28"/>
        </w:rPr>
        <w:t>8,2</w:t>
      </w:r>
      <w:r w:rsidR="00783DE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</w:t>
      </w:r>
      <w:r w:rsidR="006506F2">
        <w:rPr>
          <w:sz w:val="28"/>
          <w:szCs w:val="28"/>
        </w:rPr>
        <w:t>2295,94</w:t>
      </w:r>
      <w:r w:rsidRPr="003841E4"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DC1A4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6506F2">
        <w:rPr>
          <w:sz w:val="28"/>
          <w:szCs w:val="28"/>
          <w:lang w:eastAsia="ru-RU"/>
        </w:rPr>
        <w:t>1952,00</w:t>
      </w:r>
      <w:r w:rsidRPr="003841E4">
        <w:rPr>
          <w:sz w:val="28"/>
          <w:szCs w:val="28"/>
          <w:lang w:eastAsia="ru-RU"/>
        </w:rPr>
        <w:t xml:space="preserve"> тыс. руб.</w:t>
      </w:r>
      <w:r w:rsidR="00DC1A41">
        <w:rPr>
          <w:sz w:val="28"/>
          <w:szCs w:val="28"/>
          <w:lang w:eastAsia="ru-RU"/>
        </w:rPr>
        <w:t>;</w:t>
      </w:r>
    </w:p>
    <w:p w:rsidR="000A2550" w:rsidRPr="003841E4" w:rsidRDefault="00DC1A41" w:rsidP="00DC1A4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 </w:t>
      </w:r>
      <w:r w:rsidR="006506F2">
        <w:rPr>
          <w:sz w:val="28"/>
          <w:szCs w:val="28"/>
          <w:lang w:eastAsia="ru-RU"/>
        </w:rPr>
        <w:t>1911,70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Pr="003841E4" w:rsidRDefault="000A2550" w:rsidP="005175A2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276"/>
        <w:gridCol w:w="992"/>
        <w:gridCol w:w="993"/>
        <w:gridCol w:w="992"/>
        <w:gridCol w:w="992"/>
        <w:gridCol w:w="992"/>
        <w:gridCol w:w="993"/>
        <w:gridCol w:w="992"/>
      </w:tblGrid>
      <w:tr w:rsidR="00335CD1" w:rsidRPr="003841E4" w:rsidTr="00783DEC">
        <w:trPr>
          <w:trHeight w:val="7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5CD1" w:rsidRPr="00783DEC" w:rsidRDefault="00335CD1" w:rsidP="00335CD1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</w:tr>
      <w:tr w:rsidR="00335CD1" w:rsidRPr="003841E4" w:rsidTr="00783DEC">
        <w:trPr>
          <w:trHeight w:val="8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>
              <w:t>м</w:t>
            </w:r>
          </w:p>
        </w:tc>
      </w:tr>
      <w:tr w:rsidR="00335CD1" w:rsidRPr="003841E4" w:rsidTr="00783DEC">
        <w:trPr>
          <w:trHeight w:val="5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F061C7" w:rsidP="00335CD1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506F2" w:rsidP="00335CD1">
            <w:pPr>
              <w:spacing w:before="60" w:after="200" w:line="216" w:lineRule="auto"/>
              <w:jc w:val="center"/>
            </w:pPr>
            <w:r w:rsidRPr="00783DEC">
              <w:t>2344,0</w:t>
            </w:r>
            <w:r w:rsidR="006B3ABE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506F2" w:rsidP="00335CD1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6506F2" w:rsidP="006D46E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335CD1" w:rsidRPr="003841E4" w:rsidTr="00783DEC">
        <w:trPr>
          <w:trHeight w:val="115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8505A7">
            <w:pPr>
              <w:spacing w:before="60" w:after="200" w:line="216" w:lineRule="auto"/>
              <w:ind w:right="-108"/>
            </w:pPr>
          </w:p>
          <w:p w:rsidR="00335CD1" w:rsidRPr="00783DEC" w:rsidRDefault="004618D4" w:rsidP="00783DEC">
            <w:pPr>
              <w:spacing w:before="60" w:after="200" w:line="216" w:lineRule="auto"/>
              <w:ind w:right="-108"/>
            </w:pPr>
            <w:r w:rsidRPr="00783DEC">
              <w:t>122</w:t>
            </w:r>
            <w:r w:rsidR="00783DEC">
              <w:t>1</w:t>
            </w:r>
            <w:r w:rsidRPr="00783DEC">
              <w:t>4,57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before="60" w:after="200" w:line="216" w:lineRule="auto"/>
              <w:ind w:right="-108"/>
            </w:pPr>
          </w:p>
          <w:p w:rsidR="00335CD1" w:rsidRPr="00783DEC" w:rsidRDefault="00335CD1" w:rsidP="00335CD1">
            <w:pPr>
              <w:spacing w:before="60" w:after="200" w:line="216" w:lineRule="auto"/>
              <w:ind w:right="-108"/>
            </w:pPr>
            <w:r w:rsidRPr="00783DEC">
              <w:t>2040,40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335CD1" w:rsidP="00335CD1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506F2" w:rsidP="00783DEC">
            <w:pPr>
              <w:spacing w:after="200" w:line="276" w:lineRule="auto"/>
              <w:jc w:val="center"/>
            </w:pPr>
            <w:r w:rsidRPr="00783DEC">
              <w:t>21</w:t>
            </w:r>
            <w:r w:rsidR="00783DEC">
              <w:t>4</w:t>
            </w:r>
            <w:r w:rsidRPr="00783DEC"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335CD1">
            <w:pPr>
              <w:spacing w:after="200" w:line="276" w:lineRule="auto"/>
              <w:jc w:val="center"/>
            </w:pPr>
            <w:r w:rsidRPr="00783DEC">
              <w:t>2093,10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335CD1">
            <w:pPr>
              <w:spacing w:after="200" w:line="276" w:lineRule="auto"/>
              <w:jc w:val="center"/>
            </w:pPr>
            <w:r w:rsidRPr="00783DEC">
              <w:t>1952,00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6D46E1">
            <w:pPr>
              <w:spacing w:after="200" w:line="276" w:lineRule="auto"/>
              <w:jc w:val="center"/>
            </w:pPr>
            <w:r w:rsidRPr="00783DEC">
              <w:t>1911,70</w:t>
            </w:r>
          </w:p>
        </w:tc>
      </w:tr>
      <w:tr w:rsidR="00335CD1" w:rsidRPr="003841E4" w:rsidTr="00783DEC">
        <w:trPr>
          <w:trHeight w:val="8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A342F0" w:rsidRPr="003841E4" w:rsidTr="00783DEC">
        <w:trPr>
          <w:trHeight w:val="8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42F0" w:rsidRPr="00783DEC" w:rsidRDefault="00A342F0" w:rsidP="00A342F0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</w:tr>
      <w:tr w:rsidR="00335CD1" w:rsidRPr="003841E4" w:rsidTr="00783DEC">
        <w:trPr>
          <w:trHeight w:val="65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D46E1" w:rsidP="00A342F0">
            <w:pPr>
              <w:spacing w:before="60" w:after="200" w:line="216" w:lineRule="auto"/>
            </w:pPr>
            <w:r w:rsidRPr="00783DEC">
              <w:t>145</w:t>
            </w:r>
            <w:r w:rsidR="00A342F0">
              <w:t>6</w:t>
            </w:r>
            <w:r w:rsidRPr="00783DEC">
              <w:t>8,2</w:t>
            </w:r>
            <w:r w:rsidR="00A342F0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A342F0">
            <w:pPr>
              <w:spacing w:before="60" w:after="200" w:line="216" w:lineRule="auto"/>
              <w:jc w:val="center"/>
            </w:pPr>
            <w:r w:rsidRPr="00783DEC">
              <w:t>39</w:t>
            </w:r>
            <w:r w:rsidR="00A342F0">
              <w:t>2</w:t>
            </w:r>
            <w:r w:rsidRPr="00783DEC">
              <w:t>8,2</w:t>
            </w:r>
            <w:r w:rsidR="00A342F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D46E1" w:rsidP="00335CD1">
            <w:pPr>
              <w:spacing w:before="60" w:after="200" w:line="216" w:lineRule="auto"/>
              <w:jc w:val="center"/>
            </w:pPr>
            <w:r w:rsidRPr="00783DEC">
              <w:t>2295,94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6D46E1" w:rsidP="008505A7">
            <w:pPr>
              <w:spacing w:before="60" w:after="200" w:line="216" w:lineRule="auto"/>
              <w:jc w:val="center"/>
            </w:pPr>
            <w:r w:rsidRPr="00783DEC">
              <w:t>1952,00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6D46E1" w:rsidP="00335CD1">
            <w:pPr>
              <w:spacing w:before="60" w:after="200" w:line="216" w:lineRule="auto"/>
              <w:jc w:val="center"/>
            </w:pPr>
            <w:r w:rsidRPr="00783DEC">
              <w:t>1911,70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подпрограммы на 2020-202</w:t>
      </w:r>
      <w:r w:rsidR="00335CD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6D46E1">
        <w:rPr>
          <w:sz w:val="28"/>
          <w:szCs w:val="28"/>
          <w:lang w:eastAsia="ru-RU"/>
        </w:rPr>
        <w:t>145</w:t>
      </w:r>
      <w:r w:rsidR="00A342F0">
        <w:rPr>
          <w:sz w:val="28"/>
          <w:szCs w:val="28"/>
          <w:lang w:eastAsia="ru-RU"/>
        </w:rPr>
        <w:t>6</w:t>
      </w:r>
      <w:r w:rsidR="006D46E1">
        <w:rPr>
          <w:sz w:val="28"/>
          <w:szCs w:val="28"/>
          <w:lang w:eastAsia="ru-RU"/>
        </w:rPr>
        <w:t>8,2</w:t>
      </w:r>
      <w:r w:rsidR="00A342F0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CD5D73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A26AD1">
        <w:rPr>
          <w:sz w:val="28"/>
          <w:szCs w:val="28"/>
          <w:lang w:eastAsia="ru-RU"/>
        </w:rPr>
        <w:t>39</w:t>
      </w:r>
      <w:r w:rsidR="00A342F0">
        <w:rPr>
          <w:sz w:val="28"/>
          <w:szCs w:val="28"/>
          <w:lang w:eastAsia="ru-RU"/>
        </w:rPr>
        <w:t>2</w:t>
      </w:r>
      <w:r w:rsidR="00A26AD1">
        <w:rPr>
          <w:sz w:val="28"/>
          <w:szCs w:val="28"/>
          <w:lang w:eastAsia="ru-RU"/>
        </w:rPr>
        <w:t>8,2</w:t>
      </w:r>
      <w:r w:rsidR="00A342F0">
        <w:rPr>
          <w:sz w:val="28"/>
          <w:szCs w:val="28"/>
          <w:lang w:eastAsia="ru-RU"/>
        </w:rPr>
        <w:t>1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2023 год – </w:t>
      </w:r>
      <w:r w:rsidR="006D46E1">
        <w:rPr>
          <w:sz w:val="28"/>
          <w:szCs w:val="28"/>
          <w:lang w:eastAsia="ru-RU"/>
        </w:rPr>
        <w:t>2295,94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335CD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6D46E1">
        <w:rPr>
          <w:sz w:val="28"/>
          <w:szCs w:val="28"/>
          <w:lang w:eastAsia="ru-RU"/>
        </w:rPr>
        <w:t>1952,00</w:t>
      </w:r>
      <w:r w:rsidRPr="003841E4">
        <w:rPr>
          <w:sz w:val="28"/>
          <w:szCs w:val="28"/>
          <w:lang w:eastAsia="ru-RU"/>
        </w:rPr>
        <w:t xml:space="preserve"> тыс. </w:t>
      </w:r>
      <w:proofErr w:type="spellStart"/>
      <w:r w:rsidRPr="003841E4">
        <w:rPr>
          <w:sz w:val="28"/>
          <w:szCs w:val="28"/>
          <w:lang w:eastAsia="ru-RU"/>
        </w:rPr>
        <w:t>руб</w:t>
      </w:r>
      <w:proofErr w:type="spellEnd"/>
      <w:r w:rsidR="00335CD1">
        <w:rPr>
          <w:sz w:val="28"/>
          <w:szCs w:val="28"/>
          <w:lang w:eastAsia="ru-RU"/>
        </w:rPr>
        <w:t>;</w:t>
      </w:r>
    </w:p>
    <w:p w:rsidR="000A2550" w:rsidRDefault="00335CD1" w:rsidP="00335CD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</w:t>
      </w:r>
      <w:r w:rsidR="006D46E1">
        <w:rPr>
          <w:sz w:val="28"/>
          <w:szCs w:val="28"/>
          <w:lang w:eastAsia="ru-RU"/>
        </w:rPr>
        <w:t>1911,70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1.5. Приложение № 3 к муниципальной программе изложить в нов</w:t>
      </w:r>
      <w:r w:rsidR="00A26AD1">
        <w:rPr>
          <w:sz w:val="28"/>
          <w:szCs w:val="28"/>
          <w:lang w:eastAsia="ru-RU"/>
        </w:rPr>
        <w:t>ой редакции согласно приложению № 1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A26AD1" w:rsidRDefault="00A26AD1" w:rsidP="00A26AD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6</w:t>
      </w:r>
      <w:r w:rsidRPr="003841E4">
        <w:rPr>
          <w:sz w:val="28"/>
          <w:szCs w:val="28"/>
          <w:lang w:eastAsia="ru-RU"/>
        </w:rPr>
        <w:t xml:space="preserve">. Приложение № </w:t>
      </w:r>
      <w:r>
        <w:rPr>
          <w:sz w:val="28"/>
          <w:szCs w:val="28"/>
          <w:lang w:eastAsia="ru-RU"/>
        </w:rPr>
        <w:t>4</w:t>
      </w:r>
      <w:r w:rsidRPr="003841E4">
        <w:rPr>
          <w:sz w:val="28"/>
          <w:szCs w:val="28"/>
          <w:lang w:eastAsia="ru-RU"/>
        </w:rPr>
        <w:t xml:space="preserve"> к муниципальной программе изложить в нов</w:t>
      </w:r>
      <w:r>
        <w:rPr>
          <w:sz w:val="28"/>
          <w:szCs w:val="28"/>
          <w:lang w:eastAsia="ru-RU"/>
        </w:rPr>
        <w:t xml:space="preserve">ой редакции согласно приложению № 2 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Pr="003841E4">
        <w:rPr>
          <w:sz w:val="28"/>
          <w:szCs w:val="28"/>
          <w:lang w:eastAsia="ru-RU"/>
        </w:rPr>
        <w:t>Чукину</w:t>
      </w:r>
      <w:proofErr w:type="spellEnd"/>
      <w:r w:rsidRPr="003841E4">
        <w:rPr>
          <w:sz w:val="28"/>
          <w:szCs w:val="28"/>
          <w:lang w:eastAsia="ru-RU"/>
        </w:rPr>
        <w:t>.</w:t>
      </w: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Default="000A2550" w:rsidP="005175A2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</w:t>
      </w:r>
      <w:r w:rsidR="00CD5D73">
        <w:rPr>
          <w:sz w:val="28"/>
          <w:szCs w:val="28"/>
          <w:lang w:eastAsia="ru-RU"/>
        </w:rPr>
        <w:t xml:space="preserve">                           </w:t>
      </w:r>
      <w:r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75328B" w:rsidRDefault="0075328B" w:rsidP="005175A2">
      <w:pPr>
        <w:jc w:val="both"/>
        <w:rPr>
          <w:sz w:val="28"/>
          <w:szCs w:val="28"/>
          <w:lang w:eastAsia="ru-RU"/>
        </w:rPr>
      </w:pPr>
    </w:p>
    <w:p w:rsidR="00360351" w:rsidRPr="003D6F06" w:rsidRDefault="00360351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tbl>
      <w:tblPr>
        <w:tblpPr w:leftFromText="180" w:rightFromText="180" w:vertAnchor="text" w:tblpY="-282"/>
        <w:tblW w:w="16879" w:type="dxa"/>
        <w:tblLayout w:type="fixed"/>
        <w:tblLook w:val="04A0" w:firstRow="1" w:lastRow="0" w:firstColumn="1" w:lastColumn="0" w:noHBand="0" w:noVBand="1"/>
      </w:tblPr>
      <w:tblGrid>
        <w:gridCol w:w="1134"/>
        <w:gridCol w:w="982"/>
        <w:gridCol w:w="7"/>
        <w:gridCol w:w="854"/>
        <w:gridCol w:w="992"/>
        <w:gridCol w:w="993"/>
        <w:gridCol w:w="992"/>
        <w:gridCol w:w="992"/>
        <w:gridCol w:w="992"/>
        <w:gridCol w:w="994"/>
        <w:gridCol w:w="996"/>
        <w:gridCol w:w="6951"/>
      </w:tblGrid>
      <w:tr w:rsidR="00C01345" w:rsidRPr="003841E4" w:rsidTr="00C01345">
        <w:trPr>
          <w:trHeight w:val="105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риложение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№1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к постановлению Администрации Невельского района 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35CD1">
              <w:rPr>
                <w:color w:val="000000"/>
                <w:sz w:val="20"/>
                <w:szCs w:val="20"/>
                <w:lang w:eastAsia="ru-RU"/>
              </w:rPr>
              <w:t>_____________№ _____</w:t>
            </w:r>
          </w:p>
          <w:p w:rsidR="00C01345" w:rsidRPr="003841E4" w:rsidRDefault="00C01345" w:rsidP="006F6C26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  <w:tc>
          <w:tcPr>
            <w:tcW w:w="6951" w:type="dxa"/>
            <w:tcBorders>
              <w:top w:val="nil"/>
              <w:left w:val="nil"/>
              <w:right w:val="nil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39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tcBorders>
              <w:left w:val="nil"/>
              <w:bottom w:val="nil"/>
              <w:right w:val="nil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Расходы, </w:t>
            </w:r>
            <w:proofErr w:type="spellStart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2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Муни</w:t>
            </w:r>
            <w:r>
              <w:rPr>
                <w:color w:val="000000"/>
                <w:sz w:val="20"/>
                <w:szCs w:val="20"/>
                <w:lang w:eastAsia="ru-RU"/>
              </w:rPr>
              <w:t>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ип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льная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3928,21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2295,94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1911,70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A342F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14568,25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A342F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A342F0">
            <w:r w:rsidRPr="009E608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9E608C" w:rsidRDefault="00C01345" w:rsidP="00A342F0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2141,37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1911,70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E375CD" w:rsidRDefault="00C01345" w:rsidP="00A342F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12214,57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A342F0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9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0,00   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2265,94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 1911,70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14448,25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70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0,00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6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A342F0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12094,57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5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143C77" w:rsidRDefault="00C01345" w:rsidP="006F6C26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214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39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Pr="006F6C26">
              <w:rPr>
                <w:color w:val="000000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2295,94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6F6C26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6F6C26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F6C26">
              <w:rPr>
                <w:color w:val="000000"/>
                <w:sz w:val="20"/>
                <w:szCs w:val="20"/>
                <w:lang w:eastAsia="ru-RU"/>
              </w:rPr>
              <w:t>145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6F6C26">
              <w:rPr>
                <w:color w:val="000000"/>
                <w:sz w:val="20"/>
                <w:szCs w:val="20"/>
                <w:lang w:eastAsia="ru-RU"/>
              </w:rPr>
              <w:t>8,2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6F6C26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9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2141,37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E375CD" w:rsidRDefault="00C01345" w:rsidP="001B4931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12214,57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1B493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3898,21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2265,94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14448,25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560E23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9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12094,57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560E2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3928,21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2285,94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1B493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14558,25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1B493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2141,37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2083,10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E375CD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12204,57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3898,21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1B4931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2255,94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1B493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14438,25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1B4931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2344,00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2111,37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2053,10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12084,57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Управление образования, физической культуры и </w:t>
            </w:r>
          </w:p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спорта Администрации Невель</w:t>
            </w:r>
          </w:p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ского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7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852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0,00     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8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9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0001D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0001D4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D31910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D31910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ероприятие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1.1.4. Организация усиленного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патрулирования мест с массовым пребыванием граждан во время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проведения культмассовых мероприятий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района, «МО МВД России «Невельский»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39,82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образования. Физической культуры и спорта Администрации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6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1.1.6. Организация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работы в образовательных учреждениях района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714F92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714F92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7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B60ACC">
            <w:r w:rsidRPr="001B44D1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1B44D1" w:rsidRDefault="00C01345" w:rsidP="00B60ACC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42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1.1.8.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Создание условий для привлечен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spacing w:after="160" w:line="259" w:lineRule="auto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9,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spacing w:after="160" w:line="259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1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35</w:t>
            </w:r>
            <w:r>
              <w:rPr>
                <w:color w:val="000000"/>
                <w:sz w:val="20"/>
                <w:szCs w:val="20"/>
                <w:lang w:eastAsia="ru-RU"/>
              </w:rPr>
              <w:t>9,8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76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5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color w:val="000000"/>
                <w:sz w:val="20"/>
                <w:szCs w:val="20"/>
                <w:lang w:eastAsia="ru-RU"/>
              </w:rPr>
              <w:t>52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952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1911,70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11737,70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55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28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1.1.11. Проведение 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аботы по оказанию юридической 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консультационной помощи осужденным, состоящим на учете УИИ.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6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1.1.12.  Оказание содействия лицам без определенного места 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spacing w:after="160" w:line="259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по предоставлению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мест для проживания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гражданам,с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остоя</w:t>
            </w:r>
            <w:r>
              <w:rPr>
                <w:color w:val="000000"/>
                <w:sz w:val="20"/>
                <w:szCs w:val="20"/>
                <w:lang w:eastAsia="ru-RU"/>
              </w:rPr>
              <w:t>щим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 xml:space="preserve"> на учете УИИ, не имеющим в 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обственно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сти или пользовании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помещений,п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ригодных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для проживания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9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</w:t>
            </w: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совершенствование института добровольных народных дружин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ского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58,56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4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1122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55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35,20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9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</w:t>
            </w:r>
            <w:r>
              <w:rPr>
                <w:color w:val="000000"/>
                <w:sz w:val="20"/>
                <w:szCs w:val="20"/>
                <w:lang w:eastAsia="ru-RU"/>
              </w:rPr>
              <w:t>е 1.1.17. Доступ к «облачному» хранилищу системы видеонаблюде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образованиях </w:t>
            </w:r>
          </w:p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357,68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348,00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2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Default="00C01345" w:rsidP="00B60AC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31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Проведение ремонтных </w:t>
            </w:r>
          </w:p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работ и оснащение помещений, предназначенных для использования в целях профилактики правонарушений и обеспечения общественной безопасности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 Невель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1633,49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8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1584,00</w:t>
            </w:r>
          </w:p>
        </w:tc>
        <w:tc>
          <w:tcPr>
            <w:tcW w:w="6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RPr="003841E4" w:rsidTr="00C01345">
        <w:trPr>
          <w:trHeight w:val="76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6F6C2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6F6C2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45" w:rsidRPr="003841E4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49,49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1345" w:rsidRDefault="00C01345" w:rsidP="00B60ACC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34" w:type="dxa"/>
            <w:vMerge w:val="restart"/>
          </w:tcPr>
          <w:p w:rsidR="00C01345" w:rsidRPr="00276A92" w:rsidRDefault="00C01345" w:rsidP="006F6C26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противодействия»</w:t>
            </w:r>
          </w:p>
        </w:tc>
        <w:tc>
          <w:tcPr>
            <w:tcW w:w="982" w:type="dxa"/>
            <w:vMerge w:val="restart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  <w:r>
              <w:rPr>
                <w:sz w:val="20"/>
                <w:szCs w:val="28"/>
              </w:rPr>
              <w:t xml:space="preserve">, в </w:t>
            </w:r>
            <w:proofErr w:type="spellStart"/>
            <w:r>
              <w:rPr>
                <w:sz w:val="20"/>
                <w:szCs w:val="28"/>
              </w:rPr>
              <w:t>т.ч</w:t>
            </w:r>
            <w:proofErr w:type="spellEnd"/>
            <w:r>
              <w:rPr>
                <w:sz w:val="20"/>
                <w:szCs w:val="28"/>
              </w:rPr>
              <w:t>.:</w:t>
            </w: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ф</w:t>
            </w:r>
            <w:r w:rsidRPr="00276A92">
              <w:rPr>
                <w:sz w:val="20"/>
                <w:szCs w:val="28"/>
              </w:rPr>
              <w:t>едеральный</w:t>
            </w:r>
            <w:r>
              <w:rPr>
                <w:sz w:val="20"/>
                <w:szCs w:val="28"/>
              </w:rPr>
              <w:t xml:space="preserve"> бюджет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3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2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4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996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t>0</w:t>
            </w:r>
            <w:r>
              <w:rPr>
                <w:sz w:val="20"/>
                <w:szCs w:val="28"/>
              </w:rPr>
              <w:t>,00</w:t>
            </w:r>
          </w:p>
        </w:tc>
        <w:tc>
          <w:tcPr>
            <w:tcW w:w="6951" w:type="dxa"/>
          </w:tcPr>
          <w:p w:rsidR="00C01345" w:rsidRPr="00276A92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 xml:space="preserve">Областной бюджет 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576B2A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576B2A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471AE3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471AE3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 w:rsidR="00C01345" w:rsidRPr="00305CC0" w:rsidRDefault="00C01345" w:rsidP="006F6C26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Администрация Невельского района</w:t>
            </w: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Всего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430B2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1E5C52"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Default="00C01345" w:rsidP="00430B2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430B23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430B23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447597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Default="00C01345" w:rsidP="00430B23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ф</w:t>
            </w:r>
            <w:r w:rsidRPr="00276A92">
              <w:rPr>
                <w:sz w:val="20"/>
                <w:szCs w:val="28"/>
              </w:rPr>
              <w:t>едеральный</w:t>
            </w:r>
            <w:r>
              <w:rPr>
                <w:sz w:val="20"/>
                <w:szCs w:val="28"/>
              </w:rPr>
              <w:t xml:space="preserve"> бюджет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 xml:space="preserve">Областной бюджет 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134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vMerge/>
          </w:tcPr>
          <w:p w:rsidR="00C01345" w:rsidRDefault="00C01345" w:rsidP="006F6C26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gridSpan w:val="2"/>
          </w:tcPr>
          <w:p w:rsidR="00C01345" w:rsidRDefault="00C01345" w:rsidP="006F6C26">
            <w:pPr>
              <w:rPr>
                <w:sz w:val="28"/>
                <w:szCs w:val="28"/>
              </w:rPr>
            </w:pPr>
            <w:r w:rsidRPr="00276A92">
              <w:rPr>
                <w:sz w:val="20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C74BDF"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1E5C52"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Default="00C01345" w:rsidP="006F6C26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Default="00C01345" w:rsidP="006F6C26">
            <w:pPr>
              <w:jc w:val="center"/>
            </w:pPr>
            <w:r w:rsidRPr="001E5C52"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Default="00C01345" w:rsidP="006F6C26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1</w:t>
            </w:r>
            <w:r w:rsidRPr="00447597">
              <w:rPr>
                <w:sz w:val="20"/>
                <w:szCs w:val="28"/>
              </w:rPr>
              <w:t>0,00</w:t>
            </w:r>
          </w:p>
        </w:tc>
        <w:tc>
          <w:tcPr>
            <w:tcW w:w="6951" w:type="dxa"/>
          </w:tcPr>
          <w:p w:rsidR="00C01345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  <w:tr w:rsidR="00C01345" w:rsidTr="00C013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1134" w:type="dxa"/>
          </w:tcPr>
          <w:p w:rsidR="00C01345" w:rsidRDefault="00C01345" w:rsidP="006F6C2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</w:t>
            </w:r>
            <w:r>
              <w:rPr>
                <w:color w:val="000000"/>
                <w:sz w:val="20"/>
                <w:szCs w:val="20"/>
                <w:lang w:eastAsia="ru-RU"/>
              </w:rPr>
              <w:t>2.1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Профилактика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терроризма, в том числе путём распространения информационных материалов и печатной продукции, защите объектов потенциальных террористических посягательств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01345" w:rsidRPr="00447597" w:rsidRDefault="00C01345" w:rsidP="006F6C26">
            <w:pPr>
              <w:rPr>
                <w:sz w:val="20"/>
                <w:szCs w:val="28"/>
              </w:rPr>
            </w:pPr>
          </w:p>
        </w:tc>
        <w:tc>
          <w:tcPr>
            <w:tcW w:w="982" w:type="dxa"/>
          </w:tcPr>
          <w:p w:rsidR="00C01345" w:rsidRDefault="00C01345" w:rsidP="006F6C26">
            <w:pPr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lastRenderedPageBreak/>
              <w:t xml:space="preserve">Администрация Невельского </w:t>
            </w:r>
            <w:r>
              <w:rPr>
                <w:sz w:val="20"/>
                <w:szCs w:val="28"/>
              </w:rPr>
              <w:lastRenderedPageBreak/>
              <w:t>района</w:t>
            </w:r>
          </w:p>
        </w:tc>
        <w:tc>
          <w:tcPr>
            <w:tcW w:w="861" w:type="dxa"/>
            <w:gridSpan w:val="2"/>
          </w:tcPr>
          <w:p w:rsidR="00C01345" w:rsidRPr="00276A92" w:rsidRDefault="00C01345" w:rsidP="006F6C26">
            <w:pPr>
              <w:rPr>
                <w:sz w:val="20"/>
                <w:szCs w:val="28"/>
              </w:rPr>
            </w:pPr>
            <w:r w:rsidRPr="00276A92">
              <w:rPr>
                <w:sz w:val="20"/>
                <w:szCs w:val="2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3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C74BDF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2" w:type="dxa"/>
          </w:tcPr>
          <w:p w:rsidR="00C01345" w:rsidRPr="001E5C5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992" w:type="dxa"/>
          </w:tcPr>
          <w:p w:rsidR="00C01345" w:rsidRPr="001E5C5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4" w:type="dxa"/>
          </w:tcPr>
          <w:p w:rsidR="00C01345" w:rsidRPr="001E5C52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0,00</w:t>
            </w:r>
          </w:p>
        </w:tc>
        <w:tc>
          <w:tcPr>
            <w:tcW w:w="996" w:type="dxa"/>
          </w:tcPr>
          <w:p w:rsidR="00C01345" w:rsidRPr="00447597" w:rsidRDefault="00C01345" w:rsidP="006F6C2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10,00</w:t>
            </w:r>
          </w:p>
        </w:tc>
        <w:tc>
          <w:tcPr>
            <w:tcW w:w="6951" w:type="dxa"/>
          </w:tcPr>
          <w:p w:rsidR="00C01345" w:rsidRDefault="00C01345" w:rsidP="006F6C26">
            <w:pPr>
              <w:jc w:val="center"/>
              <w:rPr>
                <w:sz w:val="20"/>
                <w:szCs w:val="28"/>
              </w:rPr>
            </w:pPr>
          </w:p>
        </w:tc>
      </w:tr>
    </w:tbl>
    <w:tbl>
      <w:tblPr>
        <w:tblW w:w="110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850"/>
        <w:gridCol w:w="567"/>
        <w:gridCol w:w="709"/>
        <w:gridCol w:w="709"/>
        <w:gridCol w:w="664"/>
        <w:gridCol w:w="700"/>
        <w:gridCol w:w="616"/>
        <w:gridCol w:w="640"/>
        <w:gridCol w:w="640"/>
        <w:gridCol w:w="709"/>
        <w:gridCol w:w="709"/>
        <w:gridCol w:w="510"/>
        <w:gridCol w:w="624"/>
      </w:tblGrid>
      <w:tr w:rsidR="005175A2" w:rsidRPr="005175A2" w:rsidTr="001A60E2">
        <w:trPr>
          <w:trHeight w:val="6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6F6C26" w:rsidRDefault="006F6C26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6F6C26" w:rsidRPr="005175A2" w:rsidRDefault="006F6C26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165D" w:rsidRDefault="000A165D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CA1E82" w:rsidRDefault="00CA1E8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6F6C26" w:rsidRDefault="006F6C26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  <w:p w:rsidR="005175A2" w:rsidRPr="005175A2" w:rsidRDefault="005175A2" w:rsidP="00E12B3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№2 к постановлению Администрации Невельского района от </w:t>
            </w:r>
            <w:r w:rsidR="00E12B34" w:rsidRPr="00E12B34">
              <w:rPr>
                <w:color w:val="000000"/>
                <w:sz w:val="20"/>
                <w:szCs w:val="20"/>
                <w:lang w:eastAsia="ru-RU"/>
              </w:rPr>
              <w:t>_______________</w:t>
            </w:r>
            <w:r w:rsidR="00C50DF0" w:rsidRPr="00E12B3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12B34">
              <w:rPr>
                <w:color w:val="000000"/>
                <w:sz w:val="20"/>
                <w:szCs w:val="20"/>
                <w:lang w:eastAsia="ru-RU"/>
              </w:rPr>
              <w:t>№</w:t>
            </w:r>
            <w:r w:rsidR="00E12B34" w:rsidRPr="00E12B34">
              <w:rPr>
                <w:color w:val="000000"/>
                <w:sz w:val="20"/>
                <w:szCs w:val="20"/>
                <w:lang w:eastAsia="ru-RU"/>
              </w:rPr>
              <w:t>____</w:t>
            </w:r>
          </w:p>
        </w:tc>
      </w:tr>
      <w:tr w:rsidR="005175A2" w:rsidRPr="005175A2" w:rsidTr="001A60E2">
        <w:trPr>
          <w:trHeight w:val="100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"Приложение №4 к муниципальной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программе  «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>Обеспечение безопасности граждан на территории муниципального образования «Невельский район»</w:t>
            </w:r>
          </w:p>
        </w:tc>
      </w:tr>
      <w:tr w:rsidR="005175A2" w:rsidRPr="005175A2" w:rsidTr="005D180A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5175A2" w:rsidRPr="005175A2" w:rsidTr="001A60E2">
        <w:trPr>
          <w:trHeight w:val="37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5A2">
              <w:rPr>
                <w:b/>
                <w:bCs/>
                <w:color w:val="000000"/>
                <w:sz w:val="28"/>
                <w:szCs w:val="28"/>
                <w:lang w:eastAsia="ru-RU"/>
              </w:rPr>
              <w:t>Перечень мероприятий, основных мероприятий муниципальной программы</w:t>
            </w:r>
          </w:p>
        </w:tc>
      </w:tr>
      <w:tr w:rsidR="005175A2" w:rsidRPr="005175A2" w:rsidTr="001A60E2">
        <w:trPr>
          <w:trHeight w:val="31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2" w:rsidRPr="005175A2" w:rsidTr="001A60E2">
        <w:trPr>
          <w:trHeight w:val="6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Показатели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показателей мероприятий</w:t>
            </w:r>
          </w:p>
        </w:tc>
      </w:tr>
      <w:tr w:rsidR="005175A2" w:rsidRPr="005175A2" w:rsidTr="005D180A">
        <w:trPr>
          <w:trHeight w:val="40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5175A2" w:rsidRPr="005175A2" w:rsidTr="001A60E2">
        <w:trPr>
          <w:trHeight w:val="408"/>
        </w:trPr>
        <w:tc>
          <w:tcPr>
            <w:tcW w:w="1105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115BEE" w:rsidRDefault="00D570C8" w:rsidP="00115BEE">
            <w:pPr>
              <w:ind w:right="-568"/>
              <w:jc w:val="center"/>
              <w:rPr>
                <w:sz w:val="20"/>
                <w:szCs w:val="20"/>
              </w:rPr>
            </w:pPr>
            <w:r w:rsidRPr="005175A2">
              <w:rPr>
                <w:b/>
                <w:bCs/>
                <w:color w:val="00000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«Невельский район»</w:t>
            </w:r>
          </w:p>
        </w:tc>
      </w:tr>
      <w:tr w:rsidR="005175A2" w:rsidRPr="005175A2" w:rsidTr="001A60E2">
        <w:trPr>
          <w:trHeight w:val="458"/>
        </w:trPr>
        <w:tc>
          <w:tcPr>
            <w:tcW w:w="110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5175A2" w:rsidRPr="005175A2" w:rsidTr="00115BEE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D570C8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73" w:rsidRPr="005175A2" w:rsidRDefault="00D570C8" w:rsidP="0005486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Подпрограмма 1. «Профилактика преступлений и правонарушений, противодействие злоупотреблению наркотиков и их незаконному обороту»</w:t>
            </w:r>
          </w:p>
        </w:tc>
      </w:tr>
      <w:tr w:rsidR="00115BEE" w:rsidRPr="005175A2" w:rsidTr="00115BEE">
        <w:trPr>
          <w:trHeight w:val="741"/>
        </w:trPr>
        <w:tc>
          <w:tcPr>
            <w:tcW w:w="110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EE" w:rsidRPr="005175A2" w:rsidRDefault="00115BEE" w:rsidP="00115BE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1.1. «Профилактика преступлений и правонарушений, противодействие злоупотреблению наркотиков и их незаконному обороту»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1.1.1.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заседаний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5D180A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1.1.2. Проведение индивидуальных бесед с гражданами "группы риска"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бесед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1.Количество районных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усиленного  патрулирования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мест с массовым пребыванием граждан во время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проведения культмассовых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1. Количество случаев организованн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ого усиленного патрулирования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175A2" w:rsidRPr="005175A2" w:rsidTr="005D180A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учащихся, участвующих в тестировании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5175A2" w:rsidRPr="005175A2" w:rsidTr="005D180A">
        <w:trPr>
          <w:trHeight w:val="12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1.1.6. Организация </w:t>
            </w:r>
            <w:proofErr w:type="spellStart"/>
            <w:r w:rsidRPr="005175A2">
              <w:rPr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работы в образовательных учреждениях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районных мероприятий по профориентации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5D180A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рабочих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5175A2" w:rsidRPr="005175A2" w:rsidTr="005D180A">
        <w:trPr>
          <w:trHeight w:val="22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Количество  ДНД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ЕДДС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1.1.10.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1.1.10. Обеспечение привлечения к труду осужденных к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1.1.11.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28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1.1.12.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1.1.13.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условий для социальной реабилитации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лиц, состоящих на учете УИИ,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CA1E82">
        <w:trPr>
          <w:trHeight w:val="5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1.1.14.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помещений,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1.1.15.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1.1.15.Расходы на развитие и совершенствование института добровольных народных дружин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5D180A">
        <w:trPr>
          <w:trHeight w:val="25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1.1.16.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ДНД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19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1.1.17.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1.1.17. Доступ к «облачному» хранилищу системы видеонаблюдения в рамках реализации мероприятий по наружному видеонаблюдению на территории МО «Невель»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точек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подключения  камер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10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1.1.18.</w:t>
            </w:r>
            <w:r w:rsidRPr="005175A2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CA1E8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1.1.18. Обеспечение пожарной безопасности в муниципальных образованиях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 Количество </w:t>
            </w:r>
            <w:proofErr w:type="spellStart"/>
            <w:r w:rsidRPr="005175A2">
              <w:rPr>
                <w:color w:val="000000"/>
                <w:sz w:val="20"/>
                <w:szCs w:val="20"/>
                <w:lang w:eastAsia="ru-RU"/>
              </w:rPr>
              <w:t>меропритяий</w:t>
            </w:r>
            <w:proofErr w:type="spell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957109">
        <w:trPr>
          <w:trHeight w:val="20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2. Доля объектов с массовым пребыванием людей, в которых не обеспечивается требуемый уровен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ь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5A2" w:rsidRPr="005175A2" w:rsidTr="005D180A">
        <w:trPr>
          <w:trHeight w:val="10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1.1.19.</w:t>
            </w:r>
            <w:r w:rsidRPr="005175A2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1.1.19. Проведение ремонтных работ и оснащение помещений, предназначенных для использования в целях профилактики правонарушений и </w:t>
            </w:r>
            <w:proofErr w:type="spellStart"/>
            <w:r w:rsidRPr="005175A2">
              <w:rPr>
                <w:color w:val="000000"/>
                <w:sz w:val="20"/>
                <w:szCs w:val="20"/>
                <w:lang w:eastAsia="ru-RU"/>
              </w:rPr>
              <w:t>обекспечения</w:t>
            </w:r>
            <w:proofErr w:type="spell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общественной безопасности.</w:t>
            </w:r>
          </w:p>
          <w:p w:rsidR="00115BEE" w:rsidRPr="005175A2" w:rsidRDefault="00115BEE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Количество помещений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5A2" w:rsidRPr="005175A2" w:rsidTr="00115BEE">
        <w:trPr>
          <w:trHeight w:val="184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15BEE" w:rsidRPr="005175A2" w:rsidTr="00115BEE">
        <w:trPr>
          <w:trHeight w:val="690"/>
        </w:trPr>
        <w:tc>
          <w:tcPr>
            <w:tcW w:w="110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EE" w:rsidRPr="00115BEE" w:rsidRDefault="00115BEE" w:rsidP="005175A2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115BEE">
              <w:rPr>
                <w:b/>
                <w:color w:val="000000"/>
                <w:sz w:val="20"/>
                <w:szCs w:val="20"/>
                <w:lang w:eastAsia="ru-RU"/>
              </w:rPr>
              <w:t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 терроризму и экстремизму»</w:t>
            </w:r>
          </w:p>
        </w:tc>
      </w:tr>
      <w:tr w:rsidR="00957109" w:rsidRPr="005175A2" w:rsidTr="00CB7CD5">
        <w:trPr>
          <w:trHeight w:val="13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lang w:eastAsia="ru-RU"/>
              </w:rPr>
            </w:pPr>
            <w:r w:rsidRPr="00115BEE">
              <w:rPr>
                <w:color w:val="000000"/>
                <w:sz w:val="20"/>
                <w:lang w:eastAsia="ru-RU"/>
              </w:rPr>
              <w:t>1.2.1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Мероприятие 1.2.1. Профилактика терроризма, в том числе путём распространения информационных материалов и печатной продукции, защите объектов потенциальных террористических посягательств.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57109" w:rsidRPr="005175A2" w:rsidTr="00CB7CD5">
        <w:trPr>
          <w:trHeight w:val="16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115BEE" w:rsidRDefault="00957109" w:rsidP="005175A2">
            <w:pPr>
              <w:jc w:val="center"/>
              <w:rPr>
                <w:color w:val="000000"/>
                <w:sz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Изготовление и размещение информационных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947B1" w:rsidRPr="003841E4" w:rsidRDefault="00C947B1" w:rsidP="003841E4">
      <w:pPr>
        <w:ind w:right="-568"/>
        <w:jc w:val="right"/>
        <w:rPr>
          <w:sz w:val="20"/>
          <w:szCs w:val="20"/>
        </w:rPr>
      </w:pPr>
    </w:p>
    <w:sectPr w:rsidR="00C947B1" w:rsidRPr="003841E4" w:rsidSect="00783DEC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1364C"/>
    <w:rsid w:val="00037457"/>
    <w:rsid w:val="00054867"/>
    <w:rsid w:val="0007772D"/>
    <w:rsid w:val="00095AB0"/>
    <w:rsid w:val="000A165D"/>
    <w:rsid w:val="000A2550"/>
    <w:rsid w:val="000A6EB9"/>
    <w:rsid w:val="00101EE3"/>
    <w:rsid w:val="00113C33"/>
    <w:rsid w:val="00115BEE"/>
    <w:rsid w:val="00131CD9"/>
    <w:rsid w:val="00143C77"/>
    <w:rsid w:val="00166A97"/>
    <w:rsid w:val="001A60E2"/>
    <w:rsid w:val="001B4931"/>
    <w:rsid w:val="001B5950"/>
    <w:rsid w:val="001E3B98"/>
    <w:rsid w:val="00252A6A"/>
    <w:rsid w:val="0026403C"/>
    <w:rsid w:val="0026732D"/>
    <w:rsid w:val="00276A92"/>
    <w:rsid w:val="002A7A31"/>
    <w:rsid w:val="00305CC0"/>
    <w:rsid w:val="00306D66"/>
    <w:rsid w:val="0033401D"/>
    <w:rsid w:val="00335CD1"/>
    <w:rsid w:val="00360351"/>
    <w:rsid w:val="003841E4"/>
    <w:rsid w:val="003A6DE8"/>
    <w:rsid w:val="003D6F06"/>
    <w:rsid w:val="004263B6"/>
    <w:rsid w:val="00430B23"/>
    <w:rsid w:val="0043304B"/>
    <w:rsid w:val="00435689"/>
    <w:rsid w:val="00447597"/>
    <w:rsid w:val="004618D4"/>
    <w:rsid w:val="00471F07"/>
    <w:rsid w:val="004C1E5D"/>
    <w:rsid w:val="004F265B"/>
    <w:rsid w:val="005175A2"/>
    <w:rsid w:val="005213CF"/>
    <w:rsid w:val="00523D88"/>
    <w:rsid w:val="00560E23"/>
    <w:rsid w:val="00561636"/>
    <w:rsid w:val="005845F0"/>
    <w:rsid w:val="005A006D"/>
    <w:rsid w:val="005C5A08"/>
    <w:rsid w:val="005D180A"/>
    <w:rsid w:val="005D1D85"/>
    <w:rsid w:val="005D3F55"/>
    <w:rsid w:val="005F1C2F"/>
    <w:rsid w:val="005F4EAD"/>
    <w:rsid w:val="006506F2"/>
    <w:rsid w:val="00653F38"/>
    <w:rsid w:val="00685697"/>
    <w:rsid w:val="006B3ABE"/>
    <w:rsid w:val="006C478C"/>
    <w:rsid w:val="006D469F"/>
    <w:rsid w:val="006D46E1"/>
    <w:rsid w:val="006D53FA"/>
    <w:rsid w:val="006D7BFC"/>
    <w:rsid w:val="006F3CC9"/>
    <w:rsid w:val="006F5CB8"/>
    <w:rsid w:val="006F61C8"/>
    <w:rsid w:val="006F6C26"/>
    <w:rsid w:val="00705708"/>
    <w:rsid w:val="00745320"/>
    <w:rsid w:val="0075328B"/>
    <w:rsid w:val="00783DEC"/>
    <w:rsid w:val="007E1BEE"/>
    <w:rsid w:val="007E50B3"/>
    <w:rsid w:val="007F0CFA"/>
    <w:rsid w:val="007F6273"/>
    <w:rsid w:val="008505A7"/>
    <w:rsid w:val="008731AD"/>
    <w:rsid w:val="00877208"/>
    <w:rsid w:val="00902068"/>
    <w:rsid w:val="009173D2"/>
    <w:rsid w:val="00954018"/>
    <w:rsid w:val="00957109"/>
    <w:rsid w:val="00961489"/>
    <w:rsid w:val="00977640"/>
    <w:rsid w:val="00986ED9"/>
    <w:rsid w:val="00994B84"/>
    <w:rsid w:val="009D77DC"/>
    <w:rsid w:val="009E0E43"/>
    <w:rsid w:val="009F3ACA"/>
    <w:rsid w:val="00A06A03"/>
    <w:rsid w:val="00A12B2C"/>
    <w:rsid w:val="00A254EF"/>
    <w:rsid w:val="00A26AD1"/>
    <w:rsid w:val="00A342F0"/>
    <w:rsid w:val="00A656D4"/>
    <w:rsid w:val="00A82EFA"/>
    <w:rsid w:val="00A94CB5"/>
    <w:rsid w:val="00B340EA"/>
    <w:rsid w:val="00B53B27"/>
    <w:rsid w:val="00B60ACC"/>
    <w:rsid w:val="00B90467"/>
    <w:rsid w:val="00BE5A88"/>
    <w:rsid w:val="00C00A17"/>
    <w:rsid w:val="00C01345"/>
    <w:rsid w:val="00C2373B"/>
    <w:rsid w:val="00C36224"/>
    <w:rsid w:val="00C41483"/>
    <w:rsid w:val="00C50DF0"/>
    <w:rsid w:val="00C56997"/>
    <w:rsid w:val="00C87E2A"/>
    <w:rsid w:val="00C947B1"/>
    <w:rsid w:val="00C962C6"/>
    <w:rsid w:val="00CA1E82"/>
    <w:rsid w:val="00CA2928"/>
    <w:rsid w:val="00CB7CD5"/>
    <w:rsid w:val="00CD5D73"/>
    <w:rsid w:val="00D41EF7"/>
    <w:rsid w:val="00D570C8"/>
    <w:rsid w:val="00D937B1"/>
    <w:rsid w:val="00D93EE5"/>
    <w:rsid w:val="00DB2981"/>
    <w:rsid w:val="00DB4117"/>
    <w:rsid w:val="00DC1A41"/>
    <w:rsid w:val="00E12B34"/>
    <w:rsid w:val="00E375CD"/>
    <w:rsid w:val="00E66A11"/>
    <w:rsid w:val="00F061C7"/>
    <w:rsid w:val="00F20AC8"/>
    <w:rsid w:val="00F24D04"/>
    <w:rsid w:val="00F54B22"/>
    <w:rsid w:val="00FC3D4E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ADFE6-9C2D-4CA6-A07A-D61E7C3E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19</Pages>
  <Words>3027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68</cp:revision>
  <cp:lastPrinted>2022-11-21T05:24:00Z</cp:lastPrinted>
  <dcterms:created xsi:type="dcterms:W3CDTF">2022-03-22T08:03:00Z</dcterms:created>
  <dcterms:modified xsi:type="dcterms:W3CDTF">2022-11-22T05:42:00Z</dcterms:modified>
</cp:coreProperties>
</file>