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C8ED0" w14:textId="77777777" w:rsidR="00D6244B" w:rsidRPr="00BC43B0" w:rsidRDefault="00023DEB" w:rsidP="00245A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BC43B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Отчет о </w:t>
      </w:r>
      <w:r w:rsidR="00245A36" w:rsidRPr="00BC43B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ходе реализации </w:t>
      </w:r>
    </w:p>
    <w:p w14:paraId="5424EC33" w14:textId="3279B334" w:rsidR="00023DEB" w:rsidRPr="00BC43B0" w:rsidRDefault="00245A36" w:rsidP="00245A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BC43B0">
        <w:rPr>
          <w:rFonts w:ascii="Times New Roman" w:eastAsia="Times New Roman" w:hAnsi="Times New Roman" w:cs="Times New Roman"/>
          <w:b/>
          <w:bCs/>
          <w:sz w:val="40"/>
          <w:szCs w:val="40"/>
        </w:rPr>
        <w:t>муниципальной программы</w:t>
      </w:r>
      <w:r w:rsidR="00023DEB" w:rsidRPr="00BC43B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</w:p>
    <w:p w14:paraId="2364D8FE" w14:textId="090D7468" w:rsidR="002E09BA" w:rsidRPr="00BC43B0" w:rsidRDefault="002E09BA" w:rsidP="002E09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43B0">
        <w:rPr>
          <w:rFonts w:ascii="Times New Roman" w:eastAsia="Times New Roman" w:hAnsi="Times New Roman" w:cs="Times New Roman"/>
          <w:b/>
          <w:sz w:val="40"/>
          <w:szCs w:val="40"/>
        </w:rPr>
        <w:t xml:space="preserve"> «</w:t>
      </w:r>
      <w:r w:rsidR="00BC43B0" w:rsidRPr="00BC43B0">
        <w:rPr>
          <w:rFonts w:ascii="Times New Roman" w:eastAsia="Times New Roman" w:hAnsi="Times New Roman" w:cs="Times New Roman"/>
          <w:b/>
          <w:sz w:val="40"/>
          <w:szCs w:val="40"/>
        </w:rPr>
        <w:t xml:space="preserve">Комплексное развитие систем коммунальной инфраструктуры и </w:t>
      </w:r>
      <w:r w:rsidR="00BC43B0">
        <w:rPr>
          <w:rFonts w:ascii="Times New Roman" w:eastAsia="Times New Roman" w:hAnsi="Times New Roman" w:cs="Times New Roman"/>
          <w:b/>
          <w:sz w:val="40"/>
          <w:szCs w:val="40"/>
        </w:rPr>
        <w:t>благоустройство</w:t>
      </w:r>
      <w:r w:rsidRPr="00BC43B0"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</w:p>
    <w:p w14:paraId="6EE53C32" w14:textId="391ADD9F" w:rsidR="002E09BA" w:rsidRPr="00BC43B0" w:rsidRDefault="002E09BA" w:rsidP="002E09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BC43B0">
        <w:rPr>
          <w:rFonts w:ascii="Times New Roman" w:eastAsia="Times New Roman" w:hAnsi="Times New Roman" w:cs="Times New Roman"/>
          <w:b/>
          <w:sz w:val="40"/>
          <w:szCs w:val="40"/>
        </w:rPr>
        <w:t xml:space="preserve"> Невельского муниципального округа»</w:t>
      </w:r>
    </w:p>
    <w:p w14:paraId="6B4345A5" w14:textId="77777777" w:rsidR="002E09BA" w:rsidRPr="002E09BA" w:rsidRDefault="002E09BA" w:rsidP="002E09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E7A2FF" w14:textId="4D6F9CBC" w:rsidR="003A61CA" w:rsidRPr="00023DEB" w:rsidRDefault="00023DEB" w:rsidP="00023DEB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з</w:t>
      </w:r>
      <w:r w:rsidRPr="00023DEB">
        <w:rPr>
          <w:rFonts w:ascii="Times New Roman" w:eastAsia="Times New Roman" w:hAnsi="Times New Roman" w:cs="Times New Roman"/>
          <w:b/>
          <w:bCs/>
          <w:sz w:val="44"/>
          <w:szCs w:val="44"/>
        </w:rPr>
        <w:t>а 2025 год</w:t>
      </w:r>
    </w:p>
    <w:p w14:paraId="2964D87F" w14:textId="77777777" w:rsidR="003A61CA" w:rsidRDefault="003A61CA">
      <w:pPr>
        <w:rPr>
          <w:rFonts w:ascii="Times New Roman" w:hAnsi="Times New Roman" w:cs="Times New Roman"/>
          <w:sz w:val="32"/>
          <w:szCs w:val="32"/>
        </w:rPr>
      </w:pPr>
    </w:p>
    <w:p w14:paraId="6BE52A74" w14:textId="77777777" w:rsidR="00C54659" w:rsidRDefault="00C54659">
      <w:pPr>
        <w:rPr>
          <w:rFonts w:ascii="Times New Roman" w:hAnsi="Times New Roman" w:cs="Times New Roman"/>
          <w:sz w:val="32"/>
          <w:szCs w:val="32"/>
        </w:rPr>
      </w:pPr>
    </w:p>
    <w:p w14:paraId="1DAAD192" w14:textId="77777777" w:rsidR="00BC43B0" w:rsidRDefault="00DA6CCB" w:rsidP="002A4417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CCB">
        <w:rPr>
          <w:rFonts w:ascii="Times New Roman" w:hAnsi="Times New Roman" w:cs="Times New Roman"/>
          <w:sz w:val="28"/>
          <w:szCs w:val="28"/>
        </w:rPr>
        <w:t xml:space="preserve">Куратор программы: </w:t>
      </w:r>
      <w:r w:rsidR="002E09BA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BC43B0">
        <w:rPr>
          <w:rFonts w:ascii="Times New Roman" w:hAnsi="Times New Roman" w:cs="Times New Roman"/>
          <w:sz w:val="28"/>
          <w:szCs w:val="28"/>
        </w:rPr>
        <w:t>а</w:t>
      </w:r>
      <w:r w:rsidR="002A4417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0F51E37B" w14:textId="77777777" w:rsidR="00BC43B0" w:rsidRDefault="00BC43B0" w:rsidP="002A4417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A4417">
        <w:rPr>
          <w:rFonts w:ascii="Times New Roman" w:hAnsi="Times New Roman" w:cs="Times New Roman"/>
          <w:sz w:val="28"/>
          <w:szCs w:val="28"/>
        </w:rPr>
        <w:t>о</w:t>
      </w:r>
      <w:r w:rsidR="002E09BA">
        <w:rPr>
          <w:rFonts w:ascii="Times New Roman" w:hAnsi="Times New Roman" w:cs="Times New Roman"/>
          <w:sz w:val="28"/>
          <w:szCs w:val="28"/>
        </w:rPr>
        <w:t>круга</w:t>
      </w:r>
      <w:r w:rsidR="002A4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жилищно-коммунальному </w:t>
      </w:r>
    </w:p>
    <w:p w14:paraId="1CD23B08" w14:textId="4EE38AE8" w:rsidR="003A61CA" w:rsidRPr="00C54659" w:rsidRDefault="00BC43B0" w:rsidP="002A4417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хозяйству                  </w:t>
      </w:r>
      <w:r w:rsidR="00A57AC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57AC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О.В. Румянцева</w:t>
      </w:r>
      <w:r w:rsidR="00DA6CCB" w:rsidRPr="00C5465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1517172" w14:textId="7EA7B40A" w:rsidR="00023DEB" w:rsidRDefault="00A57A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7FD68E5" w14:textId="77777777" w:rsidR="009A7878" w:rsidRPr="003A61CA" w:rsidRDefault="009A7878">
      <w:pPr>
        <w:rPr>
          <w:rFonts w:ascii="Times New Roman" w:hAnsi="Times New Roman" w:cs="Times New Roman"/>
          <w:sz w:val="32"/>
          <w:szCs w:val="32"/>
        </w:rPr>
      </w:pPr>
    </w:p>
    <w:p w14:paraId="748D1207" w14:textId="645F77E3" w:rsidR="00A57AC9" w:rsidRDefault="003A61CA" w:rsidP="00BC43B0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1CA">
        <w:rPr>
          <w:rFonts w:ascii="Times New Roman" w:hAnsi="Times New Roman" w:cs="Times New Roman"/>
          <w:sz w:val="28"/>
          <w:szCs w:val="28"/>
        </w:rPr>
        <w:t>Ответственный исполнитель:</w:t>
      </w:r>
      <w:r w:rsidRPr="003A61CA">
        <w:rPr>
          <w:rFonts w:ascii="Times New Roman" w:hAnsi="Times New Roman" w:cs="Times New Roman"/>
          <w:sz w:val="32"/>
          <w:szCs w:val="32"/>
        </w:rPr>
        <w:t xml:space="preserve"> </w:t>
      </w:r>
      <w:r w:rsidR="00A57AC9"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  <w:r w:rsidR="00BC43B0"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71D3C5FD" w14:textId="1C35938D" w:rsidR="00BC43B0" w:rsidRDefault="00BC43B0" w:rsidP="00BC43B0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хозяйства, строительства и архитектуры</w:t>
      </w:r>
    </w:p>
    <w:p w14:paraId="66614932" w14:textId="51DBA376" w:rsidR="002E09BA" w:rsidRDefault="00A57AC9" w:rsidP="002E09BA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2E09BA" w:rsidRPr="002E09B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Невельского </w:t>
      </w:r>
    </w:p>
    <w:p w14:paraId="4B84E9BD" w14:textId="35C5AEFD" w:rsidR="003A61CA" w:rsidRPr="003A61CA" w:rsidRDefault="002E09BA" w:rsidP="002E09BA">
      <w:pPr>
        <w:spacing w:after="0" w:line="240" w:lineRule="auto"/>
        <w:ind w:left="3686" w:hanging="368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Pr="002E09BA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p w14:paraId="4507E667" w14:textId="77777777" w:rsidR="003A61CA" w:rsidRDefault="003A61CA"/>
    <w:p w14:paraId="5FAE05FC" w14:textId="77777777" w:rsidR="009A7878" w:rsidRDefault="009A7878">
      <w:bookmarkStart w:id="0" w:name="_GoBack"/>
      <w:bookmarkEnd w:id="0"/>
    </w:p>
    <w:p w14:paraId="5B1EE917" w14:textId="77777777" w:rsidR="003A61CA" w:rsidRPr="003A61CA" w:rsidRDefault="003A61CA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E0F1DE" w14:textId="77777777" w:rsidR="003A61CA" w:rsidRPr="003A61CA" w:rsidRDefault="003A61CA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61CA">
        <w:rPr>
          <w:rFonts w:ascii="Times New Roman" w:eastAsia="Times New Roman" w:hAnsi="Times New Roman" w:cs="Times New Roman"/>
          <w:sz w:val="28"/>
          <w:szCs w:val="28"/>
        </w:rPr>
        <w:t>Должностное лицо ответственного исполнителя:</w:t>
      </w:r>
    </w:p>
    <w:p w14:paraId="0FABBBAD" w14:textId="77777777" w:rsidR="003A61CA" w:rsidRPr="003A61CA" w:rsidRDefault="003A61CA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ECEF80" w14:textId="77777777" w:rsidR="00BC43B0" w:rsidRDefault="00A57AC9" w:rsidP="00BC43B0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="00BC43B0">
        <w:rPr>
          <w:rFonts w:ascii="Times New Roman" w:eastAsia="Times New Roman" w:hAnsi="Times New Roman" w:cs="Times New Roman"/>
          <w:sz w:val="28"/>
          <w:szCs w:val="28"/>
        </w:rPr>
        <w:t>Управление жилищно-коммунального</w:t>
      </w:r>
    </w:p>
    <w:p w14:paraId="78ACC768" w14:textId="43BCA71C" w:rsidR="00BC43B0" w:rsidRDefault="00BC43B0" w:rsidP="00BC43B0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>озяйства, строительства и архитектуры</w:t>
      </w:r>
    </w:p>
    <w:p w14:paraId="078A7CCE" w14:textId="77777777" w:rsidR="00BC43B0" w:rsidRDefault="00BC43B0" w:rsidP="00BC43B0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E09BA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Невельского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>мун</w:t>
      </w:r>
      <w:r w:rsidRPr="002E09B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ци</w:t>
      </w:r>
      <w:r w:rsidRPr="002E09BA">
        <w:rPr>
          <w:rFonts w:ascii="Times New Roman" w:eastAsia="Times New Roman" w:hAnsi="Times New Roman" w:cs="Times New Roman"/>
          <w:sz w:val="28"/>
          <w:szCs w:val="28"/>
        </w:rPr>
        <w:t xml:space="preserve">пального </w:t>
      </w:r>
    </w:p>
    <w:p w14:paraId="420DBEBF" w14:textId="1EB516AD" w:rsidR="00BC43B0" w:rsidRDefault="00BC43B0" w:rsidP="00BC43B0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9BA"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Н.К. Савельева</w:t>
      </w:r>
    </w:p>
    <w:p w14:paraId="1D056FB9" w14:textId="10351AB7" w:rsidR="00023DEB" w:rsidRPr="00BC43B0" w:rsidRDefault="003A61CA" w:rsidP="002A4417">
      <w:pPr>
        <w:spacing w:after="0" w:line="240" w:lineRule="auto"/>
        <w:rPr>
          <w:lang w:val="en-US"/>
        </w:rPr>
      </w:pPr>
      <w:r w:rsidRPr="00C54659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BC43B0">
        <w:rPr>
          <w:rFonts w:ascii="Times New Roman" w:eastAsia="Times New Roman" w:hAnsi="Times New Roman" w:cs="Times New Roman"/>
          <w:sz w:val="24"/>
          <w:szCs w:val="24"/>
          <w:lang w:val="en-US"/>
        </w:rPr>
        <w:t>. 2-</w:t>
      </w:r>
      <w:r w:rsidR="00A57AC9" w:rsidRPr="00BC43B0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BC43B0" w:rsidRPr="00BC43B0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4D60EB" w:rsidRPr="00BC43B0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BC43B0" w:rsidRPr="00BC43B0">
        <w:rPr>
          <w:rFonts w:ascii="Times New Roman" w:eastAsia="Times New Roman" w:hAnsi="Times New Roman" w:cs="Times New Roman"/>
          <w:sz w:val="24"/>
          <w:szCs w:val="24"/>
          <w:lang w:val="en-US"/>
        </w:rPr>
        <w:t>13</w:t>
      </w:r>
      <w:r w:rsidRPr="00BC43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54659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BC43B0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C54659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BC43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="00BC43B0" w:rsidRPr="00D64E45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jkh@nevel.reg60.ru</w:t>
        </w:r>
      </w:hyperlink>
      <w:r w:rsidR="00A57AC9" w:rsidRPr="00BC43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</w:p>
    <w:p w14:paraId="17490069" w14:textId="77777777" w:rsidR="00023DEB" w:rsidRPr="00BC43B0" w:rsidRDefault="00023DEB">
      <w:pPr>
        <w:rPr>
          <w:lang w:val="en-US"/>
        </w:rPr>
      </w:pPr>
    </w:p>
    <w:p w14:paraId="6D5E1583" w14:textId="77777777" w:rsidR="002A4417" w:rsidRPr="00BC43B0" w:rsidRDefault="002A4417">
      <w:pPr>
        <w:rPr>
          <w:lang w:val="en-US"/>
        </w:rPr>
      </w:pPr>
    </w:p>
    <w:p w14:paraId="4D6C37DA" w14:textId="77777777" w:rsidR="002A4417" w:rsidRPr="00BC43B0" w:rsidRDefault="002A4417">
      <w:pPr>
        <w:rPr>
          <w:lang w:val="en-US"/>
        </w:rPr>
      </w:pPr>
    </w:p>
    <w:p w14:paraId="5D1E1795" w14:textId="24A49170" w:rsidR="00023DEB" w:rsidRPr="00A57AC9" w:rsidRDefault="00084C27" w:rsidP="00084C27">
      <w:pPr>
        <w:tabs>
          <w:tab w:val="left" w:pos="772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4659">
        <w:rPr>
          <w:rFonts w:ascii="Times New Roman" w:hAnsi="Times New Roman" w:cs="Times New Roman"/>
          <w:sz w:val="28"/>
          <w:szCs w:val="28"/>
        </w:rPr>
        <w:t xml:space="preserve">Дата </w:t>
      </w:r>
      <w:r w:rsidR="00546D81" w:rsidRPr="00C54659">
        <w:rPr>
          <w:rFonts w:ascii="Times New Roman" w:hAnsi="Times New Roman" w:cs="Times New Roman"/>
          <w:sz w:val="28"/>
          <w:szCs w:val="28"/>
        </w:rPr>
        <w:t xml:space="preserve">составления </w:t>
      </w:r>
      <w:proofErr w:type="gramStart"/>
      <w:r w:rsidRPr="00C54659">
        <w:rPr>
          <w:rFonts w:ascii="Times New Roman" w:hAnsi="Times New Roman" w:cs="Times New Roman"/>
          <w:sz w:val="28"/>
          <w:szCs w:val="28"/>
        </w:rPr>
        <w:t>отчета:</w:t>
      </w:r>
      <w:r w:rsidR="009A7878" w:rsidRPr="002A4417">
        <w:rPr>
          <w:rFonts w:ascii="Times New Roman" w:hAnsi="Times New Roman" w:cs="Times New Roman"/>
          <w:sz w:val="28"/>
          <w:szCs w:val="28"/>
        </w:rPr>
        <w:t xml:space="preserve">  </w:t>
      </w:r>
      <w:r w:rsidR="00A57AC9" w:rsidRPr="00A57AC9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2A4417" w:rsidRPr="00A57AC9">
        <w:rPr>
          <w:rFonts w:ascii="Times New Roman" w:hAnsi="Times New Roman" w:cs="Times New Roman"/>
          <w:sz w:val="28"/>
          <w:szCs w:val="28"/>
          <w:u w:val="single"/>
        </w:rPr>
        <w:t>.02.2026</w:t>
      </w:r>
      <w:proofErr w:type="gramEnd"/>
      <w:r w:rsidR="002A4417" w:rsidRPr="00A57AC9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14:paraId="35B078CB" w14:textId="2339866E" w:rsidR="003A61CA" w:rsidRDefault="003A61CA" w:rsidP="003A61CA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1CA">
        <w:rPr>
          <w:rFonts w:ascii="Times New Roman" w:hAnsi="Times New Roman" w:cs="Times New Roman"/>
          <w:sz w:val="28"/>
          <w:szCs w:val="28"/>
        </w:rPr>
        <w:t>г.</w:t>
      </w:r>
      <w:r w:rsidR="00EC7F65">
        <w:rPr>
          <w:rFonts w:ascii="Times New Roman" w:hAnsi="Times New Roman" w:cs="Times New Roman"/>
          <w:sz w:val="28"/>
          <w:szCs w:val="28"/>
        </w:rPr>
        <w:t xml:space="preserve"> </w:t>
      </w:r>
      <w:r w:rsidRPr="003A61CA">
        <w:rPr>
          <w:rFonts w:ascii="Times New Roman" w:hAnsi="Times New Roman" w:cs="Times New Roman"/>
          <w:sz w:val="28"/>
          <w:szCs w:val="28"/>
        </w:rPr>
        <w:t>Невель</w:t>
      </w:r>
    </w:p>
    <w:p w14:paraId="5AC568E9" w14:textId="77777777" w:rsidR="00BC43B0" w:rsidRPr="00BC43B0" w:rsidRDefault="00BC43B0" w:rsidP="00BC43B0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BC43B0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lastRenderedPageBreak/>
        <w:t xml:space="preserve">Информация о достижении целей муниципальной программы «Комплексное развитие систем коммунальной инфраструктуры и благоустройство  </w:t>
      </w:r>
    </w:p>
    <w:p w14:paraId="62569566" w14:textId="77777777" w:rsidR="00BC43B0" w:rsidRPr="00BC43B0" w:rsidRDefault="00BC43B0" w:rsidP="00BC43B0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BC43B0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Невельского муниципального округа» </w:t>
      </w:r>
    </w:p>
    <w:p w14:paraId="2EAE5355" w14:textId="77777777" w:rsidR="00BC43B0" w:rsidRPr="00BC43B0" w:rsidRDefault="00BC43B0" w:rsidP="00BC43B0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BC43B0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за 2025 год</w:t>
      </w:r>
    </w:p>
    <w:p w14:paraId="70BF9F38" w14:textId="77777777" w:rsidR="00BC43B0" w:rsidRPr="00BC43B0" w:rsidRDefault="00BC43B0" w:rsidP="00BC43B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024C2228" w14:textId="77777777" w:rsidR="00BC43B0" w:rsidRPr="00BC43B0" w:rsidRDefault="00BC43B0" w:rsidP="00BC4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В 2025 году на территории Невельского муниципального округа реализовывалась муниципальная программа «Комплексное развитие систем коммунальной инфраструктуры и благоустройство Невельского муниципального округа»</w:t>
      </w:r>
    </w:p>
    <w:p w14:paraId="3DC700EB" w14:textId="77777777" w:rsidR="00BC43B0" w:rsidRPr="00BC43B0" w:rsidRDefault="00BC43B0" w:rsidP="00BC4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Среднее достижение показателей муниципальной программы в 2025 году составило 89,3%.</w:t>
      </w:r>
    </w:p>
    <w:p w14:paraId="167B0D8B" w14:textId="77777777" w:rsidR="00BC43B0" w:rsidRPr="00BC43B0" w:rsidRDefault="00BC43B0" w:rsidP="00BC4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Так достижение показателей комплекса процессных мероприятий «Комплексное развитие систем коммунальной инфраструктуры» в 2025 году составляет:</w:t>
      </w:r>
    </w:p>
    <w:p w14:paraId="09C353A2" w14:textId="77777777" w:rsidR="00BC43B0" w:rsidRPr="00BC43B0" w:rsidRDefault="00BC43B0" w:rsidP="00BC4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1. Удельный вес общей площади жилых помещений округа, оборудованной централизованным водоснабжением. Показатель выполнен на 111%.</w:t>
      </w:r>
    </w:p>
    <w:p w14:paraId="256C21EE" w14:textId="77777777" w:rsidR="00BC43B0" w:rsidRPr="00BC43B0" w:rsidRDefault="00BC43B0" w:rsidP="00BC4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2. Удельный вес общей площади жилых помещений округа, оборудованной централизованным отоплением. Показатель выполнен на 90,4%.</w:t>
      </w:r>
    </w:p>
    <w:p w14:paraId="405E6427" w14:textId="77777777" w:rsidR="00BC43B0" w:rsidRPr="00BC43B0" w:rsidRDefault="00BC43B0" w:rsidP="00BC4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3. Удельный вес общей площади жилых помещений округа, оборудованной централизованным водоотведением (канализацией). Показатель выполнен на 90%.</w:t>
      </w:r>
    </w:p>
    <w:p w14:paraId="00350AF5" w14:textId="77777777" w:rsidR="00BC43B0" w:rsidRPr="00BC43B0" w:rsidRDefault="00BC43B0" w:rsidP="00BC4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4. Доля водопроводных сетей, нуждающихся в замене, в общей протяженности водопроводных сетей. Показатель выполнен на 78,3%.</w:t>
      </w:r>
    </w:p>
    <w:p w14:paraId="0DF203DE" w14:textId="77777777" w:rsidR="00BC43B0" w:rsidRPr="00BC43B0" w:rsidRDefault="00BC43B0" w:rsidP="00BC4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5. Доля тепловых сетей, нуждающихся в замене, в общей протяженности тепловых сетей. Показатель выполнен на 101,8%.</w:t>
      </w:r>
    </w:p>
    <w:p w14:paraId="188B0B3B" w14:textId="77777777" w:rsidR="00BC43B0" w:rsidRPr="00BC43B0" w:rsidRDefault="00BC43B0" w:rsidP="00BC4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6. Доля канализационных сетей, нуждающихся в замене, в общей протяженности канализационных сетей. Показатель выполнен на 110%.</w:t>
      </w:r>
    </w:p>
    <w:p w14:paraId="293AA564" w14:textId="77777777" w:rsidR="00BC43B0" w:rsidRPr="00BC43B0" w:rsidRDefault="00BC43B0" w:rsidP="00BC4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Большое влияние на достижения показателей «Удельный вес общей площади жилых помещений округа, оборудованной централизованным отоплением» и</w:t>
      </w:r>
      <w:r w:rsidRPr="00BC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Удельный вес общей площади жилых помещений округа, оборудованной централизованным водоотведением (канализацией)» оказывает то, что большая часть жилых помещений округа приходится на индивидуальные жилые дома преимущественно обеспеченных индивидуальным отоплением и водоотведением (частным септиком). </w:t>
      </w:r>
    </w:p>
    <w:p w14:paraId="49E7B9E3" w14:textId="77777777" w:rsidR="00BC43B0" w:rsidRPr="00BC43B0" w:rsidRDefault="00BC43B0" w:rsidP="00BC4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Не смотря на ежегодную реализацию мероприятий связанных с содержанием и ремонтом объектов теплоснабжения, водоснабжения и водоотведения, проблема высокого износа сетей остается. Это связано с недостаточным финансированием мероприятий и 100% износом сетей. </w:t>
      </w:r>
    </w:p>
    <w:p w14:paraId="59D30D3C" w14:textId="77777777" w:rsidR="00BC43B0" w:rsidRPr="00BC43B0" w:rsidRDefault="00BC43B0" w:rsidP="00BC4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lastRenderedPageBreak/>
        <w:t>Достижение показателей комплекса процессных мероприятий «Благоустройство»</w:t>
      </w:r>
      <w:r w:rsidRPr="00BC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в 2025 году составляет:</w:t>
      </w:r>
    </w:p>
    <w:p w14:paraId="10AF937D" w14:textId="77777777" w:rsidR="00BC43B0" w:rsidRPr="00BC43B0" w:rsidRDefault="00BC43B0" w:rsidP="00BC4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1.</w:t>
      </w:r>
      <w:r w:rsidRPr="00BC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Количество отремонтированных и благоустроенных воинских захоронений, памятников и памятных знаков, увековечивающих память погибших при защите Отечества.</w:t>
      </w:r>
      <w:r w:rsidRPr="00BC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Показатель выполнен на 50%.</w:t>
      </w:r>
    </w:p>
    <w:p w14:paraId="3AB9C9F9" w14:textId="77777777" w:rsidR="00BC43B0" w:rsidRPr="00BC43B0" w:rsidRDefault="00BC43B0" w:rsidP="00BC4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Выполнены работы по ремонту воинского захоронения в д. </w:t>
      </w:r>
      <w:proofErr w:type="spellStart"/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Доминиково</w:t>
      </w:r>
      <w:proofErr w:type="spellEnd"/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. </w:t>
      </w:r>
    </w:p>
    <w:p w14:paraId="04862BB4" w14:textId="77777777" w:rsidR="00BC43B0" w:rsidRPr="00BC43B0" w:rsidRDefault="00BC43B0" w:rsidP="00BC4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2. Количество отключений наружного освещения, связанных с неуплатой потребляемой электроэнергии.</w:t>
      </w:r>
      <w:r w:rsidRPr="00BC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Показатель выполнен на 100%.</w:t>
      </w:r>
    </w:p>
    <w:p w14:paraId="2A474E7E" w14:textId="77777777" w:rsidR="00BC43B0" w:rsidRPr="00BC43B0" w:rsidRDefault="00BC43B0" w:rsidP="00BC4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Достижение показателей комплекса процессных мероприятий «Развитие институтов территориального общественного самоуправления и поддержка проектов местных инициатив»</w:t>
      </w:r>
      <w:r w:rsidRPr="00BC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в 2025 году составляет:</w:t>
      </w:r>
    </w:p>
    <w:p w14:paraId="0C9AF0CC" w14:textId="77777777" w:rsidR="00BC43B0" w:rsidRPr="00BC43B0" w:rsidRDefault="00BC43B0" w:rsidP="00BC4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1. Количество реализованных проектов территориальных общественных самоуправлений. Показатель выполнен на 93,3%.</w:t>
      </w:r>
    </w:p>
    <w:p w14:paraId="2F147E5A" w14:textId="77777777" w:rsidR="00BC43B0" w:rsidRPr="00BC43B0" w:rsidRDefault="00BC43B0" w:rsidP="00BC4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2025 году на территории Невельского муниципального округа из 15 запланированных реализовано 14 проектов ТОС. В рамках реализации проектов выполнены работы по ремонту воинских захоронений, строительству контейнерной площадки, ремонту водоснабжения, устройству освещения, обустройству детской игровой площадки. Реализация </w:t>
      </w:r>
      <w:proofErr w:type="spellStart"/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ТОСа</w:t>
      </w:r>
      <w:proofErr w:type="spellEnd"/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на устройство ливневой канализации не состоялась по причине несостоявшегося аукциона. </w:t>
      </w:r>
    </w:p>
    <w:p w14:paraId="40401E09" w14:textId="77777777" w:rsidR="00BC43B0" w:rsidRPr="00BC43B0" w:rsidRDefault="00BC43B0" w:rsidP="00BC4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Достижение показателей комплекса процессных мероприятий «Улучшение жилищных условий»</w:t>
      </w:r>
      <w:r w:rsidRPr="00BC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в 2025 году составляет:</w:t>
      </w:r>
    </w:p>
    <w:p w14:paraId="76CD02DA" w14:textId="77777777" w:rsidR="00BC43B0" w:rsidRPr="00BC43B0" w:rsidRDefault="00BC43B0" w:rsidP="00BC4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1.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помещениях. Показатель выполнен на 46,7%.</w:t>
      </w:r>
    </w:p>
    <w:p w14:paraId="31F35F41" w14:textId="77777777" w:rsidR="00BC43B0" w:rsidRPr="00BC43B0" w:rsidRDefault="00BC43B0" w:rsidP="00BC4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В 2025 году приобретено и предоставлено по</w:t>
      </w:r>
      <w:r w:rsidRPr="00BC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договорам найма 3 жилых помещения детям-сиротам и детей, оставшихся без попечения родителей.</w:t>
      </w:r>
      <w:r w:rsidRPr="00BC4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Приобретено жилье для переселения граждан, страдающих тяжелыми формами хронических заболеваний в количестве 2 квартир. Общее число граждан улучшившие свои жилищные условия составило – 7 человек. </w:t>
      </w:r>
    </w:p>
    <w:p w14:paraId="609A1668" w14:textId="77777777" w:rsidR="00BC43B0" w:rsidRPr="00BC43B0" w:rsidRDefault="00BC43B0" w:rsidP="00BC4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C43B0">
        <w:rPr>
          <w:rFonts w:ascii="Times New Roman" w:eastAsia="Times New Roman" w:hAnsi="Times New Roman" w:cs="Times New Roman"/>
          <w:sz w:val="27"/>
          <w:szCs w:val="27"/>
          <w:lang w:eastAsia="ar-SA"/>
        </w:rPr>
        <w:t>2. Общая площадь жилых помещений, приходящаяся в среднем на одного жителя. Показатель выполнен на 118,2%.</w:t>
      </w:r>
    </w:p>
    <w:p w14:paraId="125A6CCD" w14:textId="77777777" w:rsidR="00BC43B0" w:rsidRPr="00BC43B0" w:rsidRDefault="00BC43B0" w:rsidP="00BC4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320C9FDB" w14:textId="77777777" w:rsidR="00BC43B0" w:rsidRPr="00BC43B0" w:rsidRDefault="00BC43B0" w:rsidP="00BC4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295D74EB" w14:textId="77777777" w:rsidR="00BC43B0" w:rsidRPr="00BC43B0" w:rsidRDefault="00BC43B0" w:rsidP="00BC4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2433B554" w14:textId="77777777" w:rsidR="00BC43B0" w:rsidRDefault="00BC43B0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B98573" w14:textId="77777777" w:rsidR="00BC43B0" w:rsidRDefault="00BC43B0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41553D" w14:textId="77777777" w:rsidR="00BC43B0" w:rsidRDefault="00BC43B0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6FB693" w14:textId="77777777" w:rsidR="00BC43B0" w:rsidRDefault="00BC43B0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430124" w14:textId="77777777" w:rsidR="00BC43B0" w:rsidRDefault="00BC43B0" w:rsidP="003A61CA">
      <w:pPr>
        <w:jc w:val="center"/>
        <w:rPr>
          <w:rFonts w:ascii="Times New Roman" w:hAnsi="Times New Roman" w:cs="Times New Roman"/>
          <w:sz w:val="28"/>
          <w:szCs w:val="28"/>
        </w:rPr>
        <w:sectPr w:rsidR="00BC43B0" w:rsidSect="00BC43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5833C52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C43B0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N 1</w:t>
      </w:r>
    </w:p>
    <w:p w14:paraId="46AE0BF3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0D545A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318"/>
      <w:bookmarkEnd w:id="1"/>
      <w:r w:rsidRPr="00BC43B0">
        <w:rPr>
          <w:rFonts w:ascii="Times New Roman" w:eastAsia="Times New Roman" w:hAnsi="Times New Roman" w:cs="Times New Roman"/>
          <w:sz w:val="28"/>
          <w:szCs w:val="28"/>
        </w:rPr>
        <w:t>Отчет о достижении показателей муниципальной программы</w:t>
      </w:r>
    </w:p>
    <w:p w14:paraId="0069C9D4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C43B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Комплексное развитие систем коммунальной инфраструктуры и благоустройство территории </w:t>
      </w:r>
    </w:p>
    <w:p w14:paraId="75708847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C43B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Невельского муниципального округа </w:t>
      </w:r>
    </w:p>
    <w:p w14:paraId="792909D2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C43B0">
        <w:rPr>
          <w:rFonts w:ascii="Times New Roman" w:eastAsia="Times New Roman" w:hAnsi="Times New Roman" w:cs="Times New Roman"/>
        </w:rPr>
        <w:t>(наименование муниципальной программы)</w:t>
      </w:r>
    </w:p>
    <w:p w14:paraId="366AB972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43B0">
        <w:rPr>
          <w:rFonts w:ascii="Times New Roman" w:eastAsia="Times New Roman" w:hAnsi="Times New Roman" w:cs="Times New Roman"/>
          <w:sz w:val="28"/>
          <w:szCs w:val="28"/>
        </w:rPr>
        <w:t>за 2025 год</w:t>
      </w:r>
    </w:p>
    <w:p w14:paraId="37592381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5245"/>
        <w:gridCol w:w="1417"/>
        <w:gridCol w:w="1843"/>
        <w:gridCol w:w="1134"/>
        <w:gridCol w:w="1417"/>
        <w:gridCol w:w="1418"/>
        <w:gridCol w:w="1343"/>
      </w:tblGrid>
      <w:tr w:rsidR="00BC43B0" w:rsidRPr="00BC43B0" w14:paraId="07F44BE1" w14:textId="77777777" w:rsidTr="00B272C1">
        <w:trPr>
          <w:trHeight w:val="497"/>
        </w:trPr>
        <w:tc>
          <w:tcPr>
            <w:tcW w:w="846" w:type="dxa"/>
            <w:vMerge w:val="restart"/>
          </w:tcPr>
          <w:p w14:paraId="71B3E49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№</w:t>
            </w:r>
          </w:p>
          <w:p w14:paraId="1D54DE0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5245" w:type="dxa"/>
            <w:vMerge w:val="restart"/>
          </w:tcPr>
          <w:p w14:paraId="5BD596E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14:paraId="2C0B84F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Ед. измерения (по </w:t>
            </w:r>
            <w:hyperlink r:id="rId6">
              <w:r w:rsidRPr="00BC43B0">
                <w:rPr>
                  <w:rFonts w:ascii="Times New Roman" w:eastAsia="Times New Roman" w:hAnsi="Times New Roman" w:cs="Times New Roman"/>
                  <w:color w:val="0000FF"/>
                </w:rPr>
                <w:t>ОКЕИ</w:t>
              </w:r>
            </w:hyperlink>
            <w:r w:rsidRPr="00BC43B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812" w:type="dxa"/>
            <w:gridSpan w:val="4"/>
          </w:tcPr>
          <w:p w14:paraId="50F80E0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Значения показателей муниципальной программы, структурных элементов</w:t>
            </w:r>
          </w:p>
        </w:tc>
        <w:tc>
          <w:tcPr>
            <w:tcW w:w="1343" w:type="dxa"/>
            <w:vMerge w:val="restart"/>
          </w:tcPr>
          <w:p w14:paraId="573E314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Причины отклонения</w:t>
            </w:r>
          </w:p>
        </w:tc>
      </w:tr>
      <w:tr w:rsidR="00BC43B0" w:rsidRPr="00BC43B0" w14:paraId="7C2D1208" w14:textId="77777777" w:rsidTr="00B272C1">
        <w:trPr>
          <w:trHeight w:val="209"/>
        </w:trPr>
        <w:tc>
          <w:tcPr>
            <w:tcW w:w="846" w:type="dxa"/>
            <w:vMerge/>
          </w:tcPr>
          <w:p w14:paraId="420FB23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6F3563D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E430F5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1DB10C5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Год, предшествующий отчетному</w:t>
            </w:r>
          </w:p>
        </w:tc>
        <w:tc>
          <w:tcPr>
            <w:tcW w:w="3969" w:type="dxa"/>
            <w:gridSpan w:val="3"/>
          </w:tcPr>
          <w:p w14:paraId="2C346B2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Отчетный год</w:t>
            </w:r>
          </w:p>
        </w:tc>
        <w:tc>
          <w:tcPr>
            <w:tcW w:w="1343" w:type="dxa"/>
            <w:vMerge/>
          </w:tcPr>
          <w:p w14:paraId="71FFC4C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3B0" w:rsidRPr="00BC43B0" w14:paraId="6F507CB2" w14:textId="77777777" w:rsidTr="00B272C1">
        <w:trPr>
          <w:trHeight w:val="159"/>
        </w:trPr>
        <w:tc>
          <w:tcPr>
            <w:tcW w:w="846" w:type="dxa"/>
            <w:vMerge/>
          </w:tcPr>
          <w:p w14:paraId="6819B3F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3D19FCB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9001D1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467FE4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2493A3B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Плановое значение на год</w:t>
            </w:r>
          </w:p>
        </w:tc>
        <w:tc>
          <w:tcPr>
            <w:tcW w:w="1417" w:type="dxa"/>
          </w:tcPr>
          <w:p w14:paraId="4EFD8CB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Фактическое значение</w:t>
            </w:r>
          </w:p>
        </w:tc>
        <w:tc>
          <w:tcPr>
            <w:tcW w:w="1418" w:type="dxa"/>
          </w:tcPr>
          <w:p w14:paraId="700BF00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Отклонение, %</w:t>
            </w:r>
          </w:p>
        </w:tc>
        <w:tc>
          <w:tcPr>
            <w:tcW w:w="1343" w:type="dxa"/>
            <w:vMerge/>
          </w:tcPr>
          <w:p w14:paraId="1504AC3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3B0" w:rsidRPr="00BC43B0" w14:paraId="2E431212" w14:textId="77777777" w:rsidTr="00B272C1">
        <w:trPr>
          <w:trHeight w:val="155"/>
        </w:trPr>
        <w:tc>
          <w:tcPr>
            <w:tcW w:w="846" w:type="dxa"/>
          </w:tcPr>
          <w:p w14:paraId="7DCC9F0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14:paraId="2DFD3B1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66D0A4B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6D4BE5A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13B559F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2F47F6D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14:paraId="76D4BDB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43" w:type="dxa"/>
          </w:tcPr>
          <w:p w14:paraId="5A7DFC4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2" w:name="P1341"/>
            <w:bookmarkEnd w:id="2"/>
            <w:r w:rsidRPr="00BC43B0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BC43B0" w:rsidRPr="00BC43B0" w14:paraId="5CA2DDD3" w14:textId="77777777" w:rsidTr="00B272C1">
        <w:tc>
          <w:tcPr>
            <w:tcW w:w="846" w:type="dxa"/>
          </w:tcPr>
          <w:p w14:paraId="5E1908D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7" w:type="dxa"/>
            <w:gridSpan w:val="7"/>
          </w:tcPr>
          <w:p w14:paraId="0174105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Показатели муниципальной программы</w:t>
            </w:r>
          </w:p>
        </w:tc>
      </w:tr>
      <w:tr w:rsidR="00BC43B0" w:rsidRPr="00BC43B0" w14:paraId="1101D03E" w14:textId="77777777" w:rsidTr="00B272C1">
        <w:trPr>
          <w:trHeight w:val="101"/>
        </w:trPr>
        <w:tc>
          <w:tcPr>
            <w:tcW w:w="846" w:type="dxa"/>
          </w:tcPr>
          <w:p w14:paraId="6F24BEC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245" w:type="dxa"/>
          </w:tcPr>
          <w:p w14:paraId="6FB8609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Показатель 1. Удельный вес общей площади жилых помещений округа, оборудованной централизованным водоснабжением</w:t>
            </w:r>
          </w:p>
        </w:tc>
        <w:tc>
          <w:tcPr>
            <w:tcW w:w="1417" w:type="dxa"/>
          </w:tcPr>
          <w:p w14:paraId="0F5D670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843" w:type="dxa"/>
          </w:tcPr>
          <w:p w14:paraId="0D4654F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26,0</w:t>
            </w:r>
          </w:p>
        </w:tc>
        <w:tc>
          <w:tcPr>
            <w:tcW w:w="1134" w:type="dxa"/>
          </w:tcPr>
          <w:p w14:paraId="5E36E81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26,0</w:t>
            </w:r>
          </w:p>
        </w:tc>
        <w:tc>
          <w:tcPr>
            <w:tcW w:w="1417" w:type="dxa"/>
          </w:tcPr>
          <w:p w14:paraId="7B71A79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29,0</w:t>
            </w:r>
          </w:p>
        </w:tc>
        <w:tc>
          <w:tcPr>
            <w:tcW w:w="1418" w:type="dxa"/>
          </w:tcPr>
          <w:p w14:paraId="52366C3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3" w:type="dxa"/>
          </w:tcPr>
          <w:p w14:paraId="0CE38F6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3B0" w:rsidRPr="00BC43B0" w14:paraId="59D8C00A" w14:textId="77777777" w:rsidTr="00B272C1">
        <w:trPr>
          <w:trHeight w:val="541"/>
        </w:trPr>
        <w:tc>
          <w:tcPr>
            <w:tcW w:w="846" w:type="dxa"/>
          </w:tcPr>
          <w:p w14:paraId="0D9EA23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245" w:type="dxa"/>
          </w:tcPr>
          <w:p w14:paraId="19C284C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Показатель 2.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>Удельный вес общей площади жилых помещений округа, оборудованной централизованным отоплением</w:t>
            </w:r>
          </w:p>
        </w:tc>
        <w:tc>
          <w:tcPr>
            <w:tcW w:w="1417" w:type="dxa"/>
          </w:tcPr>
          <w:p w14:paraId="566BB95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843" w:type="dxa"/>
          </w:tcPr>
          <w:p w14:paraId="7DB2985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1134" w:type="dxa"/>
          </w:tcPr>
          <w:p w14:paraId="478B625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1417" w:type="dxa"/>
          </w:tcPr>
          <w:p w14:paraId="4947FBD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22,6</w:t>
            </w:r>
          </w:p>
        </w:tc>
        <w:tc>
          <w:tcPr>
            <w:tcW w:w="1418" w:type="dxa"/>
          </w:tcPr>
          <w:p w14:paraId="69946FD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3" w:type="dxa"/>
          </w:tcPr>
          <w:p w14:paraId="7E929E8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3B0" w:rsidRPr="00BC43B0" w14:paraId="4CA85BF0" w14:textId="77777777" w:rsidTr="00B272C1">
        <w:trPr>
          <w:trHeight w:val="697"/>
        </w:trPr>
        <w:tc>
          <w:tcPr>
            <w:tcW w:w="846" w:type="dxa"/>
          </w:tcPr>
          <w:p w14:paraId="6B4C2A8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245" w:type="dxa"/>
          </w:tcPr>
          <w:p w14:paraId="64096B2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Показатель 3.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>Удельный вес общей площади жилых помещений округа, оборудованной централизованным водоотведением (канализацией)</w:t>
            </w:r>
          </w:p>
        </w:tc>
        <w:tc>
          <w:tcPr>
            <w:tcW w:w="1417" w:type="dxa"/>
          </w:tcPr>
          <w:p w14:paraId="5860311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843" w:type="dxa"/>
          </w:tcPr>
          <w:p w14:paraId="7D4870E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25,1</w:t>
            </w:r>
          </w:p>
        </w:tc>
        <w:tc>
          <w:tcPr>
            <w:tcW w:w="1134" w:type="dxa"/>
          </w:tcPr>
          <w:p w14:paraId="5F216D6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25,1</w:t>
            </w:r>
          </w:p>
        </w:tc>
        <w:tc>
          <w:tcPr>
            <w:tcW w:w="1417" w:type="dxa"/>
          </w:tcPr>
          <w:p w14:paraId="206E9D2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22,6</w:t>
            </w:r>
          </w:p>
        </w:tc>
        <w:tc>
          <w:tcPr>
            <w:tcW w:w="1418" w:type="dxa"/>
          </w:tcPr>
          <w:p w14:paraId="4E9086E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3" w:type="dxa"/>
          </w:tcPr>
          <w:p w14:paraId="19938D8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3B0" w:rsidRPr="00BC43B0" w14:paraId="6BDB70ED" w14:textId="77777777" w:rsidTr="00B272C1">
        <w:tc>
          <w:tcPr>
            <w:tcW w:w="846" w:type="dxa"/>
          </w:tcPr>
          <w:p w14:paraId="71DBEA5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245" w:type="dxa"/>
          </w:tcPr>
          <w:p w14:paraId="1CBAEC5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Показатель 4.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 xml:space="preserve">Доля водопроводных сетей, нуждающихся в замене, в общей протяженности </w:t>
            </w:r>
            <w:r w:rsidRPr="00BC43B0">
              <w:rPr>
                <w:rFonts w:ascii="Times New Roman" w:eastAsia="Times New Roman" w:hAnsi="Times New Roman" w:cs="Times New Roman"/>
              </w:rPr>
              <w:lastRenderedPageBreak/>
              <w:t>водопроводных сетей</w:t>
            </w:r>
          </w:p>
        </w:tc>
        <w:tc>
          <w:tcPr>
            <w:tcW w:w="1417" w:type="dxa"/>
          </w:tcPr>
          <w:p w14:paraId="4A0AB24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Процент</w:t>
            </w:r>
          </w:p>
        </w:tc>
        <w:tc>
          <w:tcPr>
            <w:tcW w:w="1843" w:type="dxa"/>
          </w:tcPr>
          <w:p w14:paraId="17664FB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75,9</w:t>
            </w:r>
          </w:p>
        </w:tc>
        <w:tc>
          <w:tcPr>
            <w:tcW w:w="1134" w:type="dxa"/>
          </w:tcPr>
          <w:p w14:paraId="4B0D1E5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75,9</w:t>
            </w:r>
          </w:p>
        </w:tc>
        <w:tc>
          <w:tcPr>
            <w:tcW w:w="1417" w:type="dxa"/>
          </w:tcPr>
          <w:p w14:paraId="5151909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  <w:lang w:val="en-US"/>
              </w:rPr>
              <w:t>96</w:t>
            </w:r>
            <w:r w:rsidRPr="00BC43B0">
              <w:rPr>
                <w:rFonts w:ascii="Times New Roman" w:eastAsia="Times New Roman" w:hAnsi="Times New Roman" w:cs="Times New Roman"/>
              </w:rPr>
              <w:t>,9</w:t>
            </w:r>
          </w:p>
        </w:tc>
        <w:tc>
          <w:tcPr>
            <w:tcW w:w="1418" w:type="dxa"/>
          </w:tcPr>
          <w:p w14:paraId="41242E3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3" w:type="dxa"/>
          </w:tcPr>
          <w:p w14:paraId="240EEE5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43B0" w:rsidRPr="00BC43B0" w14:paraId="55937C6F" w14:textId="77777777" w:rsidTr="00B272C1">
        <w:tc>
          <w:tcPr>
            <w:tcW w:w="846" w:type="dxa"/>
          </w:tcPr>
          <w:p w14:paraId="5C8819B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245" w:type="dxa"/>
          </w:tcPr>
          <w:p w14:paraId="6C4ECD8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Показатель 5.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>Доля тепловых сетей, нуждающихся в замене, в общей протяженности тепловых сетей</w:t>
            </w:r>
          </w:p>
        </w:tc>
        <w:tc>
          <w:tcPr>
            <w:tcW w:w="1417" w:type="dxa"/>
          </w:tcPr>
          <w:p w14:paraId="26309F2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843" w:type="dxa"/>
          </w:tcPr>
          <w:p w14:paraId="3256314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97,7</w:t>
            </w:r>
          </w:p>
        </w:tc>
        <w:tc>
          <w:tcPr>
            <w:tcW w:w="1134" w:type="dxa"/>
          </w:tcPr>
          <w:p w14:paraId="2FAD144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97,7</w:t>
            </w:r>
          </w:p>
        </w:tc>
        <w:tc>
          <w:tcPr>
            <w:tcW w:w="1417" w:type="dxa"/>
          </w:tcPr>
          <w:p w14:paraId="1DF0F84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96,0</w:t>
            </w:r>
          </w:p>
        </w:tc>
        <w:tc>
          <w:tcPr>
            <w:tcW w:w="1418" w:type="dxa"/>
          </w:tcPr>
          <w:p w14:paraId="4071DD5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3" w:type="dxa"/>
          </w:tcPr>
          <w:p w14:paraId="6B451DC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43B0" w:rsidRPr="00BC43B0" w14:paraId="5CB2B05B" w14:textId="77777777" w:rsidTr="00B272C1">
        <w:tc>
          <w:tcPr>
            <w:tcW w:w="846" w:type="dxa"/>
          </w:tcPr>
          <w:p w14:paraId="161989F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245" w:type="dxa"/>
          </w:tcPr>
          <w:p w14:paraId="6CCE81D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Показатель 6.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>Доля канализационных сетей, нуждающихся в замене, в общей протяженности канализационных сетей</w:t>
            </w:r>
          </w:p>
        </w:tc>
        <w:tc>
          <w:tcPr>
            <w:tcW w:w="1417" w:type="dxa"/>
          </w:tcPr>
          <w:p w14:paraId="4957653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843" w:type="dxa"/>
          </w:tcPr>
          <w:p w14:paraId="38D3395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134" w:type="dxa"/>
          </w:tcPr>
          <w:p w14:paraId="1A4C6FB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99,0</w:t>
            </w:r>
          </w:p>
        </w:tc>
        <w:tc>
          <w:tcPr>
            <w:tcW w:w="1417" w:type="dxa"/>
          </w:tcPr>
          <w:p w14:paraId="01668B8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1418" w:type="dxa"/>
          </w:tcPr>
          <w:p w14:paraId="5603C84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3" w:type="dxa"/>
          </w:tcPr>
          <w:p w14:paraId="6A265C6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3B0" w:rsidRPr="00BC43B0" w14:paraId="142DA986" w14:textId="77777777" w:rsidTr="00B272C1">
        <w:tc>
          <w:tcPr>
            <w:tcW w:w="846" w:type="dxa"/>
          </w:tcPr>
          <w:p w14:paraId="4E2478F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245" w:type="dxa"/>
          </w:tcPr>
          <w:p w14:paraId="6841506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Показатель 7.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417" w:type="dxa"/>
          </w:tcPr>
          <w:p w14:paraId="2CB673D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</w:tcPr>
          <w:p w14:paraId="6E877CB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14:paraId="5EC932E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4,5</w:t>
            </w:r>
          </w:p>
          <w:p w14:paraId="67B1C1DF" w14:textId="77777777" w:rsidR="00BC43B0" w:rsidRPr="00BC43B0" w:rsidRDefault="00BC43B0" w:rsidP="00BC43B0">
            <w:pPr>
              <w:tabs>
                <w:tab w:val="left" w:pos="7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2967639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2,1</w:t>
            </w:r>
          </w:p>
        </w:tc>
        <w:tc>
          <w:tcPr>
            <w:tcW w:w="1418" w:type="dxa"/>
          </w:tcPr>
          <w:p w14:paraId="7E63D6E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3" w:type="dxa"/>
          </w:tcPr>
          <w:p w14:paraId="5737D68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3B0" w:rsidRPr="00BC43B0" w14:paraId="76F996AC" w14:textId="77777777" w:rsidTr="00B272C1">
        <w:trPr>
          <w:trHeight w:val="13"/>
        </w:trPr>
        <w:tc>
          <w:tcPr>
            <w:tcW w:w="846" w:type="dxa"/>
          </w:tcPr>
          <w:p w14:paraId="36CD412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245" w:type="dxa"/>
          </w:tcPr>
          <w:p w14:paraId="7B49A6A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Показатель 8.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>Общая площадь жилых помещений, приходящаяся в среднем на одного жителя</w:t>
            </w:r>
          </w:p>
        </w:tc>
        <w:tc>
          <w:tcPr>
            <w:tcW w:w="1417" w:type="dxa"/>
          </w:tcPr>
          <w:p w14:paraId="538BFA1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Метр квадратный</w:t>
            </w:r>
          </w:p>
        </w:tc>
        <w:tc>
          <w:tcPr>
            <w:tcW w:w="1843" w:type="dxa"/>
          </w:tcPr>
          <w:p w14:paraId="3C06038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14:paraId="4DC1E3E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35,0</w:t>
            </w:r>
          </w:p>
        </w:tc>
        <w:tc>
          <w:tcPr>
            <w:tcW w:w="1417" w:type="dxa"/>
          </w:tcPr>
          <w:p w14:paraId="224FEB0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41,4</w:t>
            </w:r>
          </w:p>
        </w:tc>
        <w:tc>
          <w:tcPr>
            <w:tcW w:w="1418" w:type="dxa"/>
          </w:tcPr>
          <w:p w14:paraId="6EF95A6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3" w:type="dxa"/>
          </w:tcPr>
          <w:p w14:paraId="6F0D942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43B0" w:rsidRPr="00BC43B0" w14:paraId="7525FBCE" w14:textId="77777777" w:rsidTr="00B272C1">
        <w:tc>
          <w:tcPr>
            <w:tcW w:w="846" w:type="dxa"/>
          </w:tcPr>
          <w:p w14:paraId="6016441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7" w:type="dxa"/>
            <w:gridSpan w:val="7"/>
          </w:tcPr>
          <w:p w14:paraId="513EE6B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Направление (подпрограмма) 1 «Комплексное развитие систем коммунальной инфраструктуры на территории Невельского муниципального округа»</w:t>
            </w:r>
          </w:p>
        </w:tc>
      </w:tr>
      <w:tr w:rsidR="00BC43B0" w:rsidRPr="00BC43B0" w14:paraId="4F7C6BEE" w14:textId="77777777" w:rsidTr="00B272C1">
        <w:tc>
          <w:tcPr>
            <w:tcW w:w="846" w:type="dxa"/>
          </w:tcPr>
          <w:p w14:paraId="4D39FB4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7" w:type="dxa"/>
            <w:gridSpan w:val="7"/>
          </w:tcPr>
          <w:p w14:paraId="446AC7B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Структурный элемент 1.1 «Комплекс процессных мероприятий «Комплексное развитие систем коммунальной инфраструктуры»</w:t>
            </w:r>
          </w:p>
        </w:tc>
      </w:tr>
      <w:tr w:rsidR="00BC43B0" w:rsidRPr="00BC43B0" w14:paraId="65F9CD2B" w14:textId="77777777" w:rsidTr="00B272C1">
        <w:tc>
          <w:tcPr>
            <w:tcW w:w="846" w:type="dxa"/>
          </w:tcPr>
          <w:p w14:paraId="734568F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7" w:type="dxa"/>
            <w:gridSpan w:val="7"/>
          </w:tcPr>
          <w:p w14:paraId="48D9C8D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Задача «Созданы условия для обеспечения населения коммунальными услугами»</w:t>
            </w:r>
          </w:p>
        </w:tc>
      </w:tr>
      <w:tr w:rsidR="00BC43B0" w:rsidRPr="00BC43B0" w14:paraId="0BB4E88D" w14:textId="77777777" w:rsidTr="00B272C1">
        <w:tc>
          <w:tcPr>
            <w:tcW w:w="846" w:type="dxa"/>
          </w:tcPr>
          <w:p w14:paraId="3B40E34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1.1.1.</w:t>
            </w:r>
          </w:p>
        </w:tc>
        <w:tc>
          <w:tcPr>
            <w:tcW w:w="5245" w:type="dxa"/>
          </w:tcPr>
          <w:p w14:paraId="435B1F6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Показатель 1.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>Удельный вес общей площади жилых помещений округа, оборудованной централизованным водоснабжением</w:t>
            </w:r>
          </w:p>
        </w:tc>
        <w:tc>
          <w:tcPr>
            <w:tcW w:w="1417" w:type="dxa"/>
          </w:tcPr>
          <w:p w14:paraId="19CFEC9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</w:tcPr>
          <w:p w14:paraId="58B4053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</w:tcPr>
          <w:p w14:paraId="0D39F1B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417" w:type="dxa"/>
          </w:tcPr>
          <w:p w14:paraId="02F9E8C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29,0</w:t>
            </w:r>
          </w:p>
        </w:tc>
        <w:tc>
          <w:tcPr>
            <w:tcW w:w="1418" w:type="dxa"/>
          </w:tcPr>
          <w:p w14:paraId="4864974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3" w:type="dxa"/>
          </w:tcPr>
          <w:p w14:paraId="560B547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3B0" w:rsidRPr="00BC43B0" w14:paraId="3021A38F" w14:textId="77777777" w:rsidTr="00B272C1">
        <w:tc>
          <w:tcPr>
            <w:tcW w:w="846" w:type="dxa"/>
          </w:tcPr>
          <w:p w14:paraId="364A11F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1.1.2.</w:t>
            </w:r>
          </w:p>
        </w:tc>
        <w:tc>
          <w:tcPr>
            <w:tcW w:w="5245" w:type="dxa"/>
          </w:tcPr>
          <w:p w14:paraId="52A0C33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Показатель 2.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>Удельный вес общей площади жилых помещений округа, оборудованной централизованным отоплением</w:t>
            </w:r>
          </w:p>
        </w:tc>
        <w:tc>
          <w:tcPr>
            <w:tcW w:w="1417" w:type="dxa"/>
          </w:tcPr>
          <w:p w14:paraId="7C6D160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</w:tcPr>
          <w:p w14:paraId="7FF3D61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14:paraId="4869742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17" w:type="dxa"/>
          </w:tcPr>
          <w:p w14:paraId="10997B0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22,6</w:t>
            </w:r>
          </w:p>
        </w:tc>
        <w:tc>
          <w:tcPr>
            <w:tcW w:w="1418" w:type="dxa"/>
          </w:tcPr>
          <w:p w14:paraId="6B12396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3" w:type="dxa"/>
          </w:tcPr>
          <w:p w14:paraId="3530E72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3B0" w:rsidRPr="00BC43B0" w14:paraId="4E58F07D" w14:textId="77777777" w:rsidTr="00B272C1">
        <w:tc>
          <w:tcPr>
            <w:tcW w:w="846" w:type="dxa"/>
          </w:tcPr>
          <w:p w14:paraId="158C623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1.1.3.</w:t>
            </w:r>
          </w:p>
        </w:tc>
        <w:tc>
          <w:tcPr>
            <w:tcW w:w="5245" w:type="dxa"/>
          </w:tcPr>
          <w:p w14:paraId="45A1AE5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Показатель 3.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>Удельный вес общей площади жилых помещений округа, оборудованной централизованным водоотведением (канализацией)</w:t>
            </w:r>
          </w:p>
        </w:tc>
        <w:tc>
          <w:tcPr>
            <w:tcW w:w="1417" w:type="dxa"/>
          </w:tcPr>
          <w:p w14:paraId="66A9A32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</w:tcPr>
          <w:p w14:paraId="14E4284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134" w:type="dxa"/>
          </w:tcPr>
          <w:p w14:paraId="0FEA900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417" w:type="dxa"/>
          </w:tcPr>
          <w:p w14:paraId="34A41AA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22,6</w:t>
            </w:r>
          </w:p>
        </w:tc>
        <w:tc>
          <w:tcPr>
            <w:tcW w:w="1418" w:type="dxa"/>
          </w:tcPr>
          <w:p w14:paraId="169F8F2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3" w:type="dxa"/>
          </w:tcPr>
          <w:p w14:paraId="02428E4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3B0" w:rsidRPr="00BC43B0" w14:paraId="48DF9EF2" w14:textId="77777777" w:rsidTr="00B272C1">
        <w:tc>
          <w:tcPr>
            <w:tcW w:w="846" w:type="dxa"/>
          </w:tcPr>
          <w:p w14:paraId="450EDC2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1.1.4.</w:t>
            </w:r>
          </w:p>
        </w:tc>
        <w:tc>
          <w:tcPr>
            <w:tcW w:w="5245" w:type="dxa"/>
          </w:tcPr>
          <w:p w14:paraId="6621A95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Показатель 4.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>Доля водопроводных сетей, нуждающихся в замене, в общей протяженности водопроводных сетей</w:t>
            </w:r>
          </w:p>
        </w:tc>
        <w:tc>
          <w:tcPr>
            <w:tcW w:w="1417" w:type="dxa"/>
          </w:tcPr>
          <w:p w14:paraId="346AB6F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</w:tcPr>
          <w:p w14:paraId="7CF9F05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34" w:type="dxa"/>
          </w:tcPr>
          <w:p w14:paraId="1B85B51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417" w:type="dxa"/>
          </w:tcPr>
          <w:p w14:paraId="7381D0E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  <w:lang w:val="en-US"/>
              </w:rPr>
              <w:t>96</w:t>
            </w:r>
            <w:r w:rsidRPr="00BC43B0">
              <w:rPr>
                <w:rFonts w:ascii="Times New Roman" w:eastAsia="Times New Roman" w:hAnsi="Times New Roman" w:cs="Times New Roman"/>
              </w:rPr>
              <w:t>,9</w:t>
            </w:r>
          </w:p>
        </w:tc>
        <w:tc>
          <w:tcPr>
            <w:tcW w:w="1418" w:type="dxa"/>
          </w:tcPr>
          <w:p w14:paraId="5638370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3" w:type="dxa"/>
          </w:tcPr>
          <w:p w14:paraId="45A43DB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3B0" w:rsidRPr="00BC43B0" w14:paraId="4B7D5C94" w14:textId="77777777" w:rsidTr="00B272C1">
        <w:tc>
          <w:tcPr>
            <w:tcW w:w="846" w:type="dxa"/>
          </w:tcPr>
          <w:p w14:paraId="45E1761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1.1.5.</w:t>
            </w:r>
          </w:p>
        </w:tc>
        <w:tc>
          <w:tcPr>
            <w:tcW w:w="5245" w:type="dxa"/>
          </w:tcPr>
          <w:p w14:paraId="757D2C5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Показатель 5.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>Доля тепловых сетей, нуждающихся в замене, в общей протяженности тепловых сетей</w:t>
            </w:r>
          </w:p>
        </w:tc>
        <w:tc>
          <w:tcPr>
            <w:tcW w:w="1417" w:type="dxa"/>
          </w:tcPr>
          <w:p w14:paraId="5E1A344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</w:tcPr>
          <w:p w14:paraId="2E55918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1134" w:type="dxa"/>
          </w:tcPr>
          <w:p w14:paraId="23BD48F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1417" w:type="dxa"/>
          </w:tcPr>
          <w:p w14:paraId="2FA5839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96,0</w:t>
            </w:r>
          </w:p>
        </w:tc>
        <w:tc>
          <w:tcPr>
            <w:tcW w:w="1418" w:type="dxa"/>
          </w:tcPr>
          <w:p w14:paraId="7BB66A2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3" w:type="dxa"/>
          </w:tcPr>
          <w:p w14:paraId="2014729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3B0" w:rsidRPr="00BC43B0" w14:paraId="4AC7A83F" w14:textId="77777777" w:rsidTr="00B272C1">
        <w:tc>
          <w:tcPr>
            <w:tcW w:w="846" w:type="dxa"/>
          </w:tcPr>
          <w:p w14:paraId="2355836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1.1.6.</w:t>
            </w:r>
          </w:p>
        </w:tc>
        <w:tc>
          <w:tcPr>
            <w:tcW w:w="5245" w:type="dxa"/>
          </w:tcPr>
          <w:p w14:paraId="229F57B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Показатель 6.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>Доля канализационных сетей, нуждающихся в замене, в общей протяженности канализационных сетей</w:t>
            </w:r>
          </w:p>
        </w:tc>
        <w:tc>
          <w:tcPr>
            <w:tcW w:w="1417" w:type="dxa"/>
          </w:tcPr>
          <w:p w14:paraId="55F4078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</w:tcPr>
          <w:p w14:paraId="0DD0B06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134" w:type="dxa"/>
          </w:tcPr>
          <w:p w14:paraId="1A0C901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417" w:type="dxa"/>
          </w:tcPr>
          <w:p w14:paraId="6F00F4C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1418" w:type="dxa"/>
          </w:tcPr>
          <w:p w14:paraId="12BAA2F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3" w:type="dxa"/>
          </w:tcPr>
          <w:p w14:paraId="1D0B04E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3B0" w:rsidRPr="00BC43B0" w14:paraId="49941FB2" w14:textId="77777777" w:rsidTr="00B272C1">
        <w:tc>
          <w:tcPr>
            <w:tcW w:w="846" w:type="dxa"/>
          </w:tcPr>
          <w:p w14:paraId="688E57A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7" w:type="dxa"/>
            <w:gridSpan w:val="7"/>
          </w:tcPr>
          <w:p w14:paraId="37C632B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Направление (подпрограмма) 2 «Благоустройство территории Невельского муниципального округа»</w:t>
            </w:r>
          </w:p>
        </w:tc>
      </w:tr>
      <w:tr w:rsidR="00BC43B0" w:rsidRPr="00BC43B0" w14:paraId="4CA86306" w14:textId="77777777" w:rsidTr="00B272C1">
        <w:tc>
          <w:tcPr>
            <w:tcW w:w="846" w:type="dxa"/>
          </w:tcPr>
          <w:p w14:paraId="5290D69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7" w:type="dxa"/>
            <w:gridSpan w:val="7"/>
          </w:tcPr>
          <w:p w14:paraId="198634E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Структурный элемент 2.1 «Комплекс процессных мероприятий «Благоустройство»</w:t>
            </w:r>
          </w:p>
        </w:tc>
      </w:tr>
      <w:tr w:rsidR="00BC43B0" w:rsidRPr="00BC43B0" w14:paraId="55F6FA35" w14:textId="77777777" w:rsidTr="00B272C1">
        <w:tc>
          <w:tcPr>
            <w:tcW w:w="846" w:type="dxa"/>
          </w:tcPr>
          <w:p w14:paraId="72EBC69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7" w:type="dxa"/>
            <w:gridSpan w:val="7"/>
          </w:tcPr>
          <w:p w14:paraId="5A2EF196" w14:textId="77777777" w:rsidR="00BC43B0" w:rsidRPr="00BC43B0" w:rsidRDefault="00BC43B0" w:rsidP="00BC43B0">
            <w:pPr>
              <w:widowControl w:val="0"/>
              <w:tabs>
                <w:tab w:val="left" w:pos="172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Задача «Обеспечено повышение уровня благоустройства округа»</w:t>
            </w:r>
          </w:p>
        </w:tc>
      </w:tr>
      <w:tr w:rsidR="00BC43B0" w:rsidRPr="00BC43B0" w14:paraId="54FDC12B" w14:textId="77777777" w:rsidTr="00B272C1">
        <w:tc>
          <w:tcPr>
            <w:tcW w:w="846" w:type="dxa"/>
          </w:tcPr>
          <w:p w14:paraId="7EE9A09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2.1.1.</w:t>
            </w:r>
          </w:p>
        </w:tc>
        <w:tc>
          <w:tcPr>
            <w:tcW w:w="5245" w:type="dxa"/>
          </w:tcPr>
          <w:p w14:paraId="63C38D4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Показатель 1.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>Количество отремонтированных и благоустроенных воинских захоронений, памятников и памятных знаков, увековечивающих память погибших при защите Отечества</w:t>
            </w:r>
          </w:p>
        </w:tc>
        <w:tc>
          <w:tcPr>
            <w:tcW w:w="1417" w:type="dxa"/>
          </w:tcPr>
          <w:p w14:paraId="60110DA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843" w:type="dxa"/>
          </w:tcPr>
          <w:p w14:paraId="0945A67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0102B8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7629D0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D2EFE3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EDB7AA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B0" w:rsidRPr="00BC43B0" w14:paraId="3C32577B" w14:textId="77777777" w:rsidTr="00B272C1">
        <w:tc>
          <w:tcPr>
            <w:tcW w:w="846" w:type="dxa"/>
          </w:tcPr>
          <w:p w14:paraId="25E880A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2.1.2.</w:t>
            </w:r>
          </w:p>
        </w:tc>
        <w:tc>
          <w:tcPr>
            <w:tcW w:w="5245" w:type="dxa"/>
          </w:tcPr>
          <w:p w14:paraId="639CBEC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Показатель 2. Количество отключений наружного освещения, связанных с неуплатой потребляемой электроэнергии</w:t>
            </w:r>
          </w:p>
        </w:tc>
        <w:tc>
          <w:tcPr>
            <w:tcW w:w="1417" w:type="dxa"/>
          </w:tcPr>
          <w:p w14:paraId="0F4F4A3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843" w:type="dxa"/>
          </w:tcPr>
          <w:p w14:paraId="6FDEA76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BC8CD3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7175BD2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CE74D6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0912B2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B0" w:rsidRPr="00BC43B0" w14:paraId="0850D6EF" w14:textId="77777777" w:rsidTr="00B272C1">
        <w:tc>
          <w:tcPr>
            <w:tcW w:w="846" w:type="dxa"/>
          </w:tcPr>
          <w:p w14:paraId="7252E65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7" w:type="dxa"/>
            <w:gridSpan w:val="7"/>
          </w:tcPr>
          <w:p w14:paraId="715C986F" w14:textId="77777777" w:rsidR="00BC43B0" w:rsidRPr="00BC43B0" w:rsidRDefault="00BC43B0" w:rsidP="00BC43B0">
            <w:pPr>
              <w:widowControl w:val="0"/>
              <w:tabs>
                <w:tab w:val="center" w:pos="6846"/>
                <w:tab w:val="left" w:pos="105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Структурный элемент 2.2 «Комплекс процессных мероприятий «Развитие институтов территориального общественного самоуправления и поддержка проектов местных инициатив»</w:t>
            </w:r>
          </w:p>
        </w:tc>
      </w:tr>
      <w:tr w:rsidR="00BC43B0" w:rsidRPr="00BC43B0" w14:paraId="6BB75864" w14:textId="77777777" w:rsidTr="00B272C1">
        <w:tc>
          <w:tcPr>
            <w:tcW w:w="846" w:type="dxa"/>
          </w:tcPr>
          <w:p w14:paraId="2052450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7" w:type="dxa"/>
            <w:gridSpan w:val="7"/>
          </w:tcPr>
          <w:p w14:paraId="0F2DD0F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«Обеспечена поддержка проектов территориальных общественных самоуправлений, не менее 5 ежегодно»</w:t>
            </w:r>
          </w:p>
        </w:tc>
      </w:tr>
      <w:tr w:rsidR="00BC43B0" w:rsidRPr="00BC43B0" w14:paraId="01310DBE" w14:textId="77777777" w:rsidTr="00B272C1">
        <w:tc>
          <w:tcPr>
            <w:tcW w:w="846" w:type="dxa"/>
          </w:tcPr>
          <w:p w14:paraId="73C6F66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2.2.1.</w:t>
            </w:r>
          </w:p>
        </w:tc>
        <w:tc>
          <w:tcPr>
            <w:tcW w:w="5245" w:type="dxa"/>
          </w:tcPr>
          <w:p w14:paraId="32E7B3D9" w14:textId="77777777" w:rsidR="00BC43B0" w:rsidRPr="00BC43B0" w:rsidRDefault="00BC43B0" w:rsidP="00BC43B0">
            <w:pPr>
              <w:widowControl w:val="0"/>
              <w:tabs>
                <w:tab w:val="left" w:pos="1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Количество реализованных проектов территориальных общественных самоуправлений</w:t>
            </w:r>
          </w:p>
        </w:tc>
        <w:tc>
          <w:tcPr>
            <w:tcW w:w="1417" w:type="dxa"/>
          </w:tcPr>
          <w:p w14:paraId="7DEB4AF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843" w:type="dxa"/>
          </w:tcPr>
          <w:p w14:paraId="46A8F73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5B201BF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79DECF8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73CBD88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E3EFB0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3B0" w:rsidRPr="00BC43B0" w14:paraId="0A7BB731" w14:textId="77777777" w:rsidTr="00B272C1">
        <w:tc>
          <w:tcPr>
            <w:tcW w:w="846" w:type="dxa"/>
          </w:tcPr>
          <w:p w14:paraId="51E8EF8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7" w:type="dxa"/>
            <w:gridSpan w:val="7"/>
          </w:tcPr>
          <w:p w14:paraId="703A5FD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Направление (подпрограмма) 3 «Жилье»</w:t>
            </w:r>
          </w:p>
        </w:tc>
      </w:tr>
      <w:tr w:rsidR="00BC43B0" w:rsidRPr="00BC43B0" w14:paraId="15A560FE" w14:textId="77777777" w:rsidTr="00B272C1">
        <w:tc>
          <w:tcPr>
            <w:tcW w:w="846" w:type="dxa"/>
          </w:tcPr>
          <w:p w14:paraId="472F7E7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7" w:type="dxa"/>
            <w:gridSpan w:val="7"/>
          </w:tcPr>
          <w:p w14:paraId="041430E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Структурный элемент 3.1 «Комплекс процессных мероприятий «Улучшение жилищных условий»</w:t>
            </w:r>
          </w:p>
        </w:tc>
      </w:tr>
      <w:tr w:rsidR="00BC43B0" w:rsidRPr="00BC43B0" w14:paraId="0CAE3A78" w14:textId="77777777" w:rsidTr="00B272C1">
        <w:tc>
          <w:tcPr>
            <w:tcW w:w="846" w:type="dxa"/>
          </w:tcPr>
          <w:p w14:paraId="0486BDE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7" w:type="dxa"/>
            <w:gridSpan w:val="7"/>
          </w:tcPr>
          <w:p w14:paraId="4030014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Задача «Обеспечены жильем отдельные категории граждан»</w:t>
            </w:r>
          </w:p>
        </w:tc>
      </w:tr>
      <w:tr w:rsidR="00BC43B0" w:rsidRPr="00BC43B0" w14:paraId="306AD9D4" w14:textId="77777777" w:rsidTr="00B272C1">
        <w:trPr>
          <w:trHeight w:val="1036"/>
        </w:trPr>
        <w:tc>
          <w:tcPr>
            <w:tcW w:w="846" w:type="dxa"/>
          </w:tcPr>
          <w:p w14:paraId="1305C51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3.1.1.</w:t>
            </w:r>
          </w:p>
        </w:tc>
        <w:tc>
          <w:tcPr>
            <w:tcW w:w="5245" w:type="dxa"/>
          </w:tcPr>
          <w:p w14:paraId="5F67DA3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Показатель 1.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417" w:type="dxa"/>
          </w:tcPr>
          <w:p w14:paraId="2E2BC41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</w:tcPr>
          <w:p w14:paraId="600EFBE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14:paraId="39E29A5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7" w:type="dxa"/>
          </w:tcPr>
          <w:p w14:paraId="4547079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2,1</w:t>
            </w:r>
          </w:p>
        </w:tc>
        <w:tc>
          <w:tcPr>
            <w:tcW w:w="1418" w:type="dxa"/>
          </w:tcPr>
          <w:p w14:paraId="50FC0B5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3" w:type="dxa"/>
          </w:tcPr>
          <w:p w14:paraId="704C0BB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3B0" w:rsidRPr="00BC43B0" w14:paraId="5D46D9C6" w14:textId="77777777" w:rsidTr="00B272C1">
        <w:tc>
          <w:tcPr>
            <w:tcW w:w="846" w:type="dxa"/>
          </w:tcPr>
          <w:p w14:paraId="0E336C3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3.1.2. </w:t>
            </w:r>
          </w:p>
        </w:tc>
        <w:tc>
          <w:tcPr>
            <w:tcW w:w="5245" w:type="dxa"/>
          </w:tcPr>
          <w:p w14:paraId="65CB376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Показатель 2.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>Общая площадь жилых помещений, приходящаяся в среднем на одного жителя</w:t>
            </w:r>
          </w:p>
        </w:tc>
        <w:tc>
          <w:tcPr>
            <w:tcW w:w="1417" w:type="dxa"/>
          </w:tcPr>
          <w:p w14:paraId="401A01F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Метров квадратных</w:t>
            </w:r>
          </w:p>
        </w:tc>
        <w:tc>
          <w:tcPr>
            <w:tcW w:w="1843" w:type="dxa"/>
          </w:tcPr>
          <w:p w14:paraId="40CAA23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14:paraId="38BD31D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17" w:type="dxa"/>
          </w:tcPr>
          <w:p w14:paraId="4D2E624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41,4</w:t>
            </w:r>
          </w:p>
        </w:tc>
        <w:tc>
          <w:tcPr>
            <w:tcW w:w="1418" w:type="dxa"/>
          </w:tcPr>
          <w:p w14:paraId="077DB8E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3" w:type="dxa"/>
          </w:tcPr>
          <w:p w14:paraId="7D2A5D3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3B0" w:rsidRPr="00BC43B0" w14:paraId="1323AAAB" w14:textId="77777777" w:rsidTr="00B272C1">
        <w:tc>
          <w:tcPr>
            <w:tcW w:w="14663" w:type="dxa"/>
            <w:gridSpan w:val="8"/>
          </w:tcPr>
          <w:p w14:paraId="021D763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Примечания:</w:t>
            </w:r>
          </w:p>
          <w:p w14:paraId="3F4C19E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 При заполнении формы исключаются строки с мероприятиями, по которым в отчетном году не предусмотрена реализация.</w:t>
            </w:r>
          </w:p>
          <w:p w14:paraId="658AA68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2. По каждому мероприятию, фактическое значение которого не совпадает с плановым, необходимо дать соответствующее пояснение в </w:t>
            </w:r>
            <w:hyperlink w:anchor="P1341">
              <w:r w:rsidRPr="00BC43B0">
                <w:rPr>
                  <w:rFonts w:ascii="Times New Roman" w:eastAsia="Times New Roman" w:hAnsi="Times New Roman" w:cs="Times New Roman"/>
                  <w:color w:val="0000FF"/>
                </w:rPr>
                <w:t>гр. 8</w:t>
              </w:r>
            </w:hyperlink>
            <w:r w:rsidRPr="00BC43B0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5A570DE1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58BC4D93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4AF8DC44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4826EAB4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C43B0">
        <w:rPr>
          <w:rFonts w:ascii="Times New Roman" w:eastAsia="Times New Roman" w:hAnsi="Times New Roman" w:cs="Times New Roman"/>
          <w:sz w:val="28"/>
          <w:szCs w:val="28"/>
        </w:rPr>
        <w:t>Таблица № 2</w:t>
      </w:r>
    </w:p>
    <w:p w14:paraId="1806D89B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P1417"/>
      <w:bookmarkEnd w:id="3"/>
      <w:r w:rsidRPr="00BC43B0">
        <w:rPr>
          <w:rFonts w:ascii="Times New Roman" w:eastAsia="Times New Roman" w:hAnsi="Times New Roman" w:cs="Times New Roman"/>
          <w:sz w:val="28"/>
          <w:szCs w:val="28"/>
        </w:rPr>
        <w:t>Отчет</w:t>
      </w:r>
    </w:p>
    <w:p w14:paraId="59B06449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43B0">
        <w:rPr>
          <w:rFonts w:ascii="Times New Roman" w:eastAsia="Times New Roman" w:hAnsi="Times New Roman" w:cs="Times New Roman"/>
          <w:sz w:val="28"/>
          <w:szCs w:val="28"/>
        </w:rPr>
        <w:t>о расходах на реализацию муниципальной программы</w:t>
      </w:r>
    </w:p>
    <w:p w14:paraId="5F042447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43B0">
        <w:rPr>
          <w:rFonts w:ascii="Times New Roman" w:eastAsia="Times New Roman" w:hAnsi="Times New Roman" w:cs="Times New Roman"/>
          <w:sz w:val="28"/>
          <w:szCs w:val="28"/>
        </w:rPr>
        <w:t>за счет всех источников финансирования</w:t>
      </w:r>
    </w:p>
    <w:p w14:paraId="3CF096E1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C43B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Комплексное развитие систем коммунальной инфраструктуры и благоустройство территории </w:t>
      </w:r>
    </w:p>
    <w:p w14:paraId="74D8FC78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C43B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Невельского муниципального округа </w:t>
      </w:r>
    </w:p>
    <w:p w14:paraId="435A736A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C43B0">
        <w:rPr>
          <w:rFonts w:ascii="Times New Roman" w:eastAsia="Times New Roman" w:hAnsi="Times New Roman" w:cs="Times New Roman"/>
        </w:rPr>
        <w:t>(наименование муниципальной программы)</w:t>
      </w:r>
    </w:p>
    <w:p w14:paraId="000A9209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43B0">
        <w:rPr>
          <w:rFonts w:ascii="Times New Roman" w:eastAsia="Times New Roman" w:hAnsi="Times New Roman" w:cs="Times New Roman"/>
          <w:sz w:val="28"/>
          <w:szCs w:val="28"/>
        </w:rPr>
        <w:t>за 2025 год</w:t>
      </w:r>
    </w:p>
    <w:p w14:paraId="309125A8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0"/>
        <w:gridCol w:w="1848"/>
        <w:gridCol w:w="1764"/>
        <w:gridCol w:w="2105"/>
        <w:gridCol w:w="1828"/>
        <w:gridCol w:w="1535"/>
      </w:tblGrid>
      <w:tr w:rsidR="00BC43B0" w:rsidRPr="00BC43B0" w14:paraId="38A16517" w14:textId="77777777" w:rsidTr="00B272C1">
        <w:trPr>
          <w:trHeight w:val="593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B5E7553" w14:textId="77777777" w:rsidR="00BC43B0" w:rsidRPr="00BC43B0" w:rsidRDefault="00BC43B0" w:rsidP="00BC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программы, направления (подпрограммы), структурного элемента, задачи, мероприятия (результата)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1C7C9B9" w14:textId="77777777" w:rsidR="00BC43B0" w:rsidRPr="00BC43B0" w:rsidRDefault="00BC43B0" w:rsidP="00BC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Источник ресурсного обеспечения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8926624" w14:textId="77777777" w:rsidR="00BC43B0" w:rsidRPr="00BC43B0" w:rsidRDefault="00BC43B0" w:rsidP="00BC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Утверждено в бюджете на конец отчетного года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53656C2A" w14:textId="77777777" w:rsidR="00BC43B0" w:rsidRPr="00BC43B0" w:rsidRDefault="00BC43B0" w:rsidP="00BC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Объемы расходов, тыс. рублей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F3661D" w14:textId="77777777" w:rsidR="00BC43B0" w:rsidRPr="00BC43B0" w:rsidRDefault="00BC43B0" w:rsidP="00BC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Уровень кассового исполнения</w:t>
            </w:r>
          </w:p>
        </w:tc>
      </w:tr>
      <w:tr w:rsidR="00BC43B0" w:rsidRPr="00BC43B0" w14:paraId="791DD1C1" w14:textId="77777777" w:rsidTr="00B272C1">
        <w:trPr>
          <w:trHeight w:val="101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AFF54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60868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166AB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090816" w14:textId="77777777" w:rsidR="00BC43B0" w:rsidRPr="00BC43B0" w:rsidRDefault="00BC43B0" w:rsidP="00BC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Утверждено в бюджете (сводной бюджетной </w:t>
            </w:r>
            <w:r w:rsidRPr="00BC43B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росписи) на конец отчетного года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87F567" w14:textId="77777777" w:rsidR="00BC43B0" w:rsidRPr="00BC43B0" w:rsidRDefault="00BC43B0" w:rsidP="00BC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Кассовое исполнение (фактические расходы)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DE6037" w14:textId="77777777" w:rsidR="00BC43B0" w:rsidRPr="00BC43B0" w:rsidRDefault="00BC43B0" w:rsidP="00BC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BC43B0">
              <w:rPr>
                <w:rFonts w:ascii="Times New Roman" w:eastAsia="Times New Roman" w:hAnsi="Times New Roman" w:cs="Times New Roman"/>
                <w:color w:val="0000FF"/>
              </w:rPr>
              <w:t>гр. 5</w:t>
            </w: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BC43B0">
              <w:rPr>
                <w:rFonts w:ascii="Times New Roman" w:eastAsia="Times New Roman" w:hAnsi="Times New Roman" w:cs="Times New Roman"/>
                <w:color w:val="0000FF"/>
              </w:rPr>
              <w:t>гр. 4</w:t>
            </w:r>
            <w:r w:rsidRPr="00BC43B0">
              <w:rPr>
                <w:rFonts w:ascii="Times New Roman" w:eastAsia="Times New Roman" w:hAnsi="Times New Roman" w:cs="Times New Roman"/>
                <w:color w:val="000000"/>
              </w:rPr>
              <w:t xml:space="preserve"> x 100%)</w:t>
            </w:r>
          </w:p>
        </w:tc>
      </w:tr>
      <w:tr w:rsidR="00BC43B0" w:rsidRPr="00BC43B0" w14:paraId="3190B083" w14:textId="77777777" w:rsidTr="00B272C1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14:paraId="0804C6AA" w14:textId="77777777" w:rsidR="00BC43B0" w:rsidRPr="00BC43B0" w:rsidRDefault="00BC43B0" w:rsidP="00BC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460A73" w14:textId="77777777" w:rsidR="00BC43B0" w:rsidRPr="00BC43B0" w:rsidRDefault="00BC43B0" w:rsidP="00BC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0BBB70" w14:textId="77777777" w:rsidR="00BC43B0" w:rsidRPr="00BC43B0" w:rsidRDefault="00BC43B0" w:rsidP="00BC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229379" w14:textId="77777777" w:rsidR="00BC43B0" w:rsidRPr="00BC43B0" w:rsidRDefault="00BC43B0" w:rsidP="00BC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80765B" w14:textId="77777777" w:rsidR="00BC43B0" w:rsidRPr="00BC43B0" w:rsidRDefault="00BC43B0" w:rsidP="00BC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493C07" w14:textId="77777777" w:rsidR="00BC43B0" w:rsidRPr="00BC43B0" w:rsidRDefault="00BC43B0" w:rsidP="00BC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BC43B0" w:rsidRPr="00BC43B0" w14:paraId="20532A5F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6D04E82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Муниципальная программа «Комплексное развитие систем коммунальной инфраструктуры и </w:t>
            </w:r>
            <w:proofErr w:type="gramStart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благоустройство  территории</w:t>
            </w:r>
            <w:proofErr w:type="gramEnd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 xml:space="preserve"> Невельского муниципального округа»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609E8D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F7272" w14:textId="77777777" w:rsidR="00BC43B0" w:rsidRPr="00BC43B0" w:rsidRDefault="00BC43B0" w:rsidP="00BC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119193,2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C6567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119068,6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F0891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114317,9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74FF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96,0</w:t>
            </w:r>
          </w:p>
        </w:tc>
      </w:tr>
      <w:tr w:rsidR="00BC43B0" w:rsidRPr="00BC43B0" w14:paraId="05E2BC46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8D331D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EEA6A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BC9E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1579,3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FC909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1579,3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4387C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1579,3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BCF3D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1FFFB90D" w14:textId="77777777" w:rsidTr="00B272C1">
        <w:trPr>
          <w:trHeight w:val="37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5D7C0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6B2382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DF05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23317,4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3A29B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23317,4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E87A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22513,4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87D4E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96,6</w:t>
            </w:r>
          </w:p>
        </w:tc>
      </w:tr>
      <w:tr w:rsidR="00BC43B0" w:rsidRPr="00BC43B0" w14:paraId="1C2CBD6C" w14:textId="77777777" w:rsidTr="00B272C1">
        <w:trPr>
          <w:trHeight w:val="36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06AE95C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874CC3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987C4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94240,5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E391E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94116,0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61C91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90169,2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6BBC8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95,8</w:t>
            </w:r>
          </w:p>
        </w:tc>
      </w:tr>
      <w:tr w:rsidR="00BC43B0" w:rsidRPr="00BC43B0" w14:paraId="1B1915FB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6B900D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824F4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89A6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56,0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951E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56,0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863B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56,0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651D1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62955036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C6CFAE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1.Направление (подпрограмма) «Комплексное развитие систем коммунальной инфраструктуры на территории Невельского муниципального округа»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E1422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B3F01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71934,9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0F84D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71810,3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68130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68432,9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AFEFF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95,3</w:t>
            </w:r>
          </w:p>
        </w:tc>
      </w:tr>
      <w:tr w:rsidR="00BC43B0" w:rsidRPr="00BC43B0" w14:paraId="1397A05C" w14:textId="77777777" w:rsidTr="00B272C1">
        <w:trPr>
          <w:trHeight w:val="15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533091A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F0E9FC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4D439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269F9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4620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F0A28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2E075CD7" w14:textId="77777777" w:rsidTr="00B272C1">
        <w:trPr>
          <w:trHeight w:val="20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EFAD62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DB58C7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98B6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12681,8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95E8B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12681,8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D05A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12292,4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E9D5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96,9</w:t>
            </w:r>
          </w:p>
        </w:tc>
      </w:tr>
      <w:tr w:rsidR="00BC43B0" w:rsidRPr="00BC43B0" w14:paraId="14F2D0C9" w14:textId="77777777" w:rsidTr="00B272C1">
        <w:trPr>
          <w:trHeight w:val="37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81611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76D06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24DA0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59208,1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CE032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59083,5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B041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56095,5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B8F74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94,9</w:t>
            </w:r>
          </w:p>
        </w:tc>
      </w:tr>
      <w:tr w:rsidR="00BC43B0" w:rsidRPr="00BC43B0" w14:paraId="007F9947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4063C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40519C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7ADB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20B38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941EA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68D9F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5E42E762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A27EEA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1.1. Структурный элемент «Комплекс процессных мероприятий «Комплексное развитие систем коммунальной инфраструктуры»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FBE09A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4480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71934,9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AB93A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71810,3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4C2B1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68432,9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1EA8E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95,3</w:t>
            </w:r>
          </w:p>
        </w:tc>
      </w:tr>
      <w:tr w:rsidR="00BC43B0" w:rsidRPr="00BC43B0" w14:paraId="0F80B6FA" w14:textId="77777777" w:rsidTr="00B272C1">
        <w:trPr>
          <w:trHeight w:val="5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B3744A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8124F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7492D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1296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E273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0337C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3769701B" w14:textId="77777777" w:rsidTr="00B272C1">
        <w:trPr>
          <w:trHeight w:val="12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F83FD4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B58BE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C4AEE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12681,8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769E2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12681,8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9ED82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12292,4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60AC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4F9330AE" w14:textId="77777777" w:rsidTr="00B272C1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2FE8B8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3BC46F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EBC2F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59208,1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A38C7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59083,5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50B26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56095,5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D91F5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94,9</w:t>
            </w:r>
          </w:p>
        </w:tc>
      </w:tr>
      <w:tr w:rsidR="00BC43B0" w:rsidRPr="00BC43B0" w14:paraId="5B22AEB8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BF5D4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6A2D02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D72C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38257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2076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E36EE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200500DB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C95AD0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1.1.1. Мероприятие (результат) «Возмещены убытки по оказанию услуг общественных бань населению»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1B936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F2903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842,0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925D1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842,0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09815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842,00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B48FF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1AFB9F38" w14:textId="77777777" w:rsidTr="00B272C1">
        <w:trPr>
          <w:trHeight w:val="189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FE9584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BADF7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1CA60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1A891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0B730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47F12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669D47D5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17DB5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469B0F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B74AF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C4C32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7E55B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B95C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5C40D0FE" w14:textId="77777777" w:rsidTr="00B272C1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D9A91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38DB14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39748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842,0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38D00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842,0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90E2E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842,0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E5DC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39B7D4D0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9E8C7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7FBC87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702DD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9C07D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E5C8D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5735C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20887596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C6BF33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1.1.2. Мероприятие (результат) «Проведены работы по содержанию и ремонту объектов водоснабжения и водоотведения в целях обеспечения населения коммунальными услугами»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5EAC5F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78A1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4428,0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4A269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4428,0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B7679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3752,0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0CF10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84,7</w:t>
            </w:r>
          </w:p>
        </w:tc>
      </w:tr>
      <w:tr w:rsidR="00BC43B0" w:rsidRPr="00BC43B0" w14:paraId="19A99776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13CA9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50E20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CA73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9014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A25E5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09811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4BCF7D46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24506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2C49CA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17BF3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0EC1E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315B2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22B9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0F7DAA63" w14:textId="77777777" w:rsidTr="00B272C1">
        <w:trPr>
          <w:trHeight w:val="2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05C77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C1DC52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E29B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4428,0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02B82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4428,0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5FA13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3752,0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9585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84,7</w:t>
            </w:r>
          </w:p>
        </w:tc>
      </w:tr>
      <w:tr w:rsidR="00BC43B0" w:rsidRPr="00BC43B0" w14:paraId="07E73C48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2FE509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67B2C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42315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6BC78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22F4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6BA6B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3CC1F57D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D00576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1.1.3. Мероприятие (результат) «Разработаны проектно-сметные документации и проведены государственные экспертизы на объекты коммунальной инфраструктуры»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2685B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E512F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15629,5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4E11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15629,5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0B65D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15599,5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F2EC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99,8</w:t>
            </w:r>
          </w:p>
        </w:tc>
      </w:tr>
      <w:tr w:rsidR="00BC43B0" w:rsidRPr="00BC43B0" w14:paraId="35021D11" w14:textId="77777777" w:rsidTr="00B272C1">
        <w:trPr>
          <w:trHeight w:val="15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F37F8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70EE1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B705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C11D4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8D3A0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F82DC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6E764FEE" w14:textId="77777777" w:rsidTr="00B272C1">
        <w:trPr>
          <w:trHeight w:val="7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21D7F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65E5F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33C4B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7500,0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0D883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7500,0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2FEF5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7500,0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FCAC9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203B9AA4" w14:textId="77777777" w:rsidTr="00B272C1">
        <w:trPr>
          <w:trHeight w:val="3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E5627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FF0C3A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4F23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8129,5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4D56C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8129,5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7544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8099,5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3A14C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99,6</w:t>
            </w:r>
          </w:p>
        </w:tc>
      </w:tr>
      <w:tr w:rsidR="00BC43B0" w:rsidRPr="00BC43B0" w14:paraId="7417A4EE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A84D9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B53C53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D804E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41206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6083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F6AB5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680B1489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hideMark/>
          </w:tcPr>
          <w:p w14:paraId="4A1F427C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1.1.4. Мероприятие (результат) «Проведены работы по подготовке и прохождению отопительного сезона в целях обеспечения населения услугами теплоснабжения и горячего водоснабжения»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466AFC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31A8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41888,1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9D130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41763,5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F065B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39874,8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7AD35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95,5</w:t>
            </w:r>
          </w:p>
        </w:tc>
      </w:tr>
      <w:tr w:rsidR="00BC43B0" w:rsidRPr="00BC43B0" w14:paraId="0060A00B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0C1FBAB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4BBEE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E6658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D1B0D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79851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F48A0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1C279D2D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15E8638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3EAE87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A1E4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2886C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C67AF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695D2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5F0EE794" w14:textId="77777777" w:rsidTr="00B272C1">
        <w:trPr>
          <w:trHeight w:val="360"/>
        </w:trPr>
        <w:tc>
          <w:tcPr>
            <w:tcW w:w="0" w:type="auto"/>
            <w:vMerge/>
            <w:shd w:val="clear" w:color="auto" w:fill="auto"/>
            <w:hideMark/>
          </w:tcPr>
          <w:p w14:paraId="36C5926D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8F399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A10F1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41888,1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D299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41763,5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C17B3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39874,8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9FF1E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95,5</w:t>
            </w:r>
          </w:p>
        </w:tc>
      </w:tr>
      <w:tr w:rsidR="00BC43B0" w:rsidRPr="00BC43B0" w14:paraId="17AB8DFE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59D7045D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CF375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8A7FA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5050A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341EB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8A535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5BDD8DC2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hideMark/>
          </w:tcPr>
          <w:p w14:paraId="2B72FFE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1.1.5. Мероприятие (результат) «Организовано аварийно-диспетчерское и техническое обслуживание резервуаров сжиженных углеводородных газов»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CFDDFD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841F0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975,0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753F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975,0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C1CD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971,0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A56B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99,6</w:t>
            </w:r>
          </w:p>
        </w:tc>
      </w:tr>
      <w:tr w:rsidR="00BC43B0" w:rsidRPr="00BC43B0" w14:paraId="7BA87284" w14:textId="77777777" w:rsidTr="00B272C1">
        <w:trPr>
          <w:trHeight w:val="600"/>
        </w:trPr>
        <w:tc>
          <w:tcPr>
            <w:tcW w:w="0" w:type="auto"/>
            <w:vMerge/>
            <w:shd w:val="clear" w:color="auto" w:fill="auto"/>
            <w:hideMark/>
          </w:tcPr>
          <w:p w14:paraId="5D943F2A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48197C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65AC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D4542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AC9B2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C827B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06811BCB" w14:textId="77777777" w:rsidTr="00B272C1">
        <w:trPr>
          <w:trHeight w:val="390"/>
        </w:trPr>
        <w:tc>
          <w:tcPr>
            <w:tcW w:w="0" w:type="auto"/>
            <w:vMerge/>
            <w:shd w:val="clear" w:color="auto" w:fill="auto"/>
            <w:hideMark/>
          </w:tcPr>
          <w:p w14:paraId="083E266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53AEA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0453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B1A5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3DE4D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806A7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664FAB76" w14:textId="77777777" w:rsidTr="00B272C1">
        <w:trPr>
          <w:trHeight w:val="139"/>
        </w:trPr>
        <w:tc>
          <w:tcPr>
            <w:tcW w:w="0" w:type="auto"/>
            <w:vMerge/>
            <w:shd w:val="clear" w:color="auto" w:fill="auto"/>
            <w:hideMark/>
          </w:tcPr>
          <w:p w14:paraId="2213F5F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CEE50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36475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975,0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5CAF9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975,0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C9613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971,0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A4474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99,6</w:t>
            </w:r>
          </w:p>
        </w:tc>
      </w:tr>
      <w:tr w:rsidR="00BC43B0" w:rsidRPr="00BC43B0" w14:paraId="369F1645" w14:textId="77777777" w:rsidTr="00B272C1">
        <w:trPr>
          <w:trHeight w:val="130"/>
        </w:trPr>
        <w:tc>
          <w:tcPr>
            <w:tcW w:w="0" w:type="auto"/>
            <w:vMerge/>
            <w:shd w:val="clear" w:color="auto" w:fill="auto"/>
            <w:hideMark/>
          </w:tcPr>
          <w:p w14:paraId="1971B5F2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5DC3D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F723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D70A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17E49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A8CBC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591FAB74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hideMark/>
          </w:tcPr>
          <w:p w14:paraId="102621A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1.1.7. Мероприятие (результат) «Реализованы инициативные проекты, прошедшие конкурсный отбор и получившие финансовую поддержку за счет межбюджетных трансферов из областного бюджета»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E582D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D9726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4758,7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5F23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4758,7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B09D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4758,7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65F3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0CE6A391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2F015F4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AFF97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02DEB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26F60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BA86A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CC690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273C150D" w14:textId="77777777" w:rsidTr="00B272C1">
        <w:trPr>
          <w:trHeight w:val="92"/>
        </w:trPr>
        <w:tc>
          <w:tcPr>
            <w:tcW w:w="0" w:type="auto"/>
            <w:vMerge/>
            <w:shd w:val="clear" w:color="auto" w:fill="auto"/>
            <w:hideMark/>
          </w:tcPr>
          <w:p w14:paraId="071D999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9AEEC2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C6505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04AE2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9945D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19FE4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6F37F958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47005CDA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F6FBD2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27A55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1238,7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FE025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1238,7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ACD5B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1238,7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8FAEF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53256B4C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516586F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F7EEC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0067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593B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11D1E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EDB7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18FBB232" w14:textId="77777777" w:rsidTr="00B272C1">
        <w:trPr>
          <w:trHeight w:val="390"/>
        </w:trPr>
        <w:tc>
          <w:tcPr>
            <w:tcW w:w="0" w:type="auto"/>
            <w:vMerge w:val="restart"/>
            <w:shd w:val="clear" w:color="auto" w:fill="auto"/>
            <w:hideMark/>
          </w:tcPr>
          <w:p w14:paraId="5D92160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1.1.8. Мероприятие (результат) «Произведены строительство, реконструкция, капитальный ремонт и техническое перевооружение объектов коммунальной инфраструктуры»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630492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B3379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3413,6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67B06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3413,6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E773D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2634,8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4458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77,2</w:t>
            </w:r>
          </w:p>
        </w:tc>
      </w:tr>
      <w:tr w:rsidR="00BC43B0" w:rsidRPr="00BC43B0" w14:paraId="433F2880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0AEFE87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B589A3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6E0C1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D2B6B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78ED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F0000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5EA58611" w14:textId="77777777" w:rsidTr="00B272C1">
        <w:trPr>
          <w:trHeight w:val="390"/>
        </w:trPr>
        <w:tc>
          <w:tcPr>
            <w:tcW w:w="0" w:type="auto"/>
            <w:vMerge/>
            <w:shd w:val="clear" w:color="auto" w:fill="auto"/>
            <w:hideMark/>
          </w:tcPr>
          <w:p w14:paraId="6901834D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1701C7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C233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1706,8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CF821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1706,8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BEA46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1317,4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569B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77,2</w:t>
            </w:r>
          </w:p>
        </w:tc>
      </w:tr>
      <w:tr w:rsidR="00BC43B0" w:rsidRPr="00BC43B0" w14:paraId="217F4E8E" w14:textId="77777777" w:rsidTr="00B272C1">
        <w:trPr>
          <w:trHeight w:val="390"/>
        </w:trPr>
        <w:tc>
          <w:tcPr>
            <w:tcW w:w="0" w:type="auto"/>
            <w:vMerge/>
            <w:shd w:val="clear" w:color="auto" w:fill="auto"/>
            <w:hideMark/>
          </w:tcPr>
          <w:p w14:paraId="0F152C4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51053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423C9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1706,8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B415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1706,8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7D58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1317,4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71A7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77,2</w:t>
            </w:r>
          </w:p>
        </w:tc>
      </w:tr>
      <w:tr w:rsidR="00BC43B0" w:rsidRPr="00BC43B0" w14:paraId="3D09C67C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2BF552B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72E1A3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71C0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0B357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0E4EB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EFEAA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5957F63D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hideMark/>
          </w:tcPr>
          <w:p w14:paraId="3B105744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Направление (подпрограмма) «Благоустройство территории Невельского муниципального округа»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F0ABD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FD0C4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36336,4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CDE4F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36336,4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D6201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34982,0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99E0F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96,3</w:t>
            </w:r>
          </w:p>
        </w:tc>
      </w:tr>
      <w:tr w:rsidR="00BC43B0" w:rsidRPr="00BC43B0" w14:paraId="6CF6F9BD" w14:textId="77777777" w:rsidTr="00B272C1">
        <w:trPr>
          <w:trHeight w:val="120"/>
        </w:trPr>
        <w:tc>
          <w:tcPr>
            <w:tcW w:w="0" w:type="auto"/>
            <w:vMerge/>
            <w:shd w:val="clear" w:color="auto" w:fill="auto"/>
            <w:hideMark/>
          </w:tcPr>
          <w:p w14:paraId="1E8E56E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A8C677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D2A84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8FB9D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D8359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8D5B5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31DB4FA5" w14:textId="77777777" w:rsidTr="00B272C1">
        <w:trPr>
          <w:trHeight w:val="297"/>
        </w:trPr>
        <w:tc>
          <w:tcPr>
            <w:tcW w:w="0" w:type="auto"/>
            <w:vMerge/>
            <w:shd w:val="clear" w:color="auto" w:fill="auto"/>
            <w:hideMark/>
          </w:tcPr>
          <w:p w14:paraId="59D7CAB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88761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283A1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7450,2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4A1C8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7450,2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34AD6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7035,6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DEE4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5446A544" w14:textId="77777777" w:rsidTr="00B272C1">
        <w:trPr>
          <w:trHeight w:val="345"/>
        </w:trPr>
        <w:tc>
          <w:tcPr>
            <w:tcW w:w="0" w:type="auto"/>
            <w:vMerge/>
            <w:shd w:val="clear" w:color="auto" w:fill="auto"/>
            <w:hideMark/>
          </w:tcPr>
          <w:p w14:paraId="458B40B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3E62CF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6146C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28875,2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47D1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28875,2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9F6B1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27935,4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DC30B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96,7</w:t>
            </w:r>
          </w:p>
        </w:tc>
      </w:tr>
      <w:tr w:rsidR="00BC43B0" w:rsidRPr="00BC43B0" w14:paraId="6ED887ED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353EFD0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7E699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A56A1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E4FDC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E999C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E694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60592ECE" w14:textId="77777777" w:rsidTr="00B272C1">
        <w:trPr>
          <w:trHeight w:val="315"/>
        </w:trPr>
        <w:tc>
          <w:tcPr>
            <w:tcW w:w="0" w:type="auto"/>
            <w:vMerge w:val="restart"/>
            <w:shd w:val="clear" w:color="auto" w:fill="auto"/>
            <w:hideMark/>
          </w:tcPr>
          <w:p w14:paraId="03E37A7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2.1. Структурный элемент «Комплекс процессных мероприятий «Благоустройство»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DE32AC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4ACB9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30405,4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181A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30405,4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86B72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29468,6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2E5AA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96,9</w:t>
            </w:r>
          </w:p>
        </w:tc>
      </w:tr>
      <w:tr w:rsidR="00BC43B0" w:rsidRPr="00BC43B0" w14:paraId="463A1DD1" w14:textId="77777777" w:rsidTr="00B272C1">
        <w:trPr>
          <w:trHeight w:val="151"/>
        </w:trPr>
        <w:tc>
          <w:tcPr>
            <w:tcW w:w="0" w:type="auto"/>
            <w:vMerge/>
            <w:shd w:val="clear" w:color="auto" w:fill="auto"/>
            <w:hideMark/>
          </w:tcPr>
          <w:p w14:paraId="58658933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4D46BD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9F990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D74C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5159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88FC0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11211C0D" w14:textId="77777777" w:rsidTr="00B272C1">
        <w:trPr>
          <w:trHeight w:val="315"/>
        </w:trPr>
        <w:tc>
          <w:tcPr>
            <w:tcW w:w="0" w:type="auto"/>
            <w:vMerge/>
            <w:shd w:val="clear" w:color="auto" w:fill="auto"/>
            <w:hideMark/>
          </w:tcPr>
          <w:p w14:paraId="3E96C373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D4FB87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C2415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2431,0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14B2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2431,0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BDA30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2429,8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24782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99,9</w:t>
            </w:r>
          </w:p>
        </w:tc>
      </w:tr>
      <w:tr w:rsidR="00BC43B0" w:rsidRPr="00BC43B0" w14:paraId="08D2C478" w14:textId="77777777" w:rsidTr="00B272C1">
        <w:trPr>
          <w:trHeight w:val="315"/>
        </w:trPr>
        <w:tc>
          <w:tcPr>
            <w:tcW w:w="0" w:type="auto"/>
            <w:vMerge/>
            <w:shd w:val="clear" w:color="auto" w:fill="auto"/>
            <w:hideMark/>
          </w:tcPr>
          <w:p w14:paraId="3E3DC99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6B2F12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9AC7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27974,4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5B274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27974,4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FEAFE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27038,8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AEF3F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96,7</w:t>
            </w:r>
          </w:p>
        </w:tc>
      </w:tr>
      <w:tr w:rsidR="00BC43B0" w:rsidRPr="00BC43B0" w14:paraId="4C21B549" w14:textId="77777777" w:rsidTr="00B272C1">
        <w:trPr>
          <w:trHeight w:val="125"/>
        </w:trPr>
        <w:tc>
          <w:tcPr>
            <w:tcW w:w="0" w:type="auto"/>
            <w:vMerge/>
            <w:shd w:val="clear" w:color="auto" w:fill="auto"/>
            <w:hideMark/>
          </w:tcPr>
          <w:p w14:paraId="18C7F2B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B7C02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54932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E355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70C28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3041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643CBED9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hideMark/>
          </w:tcPr>
          <w:p w14:paraId="443488D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2.1.1. Мероприятие (результат) «Проведены работы по ремонту (реконструкции), благоустройству, постановке на кадастровый учет воинских захоронений, памятников и памятных знаков, увековечивающих память погибших при защите Отчества»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715E7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42D3D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C52D8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6F7E4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599,0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4BA67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99,8</w:t>
            </w:r>
          </w:p>
        </w:tc>
      </w:tr>
      <w:tr w:rsidR="00BC43B0" w:rsidRPr="00BC43B0" w14:paraId="5E10B976" w14:textId="77777777" w:rsidTr="00B272C1">
        <w:trPr>
          <w:trHeight w:val="178"/>
        </w:trPr>
        <w:tc>
          <w:tcPr>
            <w:tcW w:w="0" w:type="auto"/>
            <w:vMerge/>
            <w:shd w:val="clear" w:color="auto" w:fill="auto"/>
            <w:hideMark/>
          </w:tcPr>
          <w:p w14:paraId="0972727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9DD45D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E8AFC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AD384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547F0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998F0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3F517F47" w14:textId="77777777" w:rsidTr="00B272C1">
        <w:trPr>
          <w:trHeight w:val="272"/>
        </w:trPr>
        <w:tc>
          <w:tcPr>
            <w:tcW w:w="0" w:type="auto"/>
            <w:vMerge/>
            <w:shd w:val="clear" w:color="auto" w:fill="auto"/>
            <w:hideMark/>
          </w:tcPr>
          <w:p w14:paraId="42A7CD5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7E5F6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1E942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25D28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9D69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299,5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A210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99,8</w:t>
            </w:r>
          </w:p>
        </w:tc>
      </w:tr>
      <w:tr w:rsidR="00BC43B0" w:rsidRPr="00BC43B0" w14:paraId="7A0A60EB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348CA50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A4D0E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EAD9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876AB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643B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299,5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10E9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99,8</w:t>
            </w:r>
          </w:p>
        </w:tc>
      </w:tr>
      <w:tr w:rsidR="00BC43B0" w:rsidRPr="00BC43B0" w14:paraId="4D913D96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7B3506F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5810DC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BA28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6463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20A8E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FBDE7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1FCC2AB6" w14:textId="77777777" w:rsidTr="00B272C1">
        <w:trPr>
          <w:trHeight w:val="315"/>
        </w:trPr>
        <w:tc>
          <w:tcPr>
            <w:tcW w:w="0" w:type="auto"/>
            <w:vMerge w:val="restart"/>
            <w:shd w:val="clear" w:color="auto" w:fill="auto"/>
            <w:hideMark/>
          </w:tcPr>
          <w:p w14:paraId="57F4879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2.1.2. Мероприятие (результат) «Ликвидированы очаги растения Борщевик Сосновского»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02C5D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6C60A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543,3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C4020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543,3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8F15A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543,3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E36E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6AB028BF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768F3AD7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D1492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F16C5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D5039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893F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518D8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135FADBB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03180F0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04DEF3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E9E99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489,0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B34A7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489,0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D177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488,9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B094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6458673E" w14:textId="77777777" w:rsidTr="00B272C1">
        <w:trPr>
          <w:trHeight w:val="315"/>
        </w:trPr>
        <w:tc>
          <w:tcPr>
            <w:tcW w:w="0" w:type="auto"/>
            <w:vMerge/>
            <w:shd w:val="clear" w:color="auto" w:fill="auto"/>
            <w:hideMark/>
          </w:tcPr>
          <w:p w14:paraId="5898969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D69092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75303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C6AB1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E120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688B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120BDE6E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2E7D924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61CF6A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5EE7A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E8E85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25940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AC2B7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316E82D4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hideMark/>
          </w:tcPr>
          <w:p w14:paraId="6C60DAE7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2.1.3. Мероприятие (результат) «Организована деятельность по накоплению твердых коммунальных отходов, ликвидации стихийных несанкционированных свалок»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BAD1E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1403E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2009,0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E6A57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2009,0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6672F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1813,5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55321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90,3</w:t>
            </w:r>
          </w:p>
        </w:tc>
      </w:tr>
      <w:tr w:rsidR="00BC43B0" w:rsidRPr="00BC43B0" w14:paraId="1D4F165E" w14:textId="77777777" w:rsidTr="00B272C1">
        <w:trPr>
          <w:trHeight w:val="112"/>
        </w:trPr>
        <w:tc>
          <w:tcPr>
            <w:tcW w:w="0" w:type="auto"/>
            <w:vMerge/>
            <w:shd w:val="clear" w:color="auto" w:fill="auto"/>
            <w:hideMark/>
          </w:tcPr>
          <w:p w14:paraId="779DD1F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8CA72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4720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C77D0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4C43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B78AA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76B00F4C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7E19C4A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991BF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2DE0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9C595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1CD55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1705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295452DA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5B47D84F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4238B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86EBD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2009,0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139BC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2009,0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4B41E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1813,5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C58B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90,3</w:t>
            </w:r>
          </w:p>
        </w:tc>
      </w:tr>
      <w:tr w:rsidR="00BC43B0" w:rsidRPr="00BC43B0" w14:paraId="59F08438" w14:textId="77777777" w:rsidTr="00B272C1">
        <w:trPr>
          <w:trHeight w:val="74"/>
        </w:trPr>
        <w:tc>
          <w:tcPr>
            <w:tcW w:w="0" w:type="auto"/>
            <w:vMerge/>
            <w:shd w:val="clear" w:color="auto" w:fill="auto"/>
            <w:hideMark/>
          </w:tcPr>
          <w:p w14:paraId="22FB3E1A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8A3B2C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0CC4A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E100F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EE52A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E5AB7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4C9E6E99" w14:textId="77777777" w:rsidTr="00B272C1">
        <w:trPr>
          <w:trHeight w:val="390"/>
        </w:trPr>
        <w:tc>
          <w:tcPr>
            <w:tcW w:w="0" w:type="auto"/>
            <w:vMerge w:val="restart"/>
            <w:shd w:val="clear" w:color="auto" w:fill="auto"/>
            <w:hideMark/>
          </w:tcPr>
          <w:p w14:paraId="7B0D3FD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2.1.4. Мероприятие (результат) «Обеспечено функционирование объектов уличного освещения и иных объектов благоустройства потребляющих электроэнергию»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562F3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5DEEE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16665,3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1F36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16665,3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44D6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16026,3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193F4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96,2</w:t>
            </w:r>
          </w:p>
        </w:tc>
      </w:tr>
      <w:tr w:rsidR="00BC43B0" w:rsidRPr="00BC43B0" w14:paraId="6B0159E2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7505C6B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A519D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E4D4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46E7A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26D4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9714B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2F719C79" w14:textId="77777777" w:rsidTr="00B272C1">
        <w:trPr>
          <w:trHeight w:val="315"/>
        </w:trPr>
        <w:tc>
          <w:tcPr>
            <w:tcW w:w="0" w:type="auto"/>
            <w:vMerge/>
            <w:shd w:val="clear" w:color="auto" w:fill="auto"/>
            <w:hideMark/>
          </w:tcPr>
          <w:p w14:paraId="2DE22AEA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95179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B5F73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DA7F4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2AA4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5A4E0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02ABF56C" w14:textId="77777777" w:rsidTr="00B272C1">
        <w:trPr>
          <w:trHeight w:val="315"/>
        </w:trPr>
        <w:tc>
          <w:tcPr>
            <w:tcW w:w="0" w:type="auto"/>
            <w:vMerge/>
            <w:shd w:val="clear" w:color="auto" w:fill="auto"/>
            <w:hideMark/>
          </w:tcPr>
          <w:p w14:paraId="348C8DB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25BBCA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1F61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16665,3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ADC0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16665,3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879BD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16026,3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72296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96,2</w:t>
            </w:r>
          </w:p>
        </w:tc>
      </w:tr>
      <w:tr w:rsidR="00BC43B0" w:rsidRPr="00BC43B0" w14:paraId="63E50AB5" w14:textId="77777777" w:rsidTr="00B272C1">
        <w:trPr>
          <w:trHeight w:val="600"/>
        </w:trPr>
        <w:tc>
          <w:tcPr>
            <w:tcW w:w="0" w:type="auto"/>
            <w:vMerge/>
            <w:shd w:val="clear" w:color="auto" w:fill="auto"/>
            <w:hideMark/>
          </w:tcPr>
          <w:p w14:paraId="19F2D3E7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B80A1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6784D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603BA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DE9D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61757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762ABA7F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hideMark/>
          </w:tcPr>
          <w:p w14:paraId="64D8BAD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2.1.5. Мероприятие (результат) «Проведены работы по организации и содержанию мест захоронений»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8491F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06BA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1973,0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8DAA1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1973,0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44EA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1901,5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0A9CB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96,4</w:t>
            </w:r>
          </w:p>
        </w:tc>
      </w:tr>
      <w:tr w:rsidR="00BC43B0" w:rsidRPr="00BC43B0" w14:paraId="6F056353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604185CF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B730C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D7800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56C9A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21DD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BEF68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27A6392B" w14:textId="77777777" w:rsidTr="00B272C1">
        <w:trPr>
          <w:trHeight w:val="125"/>
        </w:trPr>
        <w:tc>
          <w:tcPr>
            <w:tcW w:w="0" w:type="auto"/>
            <w:vMerge/>
            <w:shd w:val="clear" w:color="auto" w:fill="auto"/>
            <w:hideMark/>
          </w:tcPr>
          <w:p w14:paraId="3CC05AC4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66F58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E6449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E1203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9D473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C1675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2265F499" w14:textId="77777777" w:rsidTr="00B272C1">
        <w:trPr>
          <w:trHeight w:val="315"/>
        </w:trPr>
        <w:tc>
          <w:tcPr>
            <w:tcW w:w="0" w:type="auto"/>
            <w:vMerge/>
            <w:shd w:val="clear" w:color="auto" w:fill="auto"/>
            <w:hideMark/>
          </w:tcPr>
          <w:p w14:paraId="2EEBE1D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42D56F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2DA3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1973,0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B4AF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1973,0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8131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1901,5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02258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96,4</w:t>
            </w:r>
          </w:p>
        </w:tc>
      </w:tr>
      <w:tr w:rsidR="00BC43B0" w:rsidRPr="00BC43B0" w14:paraId="6AEF250C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3C655B8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757B53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08EFD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E649B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A71BA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DC4FD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06E71461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hideMark/>
          </w:tcPr>
          <w:p w14:paraId="736D1D9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2.1.6. Мероприятие (результат) «Проведены работы по озеленению территорий и прочему благоустройству»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14263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0A93B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6972,8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D108B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6972,8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7B0B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6943,7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542A4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99,6</w:t>
            </w:r>
          </w:p>
        </w:tc>
      </w:tr>
      <w:tr w:rsidR="00BC43B0" w:rsidRPr="00BC43B0" w14:paraId="048E2C02" w14:textId="77777777" w:rsidTr="00B272C1">
        <w:trPr>
          <w:trHeight w:val="92"/>
        </w:trPr>
        <w:tc>
          <w:tcPr>
            <w:tcW w:w="0" w:type="auto"/>
            <w:vMerge/>
            <w:shd w:val="clear" w:color="auto" w:fill="auto"/>
            <w:hideMark/>
          </w:tcPr>
          <w:p w14:paraId="6A05894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6F6F6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11DF1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A86E5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ECD0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2CB7A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444EF5B7" w14:textId="77777777" w:rsidTr="00B272C1">
        <w:trPr>
          <w:trHeight w:val="141"/>
        </w:trPr>
        <w:tc>
          <w:tcPr>
            <w:tcW w:w="0" w:type="auto"/>
            <w:vMerge/>
            <w:shd w:val="clear" w:color="auto" w:fill="auto"/>
            <w:hideMark/>
          </w:tcPr>
          <w:p w14:paraId="5D3AEDE4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C52144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99F49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8F1E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7471C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3C95E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725DBAA5" w14:textId="77777777" w:rsidTr="00B272C1">
        <w:trPr>
          <w:trHeight w:val="315"/>
        </w:trPr>
        <w:tc>
          <w:tcPr>
            <w:tcW w:w="0" w:type="auto"/>
            <w:vMerge/>
            <w:shd w:val="clear" w:color="auto" w:fill="auto"/>
            <w:hideMark/>
          </w:tcPr>
          <w:p w14:paraId="2435359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54A51D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F0E2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6972,8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DF702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6972,8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DE243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6943,7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F431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99,6</w:t>
            </w:r>
          </w:p>
        </w:tc>
      </w:tr>
      <w:tr w:rsidR="00BC43B0" w:rsidRPr="00BC43B0" w14:paraId="4A8BAE58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10CE3E5C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3B10FC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076AE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9D64E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34E03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A5FD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2B1C1031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hideMark/>
          </w:tcPr>
          <w:p w14:paraId="6BAC4DB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2.1.7. Мероприятие (результат) «Реализованы отдельные государственные полномочия по организации мероприятий при осуществлении деятельности по обращению с животными без владельцев на территории Псковской области»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2F61D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8691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1642,0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3785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1642,0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DD2A5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1641,4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DA83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7357B084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6EA5EE1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AB840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F3F54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147ED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52580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086D5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5A79494B" w14:textId="77777777" w:rsidTr="00B272C1">
        <w:trPr>
          <w:trHeight w:val="510"/>
        </w:trPr>
        <w:tc>
          <w:tcPr>
            <w:tcW w:w="0" w:type="auto"/>
            <w:vMerge/>
            <w:shd w:val="clear" w:color="auto" w:fill="auto"/>
            <w:hideMark/>
          </w:tcPr>
          <w:p w14:paraId="061BB93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9CE677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42569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1642,0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1E11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1642,0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5D6B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1641,4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AB521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3D1ED24E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79FDB5A2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2DFD9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6564F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DE2D0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72E16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3D0CB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17523599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6276C8C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01A7A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8A7DD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9E9A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55D95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02D2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07FE7D4A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hideMark/>
          </w:tcPr>
          <w:p w14:paraId="47DEFA0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 xml:space="preserve">2.2. Структурный элемент «Комплекс процессных мероприятий «Развитие институтов территориального общественного самоуправления и поддержка проектов местных инициатив»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2B01BC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E7AA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5931,0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49EC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5931,0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AC1C0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5513,4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BBE2F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93,0</w:t>
            </w:r>
          </w:p>
        </w:tc>
      </w:tr>
      <w:tr w:rsidR="00BC43B0" w:rsidRPr="00BC43B0" w14:paraId="575227E0" w14:textId="77777777" w:rsidTr="00B272C1">
        <w:trPr>
          <w:trHeight w:val="585"/>
        </w:trPr>
        <w:tc>
          <w:tcPr>
            <w:tcW w:w="0" w:type="auto"/>
            <w:vMerge/>
            <w:shd w:val="clear" w:color="auto" w:fill="auto"/>
            <w:hideMark/>
          </w:tcPr>
          <w:p w14:paraId="491940C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D6AAF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68D68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B30B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87D7D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70D96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2B027B18" w14:textId="77777777" w:rsidTr="00B272C1">
        <w:trPr>
          <w:trHeight w:val="360"/>
        </w:trPr>
        <w:tc>
          <w:tcPr>
            <w:tcW w:w="0" w:type="auto"/>
            <w:vMerge/>
            <w:shd w:val="clear" w:color="auto" w:fill="auto"/>
            <w:hideMark/>
          </w:tcPr>
          <w:p w14:paraId="05D0B13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2A5F1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8F01B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5019,2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40EBA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5019,2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9DEF7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4605,8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7805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91,8</w:t>
            </w:r>
          </w:p>
        </w:tc>
      </w:tr>
      <w:tr w:rsidR="00BC43B0" w:rsidRPr="00BC43B0" w14:paraId="2B05D937" w14:textId="77777777" w:rsidTr="00B272C1">
        <w:trPr>
          <w:trHeight w:val="360"/>
        </w:trPr>
        <w:tc>
          <w:tcPr>
            <w:tcW w:w="0" w:type="auto"/>
            <w:vMerge/>
            <w:shd w:val="clear" w:color="auto" w:fill="auto"/>
            <w:hideMark/>
          </w:tcPr>
          <w:p w14:paraId="19390F2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061C7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DB80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900,8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0A898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900,8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4A48A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896,5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D2BF6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99,5</w:t>
            </w:r>
          </w:p>
        </w:tc>
      </w:tr>
      <w:tr w:rsidR="00BC43B0" w:rsidRPr="00BC43B0" w14:paraId="414CF6AF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1A6AE40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BBB51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1F228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7D43F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5B5F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42D75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098E248B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hideMark/>
          </w:tcPr>
          <w:p w14:paraId="40A060A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2.2.1. Мероприятие (результат) «Реализованы проекты территориальных общественных самоуправлений по результатам конкурса»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A7DE2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02339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2154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76199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C0411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410F7759" w14:textId="77777777" w:rsidTr="00B272C1">
        <w:trPr>
          <w:trHeight w:val="327"/>
        </w:trPr>
        <w:tc>
          <w:tcPr>
            <w:tcW w:w="0" w:type="auto"/>
            <w:vMerge/>
            <w:shd w:val="clear" w:color="auto" w:fill="auto"/>
            <w:hideMark/>
          </w:tcPr>
          <w:p w14:paraId="2D1C8E6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90288A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6FFA2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DD1AC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588E3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3E89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05DF897C" w14:textId="77777777" w:rsidTr="00B272C1">
        <w:trPr>
          <w:trHeight w:val="94"/>
        </w:trPr>
        <w:tc>
          <w:tcPr>
            <w:tcW w:w="0" w:type="auto"/>
            <w:vMerge/>
            <w:shd w:val="clear" w:color="auto" w:fill="auto"/>
            <w:hideMark/>
          </w:tcPr>
          <w:p w14:paraId="0962608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1E1B0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FF71F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336A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150B3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C601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6AAC33B6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6BAA0AD3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6E240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8352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CA7B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BAD7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A83B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0D312636" w14:textId="77777777" w:rsidTr="00B272C1">
        <w:trPr>
          <w:trHeight w:val="147"/>
        </w:trPr>
        <w:tc>
          <w:tcPr>
            <w:tcW w:w="0" w:type="auto"/>
            <w:vMerge/>
            <w:shd w:val="clear" w:color="auto" w:fill="auto"/>
            <w:hideMark/>
          </w:tcPr>
          <w:p w14:paraId="6B48AF5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7BC83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BBD82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5FBCD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DC3CD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1657B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54FE79CF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hideMark/>
          </w:tcPr>
          <w:p w14:paraId="3193A7C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 xml:space="preserve">2.2.2. Мероприятие (результат) «Реализован проект «Ремонт водоснабжения на части территории д. </w:t>
            </w:r>
            <w:proofErr w:type="spellStart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Поздноево</w:t>
            </w:r>
            <w:proofErr w:type="spellEnd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 xml:space="preserve"> Невельского муниципального округа»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98660C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8F8B4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375,0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DF60C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375,0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1D79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357,5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0989F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95,3</w:t>
            </w:r>
          </w:p>
        </w:tc>
      </w:tr>
      <w:tr w:rsidR="00BC43B0" w:rsidRPr="00BC43B0" w14:paraId="10AF1B38" w14:textId="77777777" w:rsidTr="00B272C1">
        <w:trPr>
          <w:trHeight w:val="615"/>
        </w:trPr>
        <w:tc>
          <w:tcPr>
            <w:tcW w:w="0" w:type="auto"/>
            <w:vMerge/>
            <w:shd w:val="clear" w:color="auto" w:fill="auto"/>
            <w:hideMark/>
          </w:tcPr>
          <w:p w14:paraId="4193D31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14F6FC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540A2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161D2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9811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89347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44E72529" w14:textId="77777777" w:rsidTr="00B272C1">
        <w:trPr>
          <w:trHeight w:val="204"/>
        </w:trPr>
        <w:tc>
          <w:tcPr>
            <w:tcW w:w="0" w:type="auto"/>
            <w:vMerge/>
            <w:shd w:val="clear" w:color="auto" w:fill="auto"/>
            <w:hideMark/>
          </w:tcPr>
          <w:p w14:paraId="28B3E03A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ADE35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F76B6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371,2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DF3BD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371,2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0835A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353,9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FDDA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95,3</w:t>
            </w:r>
          </w:p>
        </w:tc>
      </w:tr>
      <w:tr w:rsidR="00BC43B0" w:rsidRPr="00BC43B0" w14:paraId="633D45AF" w14:textId="77777777" w:rsidTr="00B272C1">
        <w:trPr>
          <w:trHeight w:val="360"/>
        </w:trPr>
        <w:tc>
          <w:tcPr>
            <w:tcW w:w="0" w:type="auto"/>
            <w:vMerge/>
            <w:shd w:val="clear" w:color="auto" w:fill="auto"/>
            <w:hideMark/>
          </w:tcPr>
          <w:p w14:paraId="7289797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06002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40D94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DC04A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AA892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5C6FE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94,1</w:t>
            </w:r>
          </w:p>
        </w:tc>
      </w:tr>
      <w:tr w:rsidR="00BC43B0" w:rsidRPr="00BC43B0" w14:paraId="45D9C5B4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40A72BD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495B6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43594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C4C5B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E2F8C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6E630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0BC720C0" w14:textId="77777777" w:rsidTr="00B272C1">
        <w:trPr>
          <w:trHeight w:val="345"/>
        </w:trPr>
        <w:tc>
          <w:tcPr>
            <w:tcW w:w="0" w:type="auto"/>
            <w:vMerge w:val="restart"/>
            <w:shd w:val="clear" w:color="auto" w:fill="auto"/>
            <w:hideMark/>
          </w:tcPr>
          <w:p w14:paraId="4E827324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2.2.3. Мероприятие (результат) «Реализован проект «Благоустройство воинского захоронения павшим в годы Великой Отечественной войны 1941-1945 годов в границах ТОС «</w:t>
            </w:r>
            <w:proofErr w:type="spellStart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Артемово</w:t>
            </w:r>
            <w:proofErr w:type="spellEnd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88035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F61E7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AA11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034A4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46160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73759FE1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401DF2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C9AF9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23C9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BA66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EAA73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1CAF1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209AF600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283604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10EF57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BA9FE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247,5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94E30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247,5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D591B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247,5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4469C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18EE00BC" w14:textId="77777777" w:rsidTr="00B272C1">
        <w:trPr>
          <w:trHeight w:val="39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DC1764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7A5CC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46051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3E82E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2F895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4B0C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68C747D5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D9EE25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5D3C34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DB7D9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6EF15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2E43E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F6A2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5C67F1F2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hideMark/>
          </w:tcPr>
          <w:p w14:paraId="401B9A0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2.2.4. Мероприятие (результат) «Реализован проект «Благоустройство воинского захоронения в границах ТОС «</w:t>
            </w:r>
            <w:proofErr w:type="spellStart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Мошенино</w:t>
            </w:r>
            <w:proofErr w:type="spellEnd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>», территориального отдела Артемовская волость Невельского муниципального округа Псковской области»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F11512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C2508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7D74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29C9C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DD59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6B70BF2B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B9C6E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114F2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6A24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5D259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78B00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050A8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0FBA2056" w14:textId="77777777" w:rsidTr="00B272C1">
        <w:trPr>
          <w:trHeight w:val="46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F62B953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6C83C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089FA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396,0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2414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396,0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F0338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396,0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61CC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12C271D3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773F42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C2B3C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7782E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E4C44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4BEAF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288B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0F294CB0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9573BC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85C31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A5AB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7070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F49A1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C921F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6CFEEB44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hideMark/>
          </w:tcPr>
          <w:p w14:paraId="3E6FBFBF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 xml:space="preserve">2.2.5. Мероприятие (результат) «Реализован проект «Памяти павших будьте достойны – вечно достойны» д. </w:t>
            </w:r>
            <w:proofErr w:type="spellStart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Туричино</w:t>
            </w:r>
            <w:proofErr w:type="spellEnd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 xml:space="preserve"> Невельского района Псковской области»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1BEAFC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12B54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380,0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0C4E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380,0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4D90A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379,9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B42BB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47AD69C5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A94886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4215F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5154D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060E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02122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7F174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4696389E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2BF7604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1F744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BCDF8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376,2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7EAB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376,2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3B8C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376,1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3BB5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38DCEB92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06DA9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FCC0D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7F378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82D34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F0D17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A1A25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99,9</w:t>
            </w:r>
          </w:p>
        </w:tc>
      </w:tr>
      <w:tr w:rsidR="00BC43B0" w:rsidRPr="00BC43B0" w14:paraId="2613E026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E461A5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6CDDA3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7F76E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00663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E029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96B7B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6F9CD4ED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hideMark/>
          </w:tcPr>
          <w:p w14:paraId="638AC97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 xml:space="preserve">2.2.6. Мероприятие (результат) «Реализован проект «Никто не забыт, ничто не забыто» д. </w:t>
            </w:r>
            <w:proofErr w:type="spellStart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Трехалево</w:t>
            </w:r>
            <w:proofErr w:type="spellEnd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 xml:space="preserve"> Невельского района Псковской области»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60259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8EC44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0CE15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E732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041B6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0F971059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A1680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1FDB62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30238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FE59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A7629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7D1B8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49194A97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5AE02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5700E2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C98C1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396,0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10D5E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396,0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E9EC0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396,0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11D4B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5F66DCE4" w14:textId="77777777" w:rsidTr="00B272C1">
        <w:trPr>
          <w:trHeight w:val="43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A4F56D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C3B46D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ED7B2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9AAB4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A906C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75C72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167FC9FA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83504FA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0C9EB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2DA8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56DE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85944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97395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5CEC5AED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hideMark/>
          </w:tcPr>
          <w:p w14:paraId="3F74299A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 xml:space="preserve">2.2.7. Мероприятие (результат) «Реализован проект «Красота и уют в Дом культуры придут!» деревня </w:t>
            </w:r>
            <w:proofErr w:type="spellStart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Туричино</w:t>
            </w:r>
            <w:proofErr w:type="spellEnd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 xml:space="preserve"> Невельского муниципального округа, Псковской области»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6CD21C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C55BD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61B8A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F68FB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349,7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3B17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99,9</w:t>
            </w:r>
          </w:p>
        </w:tc>
      </w:tr>
      <w:tr w:rsidR="00BC43B0" w:rsidRPr="00BC43B0" w14:paraId="4DCB1C8D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692C7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DC6A9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F1D8B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4486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2AD34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F7999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13484620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133527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EACA2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5ACBE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346,5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4C651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346,5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FAC0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346,2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066B1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99,9</w:t>
            </w:r>
          </w:p>
        </w:tc>
      </w:tr>
      <w:tr w:rsidR="00BC43B0" w:rsidRPr="00BC43B0" w14:paraId="275783F7" w14:textId="77777777" w:rsidTr="00B272C1">
        <w:trPr>
          <w:trHeight w:val="42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B7068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814447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25213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7861D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E890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EB278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99,9</w:t>
            </w:r>
          </w:p>
        </w:tc>
      </w:tr>
      <w:tr w:rsidR="00BC43B0" w:rsidRPr="00BC43B0" w14:paraId="039B5791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6E571F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11298A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734E7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672C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BD97F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7B41E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01DCB61C" w14:textId="77777777" w:rsidTr="00B272C1">
        <w:trPr>
          <w:trHeight w:val="360"/>
        </w:trPr>
        <w:tc>
          <w:tcPr>
            <w:tcW w:w="0" w:type="auto"/>
            <w:vMerge w:val="restart"/>
            <w:shd w:val="clear" w:color="auto" w:fill="auto"/>
            <w:hideMark/>
          </w:tcPr>
          <w:p w14:paraId="797B0EB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 xml:space="preserve">2.2.8. Мероприятие (результат) «Реализован проект «Ступеньки на пути к знаниям» в пределах МКД по ул. </w:t>
            </w:r>
            <w:proofErr w:type="spellStart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М.Маметовой</w:t>
            </w:r>
            <w:proofErr w:type="spellEnd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>, д. 27 до пешеходного перехода и в границах МОУ «Гимназия г. Невеля»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EFA54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A4236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EF105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3C55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C6775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4DB6D4CD" w14:textId="77777777" w:rsidTr="00B272C1">
        <w:trPr>
          <w:trHeight w:val="239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431137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F81193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6ED6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8ECED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A2E43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18FD3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6A0B2AC7" w14:textId="77777777" w:rsidTr="00B272C1">
        <w:trPr>
          <w:trHeight w:val="14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0E916F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EE4723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2BCE4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396,0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534F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396,0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1E946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396,0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0A3D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2ED8BD7E" w14:textId="77777777" w:rsidTr="00B272C1">
        <w:trPr>
          <w:trHeight w:val="36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74F7CC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532F5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4BFB7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FADC6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6ED0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21196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6400A7B7" w14:textId="77777777" w:rsidTr="00B272C1">
        <w:trPr>
          <w:trHeight w:val="16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EA62BD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DACFF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81DE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F059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9695A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7DDB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060653D3" w14:textId="77777777" w:rsidTr="00B272C1">
        <w:trPr>
          <w:trHeight w:val="375"/>
        </w:trPr>
        <w:tc>
          <w:tcPr>
            <w:tcW w:w="0" w:type="auto"/>
            <w:vMerge w:val="restart"/>
            <w:shd w:val="clear" w:color="auto" w:fill="auto"/>
            <w:hideMark/>
          </w:tcPr>
          <w:p w14:paraId="082EFE3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2.2.9. Мероприятие (результат) «Реализован проект «Установка уличного освещения в границах ТОС «</w:t>
            </w:r>
            <w:proofErr w:type="spellStart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Артемово</w:t>
            </w:r>
            <w:proofErr w:type="spellEnd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>» территориального отдела Артемовская волость Невельского муниципального округа Псковской области»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DB123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56B57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7BE51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10041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7A89D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12AC65D4" w14:textId="77777777" w:rsidTr="00B272C1">
        <w:trPr>
          <w:trHeight w:val="20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BCA75E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1A1E3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063B7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24E88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94CC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03179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540F53DC" w14:textId="77777777" w:rsidTr="00B272C1">
        <w:trPr>
          <w:trHeight w:val="9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CB409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78F09C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B38D4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346,5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3FB94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346,5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2D20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346,5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2F063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70F6FBDD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1108D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8E26B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6FC38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DAAE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81252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79F69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3EECCD43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E293FC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807DC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64FB0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F11E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5FE83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5CA9D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7D9A8469" w14:textId="77777777" w:rsidTr="00B272C1">
        <w:trPr>
          <w:trHeight w:val="360"/>
        </w:trPr>
        <w:tc>
          <w:tcPr>
            <w:tcW w:w="0" w:type="auto"/>
            <w:vMerge w:val="restart"/>
            <w:shd w:val="clear" w:color="auto" w:fill="auto"/>
            <w:hideMark/>
          </w:tcPr>
          <w:p w14:paraId="1D8B5E9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2.2.10. Мероприятие (результат</w:t>
            </w:r>
            <w:proofErr w:type="gramStart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>)«</w:t>
            </w:r>
            <w:proofErr w:type="gramEnd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 xml:space="preserve">Реализован проект «Благоустройство общественной территории - освещение д. </w:t>
            </w:r>
            <w:proofErr w:type="spellStart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Змеино</w:t>
            </w:r>
            <w:proofErr w:type="spellEnd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 xml:space="preserve"> Невельского муниципального округа»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B91CE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9787E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5F15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48DF4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A9F7F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66CACE5B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D6ADA7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D09CBC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19B39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0A57E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DC1D4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5C022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791F715B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5B6A8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118A7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FABD0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344,5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3239F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344,5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E687B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344,5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F0EF7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41AE71D4" w14:textId="77777777" w:rsidTr="00B272C1">
        <w:trPr>
          <w:trHeight w:val="39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64CBB0D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B0B97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C7D89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D8BF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09FD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7FB0C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0DFEF2F7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51A52F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3AEDB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F5A8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01CCD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1BD9A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79A01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04348DEE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hideMark/>
          </w:tcPr>
          <w:p w14:paraId="08BB9D17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 xml:space="preserve">2.2.11. Мероприятие (результат) «Реализован проект «Строительство контейнерной площадки для сбора ТКО с установкой 4-х контейнеров д. </w:t>
            </w:r>
            <w:proofErr w:type="spellStart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Щербино</w:t>
            </w:r>
            <w:proofErr w:type="spellEnd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 xml:space="preserve"> Невельского муниципального округа»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86270A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4808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320,0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128E7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320,0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F0F8A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320,0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0BF3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370E9E3A" w14:textId="77777777" w:rsidTr="00B272C1">
        <w:trPr>
          <w:trHeight w:val="5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359AF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877FDF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41956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0D995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BF666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9780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5726DDEA" w14:textId="77777777" w:rsidTr="00B272C1">
        <w:trPr>
          <w:trHeight w:val="5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6D8F04F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87ED5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A969B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316,8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8768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316,8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800F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316,8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A017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5A25A040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1C2FE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65845C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938B0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4A2C1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A5B4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DD76D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5859A10E" w14:textId="77777777" w:rsidTr="00B272C1">
        <w:trPr>
          <w:trHeight w:val="139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81984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BBE49D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3E289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A7DC4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B99AA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6FE2B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4684CEAA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hideMark/>
          </w:tcPr>
          <w:p w14:paraId="01848BBA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2.2.12. Мероприятие (результат</w:t>
            </w:r>
            <w:proofErr w:type="gramStart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>)«</w:t>
            </w:r>
            <w:proofErr w:type="gramEnd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 xml:space="preserve">Реализован проект «Обустройство детской игровой площадки в границах ТОС «Озерное», Невельский муниципальный округ Псковской области»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F118CA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50DC6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298,0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23D9E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298,0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6BF44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298,0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87DF0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78C76082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F91A8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7BDE4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0A070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BD7AB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19245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939BA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03DAFF14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CE4B53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2C586F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499DB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295,0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5994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295,0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4714F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295,0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FCE49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088EEEC2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7863E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9D734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B526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748EA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90C1A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61232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99,3</w:t>
            </w:r>
          </w:p>
        </w:tc>
      </w:tr>
      <w:tr w:rsidR="00BC43B0" w:rsidRPr="00BC43B0" w14:paraId="43E6E311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6A3C8D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A1D04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012B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B48C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44DB8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A5C79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6DE11CDD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hideMark/>
          </w:tcPr>
          <w:p w14:paraId="0BA1DCA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 xml:space="preserve">2.2.13. Мероприятие (результат) «Реализован проект «Создание Музея боевой славы на открытом воздухе, </w:t>
            </w:r>
            <w:r w:rsidRPr="00BC43B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посвященного участникам Специальной Военной Операции (СВО)»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9A54C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B2F79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D01BA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C2261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3D332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5628B600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1D2A1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E5A707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45813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7A4A3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7DB46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7FF6B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7A0F375A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DB10F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25B974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48712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396,0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28DE9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396,0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F064B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396,0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5528E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071FDBAC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CB673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42811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5E40D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EA660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8DFE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3689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233A797B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3B0A2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0194F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CD26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15B6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7BE33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C8B7A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1B74FE50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hideMark/>
          </w:tcPr>
          <w:p w14:paraId="1553282C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2.2.14. Мероприятие (результат) «Реализован проект «Устройство ливневой канализации в границах ТОС «Все для дома» Невельского муниципального округа Псковской области»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38D43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1E63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399,0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5AD56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399,0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BAAEE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D5D5B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5C7D1F98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4D105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77B152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DA4BC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9961C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9561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812F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1D7DB587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31E01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6E8BF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FCC37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2CD2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E4F16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0D40D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6626D9AB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A9B6B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D34692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742F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E0646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78B47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0D6A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56CCCE04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7966A2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635C2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D3DFA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36B64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FC4BC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F4577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48AEA4AC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hideMark/>
          </w:tcPr>
          <w:p w14:paraId="0A08627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 xml:space="preserve">2.2.15. Мероприятие (результат) «Реализован проект «Благоустройство общественной территории и воинского захоронения в д. </w:t>
            </w:r>
            <w:proofErr w:type="spellStart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Поздноево</w:t>
            </w:r>
            <w:proofErr w:type="spellEnd"/>
            <w:r w:rsidRPr="00BC43B0">
              <w:rPr>
                <w:rFonts w:ascii="Times New Roman" w:eastAsia="Times New Roman" w:hAnsi="Times New Roman" w:cs="Times New Roman"/>
                <w:color w:val="000000"/>
              </w:rPr>
              <w:t xml:space="preserve"> Невельского муниципального округа»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B6687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2730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3864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92DDC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399,3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31DE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99,8</w:t>
            </w:r>
          </w:p>
        </w:tc>
      </w:tr>
      <w:tr w:rsidR="00BC43B0" w:rsidRPr="00BC43B0" w14:paraId="6A45F0D3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6EF0231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7F0393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8C63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80A9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DAEC9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33D5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0E143E61" w14:textId="77777777" w:rsidTr="00B272C1">
        <w:trPr>
          <w:trHeight w:val="420"/>
        </w:trPr>
        <w:tc>
          <w:tcPr>
            <w:tcW w:w="0" w:type="auto"/>
            <w:vMerge/>
            <w:shd w:val="clear" w:color="auto" w:fill="auto"/>
            <w:hideMark/>
          </w:tcPr>
          <w:p w14:paraId="1834B8E7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A63F2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073D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396,0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9927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396,0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74CD6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395,3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F7B62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99,8</w:t>
            </w:r>
          </w:p>
        </w:tc>
      </w:tr>
      <w:tr w:rsidR="00BC43B0" w:rsidRPr="00BC43B0" w14:paraId="56F5B72C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39A9CFE7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99A164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D1565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924D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37F80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39C0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99,8</w:t>
            </w:r>
          </w:p>
        </w:tc>
      </w:tr>
      <w:tr w:rsidR="00BC43B0" w:rsidRPr="00BC43B0" w14:paraId="479118A8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2B80EBC7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E1FC8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A1623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42BBE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2EEBD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1BC63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32261F94" w14:textId="77777777" w:rsidTr="00B272C1">
        <w:trPr>
          <w:trHeight w:val="315"/>
        </w:trPr>
        <w:tc>
          <w:tcPr>
            <w:tcW w:w="0" w:type="auto"/>
            <w:vMerge w:val="restart"/>
            <w:shd w:val="clear" w:color="auto" w:fill="auto"/>
            <w:hideMark/>
          </w:tcPr>
          <w:p w14:paraId="246BC09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3. Направление (подпрограмма) «Жилье»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C85FB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0C907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10921,9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E629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10921,9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EA353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10903,1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09704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99,8</w:t>
            </w:r>
          </w:p>
        </w:tc>
      </w:tr>
      <w:tr w:rsidR="00BC43B0" w:rsidRPr="00BC43B0" w14:paraId="184D5130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7B9646E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2C145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144B0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1579,3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8E4E9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1579,3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68C50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1579,3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5C5C4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149079D5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69304AC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B23BF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353F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3185,4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9E20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3185,4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52286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3185,4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E5A24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20E47EE0" w14:textId="77777777" w:rsidTr="00B272C1">
        <w:trPr>
          <w:trHeight w:val="315"/>
        </w:trPr>
        <w:tc>
          <w:tcPr>
            <w:tcW w:w="0" w:type="auto"/>
            <w:vMerge/>
            <w:shd w:val="clear" w:color="auto" w:fill="auto"/>
            <w:hideMark/>
          </w:tcPr>
          <w:p w14:paraId="059E9EA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38F79C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7FE31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6157,2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37541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6157,2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A146A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6138,4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1F4D4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99,7</w:t>
            </w:r>
          </w:p>
        </w:tc>
      </w:tr>
      <w:tr w:rsidR="00BC43B0" w:rsidRPr="00BC43B0" w14:paraId="17A70B9C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78E4284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EACC0A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A2932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3C16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FEA9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E71F4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78222A0C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hideMark/>
          </w:tcPr>
          <w:p w14:paraId="7E7510F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3.1. Структурный элемент «Комплекс проектных мероприятий «Улучшение жилищных условий»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190E3A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43A4F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10921,9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C156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10921,9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E1EC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10903,1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9FBCF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99,8</w:t>
            </w:r>
          </w:p>
        </w:tc>
      </w:tr>
      <w:tr w:rsidR="00BC43B0" w:rsidRPr="00BC43B0" w14:paraId="72915C57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51B3FD07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FEDA53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0A616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1579,3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471ED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1579,3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77A19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1579,3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EABC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2E2B6A2C" w14:textId="77777777" w:rsidTr="00B272C1">
        <w:trPr>
          <w:trHeight w:val="98"/>
        </w:trPr>
        <w:tc>
          <w:tcPr>
            <w:tcW w:w="0" w:type="auto"/>
            <w:vMerge/>
            <w:shd w:val="clear" w:color="auto" w:fill="auto"/>
            <w:hideMark/>
          </w:tcPr>
          <w:p w14:paraId="4D906E64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E7C4AD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0EC3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3185,4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233C9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3185,4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D77C2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3185,4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C329E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50A16456" w14:textId="77777777" w:rsidTr="00B272C1">
        <w:trPr>
          <w:trHeight w:val="315"/>
        </w:trPr>
        <w:tc>
          <w:tcPr>
            <w:tcW w:w="0" w:type="auto"/>
            <w:vMerge/>
            <w:shd w:val="clear" w:color="auto" w:fill="auto"/>
            <w:hideMark/>
          </w:tcPr>
          <w:p w14:paraId="5294D90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55A5A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FAFA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6157,2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3AE2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6157,2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FC150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6138,4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BED29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99,7</w:t>
            </w:r>
          </w:p>
        </w:tc>
      </w:tr>
      <w:tr w:rsidR="00BC43B0" w:rsidRPr="00BC43B0" w14:paraId="2D2992E6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5A9318A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25773D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5C3E5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CF9D7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9AC1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AC96F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060D71A9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hideMark/>
          </w:tcPr>
          <w:p w14:paraId="2EF553D4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3.1.1.Мероприятие (результат) «Произведена оплата взносов на капитальный ремонт общего имущества в многоквартирных домах за помещения муниципального фонда, включая услуги по обслуживанию специального счета для формирования фонда капитального ремонта многоквартирных домов»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9DB06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86193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82481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496E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994,7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ED637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99,5</w:t>
            </w:r>
          </w:p>
        </w:tc>
      </w:tr>
      <w:tr w:rsidR="00BC43B0" w:rsidRPr="00BC43B0" w14:paraId="636EFB18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4CCE1CA3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2D748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DD2F2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77EA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3AEE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0AB28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7A028BDF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33A3A7B4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65720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D3E42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5CC0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D0B9B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70F8B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268DB908" w14:textId="77777777" w:rsidTr="00B272C1">
        <w:trPr>
          <w:trHeight w:val="450"/>
        </w:trPr>
        <w:tc>
          <w:tcPr>
            <w:tcW w:w="0" w:type="auto"/>
            <w:vMerge/>
            <w:shd w:val="clear" w:color="auto" w:fill="auto"/>
            <w:hideMark/>
          </w:tcPr>
          <w:p w14:paraId="4EBCF2D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BCA2E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C35E3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02A1C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05068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994,7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7CAD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99,5</w:t>
            </w:r>
          </w:p>
        </w:tc>
      </w:tr>
      <w:tr w:rsidR="00BC43B0" w:rsidRPr="00BC43B0" w14:paraId="425FC9D7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2600255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A59F12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D46A4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FDFFA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44BB8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DADD1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68EB28AA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hideMark/>
          </w:tcPr>
          <w:p w14:paraId="6FCF0FD3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3.1.2. Мероприятие (результат) «Проведены работы по капитальному ремонту муниципального жилого фонда, включая составление сметной документации»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9EFFDE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CAEF5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1157,2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4CDB0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1157,2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7AC60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1156,2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0CB0E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99,9</w:t>
            </w:r>
          </w:p>
        </w:tc>
      </w:tr>
      <w:tr w:rsidR="00BC43B0" w:rsidRPr="00BC43B0" w14:paraId="6A26C980" w14:textId="77777777" w:rsidTr="00B272C1">
        <w:trPr>
          <w:trHeight w:val="139"/>
        </w:trPr>
        <w:tc>
          <w:tcPr>
            <w:tcW w:w="0" w:type="auto"/>
            <w:vMerge/>
            <w:shd w:val="clear" w:color="auto" w:fill="auto"/>
            <w:hideMark/>
          </w:tcPr>
          <w:p w14:paraId="2083FC0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68F643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C07A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EB56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1836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1A406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09B5A689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6D0D11E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74EC64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9D7C9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C1728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53EF1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9740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60E06315" w14:textId="77777777" w:rsidTr="00B272C1">
        <w:trPr>
          <w:trHeight w:val="315"/>
        </w:trPr>
        <w:tc>
          <w:tcPr>
            <w:tcW w:w="0" w:type="auto"/>
            <w:vMerge/>
            <w:shd w:val="clear" w:color="auto" w:fill="auto"/>
            <w:hideMark/>
          </w:tcPr>
          <w:p w14:paraId="18C295C3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F811F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D5E61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1157,2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E873B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1157,2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AB32D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1156,2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C9CD9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99,9</w:t>
            </w:r>
          </w:p>
        </w:tc>
      </w:tr>
      <w:tr w:rsidR="00BC43B0" w:rsidRPr="00BC43B0" w14:paraId="2E6A6B6B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1B45FEF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51FCA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666B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B032D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BDF5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D4CA8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4026D32B" w14:textId="77777777" w:rsidTr="00B272C1">
        <w:trPr>
          <w:trHeight w:val="70"/>
        </w:trPr>
        <w:tc>
          <w:tcPr>
            <w:tcW w:w="0" w:type="auto"/>
            <w:vMerge w:val="restart"/>
            <w:shd w:val="clear" w:color="auto" w:fill="auto"/>
            <w:hideMark/>
          </w:tcPr>
          <w:p w14:paraId="43A7C1B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3.1.4.Мероприятие (результат) «Предоставлены жилые помещения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помещений»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BF34C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5902C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4764,7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CC342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4764,7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F9AE4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4764,7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9FF28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3138516C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2C7FFB14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CFFBA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F69AF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1579,3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A32F3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1579,3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577A8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1579,3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05025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57C92733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58987972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77E2C1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42E5D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3185,4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797B3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3185,4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9F48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3185,4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A7CF5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100,0</w:t>
            </w:r>
          </w:p>
        </w:tc>
      </w:tr>
      <w:tr w:rsidR="00BC43B0" w:rsidRPr="00BC43B0" w14:paraId="6D5E5FB8" w14:textId="77777777" w:rsidTr="00B272C1">
        <w:trPr>
          <w:trHeight w:val="420"/>
        </w:trPr>
        <w:tc>
          <w:tcPr>
            <w:tcW w:w="0" w:type="auto"/>
            <w:vMerge/>
            <w:shd w:val="clear" w:color="auto" w:fill="auto"/>
            <w:hideMark/>
          </w:tcPr>
          <w:p w14:paraId="5AF1A206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E1998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CA646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A469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F20B4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7A47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334EA5A9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hideMark/>
          </w:tcPr>
          <w:p w14:paraId="588B0FE7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EDE6B5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B8AD2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D6C31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7767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7972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244F26E2" w14:textId="77777777" w:rsidTr="00B272C1">
        <w:trPr>
          <w:trHeight w:val="267"/>
        </w:trPr>
        <w:tc>
          <w:tcPr>
            <w:tcW w:w="0" w:type="auto"/>
            <w:vMerge w:val="restart"/>
            <w:shd w:val="clear" w:color="auto" w:fill="auto"/>
            <w:hideMark/>
          </w:tcPr>
          <w:p w14:paraId="6B360CD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3.1.5. Мероприятие (результат) «Приобретено жилье для переселения граждан, страдающих тяжелыми формами хронических заболеваний»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97D37A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89F8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2BC37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6C7D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3987,5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E00B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99,7</w:t>
            </w:r>
          </w:p>
        </w:tc>
      </w:tr>
      <w:tr w:rsidR="00BC43B0" w:rsidRPr="00BC43B0" w14:paraId="05958A8C" w14:textId="77777777" w:rsidTr="00B272C1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9365E0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B7F793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19AE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C00A8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08D8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22153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6F8FD065" w14:textId="77777777" w:rsidTr="00B272C1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F0D7FA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9A77B9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EFCF3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EE71F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96CE8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7EA51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792F1136" w14:textId="77777777" w:rsidTr="00B272C1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3AB49D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2FEA0B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3256F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3F8A6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CE27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3987,5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77C0D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99,7</w:t>
            </w:r>
          </w:p>
        </w:tc>
      </w:tr>
      <w:tr w:rsidR="00BC43B0" w:rsidRPr="00BC43B0" w14:paraId="4DCB9082" w14:textId="77777777" w:rsidTr="00B272C1">
        <w:trPr>
          <w:trHeight w:val="8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B43B88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5C8E13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3352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DC347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D4FA9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E526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BC43B0" w:rsidRPr="00BC43B0" w14:paraId="0F8D9A7D" w14:textId="77777777" w:rsidTr="00B272C1">
        <w:trPr>
          <w:trHeight w:val="70"/>
        </w:trPr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14:paraId="15739E53" w14:textId="77777777" w:rsidR="00BC43B0" w:rsidRPr="00BC43B0" w:rsidRDefault="00BC43B0" w:rsidP="00BC4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</w:rPr>
              <w:t>Примечание: При заполнении формы исключаются строки с мероприятиями, по которым в отчетном году не предусмотрена реализация.</w:t>
            </w:r>
          </w:p>
        </w:tc>
      </w:tr>
    </w:tbl>
    <w:p w14:paraId="466C7A10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938AAF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93C315F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53EBC2A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2C56901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A5A2BB9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04C224F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3CD2330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CBD741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0DCB41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E3B5301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4EC37C3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240AFC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2C6228A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27DC6E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24028B2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2663278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5AAFE76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BF0B8AD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E9AD72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BAFDE23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4E99185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808CFC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1AD6827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817A62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640CFC0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6EE3E5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C29BEA7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83ED2D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82EAF63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20B5336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7842E2F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4ECACAC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A91608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FBEF8AF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57523B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C43B0">
        <w:rPr>
          <w:rFonts w:ascii="Times New Roman" w:eastAsia="Times New Roman" w:hAnsi="Times New Roman" w:cs="Times New Roman"/>
          <w:sz w:val="28"/>
          <w:szCs w:val="28"/>
        </w:rPr>
        <w:t>Таблица № 3</w:t>
      </w:r>
      <w:bookmarkStart w:id="4" w:name="P1548"/>
      <w:bookmarkEnd w:id="4"/>
    </w:p>
    <w:p w14:paraId="0CFA5044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79E60855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C43B0">
        <w:rPr>
          <w:rFonts w:ascii="Times New Roman" w:eastAsia="Times New Roman" w:hAnsi="Times New Roman" w:cs="Times New Roman"/>
          <w:sz w:val="28"/>
          <w:szCs w:val="28"/>
        </w:rPr>
        <w:t>Отчет</w:t>
      </w:r>
    </w:p>
    <w:p w14:paraId="08DA9799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43B0">
        <w:rPr>
          <w:rFonts w:ascii="Times New Roman" w:eastAsia="Times New Roman" w:hAnsi="Times New Roman" w:cs="Times New Roman"/>
          <w:sz w:val="28"/>
          <w:szCs w:val="28"/>
        </w:rPr>
        <w:t>о реализации мероприятий (результатов) муниципальной программы</w:t>
      </w:r>
    </w:p>
    <w:p w14:paraId="44F67FA8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C43B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Комплексное развитие систем коммунальной инфраструктуры и благоустройство территории </w:t>
      </w:r>
    </w:p>
    <w:p w14:paraId="3F8C16EA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C43B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Невельского муниципального округа </w:t>
      </w:r>
    </w:p>
    <w:p w14:paraId="7C57E266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43B0">
        <w:rPr>
          <w:rFonts w:ascii="Times New Roman" w:eastAsia="Times New Roman" w:hAnsi="Times New Roman" w:cs="Times New Roman"/>
          <w:sz w:val="28"/>
          <w:szCs w:val="28"/>
        </w:rPr>
        <w:t>(наименование муниципальной программы)</w:t>
      </w:r>
    </w:p>
    <w:p w14:paraId="529569A0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43B0">
        <w:rPr>
          <w:rFonts w:ascii="Times New Roman" w:eastAsia="Times New Roman" w:hAnsi="Times New Roman" w:cs="Times New Roman"/>
          <w:sz w:val="28"/>
          <w:szCs w:val="28"/>
        </w:rPr>
        <w:t>за 2025 год</w:t>
      </w:r>
    </w:p>
    <w:p w14:paraId="490201A8" w14:textId="77777777" w:rsidR="00BC43B0" w:rsidRPr="00BC43B0" w:rsidRDefault="00BC43B0" w:rsidP="00BC43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3118"/>
        <w:gridCol w:w="1701"/>
        <w:gridCol w:w="709"/>
        <w:gridCol w:w="853"/>
        <w:gridCol w:w="1701"/>
        <w:gridCol w:w="1417"/>
        <w:gridCol w:w="1559"/>
        <w:gridCol w:w="709"/>
        <w:gridCol w:w="757"/>
        <w:gridCol w:w="1792"/>
      </w:tblGrid>
      <w:tr w:rsidR="00BC43B0" w:rsidRPr="00BC43B0" w14:paraId="7C5CA81D" w14:textId="77777777" w:rsidTr="00B272C1">
        <w:tc>
          <w:tcPr>
            <w:tcW w:w="988" w:type="dxa"/>
            <w:vMerge w:val="restart"/>
          </w:tcPr>
          <w:p w14:paraId="6D065E6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N</w:t>
            </w:r>
          </w:p>
          <w:p w14:paraId="28605D2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3118" w:type="dxa"/>
            <w:vMerge w:val="restart"/>
          </w:tcPr>
          <w:p w14:paraId="13E1680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Наименование направления (подпрограммы), структурного элемента, мероприятия (результата), контрольной точки</w:t>
            </w:r>
          </w:p>
        </w:tc>
        <w:tc>
          <w:tcPr>
            <w:tcW w:w="1701" w:type="dxa"/>
            <w:vMerge w:val="restart"/>
          </w:tcPr>
          <w:p w14:paraId="4960680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Ответственный исполнитель</w:t>
            </w:r>
          </w:p>
          <w:p w14:paraId="128390B7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536A7C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29051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 w:val="restart"/>
          </w:tcPr>
          <w:p w14:paraId="4BB6233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Срок реализации</w:t>
            </w:r>
          </w:p>
        </w:tc>
        <w:tc>
          <w:tcPr>
            <w:tcW w:w="1701" w:type="dxa"/>
            <w:vMerge w:val="restart"/>
          </w:tcPr>
          <w:p w14:paraId="2571F49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Характеристика мероприятия (результата)</w:t>
            </w:r>
          </w:p>
        </w:tc>
        <w:tc>
          <w:tcPr>
            <w:tcW w:w="1417" w:type="dxa"/>
            <w:vMerge w:val="restart"/>
          </w:tcPr>
          <w:p w14:paraId="1FC0DEC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Фактический результат</w:t>
            </w:r>
          </w:p>
        </w:tc>
        <w:tc>
          <w:tcPr>
            <w:tcW w:w="3025" w:type="dxa"/>
            <w:gridSpan w:val="3"/>
          </w:tcPr>
          <w:p w14:paraId="452F72A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1792" w:type="dxa"/>
            <w:vMerge w:val="restart"/>
          </w:tcPr>
          <w:p w14:paraId="484E3BE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Связь с показателями (регионального) муниципального проекта</w:t>
            </w:r>
          </w:p>
        </w:tc>
      </w:tr>
      <w:tr w:rsidR="00BC43B0" w:rsidRPr="00BC43B0" w14:paraId="6F4F8911" w14:textId="77777777" w:rsidTr="00B272C1">
        <w:tc>
          <w:tcPr>
            <w:tcW w:w="988" w:type="dxa"/>
            <w:vMerge/>
          </w:tcPr>
          <w:p w14:paraId="09AA5E4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14:paraId="67EF28B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CFB239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</w:tcPr>
          <w:p w14:paraId="2992446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B56313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4AB5EC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1D60CB7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Наименование и единица измерения (по </w:t>
            </w:r>
            <w:hyperlink r:id="rId7">
              <w:r w:rsidRPr="00BC43B0">
                <w:rPr>
                  <w:rFonts w:ascii="Times New Roman" w:eastAsia="Times New Roman" w:hAnsi="Times New Roman" w:cs="Times New Roman"/>
                  <w:color w:val="0000FF"/>
                </w:rPr>
                <w:t>ОКЕИ</w:t>
              </w:r>
            </w:hyperlink>
            <w:r w:rsidRPr="00BC43B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66" w:type="dxa"/>
            <w:gridSpan w:val="2"/>
          </w:tcPr>
          <w:p w14:paraId="256B85A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Значения</w:t>
            </w:r>
          </w:p>
        </w:tc>
        <w:tc>
          <w:tcPr>
            <w:tcW w:w="1792" w:type="dxa"/>
            <w:vMerge/>
          </w:tcPr>
          <w:p w14:paraId="28F237B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3B0" w:rsidRPr="00BC43B0" w14:paraId="3D752F84" w14:textId="77777777" w:rsidTr="00B272C1">
        <w:trPr>
          <w:trHeight w:val="253"/>
        </w:trPr>
        <w:tc>
          <w:tcPr>
            <w:tcW w:w="988" w:type="dxa"/>
            <w:vMerge/>
          </w:tcPr>
          <w:p w14:paraId="594A567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14:paraId="13E43F3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6590F7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</w:tcPr>
          <w:p w14:paraId="11B3522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7644B2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DA524D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382182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14:paraId="40E4784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757" w:type="dxa"/>
            <w:vMerge w:val="restart"/>
          </w:tcPr>
          <w:p w14:paraId="17E7819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факт</w:t>
            </w:r>
          </w:p>
        </w:tc>
        <w:tc>
          <w:tcPr>
            <w:tcW w:w="1792" w:type="dxa"/>
            <w:vMerge/>
          </w:tcPr>
          <w:p w14:paraId="2763DF2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3B0" w:rsidRPr="00BC43B0" w14:paraId="66945A40" w14:textId="77777777" w:rsidTr="00B272C1">
        <w:trPr>
          <w:trHeight w:val="136"/>
        </w:trPr>
        <w:tc>
          <w:tcPr>
            <w:tcW w:w="988" w:type="dxa"/>
            <w:vMerge/>
          </w:tcPr>
          <w:p w14:paraId="53ACABF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14:paraId="224D70A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FE8902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67EF63A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853" w:type="dxa"/>
          </w:tcPr>
          <w:p w14:paraId="65CE4FE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факт</w:t>
            </w:r>
          </w:p>
        </w:tc>
        <w:tc>
          <w:tcPr>
            <w:tcW w:w="1701" w:type="dxa"/>
            <w:vMerge/>
          </w:tcPr>
          <w:p w14:paraId="36DB91F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07C0DD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22BF22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7AF4D3F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vMerge/>
          </w:tcPr>
          <w:p w14:paraId="1D73E3B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Merge/>
          </w:tcPr>
          <w:p w14:paraId="01F31C6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3B0" w:rsidRPr="00BC43B0" w14:paraId="42A153C4" w14:textId="77777777" w:rsidTr="00B272C1">
        <w:tc>
          <w:tcPr>
            <w:tcW w:w="988" w:type="dxa"/>
          </w:tcPr>
          <w:p w14:paraId="64573F1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14:paraId="021D21A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32A1405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6F2E0B5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3" w:type="dxa"/>
          </w:tcPr>
          <w:p w14:paraId="54751EB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2C28D2F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3531F7D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14:paraId="58FDD01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1C24EC2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57" w:type="dxa"/>
          </w:tcPr>
          <w:p w14:paraId="4F84804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92" w:type="dxa"/>
          </w:tcPr>
          <w:p w14:paraId="293A74D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C43B0" w:rsidRPr="00BC43B0" w14:paraId="04930A08" w14:textId="77777777" w:rsidTr="00B272C1">
        <w:tc>
          <w:tcPr>
            <w:tcW w:w="988" w:type="dxa"/>
          </w:tcPr>
          <w:p w14:paraId="4217631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316" w:type="dxa"/>
            <w:gridSpan w:val="10"/>
          </w:tcPr>
          <w:p w14:paraId="1642325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Направление (подпрограмма) 1 «Комплексное развитие систем коммунальной инфраструктуры на территории Невельского муниципального округа»</w:t>
            </w:r>
          </w:p>
        </w:tc>
      </w:tr>
      <w:tr w:rsidR="00BC43B0" w:rsidRPr="00BC43B0" w14:paraId="6262AA5A" w14:textId="77777777" w:rsidTr="00B272C1">
        <w:tc>
          <w:tcPr>
            <w:tcW w:w="988" w:type="dxa"/>
          </w:tcPr>
          <w:p w14:paraId="17F48C2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4316" w:type="dxa"/>
            <w:gridSpan w:val="10"/>
          </w:tcPr>
          <w:p w14:paraId="1BB0A2C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Структурный элемент 1.1. «Комплекс процессных мероприятий «Комплексное развитие систем коммунальной инфраструктуры»</w:t>
            </w:r>
          </w:p>
        </w:tc>
      </w:tr>
      <w:tr w:rsidR="00BC43B0" w:rsidRPr="00BC43B0" w14:paraId="577B4121" w14:textId="77777777" w:rsidTr="00B272C1">
        <w:tc>
          <w:tcPr>
            <w:tcW w:w="988" w:type="dxa"/>
          </w:tcPr>
          <w:p w14:paraId="7E2E1FA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16" w:type="dxa"/>
            <w:gridSpan w:val="10"/>
          </w:tcPr>
          <w:p w14:paraId="4A81252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Задача «Созданы условия для обеспечения населения коммунальными услугами»</w:t>
            </w:r>
          </w:p>
        </w:tc>
      </w:tr>
      <w:tr w:rsidR="00BC43B0" w:rsidRPr="00BC43B0" w14:paraId="24B34395" w14:textId="77777777" w:rsidTr="00B272C1">
        <w:tc>
          <w:tcPr>
            <w:tcW w:w="988" w:type="dxa"/>
          </w:tcPr>
          <w:p w14:paraId="2E7E616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1.1.1.</w:t>
            </w:r>
          </w:p>
        </w:tc>
        <w:tc>
          <w:tcPr>
            <w:tcW w:w="3118" w:type="dxa"/>
          </w:tcPr>
          <w:p w14:paraId="416BCB7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Мероприятие (результат) «Возмещены убытки по оказанию услуг общественных бань населению»</w:t>
            </w:r>
          </w:p>
        </w:tc>
        <w:tc>
          <w:tcPr>
            <w:tcW w:w="1701" w:type="dxa"/>
            <w:vMerge w:val="restart"/>
          </w:tcPr>
          <w:p w14:paraId="5F6A6C2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Управление жилищно-коммунального хозяйства, строительства и архитектуры Администрации </w:t>
            </w:r>
            <w:r w:rsidRPr="00BC43B0">
              <w:rPr>
                <w:rFonts w:ascii="Times New Roman" w:eastAsia="Times New Roman" w:hAnsi="Times New Roman" w:cs="Times New Roman"/>
              </w:rPr>
              <w:lastRenderedPageBreak/>
              <w:t>Невельского муниципального округа</w:t>
            </w:r>
          </w:p>
        </w:tc>
        <w:tc>
          <w:tcPr>
            <w:tcW w:w="709" w:type="dxa"/>
          </w:tcPr>
          <w:p w14:paraId="10C3E3A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X</w:t>
            </w:r>
          </w:p>
        </w:tc>
        <w:tc>
          <w:tcPr>
            <w:tcW w:w="853" w:type="dxa"/>
          </w:tcPr>
          <w:p w14:paraId="4601E63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14:paraId="51EAD18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Количество бань</w:t>
            </w:r>
          </w:p>
        </w:tc>
        <w:tc>
          <w:tcPr>
            <w:tcW w:w="1417" w:type="dxa"/>
          </w:tcPr>
          <w:p w14:paraId="387535A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0398536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709" w:type="dxa"/>
          </w:tcPr>
          <w:p w14:paraId="05C4B3C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7" w:type="dxa"/>
          </w:tcPr>
          <w:p w14:paraId="6631512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92" w:type="dxa"/>
          </w:tcPr>
          <w:p w14:paraId="0D021A2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50FDDCE4" w14:textId="77777777" w:rsidTr="00B272C1">
        <w:tc>
          <w:tcPr>
            <w:tcW w:w="988" w:type="dxa"/>
          </w:tcPr>
          <w:p w14:paraId="0C34820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1.1.1.1.</w:t>
            </w:r>
          </w:p>
        </w:tc>
        <w:tc>
          <w:tcPr>
            <w:tcW w:w="3118" w:type="dxa"/>
          </w:tcPr>
          <w:p w14:paraId="556DD4C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Контрольная точка 1. Заключение соглашения (договора) о предоставлении </w:t>
            </w:r>
            <w:r w:rsidRPr="00BC43B0">
              <w:rPr>
                <w:rFonts w:ascii="Times New Roman" w:eastAsia="Times New Roman" w:hAnsi="Times New Roman" w:cs="Times New Roman"/>
              </w:rPr>
              <w:lastRenderedPageBreak/>
              <w:t>субсидии на возмещение убытков по оказанию услуг общественных бань населению Невельского муниципального округа.</w:t>
            </w:r>
          </w:p>
        </w:tc>
        <w:tc>
          <w:tcPr>
            <w:tcW w:w="1701" w:type="dxa"/>
            <w:vMerge/>
          </w:tcPr>
          <w:p w14:paraId="7189E9D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52DD5C8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01.02</w:t>
            </w:r>
          </w:p>
        </w:tc>
        <w:tc>
          <w:tcPr>
            <w:tcW w:w="853" w:type="dxa"/>
          </w:tcPr>
          <w:p w14:paraId="1133D5D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09.02</w:t>
            </w:r>
          </w:p>
        </w:tc>
        <w:tc>
          <w:tcPr>
            <w:tcW w:w="1701" w:type="dxa"/>
          </w:tcPr>
          <w:p w14:paraId="0C9FDD1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6BF2A85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573095F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7DF579C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4D4E5DE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5274416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6471129A" w14:textId="77777777" w:rsidTr="00B272C1">
        <w:tc>
          <w:tcPr>
            <w:tcW w:w="988" w:type="dxa"/>
          </w:tcPr>
          <w:p w14:paraId="360FF3D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1.1.1.2.</w:t>
            </w:r>
          </w:p>
        </w:tc>
        <w:tc>
          <w:tcPr>
            <w:tcW w:w="3118" w:type="dxa"/>
          </w:tcPr>
          <w:p w14:paraId="1D095C5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2. Услуга оказана (работы выполнены).</w:t>
            </w:r>
          </w:p>
        </w:tc>
        <w:tc>
          <w:tcPr>
            <w:tcW w:w="1701" w:type="dxa"/>
            <w:vMerge/>
          </w:tcPr>
          <w:p w14:paraId="0B29218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43F8AF7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30.11</w:t>
            </w:r>
          </w:p>
        </w:tc>
        <w:tc>
          <w:tcPr>
            <w:tcW w:w="853" w:type="dxa"/>
          </w:tcPr>
          <w:p w14:paraId="366FECC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07.05</w:t>
            </w:r>
          </w:p>
          <w:p w14:paraId="7EDC516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10.06</w:t>
            </w:r>
          </w:p>
          <w:p w14:paraId="652AFF6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15.09</w:t>
            </w:r>
          </w:p>
        </w:tc>
        <w:tc>
          <w:tcPr>
            <w:tcW w:w="1701" w:type="dxa"/>
          </w:tcPr>
          <w:p w14:paraId="3D960F4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40D4FB5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45BB560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3EE03C6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3B7B4BC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04163EB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623DA589" w14:textId="77777777" w:rsidTr="00B272C1">
        <w:tc>
          <w:tcPr>
            <w:tcW w:w="988" w:type="dxa"/>
          </w:tcPr>
          <w:p w14:paraId="60E37E2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1.1.1.3.</w:t>
            </w:r>
          </w:p>
        </w:tc>
        <w:tc>
          <w:tcPr>
            <w:tcW w:w="3118" w:type="dxa"/>
          </w:tcPr>
          <w:p w14:paraId="126B80B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3. Предоставлен отчет о выполнении соглашения (договора) о предоставлении субсидии на возмещение убытков по оказанию услуг общественных бань населению Невельского муниципального округа.</w:t>
            </w:r>
          </w:p>
        </w:tc>
        <w:tc>
          <w:tcPr>
            <w:tcW w:w="1701" w:type="dxa"/>
            <w:vMerge/>
          </w:tcPr>
          <w:p w14:paraId="4135276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2F353BC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15.12</w:t>
            </w:r>
          </w:p>
        </w:tc>
        <w:tc>
          <w:tcPr>
            <w:tcW w:w="853" w:type="dxa"/>
          </w:tcPr>
          <w:p w14:paraId="28427B2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01.01-10.06</w:t>
            </w:r>
          </w:p>
        </w:tc>
        <w:tc>
          <w:tcPr>
            <w:tcW w:w="1701" w:type="dxa"/>
          </w:tcPr>
          <w:p w14:paraId="197BAD2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38ADD80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0044725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5CE3FEA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31AD0E3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5707D32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A3AC402" w14:textId="77777777" w:rsidTr="00B272C1">
        <w:tc>
          <w:tcPr>
            <w:tcW w:w="988" w:type="dxa"/>
          </w:tcPr>
          <w:p w14:paraId="7204757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1.1.1.4.</w:t>
            </w:r>
          </w:p>
        </w:tc>
        <w:tc>
          <w:tcPr>
            <w:tcW w:w="3118" w:type="dxa"/>
          </w:tcPr>
          <w:p w14:paraId="301AA03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4. Перечислена субсидия на возмещение убытков по оказанию услуг общественных бань населению Невельского муниципального округа.</w:t>
            </w:r>
          </w:p>
        </w:tc>
        <w:tc>
          <w:tcPr>
            <w:tcW w:w="1701" w:type="dxa"/>
            <w:vMerge/>
          </w:tcPr>
          <w:p w14:paraId="0880EC9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550146C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31.12</w:t>
            </w:r>
          </w:p>
        </w:tc>
        <w:tc>
          <w:tcPr>
            <w:tcW w:w="853" w:type="dxa"/>
          </w:tcPr>
          <w:p w14:paraId="2D06208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20.05</w:t>
            </w:r>
          </w:p>
          <w:p w14:paraId="5F1AD71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19.09</w:t>
            </w:r>
          </w:p>
        </w:tc>
        <w:tc>
          <w:tcPr>
            <w:tcW w:w="1701" w:type="dxa"/>
          </w:tcPr>
          <w:p w14:paraId="23BBB8A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73A8745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208480A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164960E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1817B25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6021C2C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24471C9" w14:textId="77777777" w:rsidTr="00B272C1">
        <w:tc>
          <w:tcPr>
            <w:tcW w:w="988" w:type="dxa"/>
          </w:tcPr>
          <w:p w14:paraId="0B7E478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1.1.2.</w:t>
            </w:r>
          </w:p>
        </w:tc>
        <w:tc>
          <w:tcPr>
            <w:tcW w:w="3118" w:type="dxa"/>
          </w:tcPr>
          <w:p w14:paraId="068B1F3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Мероприятие (результат) «Проведены работы по содержанию и ремонту объектов водоснабжения и водоотведения в целях обеспечения населения коммунальными услугами» </w:t>
            </w:r>
          </w:p>
        </w:tc>
        <w:tc>
          <w:tcPr>
            <w:tcW w:w="1701" w:type="dxa"/>
            <w:vMerge w:val="restart"/>
          </w:tcPr>
          <w:p w14:paraId="2238A57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Управление жилищно-коммунального хозяйства, строительства и архитектуры Администрации Невельского </w:t>
            </w:r>
            <w:r w:rsidRPr="00BC43B0">
              <w:rPr>
                <w:rFonts w:ascii="Times New Roman" w:eastAsia="Times New Roman" w:hAnsi="Times New Roman" w:cs="Times New Roman"/>
              </w:rPr>
              <w:lastRenderedPageBreak/>
              <w:t>муниципального округа</w:t>
            </w:r>
          </w:p>
        </w:tc>
        <w:tc>
          <w:tcPr>
            <w:tcW w:w="709" w:type="dxa"/>
          </w:tcPr>
          <w:p w14:paraId="7231B4E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X</w:t>
            </w:r>
          </w:p>
        </w:tc>
        <w:tc>
          <w:tcPr>
            <w:tcW w:w="853" w:type="dxa"/>
          </w:tcPr>
          <w:p w14:paraId="77F6E65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14:paraId="55EFE71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Количество объектов</w:t>
            </w:r>
          </w:p>
        </w:tc>
        <w:tc>
          <w:tcPr>
            <w:tcW w:w="1417" w:type="dxa"/>
          </w:tcPr>
          <w:p w14:paraId="6F80E91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3F7C119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709" w:type="dxa"/>
          </w:tcPr>
          <w:p w14:paraId="15BBCB1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241</w:t>
            </w:r>
          </w:p>
        </w:tc>
        <w:tc>
          <w:tcPr>
            <w:tcW w:w="757" w:type="dxa"/>
          </w:tcPr>
          <w:p w14:paraId="6069EC4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241</w:t>
            </w:r>
          </w:p>
        </w:tc>
        <w:tc>
          <w:tcPr>
            <w:tcW w:w="1792" w:type="dxa"/>
          </w:tcPr>
          <w:p w14:paraId="5A9ADE0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152F63E0" w14:textId="77777777" w:rsidTr="00B272C1">
        <w:tc>
          <w:tcPr>
            <w:tcW w:w="988" w:type="dxa"/>
          </w:tcPr>
          <w:p w14:paraId="16CDEB3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1.1.2.1.</w:t>
            </w:r>
          </w:p>
        </w:tc>
        <w:tc>
          <w:tcPr>
            <w:tcW w:w="3118" w:type="dxa"/>
          </w:tcPr>
          <w:p w14:paraId="74C448A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Контрольная точка 1. Закупка </w:t>
            </w:r>
            <w:r w:rsidRPr="00BC43B0">
              <w:rPr>
                <w:rFonts w:ascii="Times New Roman" w:eastAsia="Times New Roman" w:hAnsi="Times New Roman" w:cs="Times New Roman"/>
              </w:rPr>
              <w:lastRenderedPageBreak/>
              <w:t>включена в план закупок.</w:t>
            </w:r>
          </w:p>
        </w:tc>
        <w:tc>
          <w:tcPr>
            <w:tcW w:w="1701" w:type="dxa"/>
            <w:vMerge/>
          </w:tcPr>
          <w:p w14:paraId="29236889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4E6E290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30.11</w:t>
            </w:r>
          </w:p>
        </w:tc>
        <w:tc>
          <w:tcPr>
            <w:tcW w:w="853" w:type="dxa"/>
          </w:tcPr>
          <w:p w14:paraId="7328186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13.03-</w:t>
            </w:r>
            <w:r w:rsidRPr="00BC43B0">
              <w:rPr>
                <w:rFonts w:ascii="Times New Roman" w:eastAsia="Times New Roman" w:hAnsi="Times New Roman" w:cs="Times New Roman"/>
              </w:rPr>
              <w:lastRenderedPageBreak/>
              <w:t>25.12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153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Х</w:t>
            </w:r>
          </w:p>
        </w:tc>
        <w:tc>
          <w:tcPr>
            <w:tcW w:w="1417" w:type="dxa"/>
          </w:tcPr>
          <w:p w14:paraId="70076A1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677E2FF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6F035D1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6F16277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3FF42B5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5B876D9D" w14:textId="77777777" w:rsidTr="00B272C1">
        <w:tc>
          <w:tcPr>
            <w:tcW w:w="988" w:type="dxa"/>
          </w:tcPr>
          <w:p w14:paraId="561755D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1.1.2.2.</w:t>
            </w:r>
          </w:p>
        </w:tc>
        <w:tc>
          <w:tcPr>
            <w:tcW w:w="3118" w:type="dxa"/>
          </w:tcPr>
          <w:p w14:paraId="58455EF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785A0518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30826D3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01.12</w:t>
            </w:r>
          </w:p>
        </w:tc>
        <w:tc>
          <w:tcPr>
            <w:tcW w:w="853" w:type="dxa"/>
          </w:tcPr>
          <w:p w14:paraId="16A4CEC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31.03-25.12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063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0861E00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2DDC10C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6E7DABB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663269F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37192AB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246D218E" w14:textId="77777777" w:rsidTr="00B272C1">
        <w:tc>
          <w:tcPr>
            <w:tcW w:w="988" w:type="dxa"/>
          </w:tcPr>
          <w:p w14:paraId="75850B6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1.1.2.3.</w:t>
            </w:r>
          </w:p>
        </w:tc>
        <w:tc>
          <w:tcPr>
            <w:tcW w:w="3118" w:type="dxa"/>
          </w:tcPr>
          <w:p w14:paraId="0C1379C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6233E82A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7C5E6C6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15.12</w:t>
            </w:r>
          </w:p>
        </w:tc>
        <w:tc>
          <w:tcPr>
            <w:tcW w:w="853" w:type="dxa"/>
          </w:tcPr>
          <w:p w14:paraId="4D724AE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01.04-25.12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F19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032FF32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618F46A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5097473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56932CA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67257E5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79B0321" w14:textId="77777777" w:rsidTr="00B272C1">
        <w:tc>
          <w:tcPr>
            <w:tcW w:w="988" w:type="dxa"/>
          </w:tcPr>
          <w:p w14:paraId="09AD1CC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1.1.2.4.</w:t>
            </w:r>
          </w:p>
        </w:tc>
        <w:tc>
          <w:tcPr>
            <w:tcW w:w="3118" w:type="dxa"/>
          </w:tcPr>
          <w:p w14:paraId="5135D01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187DCFDD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2D9C174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31.12</w:t>
            </w:r>
          </w:p>
        </w:tc>
        <w:tc>
          <w:tcPr>
            <w:tcW w:w="853" w:type="dxa"/>
          </w:tcPr>
          <w:p w14:paraId="58357E9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01.04-25.12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6BF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5D4C0D7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49AE730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44801F6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0242557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45D4966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F63E2A1" w14:textId="77777777" w:rsidTr="00B272C1">
        <w:trPr>
          <w:trHeight w:val="1517"/>
        </w:trPr>
        <w:tc>
          <w:tcPr>
            <w:tcW w:w="988" w:type="dxa"/>
          </w:tcPr>
          <w:p w14:paraId="60D3D05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1.1.3.</w:t>
            </w:r>
          </w:p>
        </w:tc>
        <w:tc>
          <w:tcPr>
            <w:tcW w:w="3118" w:type="dxa"/>
          </w:tcPr>
          <w:p w14:paraId="38EBB0A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Мероприятие (результат) «Разработаны проектно-сметные документации и проведены государственные экспертизы на объекты коммунальной инфраструктуры» </w:t>
            </w:r>
          </w:p>
        </w:tc>
        <w:tc>
          <w:tcPr>
            <w:tcW w:w="1701" w:type="dxa"/>
            <w:vMerge w:val="restart"/>
          </w:tcPr>
          <w:p w14:paraId="44E3FE55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lang w:eastAsia="ar-SA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709" w:type="dxa"/>
          </w:tcPr>
          <w:p w14:paraId="79A0E7A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3" w:type="dxa"/>
          </w:tcPr>
          <w:p w14:paraId="2CE3FDA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14:paraId="4186156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Количество проектов</w:t>
            </w:r>
          </w:p>
        </w:tc>
        <w:tc>
          <w:tcPr>
            <w:tcW w:w="1417" w:type="dxa"/>
          </w:tcPr>
          <w:p w14:paraId="4FEF08C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20315CC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Единица </w:t>
            </w:r>
          </w:p>
        </w:tc>
        <w:tc>
          <w:tcPr>
            <w:tcW w:w="709" w:type="dxa"/>
          </w:tcPr>
          <w:p w14:paraId="20C193B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7" w:type="dxa"/>
          </w:tcPr>
          <w:p w14:paraId="3D4BACC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92" w:type="dxa"/>
          </w:tcPr>
          <w:p w14:paraId="1B2FAF4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5F7A96B5" w14:textId="77777777" w:rsidTr="00B272C1">
        <w:tc>
          <w:tcPr>
            <w:tcW w:w="988" w:type="dxa"/>
          </w:tcPr>
          <w:p w14:paraId="05F9F7E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1.1.3.1.</w:t>
            </w:r>
          </w:p>
        </w:tc>
        <w:tc>
          <w:tcPr>
            <w:tcW w:w="3118" w:type="dxa"/>
          </w:tcPr>
          <w:p w14:paraId="61A93D3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349DC244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2332846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31.03</w:t>
            </w:r>
          </w:p>
        </w:tc>
        <w:tc>
          <w:tcPr>
            <w:tcW w:w="853" w:type="dxa"/>
          </w:tcPr>
          <w:p w14:paraId="640DDA6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693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39AEC9E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0184C27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5D244EE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54F2E1C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04CD9FD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56897F01" w14:textId="77777777" w:rsidTr="00B272C1">
        <w:tc>
          <w:tcPr>
            <w:tcW w:w="988" w:type="dxa"/>
          </w:tcPr>
          <w:p w14:paraId="7CF48B2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1.1.3.2.</w:t>
            </w:r>
          </w:p>
        </w:tc>
        <w:tc>
          <w:tcPr>
            <w:tcW w:w="3118" w:type="dxa"/>
          </w:tcPr>
          <w:p w14:paraId="4C8B122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0E43A0C2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537AF65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30.06</w:t>
            </w:r>
          </w:p>
        </w:tc>
        <w:tc>
          <w:tcPr>
            <w:tcW w:w="853" w:type="dxa"/>
          </w:tcPr>
          <w:p w14:paraId="2F4A16F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26.12.</w:t>
            </w:r>
          </w:p>
          <w:p w14:paraId="4860D38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2024</w:t>
            </w:r>
          </w:p>
          <w:p w14:paraId="459EF5C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24.06.</w:t>
            </w:r>
          </w:p>
          <w:p w14:paraId="7E4774B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446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602E1EF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6467247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63EE427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4679B92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46C033A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65E58F39" w14:textId="77777777" w:rsidTr="00B272C1">
        <w:trPr>
          <w:trHeight w:val="741"/>
        </w:trPr>
        <w:tc>
          <w:tcPr>
            <w:tcW w:w="988" w:type="dxa"/>
          </w:tcPr>
          <w:p w14:paraId="73DA293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1.1.3.3.</w:t>
            </w:r>
          </w:p>
        </w:tc>
        <w:tc>
          <w:tcPr>
            <w:tcW w:w="3118" w:type="dxa"/>
          </w:tcPr>
          <w:p w14:paraId="136B493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15E4AC1C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00AB5B9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30.11</w:t>
            </w:r>
          </w:p>
        </w:tc>
        <w:tc>
          <w:tcPr>
            <w:tcW w:w="853" w:type="dxa"/>
          </w:tcPr>
          <w:p w14:paraId="48E5197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28.01</w:t>
            </w:r>
          </w:p>
          <w:p w14:paraId="180E451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-15.08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7EE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211C788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5C49619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063273D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5892D49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13F2D51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18BC6C63" w14:textId="77777777" w:rsidTr="00B272C1">
        <w:trPr>
          <w:trHeight w:val="960"/>
        </w:trPr>
        <w:tc>
          <w:tcPr>
            <w:tcW w:w="988" w:type="dxa"/>
          </w:tcPr>
          <w:p w14:paraId="32B45C9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1.1.3.4.</w:t>
            </w:r>
          </w:p>
        </w:tc>
        <w:tc>
          <w:tcPr>
            <w:tcW w:w="3118" w:type="dxa"/>
          </w:tcPr>
          <w:p w14:paraId="4C4FFED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33F15C79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4D754EE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31.12</w:t>
            </w:r>
          </w:p>
        </w:tc>
        <w:tc>
          <w:tcPr>
            <w:tcW w:w="853" w:type="dxa"/>
          </w:tcPr>
          <w:p w14:paraId="286179B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05.02</w:t>
            </w:r>
          </w:p>
          <w:p w14:paraId="3E87545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25.08</w:t>
            </w:r>
          </w:p>
          <w:p w14:paraId="68BB9F4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27.08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D1B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3F5017E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7EB2B7E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29456E2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679EF32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57E21E9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A3B4675" w14:textId="77777777" w:rsidTr="00B272C1">
        <w:tc>
          <w:tcPr>
            <w:tcW w:w="988" w:type="dxa"/>
          </w:tcPr>
          <w:p w14:paraId="0F96CA2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1.1.4.</w:t>
            </w:r>
          </w:p>
        </w:tc>
        <w:tc>
          <w:tcPr>
            <w:tcW w:w="3118" w:type="dxa"/>
          </w:tcPr>
          <w:p w14:paraId="26D6699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Мероприятие (результат) «Проведены работы по подготовке и прохождению отопительного сезона в целях обеспечения населения услугами теплоснабжения и горячего водоснабжения» </w:t>
            </w:r>
          </w:p>
        </w:tc>
        <w:tc>
          <w:tcPr>
            <w:tcW w:w="1701" w:type="dxa"/>
            <w:vMerge w:val="restart"/>
          </w:tcPr>
          <w:p w14:paraId="0A9D0EB6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lang w:eastAsia="ar-SA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709" w:type="dxa"/>
          </w:tcPr>
          <w:p w14:paraId="464A1B9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3" w:type="dxa"/>
          </w:tcPr>
          <w:p w14:paraId="2410F73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14:paraId="39E831B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Наличие паспорта готовности к отопительному сезону</w:t>
            </w:r>
          </w:p>
        </w:tc>
        <w:tc>
          <w:tcPr>
            <w:tcW w:w="1417" w:type="dxa"/>
          </w:tcPr>
          <w:p w14:paraId="1BC86A0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7297CCD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14:paraId="4499D5C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57" w:type="dxa"/>
          </w:tcPr>
          <w:p w14:paraId="5CAA26F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792" w:type="dxa"/>
          </w:tcPr>
          <w:p w14:paraId="06A5305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21A8F8D5" w14:textId="77777777" w:rsidTr="00B272C1">
        <w:tc>
          <w:tcPr>
            <w:tcW w:w="988" w:type="dxa"/>
          </w:tcPr>
          <w:p w14:paraId="1F0A9E5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1.1.4.1.</w:t>
            </w:r>
          </w:p>
        </w:tc>
        <w:tc>
          <w:tcPr>
            <w:tcW w:w="3118" w:type="dxa"/>
          </w:tcPr>
          <w:p w14:paraId="756A47E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095534E6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24DB163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30.11</w:t>
            </w:r>
          </w:p>
        </w:tc>
        <w:tc>
          <w:tcPr>
            <w:tcW w:w="853" w:type="dxa"/>
          </w:tcPr>
          <w:p w14:paraId="03F06B2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29.01-25.12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F7A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3268DA3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7B888FA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40FBD66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185E0F0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6B72796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18C2ADE6" w14:textId="77777777" w:rsidTr="00B272C1">
        <w:tc>
          <w:tcPr>
            <w:tcW w:w="988" w:type="dxa"/>
          </w:tcPr>
          <w:p w14:paraId="6A5EB9B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1.1.4.2.</w:t>
            </w:r>
          </w:p>
        </w:tc>
        <w:tc>
          <w:tcPr>
            <w:tcW w:w="3118" w:type="dxa"/>
          </w:tcPr>
          <w:p w14:paraId="4F06FC5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5A0A85AB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60B6CD9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01.12</w:t>
            </w:r>
          </w:p>
        </w:tc>
        <w:tc>
          <w:tcPr>
            <w:tcW w:w="853" w:type="dxa"/>
          </w:tcPr>
          <w:p w14:paraId="5FF9AC8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05.02-25.12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003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4C80598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72F66D7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72D1A87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7038FFB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55B841D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2BD141A4" w14:textId="77777777" w:rsidTr="00B272C1">
        <w:tc>
          <w:tcPr>
            <w:tcW w:w="988" w:type="dxa"/>
          </w:tcPr>
          <w:p w14:paraId="7F960D6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1.1.4.3.</w:t>
            </w:r>
          </w:p>
        </w:tc>
        <w:tc>
          <w:tcPr>
            <w:tcW w:w="3118" w:type="dxa"/>
          </w:tcPr>
          <w:p w14:paraId="3A8CC86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45F15390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561F98F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15.12</w:t>
            </w:r>
          </w:p>
        </w:tc>
        <w:tc>
          <w:tcPr>
            <w:tcW w:w="853" w:type="dxa"/>
          </w:tcPr>
          <w:p w14:paraId="153C643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07.03-25.12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8BE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1CAA97B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578AAC5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7E03025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547D90E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702DE5A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63A0551" w14:textId="77777777" w:rsidTr="00B272C1">
        <w:tc>
          <w:tcPr>
            <w:tcW w:w="988" w:type="dxa"/>
          </w:tcPr>
          <w:p w14:paraId="15D00D1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1.1.4.4.</w:t>
            </w:r>
          </w:p>
        </w:tc>
        <w:tc>
          <w:tcPr>
            <w:tcW w:w="3118" w:type="dxa"/>
          </w:tcPr>
          <w:p w14:paraId="6993F7E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Контрольная точка 4. Проведена оплата товаров, </w:t>
            </w:r>
            <w:r w:rsidRPr="00BC43B0">
              <w:rPr>
                <w:rFonts w:ascii="Times New Roman" w:eastAsia="Times New Roman" w:hAnsi="Times New Roman" w:cs="Times New Roman"/>
              </w:rPr>
              <w:lastRenderedPageBreak/>
              <w:t>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6C999DF2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5C4D4EF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31.12</w:t>
            </w:r>
          </w:p>
        </w:tc>
        <w:tc>
          <w:tcPr>
            <w:tcW w:w="853" w:type="dxa"/>
          </w:tcPr>
          <w:p w14:paraId="1CDC265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10.03-25.12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96B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521D024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3DEC5E6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2FEEEA7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7BA4B40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789BA5F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28B46AE0" w14:textId="77777777" w:rsidTr="00B272C1">
        <w:tc>
          <w:tcPr>
            <w:tcW w:w="988" w:type="dxa"/>
          </w:tcPr>
          <w:p w14:paraId="7AEAA42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1.1.5.</w:t>
            </w:r>
          </w:p>
        </w:tc>
        <w:tc>
          <w:tcPr>
            <w:tcW w:w="3118" w:type="dxa"/>
          </w:tcPr>
          <w:p w14:paraId="16A8610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Мероприятие (результат) «Организовано аварийно-диспетчерское и техническое обслуживание резервуаров сжиженных углеводородных газов» </w:t>
            </w:r>
          </w:p>
        </w:tc>
        <w:tc>
          <w:tcPr>
            <w:tcW w:w="1701" w:type="dxa"/>
            <w:vMerge w:val="restart"/>
          </w:tcPr>
          <w:p w14:paraId="54A03DB6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lang w:eastAsia="ar-SA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709" w:type="dxa"/>
          </w:tcPr>
          <w:p w14:paraId="226C50F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3" w:type="dxa"/>
          </w:tcPr>
          <w:p w14:paraId="306B42D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14:paraId="1DEFF88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Количество объектов</w:t>
            </w:r>
          </w:p>
        </w:tc>
        <w:tc>
          <w:tcPr>
            <w:tcW w:w="1417" w:type="dxa"/>
          </w:tcPr>
          <w:p w14:paraId="1A1E961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2270763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709" w:type="dxa"/>
          </w:tcPr>
          <w:p w14:paraId="4F7362C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757" w:type="dxa"/>
          </w:tcPr>
          <w:p w14:paraId="18A288B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792" w:type="dxa"/>
          </w:tcPr>
          <w:p w14:paraId="2E630B4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48450E4" w14:textId="77777777" w:rsidTr="00B272C1">
        <w:tc>
          <w:tcPr>
            <w:tcW w:w="988" w:type="dxa"/>
          </w:tcPr>
          <w:p w14:paraId="2C74E32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1.1.5.1.</w:t>
            </w:r>
          </w:p>
        </w:tc>
        <w:tc>
          <w:tcPr>
            <w:tcW w:w="3118" w:type="dxa"/>
          </w:tcPr>
          <w:p w14:paraId="1B3BF9F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66F1FAB5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6C2BDA8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31.03</w:t>
            </w:r>
          </w:p>
        </w:tc>
        <w:tc>
          <w:tcPr>
            <w:tcW w:w="853" w:type="dxa"/>
          </w:tcPr>
          <w:p w14:paraId="696A5E2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EF8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28B42DC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234D821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6F85634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6B3FA03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02F1778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1679074" w14:textId="77777777" w:rsidTr="00B272C1">
        <w:tc>
          <w:tcPr>
            <w:tcW w:w="988" w:type="dxa"/>
          </w:tcPr>
          <w:p w14:paraId="631FE73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1.1.5.2.</w:t>
            </w:r>
          </w:p>
        </w:tc>
        <w:tc>
          <w:tcPr>
            <w:tcW w:w="3118" w:type="dxa"/>
          </w:tcPr>
          <w:p w14:paraId="59F4FB4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26590ECA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41992B1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30.06</w:t>
            </w:r>
          </w:p>
        </w:tc>
        <w:tc>
          <w:tcPr>
            <w:tcW w:w="853" w:type="dxa"/>
          </w:tcPr>
          <w:p w14:paraId="2C178ED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28.12.2024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946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1C7C825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6FA11E6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1318CE6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39B3360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B2CD15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670C90D1" w14:textId="77777777" w:rsidTr="00B272C1">
        <w:tc>
          <w:tcPr>
            <w:tcW w:w="988" w:type="dxa"/>
          </w:tcPr>
          <w:p w14:paraId="2D1DA58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1.1.5.3.</w:t>
            </w:r>
          </w:p>
        </w:tc>
        <w:tc>
          <w:tcPr>
            <w:tcW w:w="3118" w:type="dxa"/>
          </w:tcPr>
          <w:p w14:paraId="656421C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4D6FD0AA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55A4E4A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30.11</w:t>
            </w:r>
          </w:p>
        </w:tc>
        <w:tc>
          <w:tcPr>
            <w:tcW w:w="853" w:type="dxa"/>
          </w:tcPr>
          <w:p w14:paraId="31E4747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31.03-25.12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FF7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457C986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57F074C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3EBCAE5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6779145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B0E84E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320AA913" w14:textId="77777777" w:rsidTr="00B272C1">
        <w:tc>
          <w:tcPr>
            <w:tcW w:w="988" w:type="dxa"/>
          </w:tcPr>
          <w:p w14:paraId="681C7D0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1.1.5.4.</w:t>
            </w:r>
          </w:p>
        </w:tc>
        <w:tc>
          <w:tcPr>
            <w:tcW w:w="3118" w:type="dxa"/>
          </w:tcPr>
          <w:p w14:paraId="27F5BDA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197A75E9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0A0A19E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31.12</w:t>
            </w:r>
          </w:p>
        </w:tc>
        <w:tc>
          <w:tcPr>
            <w:tcW w:w="853" w:type="dxa"/>
          </w:tcPr>
          <w:p w14:paraId="408F82F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07.03-25.12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EAD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245F210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70824C2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51B13D4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1787B77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4C96035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678CEEF8" w14:textId="77777777" w:rsidTr="00B272C1">
        <w:tc>
          <w:tcPr>
            <w:tcW w:w="988" w:type="dxa"/>
          </w:tcPr>
          <w:p w14:paraId="5E05058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1.1.6.</w:t>
            </w:r>
          </w:p>
        </w:tc>
        <w:tc>
          <w:tcPr>
            <w:tcW w:w="3118" w:type="dxa"/>
          </w:tcPr>
          <w:p w14:paraId="01B2252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Мероприятие (результат) «Размещена в открытом доступе для граждан актуальная информация о проводимых мероприятиях по </w:t>
            </w:r>
            <w:r w:rsidRPr="00BC43B0">
              <w:rPr>
                <w:rFonts w:ascii="Times New Roman" w:eastAsia="Times New Roman" w:hAnsi="Times New Roman" w:cs="Times New Roman"/>
              </w:rPr>
              <w:lastRenderedPageBreak/>
              <w:t>улучшению проживания и предоставления коммунальных услуг</w:t>
            </w:r>
          </w:p>
        </w:tc>
        <w:tc>
          <w:tcPr>
            <w:tcW w:w="1701" w:type="dxa"/>
          </w:tcPr>
          <w:p w14:paraId="2A46F3A0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Управление жилищно-коммунального хозяйства, строительства и </w:t>
            </w:r>
            <w:r w:rsidRPr="00BC43B0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архитектуры Администрации Невельского муниципального округа</w:t>
            </w:r>
          </w:p>
        </w:tc>
        <w:tc>
          <w:tcPr>
            <w:tcW w:w="709" w:type="dxa"/>
          </w:tcPr>
          <w:p w14:paraId="7EFD010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Х</w:t>
            </w:r>
          </w:p>
        </w:tc>
        <w:tc>
          <w:tcPr>
            <w:tcW w:w="853" w:type="dxa"/>
          </w:tcPr>
          <w:p w14:paraId="4B1DCB2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6E0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Количество публикаций</w:t>
            </w:r>
          </w:p>
          <w:p w14:paraId="25143093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9835D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7455788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0DFDB89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709" w:type="dxa"/>
          </w:tcPr>
          <w:p w14:paraId="599E97A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7" w:type="dxa"/>
          </w:tcPr>
          <w:p w14:paraId="342D8B2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92" w:type="dxa"/>
          </w:tcPr>
          <w:p w14:paraId="523F758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23BB3A1B" w14:textId="77777777" w:rsidTr="00B272C1">
        <w:tc>
          <w:tcPr>
            <w:tcW w:w="988" w:type="dxa"/>
          </w:tcPr>
          <w:p w14:paraId="24B8970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1.1.6.1.</w:t>
            </w:r>
          </w:p>
        </w:tc>
        <w:tc>
          <w:tcPr>
            <w:tcW w:w="14316" w:type="dxa"/>
            <w:gridSpan w:val="10"/>
          </w:tcPr>
          <w:p w14:paraId="5885E55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Контрольные точки не устанавливаются.</w:t>
            </w:r>
          </w:p>
        </w:tc>
      </w:tr>
      <w:tr w:rsidR="00BC43B0" w:rsidRPr="00BC43B0" w14:paraId="23F0E216" w14:textId="77777777" w:rsidTr="00B272C1">
        <w:tc>
          <w:tcPr>
            <w:tcW w:w="988" w:type="dxa"/>
          </w:tcPr>
          <w:p w14:paraId="60B0E3F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1.1.7.</w:t>
            </w:r>
          </w:p>
        </w:tc>
        <w:tc>
          <w:tcPr>
            <w:tcW w:w="3118" w:type="dxa"/>
          </w:tcPr>
          <w:p w14:paraId="7D256EF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Мероприятие (результат) «Реализованы инициативные проекты, прошедшие конкурсный отбор и получившие финансовую поддержку за счет межбюджетных трансферов из областного бюджета»</w:t>
            </w:r>
          </w:p>
        </w:tc>
        <w:tc>
          <w:tcPr>
            <w:tcW w:w="1701" w:type="dxa"/>
            <w:vMerge w:val="restart"/>
          </w:tcPr>
          <w:p w14:paraId="201FC2F8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lang w:eastAsia="ar-SA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709" w:type="dxa"/>
          </w:tcPr>
          <w:p w14:paraId="7D875CA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3" w:type="dxa"/>
          </w:tcPr>
          <w:p w14:paraId="4CFAC4E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14:paraId="4B61393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Количество инициативных проектов</w:t>
            </w:r>
          </w:p>
        </w:tc>
        <w:tc>
          <w:tcPr>
            <w:tcW w:w="1417" w:type="dxa"/>
          </w:tcPr>
          <w:p w14:paraId="6BDD0EF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1A9493C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709" w:type="dxa"/>
          </w:tcPr>
          <w:p w14:paraId="50F5A54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7" w:type="dxa"/>
          </w:tcPr>
          <w:p w14:paraId="7AD2CE9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92" w:type="dxa"/>
          </w:tcPr>
          <w:p w14:paraId="044D48D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F6BD517" w14:textId="77777777" w:rsidTr="00B272C1">
        <w:tc>
          <w:tcPr>
            <w:tcW w:w="988" w:type="dxa"/>
          </w:tcPr>
          <w:p w14:paraId="6B1E286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1.1.7.1.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E88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3A887469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6B33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31.05</w:t>
            </w:r>
          </w:p>
        </w:tc>
        <w:tc>
          <w:tcPr>
            <w:tcW w:w="853" w:type="dxa"/>
          </w:tcPr>
          <w:p w14:paraId="707715D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20.05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659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28DB8B5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097DB21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3626179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6E64B42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8603F5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582D6DCE" w14:textId="77777777" w:rsidTr="00B272C1">
        <w:tc>
          <w:tcPr>
            <w:tcW w:w="988" w:type="dxa"/>
          </w:tcPr>
          <w:p w14:paraId="36DA81F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1.1.7.2.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937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7EFDC837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6E89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30.06</w:t>
            </w:r>
          </w:p>
        </w:tc>
        <w:tc>
          <w:tcPr>
            <w:tcW w:w="853" w:type="dxa"/>
          </w:tcPr>
          <w:p w14:paraId="634566A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09.06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172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0B61E2E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454A602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5157A6C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2AA5649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6103E2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F69F169" w14:textId="77777777" w:rsidTr="00B272C1">
        <w:tc>
          <w:tcPr>
            <w:tcW w:w="988" w:type="dxa"/>
          </w:tcPr>
          <w:p w14:paraId="61DA598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1.1.7.3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FDF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647FD539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3E14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30.11</w:t>
            </w:r>
          </w:p>
        </w:tc>
        <w:tc>
          <w:tcPr>
            <w:tcW w:w="853" w:type="dxa"/>
          </w:tcPr>
          <w:p w14:paraId="5685EDA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26.11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0F5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62E5625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14FB30A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03871AB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71199FD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7F1623D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6638DE7" w14:textId="77777777" w:rsidTr="00B272C1">
        <w:tc>
          <w:tcPr>
            <w:tcW w:w="988" w:type="dxa"/>
          </w:tcPr>
          <w:p w14:paraId="6E5EF7D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1.1.7.4.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39B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22F0CFDD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3157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31.12</w:t>
            </w:r>
          </w:p>
        </w:tc>
        <w:tc>
          <w:tcPr>
            <w:tcW w:w="853" w:type="dxa"/>
          </w:tcPr>
          <w:p w14:paraId="733B81A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27.11</w:t>
            </w:r>
          </w:p>
          <w:p w14:paraId="4CEA7E9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08.12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88A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4B11422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7024D9A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50BF51B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56AF604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10C77F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2AF6476D" w14:textId="77777777" w:rsidTr="00B272C1">
        <w:trPr>
          <w:trHeight w:val="1659"/>
        </w:trPr>
        <w:tc>
          <w:tcPr>
            <w:tcW w:w="988" w:type="dxa"/>
          </w:tcPr>
          <w:p w14:paraId="6447E02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1.1.8.</w:t>
            </w:r>
          </w:p>
        </w:tc>
        <w:tc>
          <w:tcPr>
            <w:tcW w:w="3118" w:type="dxa"/>
          </w:tcPr>
          <w:p w14:paraId="3470624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Мероприятие (результат) «Произведены строительство, реконструкция, капитальный ремонт и техническое перевооружение объектов коммунальной инфраструктуры»</w:t>
            </w:r>
          </w:p>
        </w:tc>
        <w:tc>
          <w:tcPr>
            <w:tcW w:w="1701" w:type="dxa"/>
            <w:vMerge w:val="restart"/>
          </w:tcPr>
          <w:p w14:paraId="567763FC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lang w:eastAsia="ar-SA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709" w:type="dxa"/>
          </w:tcPr>
          <w:p w14:paraId="3D438FB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3" w:type="dxa"/>
          </w:tcPr>
          <w:p w14:paraId="63EE33A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14:paraId="4440806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Количество объектов, на которых произведены работы</w:t>
            </w:r>
          </w:p>
        </w:tc>
        <w:tc>
          <w:tcPr>
            <w:tcW w:w="1417" w:type="dxa"/>
          </w:tcPr>
          <w:p w14:paraId="798A0CF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40201FA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709" w:type="dxa"/>
          </w:tcPr>
          <w:p w14:paraId="2B6AD48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7" w:type="dxa"/>
          </w:tcPr>
          <w:p w14:paraId="3C684C3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92" w:type="dxa"/>
          </w:tcPr>
          <w:p w14:paraId="08406F3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17305323" w14:textId="77777777" w:rsidTr="00B272C1">
        <w:tc>
          <w:tcPr>
            <w:tcW w:w="988" w:type="dxa"/>
          </w:tcPr>
          <w:p w14:paraId="451EE2E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1.1.8.1.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4F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413DFD25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5402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30.11</w:t>
            </w:r>
          </w:p>
        </w:tc>
        <w:tc>
          <w:tcPr>
            <w:tcW w:w="853" w:type="dxa"/>
          </w:tcPr>
          <w:p w14:paraId="6A19AA4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20.08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FE1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7C10E3A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2EFBA73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0749A49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2F3C31F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3356776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06374BB" w14:textId="77777777" w:rsidTr="00B272C1">
        <w:tc>
          <w:tcPr>
            <w:tcW w:w="988" w:type="dxa"/>
          </w:tcPr>
          <w:p w14:paraId="33F2249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1.1.8.2.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2AD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15E160BB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8A07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01.12</w:t>
            </w:r>
          </w:p>
        </w:tc>
        <w:tc>
          <w:tcPr>
            <w:tcW w:w="853" w:type="dxa"/>
          </w:tcPr>
          <w:p w14:paraId="374056A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28.08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670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2D02CCB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5F74596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0D96A4D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673F104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795FEF1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3C5356E4" w14:textId="77777777" w:rsidTr="00B272C1">
        <w:tc>
          <w:tcPr>
            <w:tcW w:w="988" w:type="dxa"/>
          </w:tcPr>
          <w:p w14:paraId="3282190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1.1.8.3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EFF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7F8D0A26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B61F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15.12</w:t>
            </w:r>
          </w:p>
        </w:tc>
        <w:tc>
          <w:tcPr>
            <w:tcW w:w="853" w:type="dxa"/>
          </w:tcPr>
          <w:p w14:paraId="75794A6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CBF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3D261F3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7A897D2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0793A6D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4673BC2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6105F34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4CB229AB" w14:textId="77777777" w:rsidTr="00B272C1">
        <w:trPr>
          <w:trHeight w:val="1244"/>
        </w:trPr>
        <w:tc>
          <w:tcPr>
            <w:tcW w:w="988" w:type="dxa"/>
          </w:tcPr>
          <w:p w14:paraId="6439501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1.1.8.4.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F4A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7CD32E90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E353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31.12</w:t>
            </w:r>
          </w:p>
        </w:tc>
        <w:tc>
          <w:tcPr>
            <w:tcW w:w="853" w:type="dxa"/>
          </w:tcPr>
          <w:p w14:paraId="523D206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12.11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E97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6035407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75F7A3D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38567F2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6958A64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08EED01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11F8A3C" w14:textId="77777777" w:rsidTr="00B272C1">
        <w:tc>
          <w:tcPr>
            <w:tcW w:w="988" w:type="dxa"/>
          </w:tcPr>
          <w:p w14:paraId="69F5761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4316" w:type="dxa"/>
            <w:gridSpan w:val="10"/>
          </w:tcPr>
          <w:p w14:paraId="08C10D1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Направление (подпрограмма) 2 «Благоустройство территории Невельского муниципального округа»</w:t>
            </w:r>
          </w:p>
        </w:tc>
      </w:tr>
      <w:tr w:rsidR="00BC43B0" w:rsidRPr="00BC43B0" w14:paraId="0BE728B6" w14:textId="77777777" w:rsidTr="00B272C1">
        <w:tc>
          <w:tcPr>
            <w:tcW w:w="988" w:type="dxa"/>
          </w:tcPr>
          <w:p w14:paraId="6207150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14316" w:type="dxa"/>
            <w:gridSpan w:val="10"/>
          </w:tcPr>
          <w:p w14:paraId="44BFC4A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Структурный элемент 2.1. «Комплекс процессных мероприятий «Благоустройство»</w:t>
            </w:r>
          </w:p>
        </w:tc>
      </w:tr>
      <w:tr w:rsidR="00BC43B0" w:rsidRPr="00BC43B0" w14:paraId="55C34408" w14:textId="77777777" w:rsidTr="00B272C1">
        <w:tc>
          <w:tcPr>
            <w:tcW w:w="988" w:type="dxa"/>
          </w:tcPr>
          <w:p w14:paraId="3E1187E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16" w:type="dxa"/>
            <w:gridSpan w:val="10"/>
          </w:tcPr>
          <w:p w14:paraId="4196EB0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Задача «Обеспечено повышение уровня благоустройства округа»</w:t>
            </w:r>
          </w:p>
        </w:tc>
      </w:tr>
      <w:tr w:rsidR="00BC43B0" w:rsidRPr="00BC43B0" w14:paraId="1F0B5909" w14:textId="77777777" w:rsidTr="00B272C1">
        <w:trPr>
          <w:trHeight w:val="1724"/>
        </w:trPr>
        <w:tc>
          <w:tcPr>
            <w:tcW w:w="988" w:type="dxa"/>
          </w:tcPr>
          <w:p w14:paraId="3F15D49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2.1.1.</w:t>
            </w:r>
          </w:p>
        </w:tc>
        <w:tc>
          <w:tcPr>
            <w:tcW w:w="3118" w:type="dxa"/>
          </w:tcPr>
          <w:p w14:paraId="4389EEC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Мероприятие (результат) «Проведены работы по ремонту (реконструкции), благоустройству, постановке на кадастровый учет воинских захоронений, памятников и памятных знаков, увековечивающих память погибших при защите Отчества» </w:t>
            </w:r>
          </w:p>
        </w:tc>
        <w:tc>
          <w:tcPr>
            <w:tcW w:w="1701" w:type="dxa"/>
            <w:vMerge w:val="restart"/>
          </w:tcPr>
          <w:p w14:paraId="1D9A82DE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lang w:eastAsia="ar-SA"/>
              </w:rP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709" w:type="dxa"/>
          </w:tcPr>
          <w:p w14:paraId="4B9B3D1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3" w:type="dxa"/>
          </w:tcPr>
          <w:p w14:paraId="1D82746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14:paraId="30B8EC0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Количество отремонтированных захоронений</w:t>
            </w:r>
          </w:p>
        </w:tc>
        <w:tc>
          <w:tcPr>
            <w:tcW w:w="1417" w:type="dxa"/>
          </w:tcPr>
          <w:p w14:paraId="4143F3D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66EDEEB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709" w:type="dxa"/>
          </w:tcPr>
          <w:p w14:paraId="50EB04F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7" w:type="dxa"/>
          </w:tcPr>
          <w:p w14:paraId="632A83E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92" w:type="dxa"/>
          </w:tcPr>
          <w:p w14:paraId="7113C8C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59C5418B" w14:textId="77777777" w:rsidTr="00B272C1">
        <w:tc>
          <w:tcPr>
            <w:tcW w:w="988" w:type="dxa"/>
          </w:tcPr>
          <w:p w14:paraId="11636BC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2.1.1.1.</w:t>
            </w:r>
          </w:p>
        </w:tc>
        <w:tc>
          <w:tcPr>
            <w:tcW w:w="3118" w:type="dxa"/>
          </w:tcPr>
          <w:p w14:paraId="2E2ADCB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3D62BC30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0FDA578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01.11</w:t>
            </w:r>
          </w:p>
        </w:tc>
        <w:tc>
          <w:tcPr>
            <w:tcW w:w="853" w:type="dxa"/>
          </w:tcPr>
          <w:p w14:paraId="465BB01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03.06.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BC4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070A589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32F5A6C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150BAE7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7C307EA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6B7745F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5485B807" w14:textId="77777777" w:rsidTr="00B272C1">
        <w:tc>
          <w:tcPr>
            <w:tcW w:w="988" w:type="dxa"/>
          </w:tcPr>
          <w:p w14:paraId="7F705FB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2.1.1.2.</w:t>
            </w:r>
          </w:p>
        </w:tc>
        <w:tc>
          <w:tcPr>
            <w:tcW w:w="3118" w:type="dxa"/>
          </w:tcPr>
          <w:p w14:paraId="1514D0B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5A98B3CE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2F36DB2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30.11</w:t>
            </w:r>
          </w:p>
        </w:tc>
        <w:tc>
          <w:tcPr>
            <w:tcW w:w="853" w:type="dxa"/>
          </w:tcPr>
          <w:p w14:paraId="6683120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25.07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929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59FC1C6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37DA265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46FE5ED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2788C8D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458D306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115FFED9" w14:textId="77777777" w:rsidTr="00B272C1">
        <w:tc>
          <w:tcPr>
            <w:tcW w:w="988" w:type="dxa"/>
          </w:tcPr>
          <w:p w14:paraId="28F1C6A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2.1.1.3.</w:t>
            </w:r>
          </w:p>
        </w:tc>
        <w:tc>
          <w:tcPr>
            <w:tcW w:w="3118" w:type="dxa"/>
          </w:tcPr>
          <w:p w14:paraId="5E5DB90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4C90E1CB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6D32F9D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15.12</w:t>
            </w:r>
          </w:p>
        </w:tc>
        <w:tc>
          <w:tcPr>
            <w:tcW w:w="853" w:type="dxa"/>
          </w:tcPr>
          <w:p w14:paraId="57A6B54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07.11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ED8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79F5B0A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6187C0E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2FFF3E1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6DFE0E0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466E528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55C7FD71" w14:textId="77777777" w:rsidTr="00B272C1">
        <w:tc>
          <w:tcPr>
            <w:tcW w:w="988" w:type="dxa"/>
          </w:tcPr>
          <w:p w14:paraId="2AC0987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2.1.1.4.</w:t>
            </w:r>
          </w:p>
        </w:tc>
        <w:tc>
          <w:tcPr>
            <w:tcW w:w="3118" w:type="dxa"/>
          </w:tcPr>
          <w:p w14:paraId="39A5A13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</w:tcPr>
          <w:p w14:paraId="222767BF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5CC3C1E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31.12</w:t>
            </w:r>
          </w:p>
        </w:tc>
        <w:tc>
          <w:tcPr>
            <w:tcW w:w="853" w:type="dxa"/>
          </w:tcPr>
          <w:p w14:paraId="5CF2D1F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1E7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1D9483D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6593A90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6CC9238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7B65AB2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06646D7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5FA61C28" w14:textId="77777777" w:rsidTr="00B272C1">
        <w:tc>
          <w:tcPr>
            <w:tcW w:w="988" w:type="dxa"/>
          </w:tcPr>
          <w:p w14:paraId="7452AD0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2.1.2.</w:t>
            </w:r>
          </w:p>
        </w:tc>
        <w:tc>
          <w:tcPr>
            <w:tcW w:w="3118" w:type="dxa"/>
          </w:tcPr>
          <w:p w14:paraId="22C471E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Мероприятие (результат) «Ликвидированы очаги растения Борщевик Сосновского» </w:t>
            </w:r>
          </w:p>
        </w:tc>
        <w:tc>
          <w:tcPr>
            <w:tcW w:w="1701" w:type="dxa"/>
            <w:vMerge w:val="restart"/>
          </w:tcPr>
          <w:p w14:paraId="6552AA12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территориальными отделами Администрации </w:t>
            </w:r>
            <w:r w:rsidRPr="00BC43B0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Невельского муниципального округа</w:t>
            </w:r>
          </w:p>
        </w:tc>
        <w:tc>
          <w:tcPr>
            <w:tcW w:w="709" w:type="dxa"/>
          </w:tcPr>
          <w:p w14:paraId="2F5357B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X</w:t>
            </w:r>
          </w:p>
        </w:tc>
        <w:tc>
          <w:tcPr>
            <w:tcW w:w="853" w:type="dxa"/>
          </w:tcPr>
          <w:p w14:paraId="2B5A00B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14:paraId="36DB685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Обработанная площадь очагов</w:t>
            </w:r>
          </w:p>
        </w:tc>
        <w:tc>
          <w:tcPr>
            <w:tcW w:w="1417" w:type="dxa"/>
          </w:tcPr>
          <w:p w14:paraId="1A3FB4D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19097C0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Гектар</w:t>
            </w:r>
          </w:p>
        </w:tc>
        <w:tc>
          <w:tcPr>
            <w:tcW w:w="709" w:type="dxa"/>
          </w:tcPr>
          <w:p w14:paraId="1BE76C1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757" w:type="dxa"/>
          </w:tcPr>
          <w:p w14:paraId="182B530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37,4</w:t>
            </w:r>
          </w:p>
        </w:tc>
        <w:tc>
          <w:tcPr>
            <w:tcW w:w="1792" w:type="dxa"/>
          </w:tcPr>
          <w:p w14:paraId="511CF9C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56C18AAB" w14:textId="77777777" w:rsidTr="00B272C1">
        <w:tc>
          <w:tcPr>
            <w:tcW w:w="988" w:type="dxa"/>
          </w:tcPr>
          <w:p w14:paraId="0293097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2.1.2.1.</w:t>
            </w:r>
          </w:p>
        </w:tc>
        <w:tc>
          <w:tcPr>
            <w:tcW w:w="3118" w:type="dxa"/>
          </w:tcPr>
          <w:p w14:paraId="5DDEF96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4E123F08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2D08EE4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01.05</w:t>
            </w:r>
          </w:p>
        </w:tc>
        <w:tc>
          <w:tcPr>
            <w:tcW w:w="853" w:type="dxa"/>
          </w:tcPr>
          <w:p w14:paraId="4AA8C6A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25.03</w:t>
            </w:r>
          </w:p>
          <w:p w14:paraId="47D9870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15.04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DE4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37E50F4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6986F2C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791C7EA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5534B08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61640FD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BCA01EB" w14:textId="77777777" w:rsidTr="00B272C1">
        <w:tc>
          <w:tcPr>
            <w:tcW w:w="988" w:type="dxa"/>
          </w:tcPr>
          <w:p w14:paraId="59F1A5D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2.1.2.2.</w:t>
            </w:r>
          </w:p>
        </w:tc>
        <w:tc>
          <w:tcPr>
            <w:tcW w:w="3118" w:type="dxa"/>
          </w:tcPr>
          <w:p w14:paraId="26746CF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5B853897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20D8D22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01.06</w:t>
            </w:r>
          </w:p>
        </w:tc>
        <w:tc>
          <w:tcPr>
            <w:tcW w:w="853" w:type="dxa"/>
          </w:tcPr>
          <w:p w14:paraId="3903A93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21.04</w:t>
            </w:r>
          </w:p>
          <w:p w14:paraId="5C807F6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19.05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37A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5EF80C6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6D01E77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7D18FA8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4250A9B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B8AED9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4346B391" w14:textId="77777777" w:rsidTr="00B272C1">
        <w:tc>
          <w:tcPr>
            <w:tcW w:w="988" w:type="dxa"/>
          </w:tcPr>
          <w:p w14:paraId="5FB8471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2.1.2.3.</w:t>
            </w:r>
          </w:p>
        </w:tc>
        <w:tc>
          <w:tcPr>
            <w:tcW w:w="3118" w:type="dxa"/>
          </w:tcPr>
          <w:p w14:paraId="3B8C62C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13B70859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6FC808C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15.09</w:t>
            </w:r>
          </w:p>
        </w:tc>
        <w:tc>
          <w:tcPr>
            <w:tcW w:w="853" w:type="dxa"/>
          </w:tcPr>
          <w:p w14:paraId="6806DC2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08.09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37E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3022BAC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3F63B1D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6EAB621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3FE01C4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13A886C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647AD96D" w14:textId="77777777" w:rsidTr="00B272C1">
        <w:tc>
          <w:tcPr>
            <w:tcW w:w="988" w:type="dxa"/>
          </w:tcPr>
          <w:p w14:paraId="0A639B8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2.1.2.4.</w:t>
            </w:r>
          </w:p>
        </w:tc>
        <w:tc>
          <w:tcPr>
            <w:tcW w:w="3118" w:type="dxa"/>
          </w:tcPr>
          <w:p w14:paraId="2A51E8A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23561B84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396A652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31.12</w:t>
            </w:r>
          </w:p>
        </w:tc>
        <w:tc>
          <w:tcPr>
            <w:tcW w:w="853" w:type="dxa"/>
          </w:tcPr>
          <w:p w14:paraId="41B8617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12.09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DE3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197C782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5719AB3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0ECAF27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1AC3A42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5E7C5FF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856B8BF" w14:textId="77777777" w:rsidTr="00B272C1">
        <w:trPr>
          <w:trHeight w:val="1380"/>
        </w:trPr>
        <w:tc>
          <w:tcPr>
            <w:tcW w:w="988" w:type="dxa"/>
            <w:vMerge w:val="restart"/>
          </w:tcPr>
          <w:p w14:paraId="57F4221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2.1.3.</w:t>
            </w:r>
          </w:p>
        </w:tc>
        <w:tc>
          <w:tcPr>
            <w:tcW w:w="3118" w:type="dxa"/>
            <w:vMerge w:val="restart"/>
          </w:tcPr>
          <w:p w14:paraId="4BCD5B2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Мероприятие (результат) «Организована деятельность по накоплению твердых коммунальных отходов, ликвидации стихийных несанкционированных свалок» </w:t>
            </w:r>
          </w:p>
        </w:tc>
        <w:tc>
          <w:tcPr>
            <w:tcW w:w="1701" w:type="dxa"/>
            <w:vMerge w:val="restart"/>
          </w:tcPr>
          <w:p w14:paraId="202E8584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lang w:eastAsia="ar-SA"/>
              </w:rP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709" w:type="dxa"/>
            <w:vMerge w:val="restart"/>
          </w:tcPr>
          <w:p w14:paraId="33C4E21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C43B0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3" w:type="dxa"/>
            <w:vMerge w:val="restart"/>
          </w:tcPr>
          <w:p w14:paraId="2322244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14:paraId="6FD5CFA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Количество вывезенных ТКО</w:t>
            </w:r>
          </w:p>
        </w:tc>
        <w:tc>
          <w:tcPr>
            <w:tcW w:w="1417" w:type="dxa"/>
            <w:vMerge w:val="restart"/>
          </w:tcPr>
          <w:p w14:paraId="788BB45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2292983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Метр кубический</w:t>
            </w:r>
          </w:p>
        </w:tc>
        <w:tc>
          <w:tcPr>
            <w:tcW w:w="709" w:type="dxa"/>
          </w:tcPr>
          <w:p w14:paraId="6CE666B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757" w:type="dxa"/>
          </w:tcPr>
          <w:p w14:paraId="5E00956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792" w:type="dxa"/>
            <w:vMerge w:val="restart"/>
          </w:tcPr>
          <w:p w14:paraId="576FD54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3DBF65F1" w14:textId="77777777" w:rsidTr="00B272C1">
        <w:trPr>
          <w:trHeight w:val="1380"/>
        </w:trPr>
        <w:tc>
          <w:tcPr>
            <w:tcW w:w="988" w:type="dxa"/>
            <w:vMerge/>
          </w:tcPr>
          <w:p w14:paraId="31FA660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14:paraId="6E2A0BD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E1602E3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vMerge/>
          </w:tcPr>
          <w:p w14:paraId="0D79A3F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3" w:type="dxa"/>
            <w:vMerge/>
          </w:tcPr>
          <w:p w14:paraId="0E9525D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AD93F1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Количество ликвидированных свалок</w:t>
            </w:r>
          </w:p>
        </w:tc>
        <w:tc>
          <w:tcPr>
            <w:tcW w:w="1417" w:type="dxa"/>
            <w:vMerge/>
          </w:tcPr>
          <w:p w14:paraId="4B5504C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17A445F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709" w:type="dxa"/>
          </w:tcPr>
          <w:p w14:paraId="141C02A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57" w:type="dxa"/>
          </w:tcPr>
          <w:p w14:paraId="119D5FF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792" w:type="dxa"/>
            <w:vMerge/>
          </w:tcPr>
          <w:p w14:paraId="5D771DC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3B0" w:rsidRPr="00BC43B0" w14:paraId="48D248BD" w14:textId="77777777" w:rsidTr="00B272C1">
        <w:tc>
          <w:tcPr>
            <w:tcW w:w="988" w:type="dxa"/>
          </w:tcPr>
          <w:p w14:paraId="72B69CE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2.1.3.1.</w:t>
            </w:r>
          </w:p>
        </w:tc>
        <w:tc>
          <w:tcPr>
            <w:tcW w:w="3118" w:type="dxa"/>
          </w:tcPr>
          <w:p w14:paraId="62AF09C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70174E31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491F966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30.11</w:t>
            </w:r>
          </w:p>
        </w:tc>
        <w:tc>
          <w:tcPr>
            <w:tcW w:w="853" w:type="dxa"/>
          </w:tcPr>
          <w:p w14:paraId="5BD9B6C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12.03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9D1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6BA8B9B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42EAC34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4352746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4D4865B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6D71FBB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2BC77574" w14:textId="77777777" w:rsidTr="00B272C1">
        <w:tc>
          <w:tcPr>
            <w:tcW w:w="988" w:type="dxa"/>
          </w:tcPr>
          <w:p w14:paraId="463D496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2.1.3.2.</w:t>
            </w:r>
          </w:p>
        </w:tc>
        <w:tc>
          <w:tcPr>
            <w:tcW w:w="3118" w:type="dxa"/>
          </w:tcPr>
          <w:p w14:paraId="3836175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0E292D8F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5CC5841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01.12</w:t>
            </w:r>
          </w:p>
        </w:tc>
        <w:tc>
          <w:tcPr>
            <w:tcW w:w="853" w:type="dxa"/>
          </w:tcPr>
          <w:p w14:paraId="2069489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24.03</w:t>
            </w:r>
          </w:p>
          <w:p w14:paraId="0212815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04.06.</w:t>
            </w:r>
          </w:p>
          <w:p w14:paraId="1AF931E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01.08</w:t>
            </w:r>
          </w:p>
          <w:p w14:paraId="64FBA34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18.08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25D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2E1CD91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23C1FAD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63C1B52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194F238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0C120E9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1BF106BF" w14:textId="77777777" w:rsidTr="00B272C1">
        <w:tc>
          <w:tcPr>
            <w:tcW w:w="988" w:type="dxa"/>
          </w:tcPr>
          <w:p w14:paraId="1DF1A38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2.1.3.3.</w:t>
            </w:r>
          </w:p>
        </w:tc>
        <w:tc>
          <w:tcPr>
            <w:tcW w:w="3118" w:type="dxa"/>
          </w:tcPr>
          <w:p w14:paraId="5A1A66D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41E79A1F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6D107F8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15.12</w:t>
            </w:r>
          </w:p>
        </w:tc>
        <w:tc>
          <w:tcPr>
            <w:tcW w:w="853" w:type="dxa"/>
          </w:tcPr>
          <w:p w14:paraId="2CFA8B2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15.04</w:t>
            </w:r>
          </w:p>
          <w:p w14:paraId="22B9614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27.05</w:t>
            </w:r>
          </w:p>
          <w:p w14:paraId="3CD5181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20.06</w:t>
            </w:r>
          </w:p>
          <w:p w14:paraId="560AE30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10.06</w:t>
            </w:r>
          </w:p>
          <w:p w14:paraId="7AB4833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30.08</w:t>
            </w:r>
          </w:p>
          <w:p w14:paraId="7A1AE8F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31.08</w:t>
            </w:r>
          </w:p>
          <w:p w14:paraId="75681BA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22.10</w:t>
            </w:r>
          </w:p>
          <w:p w14:paraId="35FAB4D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18.12</w:t>
            </w:r>
          </w:p>
          <w:p w14:paraId="6DF91CE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F67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135C666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5AD25CD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53402D2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6011C9F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57F33C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684773A8" w14:textId="77777777" w:rsidTr="00B272C1">
        <w:tc>
          <w:tcPr>
            <w:tcW w:w="988" w:type="dxa"/>
          </w:tcPr>
          <w:p w14:paraId="089C977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2.1.3.4.</w:t>
            </w:r>
          </w:p>
        </w:tc>
        <w:tc>
          <w:tcPr>
            <w:tcW w:w="3118" w:type="dxa"/>
          </w:tcPr>
          <w:p w14:paraId="7A6C88E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30CCCE60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3C16053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31.12</w:t>
            </w:r>
          </w:p>
        </w:tc>
        <w:tc>
          <w:tcPr>
            <w:tcW w:w="853" w:type="dxa"/>
          </w:tcPr>
          <w:p w14:paraId="33D35F6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17.04</w:t>
            </w:r>
          </w:p>
          <w:p w14:paraId="4F00E53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09.06 </w:t>
            </w:r>
          </w:p>
          <w:p w14:paraId="70672CA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16.06</w:t>
            </w:r>
          </w:p>
          <w:p w14:paraId="4129C8A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05.09</w:t>
            </w:r>
          </w:p>
          <w:p w14:paraId="7B04A15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02.11</w:t>
            </w:r>
          </w:p>
          <w:p w14:paraId="7BAE502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034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64566DE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62C3E57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104764F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1DFA3EC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4478F0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575A631F" w14:textId="77777777" w:rsidTr="00B272C1">
        <w:tc>
          <w:tcPr>
            <w:tcW w:w="988" w:type="dxa"/>
          </w:tcPr>
          <w:p w14:paraId="182CEBF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2.1.4.</w:t>
            </w:r>
          </w:p>
        </w:tc>
        <w:tc>
          <w:tcPr>
            <w:tcW w:w="3118" w:type="dxa"/>
          </w:tcPr>
          <w:p w14:paraId="0E6641B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Мероприятие (результат) «Обеспечено функционирование объектов уличного освещения и иных объектов </w:t>
            </w:r>
            <w:proofErr w:type="gramStart"/>
            <w:r w:rsidRPr="00BC43B0">
              <w:rPr>
                <w:rFonts w:ascii="Times New Roman" w:eastAsia="Times New Roman" w:hAnsi="Times New Roman" w:cs="Times New Roman"/>
              </w:rPr>
              <w:t>благоустройства  потребляющих</w:t>
            </w:r>
            <w:proofErr w:type="gramEnd"/>
            <w:r w:rsidRPr="00BC43B0">
              <w:rPr>
                <w:rFonts w:ascii="Times New Roman" w:eastAsia="Times New Roman" w:hAnsi="Times New Roman" w:cs="Times New Roman"/>
              </w:rPr>
              <w:t xml:space="preserve"> электроэнергию» </w:t>
            </w:r>
          </w:p>
        </w:tc>
        <w:tc>
          <w:tcPr>
            <w:tcW w:w="1701" w:type="dxa"/>
            <w:vMerge w:val="restart"/>
          </w:tcPr>
          <w:p w14:paraId="03F31C04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lang w:eastAsia="ar-SA"/>
              </w:rP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709" w:type="dxa"/>
          </w:tcPr>
          <w:p w14:paraId="20866A7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C43B0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3" w:type="dxa"/>
          </w:tcPr>
          <w:p w14:paraId="5FAF4D1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14:paraId="632D60D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Количество объектов</w:t>
            </w:r>
          </w:p>
        </w:tc>
        <w:tc>
          <w:tcPr>
            <w:tcW w:w="1417" w:type="dxa"/>
          </w:tcPr>
          <w:p w14:paraId="5EE9111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2E426CC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Единица </w:t>
            </w:r>
          </w:p>
        </w:tc>
        <w:tc>
          <w:tcPr>
            <w:tcW w:w="709" w:type="dxa"/>
          </w:tcPr>
          <w:p w14:paraId="4554406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282</w:t>
            </w:r>
          </w:p>
        </w:tc>
        <w:tc>
          <w:tcPr>
            <w:tcW w:w="757" w:type="dxa"/>
          </w:tcPr>
          <w:p w14:paraId="4C3759A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282</w:t>
            </w:r>
          </w:p>
        </w:tc>
        <w:tc>
          <w:tcPr>
            <w:tcW w:w="1792" w:type="dxa"/>
          </w:tcPr>
          <w:p w14:paraId="02782CC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4CACD51" w14:textId="77777777" w:rsidTr="00B272C1">
        <w:tc>
          <w:tcPr>
            <w:tcW w:w="988" w:type="dxa"/>
          </w:tcPr>
          <w:p w14:paraId="4199892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2.1.4.1.</w:t>
            </w:r>
          </w:p>
        </w:tc>
        <w:tc>
          <w:tcPr>
            <w:tcW w:w="3118" w:type="dxa"/>
          </w:tcPr>
          <w:p w14:paraId="3A2ECB4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303901D1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16076A0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15.11</w:t>
            </w:r>
          </w:p>
        </w:tc>
        <w:tc>
          <w:tcPr>
            <w:tcW w:w="853" w:type="dxa"/>
          </w:tcPr>
          <w:p w14:paraId="357C0DE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15.12.2024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0B9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487F944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6168E59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103C1A9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6CD3B7D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11408F6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4969A621" w14:textId="77777777" w:rsidTr="00B272C1">
        <w:tc>
          <w:tcPr>
            <w:tcW w:w="988" w:type="dxa"/>
          </w:tcPr>
          <w:p w14:paraId="2333874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2.1.4.2.</w:t>
            </w:r>
          </w:p>
        </w:tc>
        <w:tc>
          <w:tcPr>
            <w:tcW w:w="3118" w:type="dxa"/>
          </w:tcPr>
          <w:p w14:paraId="0AD9632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Контрольная точка 2. Сведения о муниципальном контракте </w:t>
            </w:r>
            <w:r w:rsidRPr="00BC43B0">
              <w:rPr>
                <w:rFonts w:ascii="Times New Roman" w:eastAsia="Times New Roman" w:hAnsi="Times New Roman" w:cs="Times New Roman"/>
              </w:rPr>
              <w:lastRenderedPageBreak/>
              <w:t>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50BE4130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2DD79CB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30.11</w:t>
            </w:r>
          </w:p>
        </w:tc>
        <w:tc>
          <w:tcPr>
            <w:tcW w:w="853" w:type="dxa"/>
          </w:tcPr>
          <w:p w14:paraId="43A4D16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28.12.</w:t>
            </w:r>
          </w:p>
          <w:p w14:paraId="2501647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BDC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29B7B2D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0754A32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55038F6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04A0DE1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A74443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566A53EB" w14:textId="77777777" w:rsidTr="00B272C1">
        <w:tc>
          <w:tcPr>
            <w:tcW w:w="988" w:type="dxa"/>
          </w:tcPr>
          <w:p w14:paraId="75172A0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2.1.4.3.</w:t>
            </w:r>
          </w:p>
        </w:tc>
        <w:tc>
          <w:tcPr>
            <w:tcW w:w="3118" w:type="dxa"/>
          </w:tcPr>
          <w:p w14:paraId="14B38FC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479EB0DC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2DF3C84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15.12</w:t>
            </w:r>
          </w:p>
        </w:tc>
        <w:tc>
          <w:tcPr>
            <w:tcW w:w="853" w:type="dxa"/>
          </w:tcPr>
          <w:p w14:paraId="7C573C4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20.02</w:t>
            </w:r>
          </w:p>
          <w:p w14:paraId="39AFA27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20.05</w:t>
            </w:r>
          </w:p>
          <w:p w14:paraId="21F89E0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07.08</w:t>
            </w:r>
          </w:p>
          <w:p w14:paraId="59D4250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476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186BB1B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768E03B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4131407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1983366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59CADC1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78F1842" w14:textId="77777777" w:rsidTr="00B272C1">
        <w:tc>
          <w:tcPr>
            <w:tcW w:w="988" w:type="dxa"/>
          </w:tcPr>
          <w:p w14:paraId="482237F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2.1.4.4.</w:t>
            </w:r>
          </w:p>
        </w:tc>
        <w:tc>
          <w:tcPr>
            <w:tcW w:w="3118" w:type="dxa"/>
          </w:tcPr>
          <w:p w14:paraId="63CAA1A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6FA94F99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4D5F940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31.12</w:t>
            </w:r>
          </w:p>
        </w:tc>
        <w:tc>
          <w:tcPr>
            <w:tcW w:w="853" w:type="dxa"/>
          </w:tcPr>
          <w:p w14:paraId="66BF66C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24.03</w:t>
            </w:r>
          </w:p>
          <w:p w14:paraId="57D5BE2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25.05</w:t>
            </w:r>
          </w:p>
          <w:p w14:paraId="3DEC8EF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12.08</w:t>
            </w:r>
          </w:p>
          <w:p w14:paraId="3734BD4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26.12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D45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2DD8B48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6D92501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21188E2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46114BF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09B797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1C90F54" w14:textId="77777777" w:rsidTr="00B272C1">
        <w:tc>
          <w:tcPr>
            <w:tcW w:w="988" w:type="dxa"/>
          </w:tcPr>
          <w:p w14:paraId="17A2498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2.1.5.</w:t>
            </w:r>
          </w:p>
        </w:tc>
        <w:tc>
          <w:tcPr>
            <w:tcW w:w="3118" w:type="dxa"/>
          </w:tcPr>
          <w:p w14:paraId="47EBD10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Мероприятие (результат) «Проведены работы по организации и содержанию мест захоронений» </w:t>
            </w:r>
          </w:p>
        </w:tc>
        <w:tc>
          <w:tcPr>
            <w:tcW w:w="1701" w:type="dxa"/>
            <w:vMerge w:val="restart"/>
          </w:tcPr>
          <w:p w14:paraId="3CBEE597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lang w:eastAsia="ar-SA"/>
              </w:rP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709" w:type="dxa"/>
          </w:tcPr>
          <w:p w14:paraId="027AA8D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</w:tcPr>
          <w:p w14:paraId="36AC624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14:paraId="0E420DC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Количество мест захоронений</w:t>
            </w:r>
          </w:p>
        </w:tc>
        <w:tc>
          <w:tcPr>
            <w:tcW w:w="1417" w:type="dxa"/>
          </w:tcPr>
          <w:p w14:paraId="1717D56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0861994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709" w:type="dxa"/>
          </w:tcPr>
          <w:p w14:paraId="2342AEC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199</w:t>
            </w:r>
          </w:p>
        </w:tc>
        <w:tc>
          <w:tcPr>
            <w:tcW w:w="757" w:type="dxa"/>
          </w:tcPr>
          <w:p w14:paraId="5038150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199</w:t>
            </w:r>
          </w:p>
        </w:tc>
        <w:tc>
          <w:tcPr>
            <w:tcW w:w="1792" w:type="dxa"/>
          </w:tcPr>
          <w:p w14:paraId="128ACC3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239776F6" w14:textId="77777777" w:rsidTr="00B272C1">
        <w:tc>
          <w:tcPr>
            <w:tcW w:w="988" w:type="dxa"/>
          </w:tcPr>
          <w:p w14:paraId="495DEFF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2.1.5.1.</w:t>
            </w:r>
          </w:p>
        </w:tc>
        <w:tc>
          <w:tcPr>
            <w:tcW w:w="3118" w:type="dxa"/>
          </w:tcPr>
          <w:p w14:paraId="33CAD61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07839BD4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5EFDD05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01.11</w:t>
            </w:r>
          </w:p>
        </w:tc>
        <w:tc>
          <w:tcPr>
            <w:tcW w:w="853" w:type="dxa"/>
          </w:tcPr>
          <w:p w14:paraId="4A2E2F2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22.02-13.05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03E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4F0388F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55AB241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2195039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6CB875C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7B8B21A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29DDAD3" w14:textId="77777777" w:rsidTr="00B272C1">
        <w:tc>
          <w:tcPr>
            <w:tcW w:w="988" w:type="dxa"/>
          </w:tcPr>
          <w:p w14:paraId="04BB8D1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2.1.5.2.</w:t>
            </w:r>
          </w:p>
        </w:tc>
        <w:tc>
          <w:tcPr>
            <w:tcW w:w="3118" w:type="dxa"/>
          </w:tcPr>
          <w:p w14:paraId="2A2171E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601B284B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0CE5B7B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30.11</w:t>
            </w:r>
          </w:p>
        </w:tc>
        <w:tc>
          <w:tcPr>
            <w:tcW w:w="853" w:type="dxa"/>
          </w:tcPr>
          <w:p w14:paraId="63C6961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21.03</w:t>
            </w:r>
          </w:p>
          <w:p w14:paraId="5479C92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15.04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99B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0D41D21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3124609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5B9A643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4D033FE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10B7B4C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522CD6A" w14:textId="77777777" w:rsidTr="00B272C1">
        <w:tc>
          <w:tcPr>
            <w:tcW w:w="988" w:type="dxa"/>
          </w:tcPr>
          <w:p w14:paraId="2CE0CFE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2.1.5.3.</w:t>
            </w:r>
          </w:p>
        </w:tc>
        <w:tc>
          <w:tcPr>
            <w:tcW w:w="3118" w:type="dxa"/>
          </w:tcPr>
          <w:p w14:paraId="4793D51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0D6196FD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73EA290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15.12</w:t>
            </w:r>
          </w:p>
        </w:tc>
        <w:tc>
          <w:tcPr>
            <w:tcW w:w="853" w:type="dxa"/>
          </w:tcPr>
          <w:p w14:paraId="79349F1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02.06</w:t>
            </w:r>
          </w:p>
          <w:p w14:paraId="72C86CB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07.07</w:t>
            </w:r>
          </w:p>
          <w:p w14:paraId="0DFF218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07.08</w:t>
            </w:r>
          </w:p>
          <w:p w14:paraId="0FB57CA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17.08</w:t>
            </w:r>
          </w:p>
          <w:p w14:paraId="407ADE6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21.09</w:t>
            </w:r>
          </w:p>
          <w:p w14:paraId="44B27B1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111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7EDEFF2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4BEFDD9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4C1533C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647093D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4DE56A1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D03E836" w14:textId="77777777" w:rsidTr="00B272C1">
        <w:tc>
          <w:tcPr>
            <w:tcW w:w="988" w:type="dxa"/>
          </w:tcPr>
          <w:p w14:paraId="532F410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2.1.5.4.</w:t>
            </w:r>
          </w:p>
        </w:tc>
        <w:tc>
          <w:tcPr>
            <w:tcW w:w="3118" w:type="dxa"/>
          </w:tcPr>
          <w:p w14:paraId="56DED4E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3D9A8B91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6CE917D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31.12</w:t>
            </w:r>
          </w:p>
        </w:tc>
        <w:tc>
          <w:tcPr>
            <w:tcW w:w="853" w:type="dxa"/>
          </w:tcPr>
          <w:p w14:paraId="4545392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04.06</w:t>
            </w:r>
          </w:p>
          <w:p w14:paraId="0BAD512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12.07</w:t>
            </w:r>
          </w:p>
          <w:p w14:paraId="130FE8F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12.08</w:t>
            </w:r>
          </w:p>
          <w:p w14:paraId="646824D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25.08</w:t>
            </w:r>
          </w:p>
          <w:p w14:paraId="0A5B1EC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27.09</w:t>
            </w:r>
          </w:p>
          <w:p w14:paraId="64B8B91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26.12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B0C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5F077AB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3CFB8FB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19C4C25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2C601DD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7E653DE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32AD64CB" w14:textId="77777777" w:rsidTr="00B272C1">
        <w:tc>
          <w:tcPr>
            <w:tcW w:w="988" w:type="dxa"/>
          </w:tcPr>
          <w:p w14:paraId="69F022A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2.1.6.</w:t>
            </w:r>
          </w:p>
        </w:tc>
        <w:tc>
          <w:tcPr>
            <w:tcW w:w="3118" w:type="dxa"/>
          </w:tcPr>
          <w:p w14:paraId="3C6F367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Мероприятие (результат) «Проведены работы по озеленению территорий и прочему благоустройству» </w:t>
            </w:r>
          </w:p>
        </w:tc>
        <w:tc>
          <w:tcPr>
            <w:tcW w:w="1701" w:type="dxa"/>
            <w:vMerge w:val="restart"/>
          </w:tcPr>
          <w:p w14:paraId="118A4BFB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lang w:eastAsia="ar-SA"/>
              </w:rP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709" w:type="dxa"/>
          </w:tcPr>
          <w:p w14:paraId="0191854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</w:tcPr>
          <w:p w14:paraId="46B18A0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14:paraId="24099EC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Количество населенных пунктов, в которых проводятся работы по благоустройству и озеленению</w:t>
            </w:r>
          </w:p>
        </w:tc>
        <w:tc>
          <w:tcPr>
            <w:tcW w:w="1417" w:type="dxa"/>
          </w:tcPr>
          <w:p w14:paraId="201C912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02FA729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709" w:type="dxa"/>
          </w:tcPr>
          <w:p w14:paraId="5D0B05B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57" w:type="dxa"/>
          </w:tcPr>
          <w:p w14:paraId="0AE7F94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92" w:type="dxa"/>
          </w:tcPr>
          <w:p w14:paraId="0054076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47567D21" w14:textId="77777777" w:rsidTr="00B272C1">
        <w:tc>
          <w:tcPr>
            <w:tcW w:w="988" w:type="dxa"/>
          </w:tcPr>
          <w:p w14:paraId="4100A02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2.1.6.1.</w:t>
            </w:r>
          </w:p>
        </w:tc>
        <w:tc>
          <w:tcPr>
            <w:tcW w:w="3118" w:type="dxa"/>
          </w:tcPr>
          <w:p w14:paraId="500DE42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3FF72F32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08DA686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01.10</w:t>
            </w:r>
          </w:p>
        </w:tc>
        <w:tc>
          <w:tcPr>
            <w:tcW w:w="853" w:type="dxa"/>
          </w:tcPr>
          <w:p w14:paraId="3DE33B9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12.02-30.06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D37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706E238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4C559F9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0BD89B3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0FC705F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613B9F2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3148616A" w14:textId="77777777" w:rsidTr="00B272C1">
        <w:tc>
          <w:tcPr>
            <w:tcW w:w="988" w:type="dxa"/>
          </w:tcPr>
          <w:p w14:paraId="5C0B378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2.1.6.2.</w:t>
            </w:r>
          </w:p>
        </w:tc>
        <w:tc>
          <w:tcPr>
            <w:tcW w:w="3118" w:type="dxa"/>
          </w:tcPr>
          <w:p w14:paraId="355DF60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70B46F63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55222B0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01.11</w:t>
            </w:r>
          </w:p>
        </w:tc>
        <w:tc>
          <w:tcPr>
            <w:tcW w:w="853" w:type="dxa"/>
          </w:tcPr>
          <w:p w14:paraId="1ADA051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27.02-30.06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F5E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74E6768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485D400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3C6E2E7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69F9C14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D79B60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27524429" w14:textId="77777777" w:rsidTr="00B272C1">
        <w:tc>
          <w:tcPr>
            <w:tcW w:w="988" w:type="dxa"/>
          </w:tcPr>
          <w:p w14:paraId="40CDEE8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2.1.6.3.</w:t>
            </w:r>
          </w:p>
        </w:tc>
        <w:tc>
          <w:tcPr>
            <w:tcW w:w="3118" w:type="dxa"/>
          </w:tcPr>
          <w:p w14:paraId="3745AFA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076F7880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5A6E852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15.12</w:t>
            </w:r>
          </w:p>
        </w:tc>
        <w:tc>
          <w:tcPr>
            <w:tcW w:w="853" w:type="dxa"/>
          </w:tcPr>
          <w:p w14:paraId="5CF68A3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31.03-30.06</w:t>
            </w:r>
          </w:p>
          <w:p w14:paraId="792185D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21.08</w:t>
            </w:r>
          </w:p>
          <w:p w14:paraId="16199BB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22.09</w:t>
            </w:r>
          </w:p>
          <w:p w14:paraId="6F76D3D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4A6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6BF4529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17104AA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670D020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7914593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1CB0023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61F252CD" w14:textId="77777777" w:rsidTr="00B272C1">
        <w:tc>
          <w:tcPr>
            <w:tcW w:w="988" w:type="dxa"/>
          </w:tcPr>
          <w:p w14:paraId="1A0DB19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2.1.6.4.</w:t>
            </w:r>
          </w:p>
        </w:tc>
        <w:tc>
          <w:tcPr>
            <w:tcW w:w="3118" w:type="dxa"/>
          </w:tcPr>
          <w:p w14:paraId="1A6389E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77AE7A1F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7B8FE63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31.12</w:t>
            </w:r>
          </w:p>
        </w:tc>
        <w:tc>
          <w:tcPr>
            <w:tcW w:w="853" w:type="dxa"/>
          </w:tcPr>
          <w:p w14:paraId="5A803FB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20.03-30.06</w:t>
            </w:r>
          </w:p>
          <w:p w14:paraId="0519716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27.08</w:t>
            </w:r>
          </w:p>
          <w:p w14:paraId="3C20440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27.09</w:t>
            </w:r>
          </w:p>
          <w:p w14:paraId="3CDF731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7D4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5528599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0802D9E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706EC5D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64A8AF2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36547AA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14A87A02" w14:textId="77777777" w:rsidTr="00B272C1">
        <w:tc>
          <w:tcPr>
            <w:tcW w:w="988" w:type="dxa"/>
          </w:tcPr>
          <w:p w14:paraId="285F5F2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2.1.7.</w:t>
            </w:r>
          </w:p>
        </w:tc>
        <w:tc>
          <w:tcPr>
            <w:tcW w:w="3118" w:type="dxa"/>
          </w:tcPr>
          <w:p w14:paraId="6DD275D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Мероприятие (результат) «Реализованы отдельные государственные полномочия по организации мероприятий при осуществлении деятельности по обращению с животными без владельцев на территории Псковской области» </w:t>
            </w:r>
          </w:p>
        </w:tc>
        <w:tc>
          <w:tcPr>
            <w:tcW w:w="1701" w:type="dxa"/>
            <w:vMerge w:val="restart"/>
          </w:tcPr>
          <w:p w14:paraId="3DFECF88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lang w:eastAsia="ar-SA"/>
              </w:rP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709" w:type="dxa"/>
          </w:tcPr>
          <w:p w14:paraId="736C70F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</w:tcPr>
          <w:p w14:paraId="2235B3E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14:paraId="0143838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Количество заключенных договоров</w:t>
            </w:r>
          </w:p>
        </w:tc>
        <w:tc>
          <w:tcPr>
            <w:tcW w:w="1417" w:type="dxa"/>
          </w:tcPr>
          <w:p w14:paraId="161AA1E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16C0C63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709" w:type="dxa"/>
          </w:tcPr>
          <w:p w14:paraId="7C805DD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7" w:type="dxa"/>
          </w:tcPr>
          <w:p w14:paraId="639DECD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92" w:type="dxa"/>
          </w:tcPr>
          <w:p w14:paraId="3C93FEF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6BE933AB" w14:textId="77777777" w:rsidTr="00B272C1">
        <w:tc>
          <w:tcPr>
            <w:tcW w:w="988" w:type="dxa"/>
          </w:tcPr>
          <w:p w14:paraId="1E5D6E6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2.1.7.1.</w:t>
            </w:r>
          </w:p>
        </w:tc>
        <w:tc>
          <w:tcPr>
            <w:tcW w:w="3118" w:type="dxa"/>
          </w:tcPr>
          <w:p w14:paraId="016035F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63020297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5F2A42D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01.04</w:t>
            </w:r>
          </w:p>
        </w:tc>
        <w:tc>
          <w:tcPr>
            <w:tcW w:w="853" w:type="dxa"/>
          </w:tcPr>
          <w:p w14:paraId="7353B55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21.01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502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494DD2B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499AC1B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5106DC5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0F3F619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0D9017A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59C20856" w14:textId="77777777" w:rsidTr="00B272C1">
        <w:tc>
          <w:tcPr>
            <w:tcW w:w="988" w:type="dxa"/>
          </w:tcPr>
          <w:p w14:paraId="6C700F9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2.1.7.2.</w:t>
            </w:r>
          </w:p>
        </w:tc>
        <w:tc>
          <w:tcPr>
            <w:tcW w:w="3118" w:type="dxa"/>
          </w:tcPr>
          <w:p w14:paraId="221235F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2FAD5485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27903B9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01.05</w:t>
            </w:r>
          </w:p>
        </w:tc>
        <w:tc>
          <w:tcPr>
            <w:tcW w:w="853" w:type="dxa"/>
          </w:tcPr>
          <w:p w14:paraId="634B28C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03.03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767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2394BB9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1BECA6C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60C813B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76A9160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4FBE7CA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6EEDBC71" w14:textId="77777777" w:rsidTr="00B272C1">
        <w:tc>
          <w:tcPr>
            <w:tcW w:w="988" w:type="dxa"/>
          </w:tcPr>
          <w:p w14:paraId="03C69F0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2.1.7.3.</w:t>
            </w:r>
          </w:p>
        </w:tc>
        <w:tc>
          <w:tcPr>
            <w:tcW w:w="3118" w:type="dxa"/>
          </w:tcPr>
          <w:p w14:paraId="75CF12C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24102A38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1B307C9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15.12</w:t>
            </w:r>
          </w:p>
        </w:tc>
        <w:tc>
          <w:tcPr>
            <w:tcW w:w="853" w:type="dxa"/>
          </w:tcPr>
          <w:p w14:paraId="2E2862F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01.04</w:t>
            </w:r>
          </w:p>
          <w:p w14:paraId="5E690A0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13.05</w:t>
            </w:r>
          </w:p>
          <w:p w14:paraId="7EB26AC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10.06</w:t>
            </w:r>
          </w:p>
          <w:p w14:paraId="1DB77C5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03.07</w:t>
            </w:r>
          </w:p>
          <w:p w14:paraId="232A991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04.08</w:t>
            </w:r>
          </w:p>
          <w:p w14:paraId="343F954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03.09</w:t>
            </w:r>
          </w:p>
          <w:p w14:paraId="064F2FD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29.09</w:t>
            </w:r>
          </w:p>
          <w:p w14:paraId="26EB43E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542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30E20DB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6B35681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7AE649A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6FA4D16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10243B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0A1A0AF" w14:textId="77777777" w:rsidTr="00B272C1">
        <w:tc>
          <w:tcPr>
            <w:tcW w:w="988" w:type="dxa"/>
          </w:tcPr>
          <w:p w14:paraId="316334E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2.1.7.4.</w:t>
            </w:r>
          </w:p>
        </w:tc>
        <w:tc>
          <w:tcPr>
            <w:tcW w:w="3118" w:type="dxa"/>
          </w:tcPr>
          <w:p w14:paraId="45F0A96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3CA0A6F2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7A315E6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31.12</w:t>
            </w:r>
          </w:p>
        </w:tc>
        <w:tc>
          <w:tcPr>
            <w:tcW w:w="853" w:type="dxa"/>
          </w:tcPr>
          <w:p w14:paraId="52FFF3C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11.04-17.06</w:t>
            </w:r>
          </w:p>
          <w:p w14:paraId="403903D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10.07-30.09</w:t>
            </w:r>
          </w:p>
          <w:p w14:paraId="66565A4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26.12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2E9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2F51ED5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750AC29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38D856E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5E8B98F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C771D0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8451DF0" w14:textId="77777777" w:rsidTr="00B272C1">
        <w:tc>
          <w:tcPr>
            <w:tcW w:w="988" w:type="dxa"/>
          </w:tcPr>
          <w:p w14:paraId="039E3F2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14316" w:type="dxa"/>
            <w:gridSpan w:val="10"/>
          </w:tcPr>
          <w:p w14:paraId="68EA86E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Структурный элемент 2.2. «Развитие институтов территориального общественного самоуправления и поддержка проектов местных инициатив»</w:t>
            </w:r>
          </w:p>
        </w:tc>
      </w:tr>
      <w:tr w:rsidR="00BC43B0" w:rsidRPr="00BC43B0" w14:paraId="27566E73" w14:textId="77777777" w:rsidTr="00B272C1">
        <w:tc>
          <w:tcPr>
            <w:tcW w:w="988" w:type="dxa"/>
          </w:tcPr>
          <w:p w14:paraId="5E9A3C8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16" w:type="dxa"/>
            <w:gridSpan w:val="10"/>
          </w:tcPr>
          <w:p w14:paraId="5E10032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Задача «Обеспечена поддержка проектов территориальных общественных самоуправлений и поддержка проектов местных инициатив»</w:t>
            </w:r>
          </w:p>
        </w:tc>
      </w:tr>
      <w:tr w:rsidR="00BC43B0" w:rsidRPr="00BC43B0" w14:paraId="7D1185A0" w14:textId="77777777" w:rsidTr="00B272C1">
        <w:tc>
          <w:tcPr>
            <w:tcW w:w="988" w:type="dxa"/>
          </w:tcPr>
          <w:p w14:paraId="39D805D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2.2.1.</w:t>
            </w:r>
          </w:p>
        </w:tc>
        <w:tc>
          <w:tcPr>
            <w:tcW w:w="3118" w:type="dxa"/>
          </w:tcPr>
          <w:p w14:paraId="2F65280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Мероприятие (</w:t>
            </w:r>
            <w:proofErr w:type="gramStart"/>
            <w:r w:rsidRPr="00BC43B0">
              <w:rPr>
                <w:rFonts w:ascii="Times New Roman" w:eastAsia="Times New Roman" w:hAnsi="Times New Roman" w:cs="Times New Roman"/>
              </w:rPr>
              <w:t>результат)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BC43B0">
              <w:rPr>
                <w:rFonts w:ascii="Times New Roman" w:eastAsia="Times New Roman" w:hAnsi="Times New Roman" w:cs="Times New Roman"/>
              </w:rPr>
              <w:t>«</w:t>
            </w:r>
            <w:proofErr w:type="gramEnd"/>
            <w:r w:rsidRPr="00BC43B0">
              <w:rPr>
                <w:rFonts w:ascii="Times New Roman" w:eastAsia="Times New Roman" w:hAnsi="Times New Roman" w:cs="Times New Roman"/>
              </w:rPr>
              <w:t>Реализованы проекты территориальных общественных самоуправлений по результатам конкурса»</w:t>
            </w:r>
          </w:p>
        </w:tc>
        <w:tc>
          <w:tcPr>
            <w:tcW w:w="1701" w:type="dxa"/>
            <w:vMerge w:val="restart"/>
          </w:tcPr>
          <w:p w14:paraId="56BD7859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lang w:eastAsia="ar-SA"/>
              </w:rP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709" w:type="dxa"/>
          </w:tcPr>
          <w:p w14:paraId="3DBEC61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</w:tcPr>
          <w:p w14:paraId="5AC1954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9E7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Реализован проект </w:t>
            </w:r>
          </w:p>
        </w:tc>
        <w:tc>
          <w:tcPr>
            <w:tcW w:w="1417" w:type="dxa"/>
          </w:tcPr>
          <w:p w14:paraId="4734BEC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4D87E04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14:paraId="70B4445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57" w:type="dxa"/>
          </w:tcPr>
          <w:p w14:paraId="4EAF503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792" w:type="dxa"/>
          </w:tcPr>
          <w:p w14:paraId="36A5433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D94EA59" w14:textId="77777777" w:rsidTr="00B272C1">
        <w:tc>
          <w:tcPr>
            <w:tcW w:w="988" w:type="dxa"/>
          </w:tcPr>
          <w:p w14:paraId="24403EB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2.2.1.1.</w:t>
            </w:r>
          </w:p>
        </w:tc>
        <w:tc>
          <w:tcPr>
            <w:tcW w:w="3118" w:type="dxa"/>
          </w:tcPr>
          <w:p w14:paraId="4FB3BCF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1. Прием заявлений на участие в конкурсе проектов.</w:t>
            </w:r>
          </w:p>
        </w:tc>
        <w:tc>
          <w:tcPr>
            <w:tcW w:w="1701" w:type="dxa"/>
            <w:vMerge/>
          </w:tcPr>
          <w:p w14:paraId="3D661811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10B61C1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853" w:type="dxa"/>
          </w:tcPr>
          <w:p w14:paraId="355F947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19.05-11.06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50D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08BACC6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01408C6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2455E32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0DF7B2A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728C5B3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628E2C9F" w14:textId="77777777" w:rsidTr="00B272C1">
        <w:tc>
          <w:tcPr>
            <w:tcW w:w="988" w:type="dxa"/>
          </w:tcPr>
          <w:p w14:paraId="24EF169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2.2.1.2.</w:t>
            </w:r>
          </w:p>
        </w:tc>
        <w:tc>
          <w:tcPr>
            <w:tcW w:w="3118" w:type="dxa"/>
          </w:tcPr>
          <w:p w14:paraId="0342C34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2. Подведение итогов по результатам конкурсного отбора на реализацию заявок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территориальных общественных самоуправлений.</w:t>
            </w:r>
          </w:p>
        </w:tc>
        <w:tc>
          <w:tcPr>
            <w:tcW w:w="1701" w:type="dxa"/>
            <w:vMerge/>
          </w:tcPr>
          <w:p w14:paraId="334935A8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1A9C4BD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853" w:type="dxa"/>
          </w:tcPr>
          <w:p w14:paraId="791677D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027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116B723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6209598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1BBBAC8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09D6FB9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177E479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43DBDC2A" w14:textId="77777777" w:rsidTr="00B272C1">
        <w:tc>
          <w:tcPr>
            <w:tcW w:w="988" w:type="dxa"/>
          </w:tcPr>
          <w:p w14:paraId="0352C0C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2.2.1.3.</w:t>
            </w:r>
          </w:p>
        </w:tc>
        <w:tc>
          <w:tcPr>
            <w:tcW w:w="3118" w:type="dxa"/>
          </w:tcPr>
          <w:p w14:paraId="18B982A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3. Закупка включена в план закупок.</w:t>
            </w:r>
          </w:p>
        </w:tc>
        <w:tc>
          <w:tcPr>
            <w:tcW w:w="1701" w:type="dxa"/>
            <w:vMerge/>
          </w:tcPr>
          <w:p w14:paraId="1FD63902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7855C14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01.07</w:t>
            </w:r>
          </w:p>
        </w:tc>
        <w:tc>
          <w:tcPr>
            <w:tcW w:w="853" w:type="dxa"/>
          </w:tcPr>
          <w:p w14:paraId="0CE428B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18.09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CF2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0247B62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1423067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1EBB4A4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121DC19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1A97927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4BF79E45" w14:textId="77777777" w:rsidTr="00B272C1">
        <w:tc>
          <w:tcPr>
            <w:tcW w:w="988" w:type="dxa"/>
          </w:tcPr>
          <w:p w14:paraId="649A22C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2.2.1.4.</w:t>
            </w:r>
          </w:p>
        </w:tc>
        <w:tc>
          <w:tcPr>
            <w:tcW w:w="3118" w:type="dxa"/>
          </w:tcPr>
          <w:p w14:paraId="08351F3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4.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78FC0CB2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788008F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01.08</w:t>
            </w:r>
          </w:p>
        </w:tc>
        <w:tc>
          <w:tcPr>
            <w:tcW w:w="853" w:type="dxa"/>
          </w:tcPr>
          <w:p w14:paraId="62E3DE3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D32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71E4080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54141F3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22FDC5B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7C96BD5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3DE9C35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819A1FF" w14:textId="77777777" w:rsidTr="00B272C1">
        <w:tc>
          <w:tcPr>
            <w:tcW w:w="988" w:type="dxa"/>
          </w:tcPr>
          <w:p w14:paraId="757FA9B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2.2.1.5.</w:t>
            </w:r>
          </w:p>
        </w:tc>
        <w:tc>
          <w:tcPr>
            <w:tcW w:w="3118" w:type="dxa"/>
          </w:tcPr>
          <w:p w14:paraId="3D9E937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5.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078D23AA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4C9DF0E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53" w:type="dxa"/>
          </w:tcPr>
          <w:p w14:paraId="622F6D9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28.11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F38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4A66830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59BDF50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676E7BB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148DEC3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3AB925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27D41431" w14:textId="77777777" w:rsidTr="00B272C1">
        <w:tc>
          <w:tcPr>
            <w:tcW w:w="988" w:type="dxa"/>
          </w:tcPr>
          <w:p w14:paraId="5A68625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2.2.1.6.</w:t>
            </w:r>
          </w:p>
        </w:tc>
        <w:tc>
          <w:tcPr>
            <w:tcW w:w="3118" w:type="dxa"/>
          </w:tcPr>
          <w:p w14:paraId="71909D7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6.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53F672A4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3098DA4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853" w:type="dxa"/>
          </w:tcPr>
          <w:p w14:paraId="72FA30A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02.12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66B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3FF9F07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728B11F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5C3C666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1431501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42D95D1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2091C216" w14:textId="77777777" w:rsidTr="00B272C1">
        <w:tc>
          <w:tcPr>
            <w:tcW w:w="988" w:type="dxa"/>
          </w:tcPr>
          <w:p w14:paraId="0E176C6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2.2.2.</w:t>
            </w:r>
          </w:p>
        </w:tc>
        <w:tc>
          <w:tcPr>
            <w:tcW w:w="3118" w:type="dxa"/>
          </w:tcPr>
          <w:p w14:paraId="33A7562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Мероприятие (результат)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 xml:space="preserve">«Реализован проект «Ремонт водоснабжения на части территории д. </w:t>
            </w:r>
            <w:proofErr w:type="spellStart"/>
            <w:r w:rsidRPr="00BC43B0">
              <w:rPr>
                <w:rFonts w:ascii="Times New Roman" w:eastAsia="Times New Roman" w:hAnsi="Times New Roman" w:cs="Times New Roman"/>
              </w:rPr>
              <w:t>Поздноево</w:t>
            </w:r>
            <w:proofErr w:type="spellEnd"/>
            <w:r w:rsidRPr="00BC43B0">
              <w:rPr>
                <w:rFonts w:ascii="Times New Roman" w:eastAsia="Times New Roman" w:hAnsi="Times New Roman" w:cs="Times New Roman"/>
              </w:rPr>
              <w:t xml:space="preserve"> Невельского муниципального округа»</w:t>
            </w:r>
          </w:p>
        </w:tc>
        <w:tc>
          <w:tcPr>
            <w:tcW w:w="1701" w:type="dxa"/>
            <w:vMerge w:val="restart"/>
          </w:tcPr>
          <w:p w14:paraId="35A11E17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lang w:eastAsia="ar-SA"/>
              </w:rP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709" w:type="dxa"/>
          </w:tcPr>
          <w:p w14:paraId="010C1ED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</w:tcPr>
          <w:p w14:paraId="4908DB3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285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Реализован проект</w:t>
            </w:r>
          </w:p>
        </w:tc>
        <w:tc>
          <w:tcPr>
            <w:tcW w:w="1417" w:type="dxa"/>
          </w:tcPr>
          <w:p w14:paraId="46EE7DB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465A269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14:paraId="0B87E09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57" w:type="dxa"/>
          </w:tcPr>
          <w:p w14:paraId="76BF403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792" w:type="dxa"/>
          </w:tcPr>
          <w:p w14:paraId="220E7B0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7B9B3C1" w14:textId="77777777" w:rsidTr="00B272C1">
        <w:tc>
          <w:tcPr>
            <w:tcW w:w="988" w:type="dxa"/>
          </w:tcPr>
          <w:p w14:paraId="12CF8EF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2.2.2.1.</w:t>
            </w:r>
          </w:p>
        </w:tc>
        <w:tc>
          <w:tcPr>
            <w:tcW w:w="3118" w:type="dxa"/>
          </w:tcPr>
          <w:p w14:paraId="3FACBD2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60E13AB6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3B96452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3" w:type="dxa"/>
          </w:tcPr>
          <w:p w14:paraId="0EE7349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25.08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8B3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4C62D14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0604092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63E108D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4B1E20B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5DD9CDD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478BB61C" w14:textId="77777777" w:rsidTr="00B272C1">
        <w:tc>
          <w:tcPr>
            <w:tcW w:w="988" w:type="dxa"/>
          </w:tcPr>
          <w:p w14:paraId="7A31AB0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2.2.2.2.</w:t>
            </w:r>
          </w:p>
        </w:tc>
        <w:tc>
          <w:tcPr>
            <w:tcW w:w="3118" w:type="dxa"/>
          </w:tcPr>
          <w:p w14:paraId="5E7A58E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16B13C0F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2859D06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3" w:type="dxa"/>
          </w:tcPr>
          <w:p w14:paraId="189C1DA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03.09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CE7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36E31D7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41EE8E2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77D0A79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1ABB216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17FC5D1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46C69F34" w14:textId="77777777" w:rsidTr="00B272C1">
        <w:tc>
          <w:tcPr>
            <w:tcW w:w="988" w:type="dxa"/>
          </w:tcPr>
          <w:p w14:paraId="55D634F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2.2.2.3.</w:t>
            </w:r>
          </w:p>
        </w:tc>
        <w:tc>
          <w:tcPr>
            <w:tcW w:w="3118" w:type="dxa"/>
          </w:tcPr>
          <w:p w14:paraId="15BA33E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23652445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7A2D234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3" w:type="dxa"/>
          </w:tcPr>
          <w:p w14:paraId="30AEA40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363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794708F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352F955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7D80171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3601F4C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0418CEE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DD5FDE5" w14:textId="77777777" w:rsidTr="00B272C1">
        <w:tc>
          <w:tcPr>
            <w:tcW w:w="988" w:type="dxa"/>
          </w:tcPr>
          <w:p w14:paraId="4CD6709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2.2.2.4.</w:t>
            </w:r>
          </w:p>
        </w:tc>
        <w:tc>
          <w:tcPr>
            <w:tcW w:w="3118" w:type="dxa"/>
          </w:tcPr>
          <w:p w14:paraId="59A9735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4. Проведена оплата товаров, выполненных работ, оказанных услуг по 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муниципальному контракту.</w:t>
            </w:r>
          </w:p>
        </w:tc>
        <w:tc>
          <w:tcPr>
            <w:tcW w:w="1701" w:type="dxa"/>
            <w:vMerge/>
          </w:tcPr>
          <w:p w14:paraId="54BADCCC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1FB5522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853" w:type="dxa"/>
          </w:tcPr>
          <w:p w14:paraId="0A1E80E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281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04C2ABB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3B4319A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183CB52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6BFF431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3ABD5E4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14151D0F" w14:textId="77777777" w:rsidTr="00B272C1">
        <w:tc>
          <w:tcPr>
            <w:tcW w:w="988" w:type="dxa"/>
          </w:tcPr>
          <w:p w14:paraId="6579ED9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2.2.3.</w:t>
            </w:r>
          </w:p>
        </w:tc>
        <w:tc>
          <w:tcPr>
            <w:tcW w:w="3118" w:type="dxa"/>
          </w:tcPr>
          <w:p w14:paraId="119CAAE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Мероприятие (результат)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>«Реализован проект «Благоустройство воинского захоронения павшим в годы Великой Отечественной войны 1941-1945 годов в границах ТОС «</w:t>
            </w:r>
            <w:proofErr w:type="spellStart"/>
            <w:r w:rsidRPr="00BC43B0">
              <w:rPr>
                <w:rFonts w:ascii="Times New Roman" w:eastAsia="Times New Roman" w:hAnsi="Times New Roman" w:cs="Times New Roman"/>
              </w:rPr>
              <w:t>Артемово</w:t>
            </w:r>
            <w:proofErr w:type="spellEnd"/>
            <w:r w:rsidRPr="00BC43B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01" w:type="dxa"/>
            <w:vMerge w:val="restart"/>
          </w:tcPr>
          <w:p w14:paraId="4255FD3F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709" w:type="dxa"/>
          </w:tcPr>
          <w:p w14:paraId="77E127B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</w:tcPr>
          <w:p w14:paraId="13BE4CF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4D8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Реализован проект</w:t>
            </w:r>
          </w:p>
        </w:tc>
        <w:tc>
          <w:tcPr>
            <w:tcW w:w="1417" w:type="dxa"/>
          </w:tcPr>
          <w:p w14:paraId="689E2D8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1745984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14:paraId="63F03F9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57" w:type="dxa"/>
          </w:tcPr>
          <w:p w14:paraId="12C3CB7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792" w:type="dxa"/>
          </w:tcPr>
          <w:p w14:paraId="7C6043C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48B23170" w14:textId="77777777" w:rsidTr="00B272C1">
        <w:tc>
          <w:tcPr>
            <w:tcW w:w="988" w:type="dxa"/>
          </w:tcPr>
          <w:p w14:paraId="0908945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2.2.3.1.</w:t>
            </w:r>
          </w:p>
        </w:tc>
        <w:tc>
          <w:tcPr>
            <w:tcW w:w="3118" w:type="dxa"/>
          </w:tcPr>
          <w:p w14:paraId="29301A9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3579AB50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17ADF15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3" w:type="dxa"/>
          </w:tcPr>
          <w:p w14:paraId="0710187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20.07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EEE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6CE564B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3756AFC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13A24EB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54B2B21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666841D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51CACB61" w14:textId="77777777" w:rsidTr="00B272C1">
        <w:tc>
          <w:tcPr>
            <w:tcW w:w="988" w:type="dxa"/>
          </w:tcPr>
          <w:p w14:paraId="771F843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2.2.3.2.</w:t>
            </w:r>
          </w:p>
        </w:tc>
        <w:tc>
          <w:tcPr>
            <w:tcW w:w="3118" w:type="dxa"/>
          </w:tcPr>
          <w:p w14:paraId="0F1FBC0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4F7CF2D8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077D18F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3" w:type="dxa"/>
          </w:tcPr>
          <w:p w14:paraId="6532B28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24.07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1B9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1D4675C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3321F11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382A10D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40D4BEA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3CA2EF8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20C15E1B" w14:textId="77777777" w:rsidTr="00B272C1">
        <w:tc>
          <w:tcPr>
            <w:tcW w:w="988" w:type="dxa"/>
          </w:tcPr>
          <w:p w14:paraId="6BE925D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2.2.3.3</w:t>
            </w:r>
          </w:p>
        </w:tc>
        <w:tc>
          <w:tcPr>
            <w:tcW w:w="3118" w:type="dxa"/>
          </w:tcPr>
          <w:p w14:paraId="6A5CE47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08B5C11D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3FBE302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3" w:type="dxa"/>
          </w:tcPr>
          <w:p w14:paraId="7E493D7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29.09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42D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4FB923E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0CA3EB3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0782F4E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45F9C83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1A82A35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35AEAA9F" w14:textId="77777777" w:rsidTr="00B272C1">
        <w:tc>
          <w:tcPr>
            <w:tcW w:w="988" w:type="dxa"/>
          </w:tcPr>
          <w:p w14:paraId="3544044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2.2.3.4.</w:t>
            </w:r>
          </w:p>
        </w:tc>
        <w:tc>
          <w:tcPr>
            <w:tcW w:w="3118" w:type="dxa"/>
          </w:tcPr>
          <w:p w14:paraId="0D65FDA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1CC0B6ED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283671F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853" w:type="dxa"/>
          </w:tcPr>
          <w:p w14:paraId="4BBF290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08D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603B7C5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651D29A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2AD30F8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7E06B80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62CEE18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4E9AA9D6" w14:textId="77777777" w:rsidTr="00B272C1">
        <w:tc>
          <w:tcPr>
            <w:tcW w:w="988" w:type="dxa"/>
          </w:tcPr>
          <w:p w14:paraId="08D4608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2.2.4.</w:t>
            </w:r>
          </w:p>
        </w:tc>
        <w:tc>
          <w:tcPr>
            <w:tcW w:w="3118" w:type="dxa"/>
          </w:tcPr>
          <w:p w14:paraId="5688729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Мероприятие (результат)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 xml:space="preserve">«Реализован проект </w:t>
            </w:r>
            <w:r w:rsidRPr="00BC43B0">
              <w:rPr>
                <w:rFonts w:ascii="Times New Roman" w:eastAsia="Times New Roman" w:hAnsi="Times New Roman" w:cs="Times New Roman"/>
              </w:rPr>
              <w:lastRenderedPageBreak/>
              <w:t>«Благоустройство воинского захоронения в границах ТОС «</w:t>
            </w:r>
            <w:proofErr w:type="spellStart"/>
            <w:r w:rsidRPr="00BC43B0">
              <w:rPr>
                <w:rFonts w:ascii="Times New Roman" w:eastAsia="Times New Roman" w:hAnsi="Times New Roman" w:cs="Times New Roman"/>
              </w:rPr>
              <w:t>Мошенино</w:t>
            </w:r>
            <w:proofErr w:type="spellEnd"/>
            <w:r w:rsidRPr="00BC43B0">
              <w:rPr>
                <w:rFonts w:ascii="Times New Roman" w:eastAsia="Times New Roman" w:hAnsi="Times New Roman" w:cs="Times New Roman"/>
              </w:rPr>
              <w:t>», территориального отдела Артемовская волость Невельского муниципального округа Псковской области»</w:t>
            </w:r>
          </w:p>
        </w:tc>
        <w:tc>
          <w:tcPr>
            <w:tcW w:w="1701" w:type="dxa"/>
            <w:vMerge w:val="restart"/>
          </w:tcPr>
          <w:p w14:paraId="4BA1BAC4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709" w:type="dxa"/>
          </w:tcPr>
          <w:p w14:paraId="1686C0D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</w:tcPr>
          <w:p w14:paraId="4AA1484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D66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Реализован проект</w:t>
            </w:r>
          </w:p>
        </w:tc>
        <w:tc>
          <w:tcPr>
            <w:tcW w:w="1417" w:type="dxa"/>
          </w:tcPr>
          <w:p w14:paraId="32F62F3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297F157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14:paraId="0B6876E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57" w:type="dxa"/>
          </w:tcPr>
          <w:p w14:paraId="41A6B75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792" w:type="dxa"/>
          </w:tcPr>
          <w:p w14:paraId="33D35CC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2D2AFDD5" w14:textId="77777777" w:rsidTr="00B272C1">
        <w:tc>
          <w:tcPr>
            <w:tcW w:w="988" w:type="dxa"/>
          </w:tcPr>
          <w:p w14:paraId="1E72606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2.2.4.1.</w:t>
            </w:r>
          </w:p>
        </w:tc>
        <w:tc>
          <w:tcPr>
            <w:tcW w:w="3118" w:type="dxa"/>
          </w:tcPr>
          <w:p w14:paraId="24E8BA8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0F4819CC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5C12514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3" w:type="dxa"/>
          </w:tcPr>
          <w:p w14:paraId="45C58E3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20.07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203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11F9576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259A4B6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2B4B917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0D18ADB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06CE234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212A20BE" w14:textId="77777777" w:rsidTr="00B272C1">
        <w:tc>
          <w:tcPr>
            <w:tcW w:w="988" w:type="dxa"/>
          </w:tcPr>
          <w:p w14:paraId="655894F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2.2.4.2.</w:t>
            </w:r>
          </w:p>
        </w:tc>
        <w:tc>
          <w:tcPr>
            <w:tcW w:w="3118" w:type="dxa"/>
          </w:tcPr>
          <w:p w14:paraId="1257B79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4A2B49B0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79B6CE5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3" w:type="dxa"/>
          </w:tcPr>
          <w:p w14:paraId="75178F1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24.07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4B8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3BD6577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28E6D09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39DC1E1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4C7A78B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117719E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33B56BA" w14:textId="77777777" w:rsidTr="00B272C1">
        <w:tc>
          <w:tcPr>
            <w:tcW w:w="988" w:type="dxa"/>
          </w:tcPr>
          <w:p w14:paraId="6836E0B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2.2.4.3.</w:t>
            </w:r>
          </w:p>
        </w:tc>
        <w:tc>
          <w:tcPr>
            <w:tcW w:w="3118" w:type="dxa"/>
          </w:tcPr>
          <w:p w14:paraId="1C58394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7F994BD9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36FFD0D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3" w:type="dxa"/>
          </w:tcPr>
          <w:p w14:paraId="0EFBE8F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29.09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97F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4A447E3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40AB75A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0CCC4CF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14B0C73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5CD85B8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53C6EE1" w14:textId="77777777" w:rsidTr="00B272C1">
        <w:tc>
          <w:tcPr>
            <w:tcW w:w="988" w:type="dxa"/>
          </w:tcPr>
          <w:p w14:paraId="467B08D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2.2.4.4.</w:t>
            </w:r>
          </w:p>
        </w:tc>
        <w:tc>
          <w:tcPr>
            <w:tcW w:w="3118" w:type="dxa"/>
          </w:tcPr>
          <w:p w14:paraId="79100AA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7776B3D6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1FDE180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853" w:type="dxa"/>
          </w:tcPr>
          <w:p w14:paraId="264D4F3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B61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27296FC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7BB2421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009F596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7C35C2D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357FDC8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244B3FB2" w14:textId="77777777" w:rsidTr="00B272C1">
        <w:tc>
          <w:tcPr>
            <w:tcW w:w="988" w:type="dxa"/>
          </w:tcPr>
          <w:p w14:paraId="7A7671E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2.2.5.</w:t>
            </w:r>
          </w:p>
        </w:tc>
        <w:tc>
          <w:tcPr>
            <w:tcW w:w="3118" w:type="dxa"/>
          </w:tcPr>
          <w:p w14:paraId="2CFD4FD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Мероприятие (результат)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 xml:space="preserve">«Реализован проект «Памяти павших будьте достойны – вечно достойны» д. </w:t>
            </w:r>
            <w:proofErr w:type="spellStart"/>
            <w:r w:rsidRPr="00BC43B0">
              <w:rPr>
                <w:rFonts w:ascii="Times New Roman" w:eastAsia="Times New Roman" w:hAnsi="Times New Roman" w:cs="Times New Roman"/>
              </w:rPr>
              <w:t>Туричино</w:t>
            </w:r>
            <w:proofErr w:type="spellEnd"/>
            <w:r w:rsidRPr="00BC43B0">
              <w:rPr>
                <w:rFonts w:ascii="Times New Roman" w:eastAsia="Times New Roman" w:hAnsi="Times New Roman" w:cs="Times New Roman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lastRenderedPageBreak/>
              <w:t>Невельского района Псковской области»</w:t>
            </w:r>
          </w:p>
        </w:tc>
        <w:tc>
          <w:tcPr>
            <w:tcW w:w="1701" w:type="dxa"/>
            <w:vMerge w:val="restart"/>
          </w:tcPr>
          <w:p w14:paraId="0CEBB9C1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Управление территориальными отделами 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Администрации Невельского муниципального округа</w:t>
            </w:r>
          </w:p>
        </w:tc>
        <w:tc>
          <w:tcPr>
            <w:tcW w:w="709" w:type="dxa"/>
          </w:tcPr>
          <w:p w14:paraId="4A41D6C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Х</w:t>
            </w:r>
          </w:p>
        </w:tc>
        <w:tc>
          <w:tcPr>
            <w:tcW w:w="853" w:type="dxa"/>
          </w:tcPr>
          <w:p w14:paraId="5AD8D2C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F14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Реализован проект</w:t>
            </w:r>
          </w:p>
        </w:tc>
        <w:tc>
          <w:tcPr>
            <w:tcW w:w="1417" w:type="dxa"/>
          </w:tcPr>
          <w:p w14:paraId="63A6706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033404A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14:paraId="7DA43D1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57" w:type="dxa"/>
          </w:tcPr>
          <w:p w14:paraId="20C83F7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792" w:type="dxa"/>
          </w:tcPr>
          <w:p w14:paraId="3D37E4A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20490157" w14:textId="77777777" w:rsidTr="00B272C1">
        <w:tc>
          <w:tcPr>
            <w:tcW w:w="988" w:type="dxa"/>
          </w:tcPr>
          <w:p w14:paraId="75D75A8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2.2.5.1.</w:t>
            </w:r>
          </w:p>
        </w:tc>
        <w:tc>
          <w:tcPr>
            <w:tcW w:w="3118" w:type="dxa"/>
          </w:tcPr>
          <w:p w14:paraId="61B8656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7A16E62C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5B892A4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3" w:type="dxa"/>
          </w:tcPr>
          <w:p w14:paraId="3828EA2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20.07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784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1132897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5AD0B19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13399E0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2470913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0D80C66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33BF3E4" w14:textId="77777777" w:rsidTr="00B272C1">
        <w:tc>
          <w:tcPr>
            <w:tcW w:w="988" w:type="dxa"/>
          </w:tcPr>
          <w:p w14:paraId="2BC533D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2.2.5.2.</w:t>
            </w:r>
          </w:p>
        </w:tc>
        <w:tc>
          <w:tcPr>
            <w:tcW w:w="3118" w:type="dxa"/>
          </w:tcPr>
          <w:p w14:paraId="47633CD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4520D2C0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1741EBC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3" w:type="dxa"/>
          </w:tcPr>
          <w:p w14:paraId="56FE73C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24.07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6E4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440ED96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08B829C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1C268DF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0E20B65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1800D6C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BB46136" w14:textId="77777777" w:rsidTr="00B272C1">
        <w:tc>
          <w:tcPr>
            <w:tcW w:w="988" w:type="dxa"/>
          </w:tcPr>
          <w:p w14:paraId="5E08781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2.2.5.3.</w:t>
            </w:r>
          </w:p>
        </w:tc>
        <w:tc>
          <w:tcPr>
            <w:tcW w:w="3118" w:type="dxa"/>
          </w:tcPr>
          <w:p w14:paraId="05F4441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06E57E4D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2D2B162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3" w:type="dxa"/>
          </w:tcPr>
          <w:p w14:paraId="68FEC41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22.08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91D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4705778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37C7B6D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03BDF11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28D6751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4656D19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CB15806" w14:textId="77777777" w:rsidTr="00B272C1">
        <w:tc>
          <w:tcPr>
            <w:tcW w:w="988" w:type="dxa"/>
          </w:tcPr>
          <w:p w14:paraId="2201FAA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2.2.5.4.</w:t>
            </w:r>
          </w:p>
        </w:tc>
        <w:tc>
          <w:tcPr>
            <w:tcW w:w="3118" w:type="dxa"/>
          </w:tcPr>
          <w:p w14:paraId="40FAC98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70129549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13F60FC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853" w:type="dxa"/>
          </w:tcPr>
          <w:p w14:paraId="61C7FB5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02.09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2AD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57D560D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2FF0A65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3E2A451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76A8D23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4594E8B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393FBF84" w14:textId="77777777" w:rsidTr="00B272C1">
        <w:tc>
          <w:tcPr>
            <w:tcW w:w="988" w:type="dxa"/>
          </w:tcPr>
          <w:p w14:paraId="3A8AD55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2.2.6.</w:t>
            </w:r>
          </w:p>
        </w:tc>
        <w:tc>
          <w:tcPr>
            <w:tcW w:w="3118" w:type="dxa"/>
          </w:tcPr>
          <w:p w14:paraId="7B26571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Мероприятие (результат)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 xml:space="preserve">«Реализован проект «Никто не забыт, ничто не забыто» д. </w:t>
            </w:r>
            <w:proofErr w:type="spellStart"/>
            <w:r w:rsidRPr="00BC43B0">
              <w:rPr>
                <w:rFonts w:ascii="Times New Roman" w:eastAsia="Times New Roman" w:hAnsi="Times New Roman" w:cs="Times New Roman"/>
              </w:rPr>
              <w:t>Трехалево</w:t>
            </w:r>
            <w:proofErr w:type="spellEnd"/>
            <w:r w:rsidRPr="00BC43B0">
              <w:rPr>
                <w:rFonts w:ascii="Times New Roman" w:eastAsia="Times New Roman" w:hAnsi="Times New Roman" w:cs="Times New Roman"/>
              </w:rPr>
              <w:t xml:space="preserve"> Невельского района Псковской области»</w:t>
            </w:r>
          </w:p>
        </w:tc>
        <w:tc>
          <w:tcPr>
            <w:tcW w:w="1701" w:type="dxa"/>
            <w:vMerge w:val="restart"/>
          </w:tcPr>
          <w:p w14:paraId="08E734CB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709" w:type="dxa"/>
          </w:tcPr>
          <w:p w14:paraId="28E10EE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</w:tcPr>
          <w:p w14:paraId="5D05DF3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B09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Реализован проект</w:t>
            </w:r>
          </w:p>
        </w:tc>
        <w:tc>
          <w:tcPr>
            <w:tcW w:w="1417" w:type="dxa"/>
          </w:tcPr>
          <w:p w14:paraId="4392B35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6DF71CC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14:paraId="3C18922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57" w:type="dxa"/>
          </w:tcPr>
          <w:p w14:paraId="15ACC10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792" w:type="dxa"/>
          </w:tcPr>
          <w:p w14:paraId="1F7727D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10E0FC3B" w14:textId="77777777" w:rsidTr="00B272C1">
        <w:tc>
          <w:tcPr>
            <w:tcW w:w="988" w:type="dxa"/>
          </w:tcPr>
          <w:p w14:paraId="5DA2FA1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2.2.6.1.</w:t>
            </w:r>
          </w:p>
        </w:tc>
        <w:tc>
          <w:tcPr>
            <w:tcW w:w="3118" w:type="dxa"/>
          </w:tcPr>
          <w:p w14:paraId="5060A3E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267D08E6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25CB1E9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3" w:type="dxa"/>
          </w:tcPr>
          <w:p w14:paraId="7C6097A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20.07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195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45831A0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518B7EE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6F911CE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2D0E4C0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1887129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CFBEE89" w14:textId="77777777" w:rsidTr="00B272C1">
        <w:tc>
          <w:tcPr>
            <w:tcW w:w="988" w:type="dxa"/>
          </w:tcPr>
          <w:p w14:paraId="223920F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2.2.6.2.</w:t>
            </w:r>
          </w:p>
        </w:tc>
        <w:tc>
          <w:tcPr>
            <w:tcW w:w="3118" w:type="dxa"/>
          </w:tcPr>
          <w:p w14:paraId="04B1E8F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3843FC2A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232DB15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3" w:type="dxa"/>
          </w:tcPr>
          <w:p w14:paraId="2AF87D5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25.07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4C2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65ED29B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5665793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0DE80DD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1A68E42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4505723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16C2707" w14:textId="77777777" w:rsidTr="00B272C1">
        <w:tc>
          <w:tcPr>
            <w:tcW w:w="988" w:type="dxa"/>
          </w:tcPr>
          <w:p w14:paraId="67FB0B4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2.2.6.3.</w:t>
            </w:r>
          </w:p>
        </w:tc>
        <w:tc>
          <w:tcPr>
            <w:tcW w:w="3118" w:type="dxa"/>
          </w:tcPr>
          <w:p w14:paraId="24EDB43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4E264AC9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2E0FE77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3" w:type="dxa"/>
          </w:tcPr>
          <w:p w14:paraId="332EE5D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09.09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4D3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7CE103F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5F61D64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47670B0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571F218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6056EA6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1AD91FA1" w14:textId="77777777" w:rsidTr="00B272C1">
        <w:tc>
          <w:tcPr>
            <w:tcW w:w="988" w:type="dxa"/>
          </w:tcPr>
          <w:p w14:paraId="2D21D95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2.2.6.4.</w:t>
            </w:r>
          </w:p>
        </w:tc>
        <w:tc>
          <w:tcPr>
            <w:tcW w:w="3118" w:type="dxa"/>
          </w:tcPr>
          <w:p w14:paraId="069B8F0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18CA321B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1FF106F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853" w:type="dxa"/>
          </w:tcPr>
          <w:p w14:paraId="7CA623E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9DD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3B000A7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0B9E240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4CD95EE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4A1BE5B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B48971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444966A8" w14:textId="77777777" w:rsidTr="00B272C1">
        <w:tc>
          <w:tcPr>
            <w:tcW w:w="988" w:type="dxa"/>
          </w:tcPr>
          <w:p w14:paraId="169F27E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2.2.7.</w:t>
            </w:r>
          </w:p>
        </w:tc>
        <w:tc>
          <w:tcPr>
            <w:tcW w:w="3118" w:type="dxa"/>
          </w:tcPr>
          <w:p w14:paraId="72CA762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Мероприятие (результат)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 xml:space="preserve">«Реализован проект «Красота и уют в Дом культуры придут!» деревня </w:t>
            </w:r>
            <w:proofErr w:type="spellStart"/>
            <w:r w:rsidRPr="00BC43B0">
              <w:rPr>
                <w:rFonts w:ascii="Times New Roman" w:eastAsia="Times New Roman" w:hAnsi="Times New Roman" w:cs="Times New Roman"/>
              </w:rPr>
              <w:t>Туричино</w:t>
            </w:r>
            <w:proofErr w:type="spellEnd"/>
            <w:r w:rsidRPr="00BC43B0">
              <w:rPr>
                <w:rFonts w:ascii="Times New Roman" w:eastAsia="Times New Roman" w:hAnsi="Times New Roman" w:cs="Times New Roman"/>
              </w:rPr>
              <w:t xml:space="preserve"> Невельского муниципального округа, Псковской области»</w:t>
            </w:r>
          </w:p>
        </w:tc>
        <w:tc>
          <w:tcPr>
            <w:tcW w:w="1701" w:type="dxa"/>
            <w:vMerge w:val="restart"/>
          </w:tcPr>
          <w:p w14:paraId="5C246B19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709" w:type="dxa"/>
          </w:tcPr>
          <w:p w14:paraId="7C2D745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</w:tcPr>
          <w:p w14:paraId="76D4709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169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Реализован проект</w:t>
            </w:r>
          </w:p>
        </w:tc>
        <w:tc>
          <w:tcPr>
            <w:tcW w:w="1417" w:type="dxa"/>
          </w:tcPr>
          <w:p w14:paraId="11FBA94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7E9A7C4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14:paraId="079FC94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57" w:type="dxa"/>
          </w:tcPr>
          <w:p w14:paraId="17F975E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792" w:type="dxa"/>
          </w:tcPr>
          <w:p w14:paraId="582CA88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CA9BDEA" w14:textId="77777777" w:rsidTr="00B272C1">
        <w:tc>
          <w:tcPr>
            <w:tcW w:w="988" w:type="dxa"/>
          </w:tcPr>
          <w:p w14:paraId="4EF4164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2.2.7.1.</w:t>
            </w:r>
          </w:p>
        </w:tc>
        <w:tc>
          <w:tcPr>
            <w:tcW w:w="3118" w:type="dxa"/>
          </w:tcPr>
          <w:p w14:paraId="05081E3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237C6EE3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77B6CFC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3" w:type="dxa"/>
          </w:tcPr>
          <w:p w14:paraId="3B4F0DC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28.07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02D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610944B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3B9D5E0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1F2CBB3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1217C95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3593A83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18A2F74C" w14:textId="77777777" w:rsidTr="00B272C1">
        <w:tc>
          <w:tcPr>
            <w:tcW w:w="988" w:type="dxa"/>
          </w:tcPr>
          <w:p w14:paraId="16E7BC1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2.2.7.2.</w:t>
            </w:r>
          </w:p>
        </w:tc>
        <w:tc>
          <w:tcPr>
            <w:tcW w:w="3118" w:type="dxa"/>
          </w:tcPr>
          <w:p w14:paraId="5327580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2. Сведения о муниципальном контракте внесены в реестр контрактов, заключенных 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заказчиками по результату закупок.</w:t>
            </w:r>
          </w:p>
        </w:tc>
        <w:tc>
          <w:tcPr>
            <w:tcW w:w="1701" w:type="dxa"/>
            <w:vMerge/>
          </w:tcPr>
          <w:p w14:paraId="2769F68A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2723E3B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3" w:type="dxa"/>
          </w:tcPr>
          <w:p w14:paraId="26E4170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89A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7AD4DB6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52F100E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02BCE16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232028C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3CA080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A9948E0" w14:textId="77777777" w:rsidTr="00B272C1">
        <w:tc>
          <w:tcPr>
            <w:tcW w:w="988" w:type="dxa"/>
          </w:tcPr>
          <w:p w14:paraId="3EF5D0A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2.2.7.3.</w:t>
            </w:r>
          </w:p>
        </w:tc>
        <w:tc>
          <w:tcPr>
            <w:tcW w:w="3118" w:type="dxa"/>
          </w:tcPr>
          <w:p w14:paraId="7752CA1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3E20E23A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0E93925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3" w:type="dxa"/>
          </w:tcPr>
          <w:p w14:paraId="4E61706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11.08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77E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1E02C9D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6C070C6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6573EBE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2B2E4CD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A46D65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50D99F0" w14:textId="77777777" w:rsidTr="00B272C1">
        <w:tc>
          <w:tcPr>
            <w:tcW w:w="988" w:type="dxa"/>
          </w:tcPr>
          <w:p w14:paraId="658DBCF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2.2.7.4.</w:t>
            </w:r>
          </w:p>
        </w:tc>
        <w:tc>
          <w:tcPr>
            <w:tcW w:w="3118" w:type="dxa"/>
          </w:tcPr>
          <w:p w14:paraId="09968E9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6FEA2327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0453949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853" w:type="dxa"/>
          </w:tcPr>
          <w:p w14:paraId="1579383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20.08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15A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2842988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1DE2C84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202A96C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1CE7063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65E749F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31D3D04B" w14:textId="77777777" w:rsidTr="00B272C1">
        <w:tc>
          <w:tcPr>
            <w:tcW w:w="988" w:type="dxa"/>
          </w:tcPr>
          <w:p w14:paraId="25D78D2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2.2.8.</w:t>
            </w:r>
          </w:p>
        </w:tc>
        <w:tc>
          <w:tcPr>
            <w:tcW w:w="3118" w:type="dxa"/>
          </w:tcPr>
          <w:p w14:paraId="594E68C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Мероприятие (результат)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 xml:space="preserve">«Реализован проект «Ступеньки на пути к знаниям» в пределах МКД по ул. </w:t>
            </w:r>
            <w:proofErr w:type="spellStart"/>
            <w:r w:rsidRPr="00BC43B0">
              <w:rPr>
                <w:rFonts w:ascii="Times New Roman" w:eastAsia="Times New Roman" w:hAnsi="Times New Roman" w:cs="Times New Roman"/>
              </w:rPr>
              <w:t>М.Маметовой</w:t>
            </w:r>
            <w:proofErr w:type="spellEnd"/>
            <w:r w:rsidRPr="00BC43B0">
              <w:rPr>
                <w:rFonts w:ascii="Times New Roman" w:eastAsia="Times New Roman" w:hAnsi="Times New Roman" w:cs="Times New Roman"/>
              </w:rPr>
              <w:t>, д. 27 до пешеходного перехода и в границах МОУ «Гимназия г. Невеля»</w:t>
            </w:r>
          </w:p>
        </w:tc>
        <w:tc>
          <w:tcPr>
            <w:tcW w:w="1701" w:type="dxa"/>
            <w:vMerge w:val="restart"/>
          </w:tcPr>
          <w:p w14:paraId="30169E2B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709" w:type="dxa"/>
          </w:tcPr>
          <w:p w14:paraId="6EBEA57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</w:tcPr>
          <w:p w14:paraId="22DEE23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D22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Реализован проект</w:t>
            </w:r>
          </w:p>
        </w:tc>
        <w:tc>
          <w:tcPr>
            <w:tcW w:w="1417" w:type="dxa"/>
          </w:tcPr>
          <w:p w14:paraId="3720823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752FE2C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14:paraId="491BB69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57" w:type="dxa"/>
          </w:tcPr>
          <w:p w14:paraId="4739D2C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792" w:type="dxa"/>
          </w:tcPr>
          <w:p w14:paraId="1058983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59196567" w14:textId="77777777" w:rsidTr="00B272C1">
        <w:tc>
          <w:tcPr>
            <w:tcW w:w="988" w:type="dxa"/>
          </w:tcPr>
          <w:p w14:paraId="25EA991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2.2.8.1.</w:t>
            </w:r>
          </w:p>
        </w:tc>
        <w:tc>
          <w:tcPr>
            <w:tcW w:w="3118" w:type="dxa"/>
          </w:tcPr>
          <w:p w14:paraId="33FF40D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6267A197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3CAF191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3" w:type="dxa"/>
          </w:tcPr>
          <w:p w14:paraId="24633FA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11.09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ECD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75C4DC8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1C4C5B9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38628D2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37CD7D6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61501A9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FD5B0D4" w14:textId="77777777" w:rsidTr="00B272C1">
        <w:tc>
          <w:tcPr>
            <w:tcW w:w="988" w:type="dxa"/>
          </w:tcPr>
          <w:p w14:paraId="3E5409F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2.2.8.2.</w:t>
            </w:r>
          </w:p>
        </w:tc>
        <w:tc>
          <w:tcPr>
            <w:tcW w:w="3118" w:type="dxa"/>
          </w:tcPr>
          <w:p w14:paraId="39102C7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3C87A1BC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3A54797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3" w:type="dxa"/>
          </w:tcPr>
          <w:p w14:paraId="55C4D81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E7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10ABB92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26E9ECC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772C395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76A0DCA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143CE97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6F6F55EB" w14:textId="77777777" w:rsidTr="00B272C1">
        <w:tc>
          <w:tcPr>
            <w:tcW w:w="988" w:type="dxa"/>
          </w:tcPr>
          <w:p w14:paraId="43EDA81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2.2.8.3.</w:t>
            </w:r>
          </w:p>
        </w:tc>
        <w:tc>
          <w:tcPr>
            <w:tcW w:w="3118" w:type="dxa"/>
          </w:tcPr>
          <w:p w14:paraId="0F56EDA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14E7CAFB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1B62B23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3" w:type="dxa"/>
          </w:tcPr>
          <w:p w14:paraId="345B8FD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07.11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1D3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142FDFB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0BA51D7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5867E60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24F049D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314CEEB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50D1863F" w14:textId="77777777" w:rsidTr="00B272C1">
        <w:tc>
          <w:tcPr>
            <w:tcW w:w="988" w:type="dxa"/>
          </w:tcPr>
          <w:p w14:paraId="1D401E5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2.2.8.4.</w:t>
            </w:r>
          </w:p>
        </w:tc>
        <w:tc>
          <w:tcPr>
            <w:tcW w:w="3118" w:type="dxa"/>
          </w:tcPr>
          <w:p w14:paraId="3FD8E71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7F2738DF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1EBDAE1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853" w:type="dxa"/>
          </w:tcPr>
          <w:p w14:paraId="6DCC4B3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A8C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76F0146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734AE1B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1AC336D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4E1B1FC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019F216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3F66926A" w14:textId="77777777" w:rsidTr="00B272C1">
        <w:tc>
          <w:tcPr>
            <w:tcW w:w="988" w:type="dxa"/>
          </w:tcPr>
          <w:p w14:paraId="1117F53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2.2.9.</w:t>
            </w:r>
          </w:p>
        </w:tc>
        <w:tc>
          <w:tcPr>
            <w:tcW w:w="3118" w:type="dxa"/>
          </w:tcPr>
          <w:p w14:paraId="5F26BAC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Мероприятие (результат)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>«Реализован проект «Установка уличного освещения в границах ТОС «</w:t>
            </w:r>
            <w:proofErr w:type="spellStart"/>
            <w:r w:rsidRPr="00BC43B0">
              <w:rPr>
                <w:rFonts w:ascii="Times New Roman" w:eastAsia="Times New Roman" w:hAnsi="Times New Roman" w:cs="Times New Roman"/>
              </w:rPr>
              <w:t>Артемово</w:t>
            </w:r>
            <w:proofErr w:type="spellEnd"/>
            <w:r w:rsidRPr="00BC43B0">
              <w:rPr>
                <w:rFonts w:ascii="Times New Roman" w:eastAsia="Times New Roman" w:hAnsi="Times New Roman" w:cs="Times New Roman"/>
              </w:rPr>
              <w:t>» территориального отдела Артемовская волость Невельского муниципального округа Псковской области»</w:t>
            </w:r>
          </w:p>
        </w:tc>
        <w:tc>
          <w:tcPr>
            <w:tcW w:w="1701" w:type="dxa"/>
            <w:vMerge w:val="restart"/>
          </w:tcPr>
          <w:p w14:paraId="6BD88443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709" w:type="dxa"/>
          </w:tcPr>
          <w:p w14:paraId="6C56F6F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</w:tcPr>
          <w:p w14:paraId="5F4D996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FFD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Реализован проект</w:t>
            </w:r>
          </w:p>
        </w:tc>
        <w:tc>
          <w:tcPr>
            <w:tcW w:w="1417" w:type="dxa"/>
          </w:tcPr>
          <w:p w14:paraId="4AC1DB7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0A0E1D3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14:paraId="5A83491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57" w:type="dxa"/>
          </w:tcPr>
          <w:p w14:paraId="7997616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792" w:type="dxa"/>
          </w:tcPr>
          <w:p w14:paraId="3F807DC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477E6168" w14:textId="77777777" w:rsidTr="00B272C1">
        <w:tc>
          <w:tcPr>
            <w:tcW w:w="988" w:type="dxa"/>
          </w:tcPr>
          <w:p w14:paraId="5D0BB2C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2.2.9.1.</w:t>
            </w:r>
          </w:p>
        </w:tc>
        <w:tc>
          <w:tcPr>
            <w:tcW w:w="3118" w:type="dxa"/>
          </w:tcPr>
          <w:p w14:paraId="24D6D7C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6120084A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24EADE6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3" w:type="dxa"/>
          </w:tcPr>
          <w:p w14:paraId="6163790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17.09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BAD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4F36CEA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04A19CC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4708512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251E8E0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03C61B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2614863F" w14:textId="77777777" w:rsidTr="00B272C1">
        <w:tc>
          <w:tcPr>
            <w:tcW w:w="988" w:type="dxa"/>
          </w:tcPr>
          <w:p w14:paraId="566BB32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2.2.9.2.</w:t>
            </w:r>
          </w:p>
        </w:tc>
        <w:tc>
          <w:tcPr>
            <w:tcW w:w="3118" w:type="dxa"/>
          </w:tcPr>
          <w:p w14:paraId="7CC4362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0E5F7534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7F20145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3" w:type="dxa"/>
          </w:tcPr>
          <w:p w14:paraId="0CB9669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17.09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453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4F4620F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506AFF8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33DA353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5539326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0E4FCA6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3EAA54A0" w14:textId="77777777" w:rsidTr="00B272C1">
        <w:tc>
          <w:tcPr>
            <w:tcW w:w="988" w:type="dxa"/>
          </w:tcPr>
          <w:p w14:paraId="7C6ED48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2.2.9.3.</w:t>
            </w:r>
          </w:p>
        </w:tc>
        <w:tc>
          <w:tcPr>
            <w:tcW w:w="3118" w:type="dxa"/>
          </w:tcPr>
          <w:p w14:paraId="42DC67B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3. Произведена приемка 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1C835FCD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76FEF52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3" w:type="dxa"/>
          </w:tcPr>
          <w:p w14:paraId="2E10473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17.09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E5A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3BDF9F0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0CE5659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5777A16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2377F22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4B9217D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350D7D3" w14:textId="77777777" w:rsidTr="00B272C1">
        <w:tc>
          <w:tcPr>
            <w:tcW w:w="988" w:type="dxa"/>
          </w:tcPr>
          <w:p w14:paraId="277D41B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2.2.9.4.</w:t>
            </w:r>
          </w:p>
        </w:tc>
        <w:tc>
          <w:tcPr>
            <w:tcW w:w="3118" w:type="dxa"/>
          </w:tcPr>
          <w:p w14:paraId="0B4EB6D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65C81F47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4964DF3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853" w:type="dxa"/>
          </w:tcPr>
          <w:p w14:paraId="3DD3A3C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17.09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297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1AC9617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3AADFF8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402FE4C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0869B71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5AA1915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1E4750EE" w14:textId="77777777" w:rsidTr="00B272C1">
        <w:tc>
          <w:tcPr>
            <w:tcW w:w="988" w:type="dxa"/>
          </w:tcPr>
          <w:p w14:paraId="4F7475B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2.2.10.</w:t>
            </w:r>
          </w:p>
        </w:tc>
        <w:tc>
          <w:tcPr>
            <w:tcW w:w="3118" w:type="dxa"/>
          </w:tcPr>
          <w:p w14:paraId="41D5EDC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Мероприятие (результат)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 xml:space="preserve">«Реализован проект «Благоустройство общественной территории - освещение д. </w:t>
            </w:r>
            <w:proofErr w:type="spellStart"/>
            <w:r w:rsidRPr="00BC43B0">
              <w:rPr>
                <w:rFonts w:ascii="Times New Roman" w:eastAsia="Times New Roman" w:hAnsi="Times New Roman" w:cs="Times New Roman"/>
              </w:rPr>
              <w:t>Змеино</w:t>
            </w:r>
            <w:proofErr w:type="spellEnd"/>
            <w:r w:rsidRPr="00BC43B0">
              <w:rPr>
                <w:rFonts w:ascii="Times New Roman" w:eastAsia="Times New Roman" w:hAnsi="Times New Roman" w:cs="Times New Roman"/>
              </w:rPr>
              <w:t xml:space="preserve"> Невельского муниципального округа»</w:t>
            </w:r>
          </w:p>
        </w:tc>
        <w:tc>
          <w:tcPr>
            <w:tcW w:w="1701" w:type="dxa"/>
            <w:vMerge w:val="restart"/>
          </w:tcPr>
          <w:p w14:paraId="47104137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709" w:type="dxa"/>
          </w:tcPr>
          <w:p w14:paraId="55A2A4D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</w:tcPr>
          <w:p w14:paraId="5B9B698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750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Реализован проект</w:t>
            </w:r>
          </w:p>
        </w:tc>
        <w:tc>
          <w:tcPr>
            <w:tcW w:w="1417" w:type="dxa"/>
          </w:tcPr>
          <w:p w14:paraId="4236188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30573AA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14:paraId="1D70C83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57" w:type="dxa"/>
          </w:tcPr>
          <w:p w14:paraId="0ABDD9C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792" w:type="dxa"/>
          </w:tcPr>
          <w:p w14:paraId="3057403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3699FA9E" w14:textId="77777777" w:rsidTr="00B272C1">
        <w:tc>
          <w:tcPr>
            <w:tcW w:w="988" w:type="dxa"/>
          </w:tcPr>
          <w:p w14:paraId="30F870D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2.2.10.1.</w:t>
            </w:r>
          </w:p>
        </w:tc>
        <w:tc>
          <w:tcPr>
            <w:tcW w:w="3118" w:type="dxa"/>
          </w:tcPr>
          <w:p w14:paraId="460E7CD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34D7300C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3E5B193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3" w:type="dxa"/>
          </w:tcPr>
          <w:p w14:paraId="47E26F0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17.09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2D8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6B420AB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5FA19A1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55A16A8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2C81894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007C2B6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14CCE39" w14:textId="77777777" w:rsidTr="00B272C1">
        <w:tc>
          <w:tcPr>
            <w:tcW w:w="988" w:type="dxa"/>
          </w:tcPr>
          <w:p w14:paraId="4C303DF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2.2.10.2.</w:t>
            </w:r>
          </w:p>
        </w:tc>
        <w:tc>
          <w:tcPr>
            <w:tcW w:w="3118" w:type="dxa"/>
          </w:tcPr>
          <w:p w14:paraId="71C6055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54C8E2C7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39B0E16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3" w:type="dxa"/>
          </w:tcPr>
          <w:p w14:paraId="51C428F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17.09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C7C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27F3B41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4B4FF8C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56077C6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783D39C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5FDECC3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1A5004FE" w14:textId="77777777" w:rsidTr="00B272C1">
        <w:tc>
          <w:tcPr>
            <w:tcW w:w="988" w:type="dxa"/>
          </w:tcPr>
          <w:p w14:paraId="7A90005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2.2.10.3.</w:t>
            </w:r>
          </w:p>
        </w:tc>
        <w:tc>
          <w:tcPr>
            <w:tcW w:w="3118" w:type="dxa"/>
          </w:tcPr>
          <w:p w14:paraId="0169630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4308875D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393DDEB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3" w:type="dxa"/>
          </w:tcPr>
          <w:p w14:paraId="1596E9C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17.09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41F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27B2F75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17C8C72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0C8D4CF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23CE1D6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354B06C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8500D64" w14:textId="77777777" w:rsidTr="00B272C1">
        <w:tc>
          <w:tcPr>
            <w:tcW w:w="988" w:type="dxa"/>
          </w:tcPr>
          <w:p w14:paraId="0ADC520D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2.2.10.4.</w:t>
            </w:r>
          </w:p>
        </w:tc>
        <w:tc>
          <w:tcPr>
            <w:tcW w:w="3118" w:type="dxa"/>
          </w:tcPr>
          <w:p w14:paraId="4144850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7CB0423E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10EA498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853" w:type="dxa"/>
          </w:tcPr>
          <w:p w14:paraId="07135D0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17.09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2DC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4F1A5A1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40FF685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2153BE9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24C32B3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6E5D31E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3655F36" w14:textId="77777777" w:rsidTr="00B272C1">
        <w:tc>
          <w:tcPr>
            <w:tcW w:w="988" w:type="dxa"/>
          </w:tcPr>
          <w:p w14:paraId="021E57B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2.2.11.</w:t>
            </w:r>
          </w:p>
        </w:tc>
        <w:tc>
          <w:tcPr>
            <w:tcW w:w="3118" w:type="dxa"/>
          </w:tcPr>
          <w:p w14:paraId="611815F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Мероприятие (результат)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43B0">
              <w:rPr>
                <w:rFonts w:ascii="Times New Roman" w:eastAsia="Times New Roman" w:hAnsi="Times New Roman" w:cs="Times New Roman"/>
              </w:rPr>
              <w:t xml:space="preserve">«Реализован проект «Строительство контейнерной площадки для сбора ТКО с установкой 4-х контейнеров д. </w:t>
            </w:r>
            <w:proofErr w:type="spellStart"/>
            <w:r w:rsidRPr="00BC43B0">
              <w:rPr>
                <w:rFonts w:ascii="Times New Roman" w:eastAsia="Times New Roman" w:hAnsi="Times New Roman" w:cs="Times New Roman"/>
              </w:rPr>
              <w:t>Щербино</w:t>
            </w:r>
            <w:proofErr w:type="spellEnd"/>
            <w:r w:rsidRPr="00BC43B0">
              <w:rPr>
                <w:rFonts w:ascii="Times New Roman" w:eastAsia="Times New Roman" w:hAnsi="Times New Roman" w:cs="Times New Roman"/>
              </w:rPr>
              <w:t xml:space="preserve"> Невельского муниципального округа»</w:t>
            </w:r>
          </w:p>
        </w:tc>
        <w:tc>
          <w:tcPr>
            <w:tcW w:w="1701" w:type="dxa"/>
            <w:vMerge w:val="restart"/>
          </w:tcPr>
          <w:p w14:paraId="74109D8B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709" w:type="dxa"/>
          </w:tcPr>
          <w:p w14:paraId="3C78E06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</w:tcPr>
          <w:p w14:paraId="0445691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895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Реализован проект</w:t>
            </w:r>
          </w:p>
        </w:tc>
        <w:tc>
          <w:tcPr>
            <w:tcW w:w="1417" w:type="dxa"/>
          </w:tcPr>
          <w:p w14:paraId="7548194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69FEEC6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14:paraId="73BFC7A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57" w:type="dxa"/>
          </w:tcPr>
          <w:p w14:paraId="1F5BB0F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792" w:type="dxa"/>
          </w:tcPr>
          <w:p w14:paraId="1BA0659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6FB3364E" w14:textId="77777777" w:rsidTr="00B272C1">
        <w:tc>
          <w:tcPr>
            <w:tcW w:w="988" w:type="dxa"/>
          </w:tcPr>
          <w:p w14:paraId="13029E45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2.2.11.1.</w:t>
            </w:r>
          </w:p>
        </w:tc>
        <w:tc>
          <w:tcPr>
            <w:tcW w:w="3118" w:type="dxa"/>
          </w:tcPr>
          <w:p w14:paraId="667E761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1C850C9A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374124E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3" w:type="dxa"/>
          </w:tcPr>
          <w:p w14:paraId="5932355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26.07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5E7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521990C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39D3814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02124A1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12B240E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5B6FEBB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36F3461A" w14:textId="77777777" w:rsidTr="00B272C1">
        <w:trPr>
          <w:trHeight w:val="1417"/>
        </w:trPr>
        <w:tc>
          <w:tcPr>
            <w:tcW w:w="988" w:type="dxa"/>
          </w:tcPr>
          <w:p w14:paraId="4937323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2.2.11.2.</w:t>
            </w:r>
          </w:p>
        </w:tc>
        <w:tc>
          <w:tcPr>
            <w:tcW w:w="3118" w:type="dxa"/>
          </w:tcPr>
          <w:p w14:paraId="658E46C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1E3D9E6E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3CF3918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3" w:type="dxa"/>
          </w:tcPr>
          <w:p w14:paraId="6723421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28.07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0F7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137E5C3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71A59FF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79F5F68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6C00984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6DDF9F6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1F247BAE" w14:textId="77777777" w:rsidTr="00B272C1">
        <w:trPr>
          <w:trHeight w:val="1260"/>
        </w:trPr>
        <w:tc>
          <w:tcPr>
            <w:tcW w:w="988" w:type="dxa"/>
          </w:tcPr>
          <w:p w14:paraId="2DD52DE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2.2.11.3.</w:t>
            </w:r>
          </w:p>
        </w:tc>
        <w:tc>
          <w:tcPr>
            <w:tcW w:w="3118" w:type="dxa"/>
          </w:tcPr>
          <w:p w14:paraId="664E1A2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5D4E4F50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2045A7A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3" w:type="dxa"/>
          </w:tcPr>
          <w:p w14:paraId="2B3D614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25.08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94D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6602C59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1363D2D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779CE59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5920970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524E411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64664AFC" w14:textId="77777777" w:rsidTr="00B272C1">
        <w:tc>
          <w:tcPr>
            <w:tcW w:w="988" w:type="dxa"/>
          </w:tcPr>
          <w:p w14:paraId="55A9980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2.2.11.4.</w:t>
            </w:r>
          </w:p>
        </w:tc>
        <w:tc>
          <w:tcPr>
            <w:tcW w:w="3118" w:type="dxa"/>
          </w:tcPr>
          <w:p w14:paraId="6639376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4. Проведена оплата товаров, выполненных работ, 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3C0E55FC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0D0584E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853" w:type="dxa"/>
          </w:tcPr>
          <w:p w14:paraId="27C8826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DC1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508E4D2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7E33839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194D678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49891D6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C3ABCB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9DEDD35" w14:textId="77777777" w:rsidTr="00B272C1">
        <w:tc>
          <w:tcPr>
            <w:tcW w:w="988" w:type="dxa"/>
          </w:tcPr>
          <w:p w14:paraId="4357A09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2.2.12.</w:t>
            </w:r>
          </w:p>
        </w:tc>
        <w:tc>
          <w:tcPr>
            <w:tcW w:w="3118" w:type="dxa"/>
          </w:tcPr>
          <w:p w14:paraId="13B8315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Мероприятие (результат)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«Реализован проект «Обустройство детской игровой площадки в границах ТОС «Озерное», Невельский муниципальный округ Псковской области»</w:t>
            </w:r>
          </w:p>
        </w:tc>
        <w:tc>
          <w:tcPr>
            <w:tcW w:w="1701" w:type="dxa"/>
            <w:vMerge w:val="restart"/>
          </w:tcPr>
          <w:p w14:paraId="1C49E62C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709" w:type="dxa"/>
          </w:tcPr>
          <w:p w14:paraId="5A0FDA5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</w:tcPr>
          <w:p w14:paraId="2D38D3F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5F3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Реализован проект</w:t>
            </w:r>
          </w:p>
        </w:tc>
        <w:tc>
          <w:tcPr>
            <w:tcW w:w="1417" w:type="dxa"/>
          </w:tcPr>
          <w:p w14:paraId="66366D5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510D6A7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14:paraId="0ABA122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57" w:type="dxa"/>
          </w:tcPr>
          <w:p w14:paraId="1F5626A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792" w:type="dxa"/>
          </w:tcPr>
          <w:p w14:paraId="4714892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31C94AB8" w14:textId="77777777" w:rsidTr="00B272C1">
        <w:tc>
          <w:tcPr>
            <w:tcW w:w="988" w:type="dxa"/>
          </w:tcPr>
          <w:p w14:paraId="75D928F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2.2.12.1.</w:t>
            </w:r>
          </w:p>
        </w:tc>
        <w:tc>
          <w:tcPr>
            <w:tcW w:w="3118" w:type="dxa"/>
          </w:tcPr>
          <w:p w14:paraId="2706AA7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45C63307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5FA07C4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3" w:type="dxa"/>
          </w:tcPr>
          <w:p w14:paraId="2ACD208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15.08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191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59DC46D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7297742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374F331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7468B5A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700CB00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524AEB8B" w14:textId="77777777" w:rsidTr="00B272C1">
        <w:tc>
          <w:tcPr>
            <w:tcW w:w="988" w:type="dxa"/>
          </w:tcPr>
          <w:p w14:paraId="1244306A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2.2.12.2.</w:t>
            </w:r>
          </w:p>
        </w:tc>
        <w:tc>
          <w:tcPr>
            <w:tcW w:w="3118" w:type="dxa"/>
          </w:tcPr>
          <w:p w14:paraId="5D02157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33FF6B73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68C9EB1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3" w:type="dxa"/>
          </w:tcPr>
          <w:p w14:paraId="254D137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19.08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BAD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0C98A8F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5795BDD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26A0422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6D16F80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537372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2B4DF90A" w14:textId="77777777" w:rsidTr="00B272C1">
        <w:tc>
          <w:tcPr>
            <w:tcW w:w="988" w:type="dxa"/>
          </w:tcPr>
          <w:p w14:paraId="1F3B055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2.2.12.3.</w:t>
            </w:r>
          </w:p>
        </w:tc>
        <w:tc>
          <w:tcPr>
            <w:tcW w:w="3118" w:type="dxa"/>
          </w:tcPr>
          <w:p w14:paraId="3647DBC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7DC64118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39BC289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3" w:type="dxa"/>
          </w:tcPr>
          <w:p w14:paraId="026DC78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18.09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5E8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25B54F0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37A4EFE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4D93FAC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4109B02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BB71FD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8A40AA1" w14:textId="77777777" w:rsidTr="00B272C1">
        <w:tc>
          <w:tcPr>
            <w:tcW w:w="988" w:type="dxa"/>
          </w:tcPr>
          <w:p w14:paraId="6957BE5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2.2.12.4.</w:t>
            </w:r>
          </w:p>
        </w:tc>
        <w:tc>
          <w:tcPr>
            <w:tcW w:w="3118" w:type="dxa"/>
          </w:tcPr>
          <w:p w14:paraId="662EC56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2B591063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12D6705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853" w:type="dxa"/>
          </w:tcPr>
          <w:p w14:paraId="47A1AE2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18.09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C62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1F9820D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2A3139D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3D85B7F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4DF0438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155C152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3EA21B66" w14:textId="77777777" w:rsidTr="00B272C1">
        <w:tc>
          <w:tcPr>
            <w:tcW w:w="988" w:type="dxa"/>
          </w:tcPr>
          <w:p w14:paraId="1838825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2.2.13.</w:t>
            </w:r>
          </w:p>
        </w:tc>
        <w:tc>
          <w:tcPr>
            <w:tcW w:w="3118" w:type="dxa"/>
          </w:tcPr>
          <w:p w14:paraId="4AECA11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Мероприятие (результат)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«Реализован проект «Создание Музея боевой славы на открытом воздухе, посвященного участникам Специальной Военной Операции (СВО)»</w:t>
            </w:r>
          </w:p>
        </w:tc>
        <w:tc>
          <w:tcPr>
            <w:tcW w:w="1701" w:type="dxa"/>
            <w:vMerge w:val="restart"/>
          </w:tcPr>
          <w:p w14:paraId="72EBC6C4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709" w:type="dxa"/>
          </w:tcPr>
          <w:p w14:paraId="5A3532E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</w:tcPr>
          <w:p w14:paraId="45EDCE4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8E1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Реализован проект</w:t>
            </w:r>
          </w:p>
        </w:tc>
        <w:tc>
          <w:tcPr>
            <w:tcW w:w="1417" w:type="dxa"/>
          </w:tcPr>
          <w:p w14:paraId="492880B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31DFD82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14:paraId="737550C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57" w:type="dxa"/>
          </w:tcPr>
          <w:p w14:paraId="76A8A3A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792" w:type="dxa"/>
          </w:tcPr>
          <w:p w14:paraId="3E9A405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7D2CC2C" w14:textId="77777777" w:rsidTr="00B272C1">
        <w:tc>
          <w:tcPr>
            <w:tcW w:w="988" w:type="dxa"/>
          </w:tcPr>
          <w:p w14:paraId="6C01E5D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2.2.13.1.</w:t>
            </w:r>
          </w:p>
        </w:tc>
        <w:tc>
          <w:tcPr>
            <w:tcW w:w="3118" w:type="dxa"/>
          </w:tcPr>
          <w:p w14:paraId="1FDAE4B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2B83F25B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7FF54C4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3" w:type="dxa"/>
          </w:tcPr>
          <w:p w14:paraId="007CE52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20.09</w:t>
            </w:r>
          </w:p>
          <w:p w14:paraId="526F4E5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95F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710FA7D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00A6749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0CD29E9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071ADE6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CD1CDD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641AECA7" w14:textId="77777777" w:rsidTr="00B272C1">
        <w:tc>
          <w:tcPr>
            <w:tcW w:w="988" w:type="dxa"/>
          </w:tcPr>
          <w:p w14:paraId="3CEF770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2.2.13.2.</w:t>
            </w:r>
          </w:p>
        </w:tc>
        <w:tc>
          <w:tcPr>
            <w:tcW w:w="3118" w:type="dxa"/>
          </w:tcPr>
          <w:p w14:paraId="49B560B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4E4BBACC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4A4A030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3" w:type="dxa"/>
          </w:tcPr>
          <w:p w14:paraId="14639C2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25.09</w:t>
            </w:r>
          </w:p>
          <w:p w14:paraId="4C6A783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24.10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572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4E829C2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03AE489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50244F7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1C09EE1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44008C8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22BA2F9E" w14:textId="77777777" w:rsidTr="00B272C1">
        <w:tc>
          <w:tcPr>
            <w:tcW w:w="988" w:type="dxa"/>
          </w:tcPr>
          <w:p w14:paraId="77F5C0E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2.2.13.3.</w:t>
            </w:r>
          </w:p>
        </w:tc>
        <w:tc>
          <w:tcPr>
            <w:tcW w:w="3118" w:type="dxa"/>
          </w:tcPr>
          <w:p w14:paraId="29F6FA0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02E36FCF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6A451CA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3" w:type="dxa"/>
          </w:tcPr>
          <w:p w14:paraId="786A402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19.10</w:t>
            </w:r>
          </w:p>
          <w:p w14:paraId="1F2C6CE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346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4D98470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65E8BC1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2C83B5B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53DDEEC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041E8AA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39C85050" w14:textId="77777777" w:rsidTr="00B272C1">
        <w:tc>
          <w:tcPr>
            <w:tcW w:w="988" w:type="dxa"/>
          </w:tcPr>
          <w:p w14:paraId="5BC1790B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2.2.13.4.</w:t>
            </w:r>
          </w:p>
        </w:tc>
        <w:tc>
          <w:tcPr>
            <w:tcW w:w="3118" w:type="dxa"/>
          </w:tcPr>
          <w:p w14:paraId="284D812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405F7234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28AD1CF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853" w:type="dxa"/>
          </w:tcPr>
          <w:p w14:paraId="143D150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27.10</w:t>
            </w:r>
          </w:p>
          <w:p w14:paraId="065CC3E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22.11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23C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1ECA6A7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5663945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453F05D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1DD06F2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60445D9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4166D2A9" w14:textId="77777777" w:rsidTr="00B272C1">
        <w:tc>
          <w:tcPr>
            <w:tcW w:w="988" w:type="dxa"/>
          </w:tcPr>
          <w:p w14:paraId="54BDE5B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2.2.14.</w:t>
            </w:r>
          </w:p>
        </w:tc>
        <w:tc>
          <w:tcPr>
            <w:tcW w:w="3118" w:type="dxa"/>
          </w:tcPr>
          <w:p w14:paraId="1421FFA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Мероприятие (результат)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«Реализован проект «Устройство ливневой 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канализации в границах ТОС «Все для дома» Невельского муниципального округа Псковской области»</w:t>
            </w:r>
          </w:p>
        </w:tc>
        <w:tc>
          <w:tcPr>
            <w:tcW w:w="1701" w:type="dxa"/>
            <w:vMerge w:val="restart"/>
          </w:tcPr>
          <w:p w14:paraId="7759C4FE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Управление территориальн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ыми отделами Администрации Невельского муниципального округа</w:t>
            </w:r>
          </w:p>
        </w:tc>
        <w:tc>
          <w:tcPr>
            <w:tcW w:w="709" w:type="dxa"/>
          </w:tcPr>
          <w:p w14:paraId="49E732D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Х</w:t>
            </w:r>
          </w:p>
        </w:tc>
        <w:tc>
          <w:tcPr>
            <w:tcW w:w="853" w:type="dxa"/>
          </w:tcPr>
          <w:p w14:paraId="45974C6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2E5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Реализован проект</w:t>
            </w:r>
          </w:p>
        </w:tc>
        <w:tc>
          <w:tcPr>
            <w:tcW w:w="1417" w:type="dxa"/>
          </w:tcPr>
          <w:p w14:paraId="16B1425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294A989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14:paraId="2DCC86F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57" w:type="dxa"/>
          </w:tcPr>
          <w:p w14:paraId="1A6173D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92" w:type="dxa"/>
          </w:tcPr>
          <w:p w14:paraId="27A6B47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8D8265E" w14:textId="77777777" w:rsidTr="00B272C1">
        <w:tc>
          <w:tcPr>
            <w:tcW w:w="988" w:type="dxa"/>
          </w:tcPr>
          <w:p w14:paraId="20AC808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2.2.14.1.</w:t>
            </w:r>
          </w:p>
        </w:tc>
        <w:tc>
          <w:tcPr>
            <w:tcW w:w="3118" w:type="dxa"/>
          </w:tcPr>
          <w:p w14:paraId="14CB7A6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5D24C16D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661D48E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3" w:type="dxa"/>
          </w:tcPr>
          <w:p w14:paraId="0C831C7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CFF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5DC4804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56793BC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03F7B01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502B37E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50D4336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5BC7C53" w14:textId="77777777" w:rsidTr="00B272C1">
        <w:tc>
          <w:tcPr>
            <w:tcW w:w="988" w:type="dxa"/>
          </w:tcPr>
          <w:p w14:paraId="67449D0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2.2.14.2.</w:t>
            </w:r>
          </w:p>
        </w:tc>
        <w:tc>
          <w:tcPr>
            <w:tcW w:w="3118" w:type="dxa"/>
          </w:tcPr>
          <w:p w14:paraId="4E489D7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52CE81A0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574FC05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3" w:type="dxa"/>
          </w:tcPr>
          <w:p w14:paraId="29920AE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A56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60ADE1F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09C39FF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30DDC17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4654E00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412363E7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D341DA0" w14:textId="77777777" w:rsidTr="00B272C1">
        <w:tc>
          <w:tcPr>
            <w:tcW w:w="988" w:type="dxa"/>
          </w:tcPr>
          <w:p w14:paraId="2AFA22B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2.2.14.3.</w:t>
            </w:r>
          </w:p>
        </w:tc>
        <w:tc>
          <w:tcPr>
            <w:tcW w:w="3118" w:type="dxa"/>
          </w:tcPr>
          <w:p w14:paraId="59139B6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603DAA17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38B30ED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3" w:type="dxa"/>
          </w:tcPr>
          <w:p w14:paraId="484E44A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552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7DA8646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402095E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3D240B6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2AD6164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722193E8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616DA417" w14:textId="77777777" w:rsidTr="00B272C1">
        <w:tc>
          <w:tcPr>
            <w:tcW w:w="988" w:type="dxa"/>
          </w:tcPr>
          <w:p w14:paraId="23613DCC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2.2.14.4.</w:t>
            </w:r>
          </w:p>
        </w:tc>
        <w:tc>
          <w:tcPr>
            <w:tcW w:w="3118" w:type="dxa"/>
          </w:tcPr>
          <w:p w14:paraId="648C773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7BC5D34A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6F47B01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853" w:type="dxa"/>
          </w:tcPr>
          <w:p w14:paraId="2C3A9BD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B0A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5A7B6BF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4BEA708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7BEC881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3C2CF2E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36E8193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698311DE" w14:textId="77777777" w:rsidTr="00B272C1">
        <w:tc>
          <w:tcPr>
            <w:tcW w:w="988" w:type="dxa"/>
          </w:tcPr>
          <w:p w14:paraId="463CEF54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2.2.15.</w:t>
            </w:r>
          </w:p>
        </w:tc>
        <w:tc>
          <w:tcPr>
            <w:tcW w:w="3118" w:type="dxa"/>
          </w:tcPr>
          <w:p w14:paraId="2AB655B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Мероприятие (результат)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«Реализован проект «Благоустройство общественной территории и воинского захоронения в д. </w:t>
            </w:r>
            <w:proofErr w:type="spellStart"/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Поздноево</w:t>
            </w:r>
            <w:proofErr w:type="spellEnd"/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Невельского муниципального округа»</w:t>
            </w:r>
          </w:p>
        </w:tc>
        <w:tc>
          <w:tcPr>
            <w:tcW w:w="1701" w:type="dxa"/>
            <w:vMerge w:val="restart"/>
          </w:tcPr>
          <w:p w14:paraId="30030C0C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Управление территориальными отделами Администраци</w:t>
            </w: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 Невельского муниципального округа</w:t>
            </w:r>
          </w:p>
        </w:tc>
        <w:tc>
          <w:tcPr>
            <w:tcW w:w="709" w:type="dxa"/>
          </w:tcPr>
          <w:p w14:paraId="7FF1F58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Х</w:t>
            </w:r>
          </w:p>
        </w:tc>
        <w:tc>
          <w:tcPr>
            <w:tcW w:w="853" w:type="dxa"/>
          </w:tcPr>
          <w:p w14:paraId="0065660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067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Реализован проект</w:t>
            </w:r>
          </w:p>
        </w:tc>
        <w:tc>
          <w:tcPr>
            <w:tcW w:w="1417" w:type="dxa"/>
          </w:tcPr>
          <w:p w14:paraId="6E4A0C3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29C2EA4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Да/нет</w:t>
            </w:r>
          </w:p>
        </w:tc>
        <w:tc>
          <w:tcPr>
            <w:tcW w:w="709" w:type="dxa"/>
          </w:tcPr>
          <w:p w14:paraId="35A17E7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57" w:type="dxa"/>
          </w:tcPr>
          <w:p w14:paraId="0F7DF76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792" w:type="dxa"/>
          </w:tcPr>
          <w:p w14:paraId="6E87C45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44206189" w14:textId="77777777" w:rsidTr="00B272C1">
        <w:tc>
          <w:tcPr>
            <w:tcW w:w="988" w:type="dxa"/>
          </w:tcPr>
          <w:p w14:paraId="6451659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2.2.15.1.</w:t>
            </w:r>
          </w:p>
        </w:tc>
        <w:tc>
          <w:tcPr>
            <w:tcW w:w="3118" w:type="dxa"/>
          </w:tcPr>
          <w:p w14:paraId="21B21F1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495F0CF8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5E81639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3" w:type="dxa"/>
          </w:tcPr>
          <w:p w14:paraId="24D6FF2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09.09</w:t>
            </w:r>
          </w:p>
          <w:p w14:paraId="6707972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20.09</w:t>
            </w:r>
          </w:p>
          <w:p w14:paraId="293F2D3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02E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1C9A17A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5E8B5E3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23AAC61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697F27B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4E2387DF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6E8A3B3" w14:textId="77777777" w:rsidTr="00B272C1">
        <w:tc>
          <w:tcPr>
            <w:tcW w:w="988" w:type="dxa"/>
          </w:tcPr>
          <w:p w14:paraId="294A9159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2.2.15.2.</w:t>
            </w:r>
          </w:p>
        </w:tc>
        <w:tc>
          <w:tcPr>
            <w:tcW w:w="3118" w:type="dxa"/>
          </w:tcPr>
          <w:p w14:paraId="2CB6CF3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7C390AB5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335CC0C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3" w:type="dxa"/>
          </w:tcPr>
          <w:p w14:paraId="085BA7D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11.09</w:t>
            </w:r>
          </w:p>
          <w:p w14:paraId="3F41F8D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23.09</w:t>
            </w:r>
          </w:p>
          <w:p w14:paraId="60F4D40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26.09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150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126E19B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24DC499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3200A2E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5D75C7A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0A799F8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63221D8F" w14:textId="77777777" w:rsidTr="00B272C1">
        <w:tc>
          <w:tcPr>
            <w:tcW w:w="988" w:type="dxa"/>
          </w:tcPr>
          <w:p w14:paraId="55DCFEB1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2.2.15.3.</w:t>
            </w:r>
          </w:p>
        </w:tc>
        <w:tc>
          <w:tcPr>
            <w:tcW w:w="3118" w:type="dxa"/>
          </w:tcPr>
          <w:p w14:paraId="1A239F1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639B50E8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587BB16A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3" w:type="dxa"/>
          </w:tcPr>
          <w:p w14:paraId="1C52273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11.09</w:t>
            </w:r>
          </w:p>
          <w:p w14:paraId="16B8596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05.11</w:t>
            </w:r>
          </w:p>
          <w:p w14:paraId="394AA32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F33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45606B9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1F0C403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34087F4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4508C0C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7BD98722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4F1DA7B6" w14:textId="77777777" w:rsidTr="00B272C1">
        <w:tc>
          <w:tcPr>
            <w:tcW w:w="988" w:type="dxa"/>
          </w:tcPr>
          <w:p w14:paraId="2ED4DAAE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2.2.15.4.</w:t>
            </w:r>
          </w:p>
        </w:tc>
        <w:tc>
          <w:tcPr>
            <w:tcW w:w="3118" w:type="dxa"/>
          </w:tcPr>
          <w:p w14:paraId="36D615F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4E16370B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454A7A5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B0">
              <w:rPr>
                <w:rFonts w:ascii="Times New Roman" w:eastAsia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853" w:type="dxa"/>
          </w:tcPr>
          <w:p w14:paraId="5543165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11.09</w:t>
            </w:r>
          </w:p>
          <w:p w14:paraId="09BC17A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A05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50E8CDD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0E2D00C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6F83A60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2886908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4D624C80" w14:textId="77777777" w:rsidR="00BC43B0" w:rsidRPr="00BC43B0" w:rsidRDefault="00BC43B0" w:rsidP="00BC4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2644826D" w14:textId="77777777" w:rsidTr="00B272C1">
        <w:tc>
          <w:tcPr>
            <w:tcW w:w="988" w:type="dxa"/>
          </w:tcPr>
          <w:p w14:paraId="3FB7C97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4316" w:type="dxa"/>
            <w:gridSpan w:val="10"/>
          </w:tcPr>
          <w:p w14:paraId="08B86D4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Направление (подпрограмма) 3 «Жилье»</w:t>
            </w:r>
          </w:p>
        </w:tc>
      </w:tr>
      <w:tr w:rsidR="00BC43B0" w:rsidRPr="00BC43B0" w14:paraId="53178BB1" w14:textId="77777777" w:rsidTr="00B272C1">
        <w:tc>
          <w:tcPr>
            <w:tcW w:w="988" w:type="dxa"/>
          </w:tcPr>
          <w:p w14:paraId="2D4C565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14316" w:type="dxa"/>
            <w:gridSpan w:val="10"/>
          </w:tcPr>
          <w:p w14:paraId="6498C05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Структурный элемент 3.1. «Комплекс процессных мероприятий «Улучшение жилищных условий»</w:t>
            </w:r>
          </w:p>
        </w:tc>
      </w:tr>
      <w:tr w:rsidR="00BC43B0" w:rsidRPr="00BC43B0" w14:paraId="66CB2C8C" w14:textId="77777777" w:rsidTr="00B272C1">
        <w:tc>
          <w:tcPr>
            <w:tcW w:w="988" w:type="dxa"/>
          </w:tcPr>
          <w:p w14:paraId="4956E71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16" w:type="dxa"/>
            <w:gridSpan w:val="10"/>
          </w:tcPr>
          <w:p w14:paraId="25EBEC0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Задача «Обеспечено содержание муниципального фонда»</w:t>
            </w:r>
            <w:r w:rsidRPr="00BC43B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</w:tr>
      <w:tr w:rsidR="00BC43B0" w:rsidRPr="00BC43B0" w14:paraId="4F927481" w14:textId="77777777" w:rsidTr="00B272C1">
        <w:tc>
          <w:tcPr>
            <w:tcW w:w="988" w:type="dxa"/>
          </w:tcPr>
          <w:p w14:paraId="1B78ECC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3.1.1.</w:t>
            </w:r>
          </w:p>
        </w:tc>
        <w:tc>
          <w:tcPr>
            <w:tcW w:w="3118" w:type="dxa"/>
          </w:tcPr>
          <w:p w14:paraId="0921243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Мероприятие (результат) «Произведена оплата взносов на капитальный ремонт общего </w:t>
            </w:r>
            <w:r w:rsidRPr="00BC43B0">
              <w:rPr>
                <w:rFonts w:ascii="Times New Roman" w:eastAsia="Times New Roman" w:hAnsi="Times New Roman" w:cs="Times New Roman"/>
              </w:rPr>
              <w:lastRenderedPageBreak/>
              <w:t>имущества в многоквартирных домах за помещения муниципального фонда, включая услуги по обслуживанию специального счета для формирования фонда капитального ремонта многоквартирных домов»</w:t>
            </w:r>
          </w:p>
        </w:tc>
        <w:tc>
          <w:tcPr>
            <w:tcW w:w="1701" w:type="dxa"/>
          </w:tcPr>
          <w:p w14:paraId="5776AD6A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Управление жилищно-коммунального </w:t>
            </w:r>
            <w:r w:rsidRPr="00BC43B0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709" w:type="dxa"/>
          </w:tcPr>
          <w:p w14:paraId="7EE7A32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Х</w:t>
            </w:r>
          </w:p>
        </w:tc>
        <w:tc>
          <w:tcPr>
            <w:tcW w:w="853" w:type="dxa"/>
          </w:tcPr>
          <w:p w14:paraId="176A313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14:paraId="5FEEA0C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Оплата взносов</w:t>
            </w:r>
          </w:p>
        </w:tc>
        <w:tc>
          <w:tcPr>
            <w:tcW w:w="1417" w:type="dxa"/>
          </w:tcPr>
          <w:p w14:paraId="609B136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3843AB0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9" w:type="dxa"/>
          </w:tcPr>
          <w:p w14:paraId="17054B9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57" w:type="dxa"/>
          </w:tcPr>
          <w:p w14:paraId="4131B91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92" w:type="dxa"/>
          </w:tcPr>
          <w:p w14:paraId="2B96B45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628D7F8A" w14:textId="77777777" w:rsidTr="00B272C1">
        <w:tc>
          <w:tcPr>
            <w:tcW w:w="988" w:type="dxa"/>
          </w:tcPr>
          <w:p w14:paraId="408C6A7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3.1.1.1.</w:t>
            </w:r>
          </w:p>
        </w:tc>
        <w:tc>
          <w:tcPr>
            <w:tcW w:w="14316" w:type="dxa"/>
            <w:gridSpan w:val="10"/>
          </w:tcPr>
          <w:p w14:paraId="65DCCC1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Контрольные точки не устанавливаются.</w:t>
            </w:r>
          </w:p>
        </w:tc>
      </w:tr>
      <w:tr w:rsidR="00BC43B0" w:rsidRPr="00BC43B0" w14:paraId="4144EB26" w14:textId="77777777" w:rsidTr="00B272C1">
        <w:tc>
          <w:tcPr>
            <w:tcW w:w="988" w:type="dxa"/>
          </w:tcPr>
          <w:p w14:paraId="6962C96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3.1.2.</w:t>
            </w:r>
          </w:p>
        </w:tc>
        <w:tc>
          <w:tcPr>
            <w:tcW w:w="3118" w:type="dxa"/>
          </w:tcPr>
          <w:p w14:paraId="0DD4EFA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Мероприятие (результат) «Проведены работы по капитальному ремонту муниципального жилого фонда, включая составление сметной документации» </w:t>
            </w:r>
          </w:p>
        </w:tc>
        <w:tc>
          <w:tcPr>
            <w:tcW w:w="1701" w:type="dxa"/>
            <w:vMerge w:val="restart"/>
          </w:tcPr>
          <w:p w14:paraId="3CF98EFD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lang w:eastAsia="ar-SA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709" w:type="dxa"/>
          </w:tcPr>
          <w:p w14:paraId="4CEF4CC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3" w:type="dxa"/>
          </w:tcPr>
          <w:p w14:paraId="1361A2C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14:paraId="23AF358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Количество отремонтированных объектов</w:t>
            </w:r>
          </w:p>
        </w:tc>
        <w:tc>
          <w:tcPr>
            <w:tcW w:w="1417" w:type="dxa"/>
          </w:tcPr>
          <w:p w14:paraId="13A5C94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5A27499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709" w:type="dxa"/>
          </w:tcPr>
          <w:p w14:paraId="303FD4F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7" w:type="dxa"/>
          </w:tcPr>
          <w:p w14:paraId="1BD8F14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92" w:type="dxa"/>
          </w:tcPr>
          <w:p w14:paraId="6CACEE7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3934D46C" w14:textId="77777777" w:rsidTr="00B272C1">
        <w:tc>
          <w:tcPr>
            <w:tcW w:w="988" w:type="dxa"/>
          </w:tcPr>
          <w:p w14:paraId="0BFDF95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3.1.2.1.</w:t>
            </w:r>
          </w:p>
        </w:tc>
        <w:tc>
          <w:tcPr>
            <w:tcW w:w="3118" w:type="dxa"/>
          </w:tcPr>
          <w:p w14:paraId="2952F44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6E71ABFE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19E0209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30.11</w:t>
            </w:r>
          </w:p>
        </w:tc>
        <w:tc>
          <w:tcPr>
            <w:tcW w:w="853" w:type="dxa"/>
          </w:tcPr>
          <w:p w14:paraId="464E26B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13.08</w:t>
            </w:r>
          </w:p>
          <w:p w14:paraId="3F30956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09.09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20A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68ADBCD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6C337E9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0E8B6C6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15CB4CD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3350AE2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42AEDB30" w14:textId="77777777" w:rsidTr="00B272C1">
        <w:tc>
          <w:tcPr>
            <w:tcW w:w="988" w:type="dxa"/>
          </w:tcPr>
          <w:p w14:paraId="3AC6020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3.1.2.2.</w:t>
            </w:r>
          </w:p>
        </w:tc>
        <w:tc>
          <w:tcPr>
            <w:tcW w:w="3118" w:type="dxa"/>
          </w:tcPr>
          <w:p w14:paraId="5949D69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00BA09DE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7C19472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01.12</w:t>
            </w:r>
          </w:p>
        </w:tc>
        <w:tc>
          <w:tcPr>
            <w:tcW w:w="853" w:type="dxa"/>
          </w:tcPr>
          <w:p w14:paraId="70CBF4F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13.08</w:t>
            </w:r>
          </w:p>
          <w:p w14:paraId="5B81A3E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09.09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148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1B16644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4512BA3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7A7E741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6038ABB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791F593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109A1BF2" w14:textId="77777777" w:rsidTr="00B272C1">
        <w:tc>
          <w:tcPr>
            <w:tcW w:w="988" w:type="dxa"/>
          </w:tcPr>
          <w:p w14:paraId="491BA77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3.1.2.3.</w:t>
            </w:r>
          </w:p>
        </w:tc>
        <w:tc>
          <w:tcPr>
            <w:tcW w:w="3118" w:type="dxa"/>
          </w:tcPr>
          <w:p w14:paraId="44F450B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6BC8E660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153ADAA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15.12</w:t>
            </w:r>
          </w:p>
        </w:tc>
        <w:tc>
          <w:tcPr>
            <w:tcW w:w="853" w:type="dxa"/>
          </w:tcPr>
          <w:p w14:paraId="0DE3E49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06.10</w:t>
            </w:r>
          </w:p>
          <w:p w14:paraId="7AC5EC4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E45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7B16A0C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2E228F5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7EE2CEE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5E28783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5199B3F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530C11DE" w14:textId="77777777" w:rsidTr="00B272C1">
        <w:tc>
          <w:tcPr>
            <w:tcW w:w="988" w:type="dxa"/>
          </w:tcPr>
          <w:p w14:paraId="032EC72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3.1.2.4.</w:t>
            </w:r>
          </w:p>
        </w:tc>
        <w:tc>
          <w:tcPr>
            <w:tcW w:w="3118" w:type="dxa"/>
          </w:tcPr>
          <w:p w14:paraId="349A7AB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Контрольная точка 4. Проведена оплата товаров, выполненных работ, оказанных услуг по муниципальному </w:t>
            </w:r>
            <w:r w:rsidRPr="00BC43B0">
              <w:rPr>
                <w:rFonts w:ascii="Times New Roman" w:eastAsia="Times New Roman" w:hAnsi="Times New Roman" w:cs="Times New Roman"/>
              </w:rPr>
              <w:lastRenderedPageBreak/>
              <w:t>контракту.</w:t>
            </w:r>
          </w:p>
        </w:tc>
        <w:tc>
          <w:tcPr>
            <w:tcW w:w="1701" w:type="dxa"/>
            <w:vMerge/>
          </w:tcPr>
          <w:p w14:paraId="2562484D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467C749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31.12</w:t>
            </w:r>
          </w:p>
        </w:tc>
        <w:tc>
          <w:tcPr>
            <w:tcW w:w="853" w:type="dxa"/>
          </w:tcPr>
          <w:p w14:paraId="2F91645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13.10</w:t>
            </w:r>
          </w:p>
          <w:p w14:paraId="77C2A91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26.11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57C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237E574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40E6DF5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7411EA7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6E5C880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6EDA982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4BD7368" w14:textId="77777777" w:rsidTr="00B272C1">
        <w:tc>
          <w:tcPr>
            <w:tcW w:w="988" w:type="dxa"/>
          </w:tcPr>
          <w:p w14:paraId="11165BA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7B02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Задача «Обеспечены жильем отдельные категории граждан»</w:t>
            </w:r>
          </w:p>
        </w:tc>
      </w:tr>
      <w:tr w:rsidR="00BC43B0" w:rsidRPr="00BC43B0" w14:paraId="7C846452" w14:textId="77777777" w:rsidTr="00B272C1">
        <w:tc>
          <w:tcPr>
            <w:tcW w:w="988" w:type="dxa"/>
          </w:tcPr>
          <w:p w14:paraId="730108D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3.1.3.</w:t>
            </w:r>
          </w:p>
        </w:tc>
        <w:tc>
          <w:tcPr>
            <w:tcW w:w="3118" w:type="dxa"/>
          </w:tcPr>
          <w:p w14:paraId="09BCF27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Мероприятие (результат) «Реализованы полномочия в соответствии с Законом Псковской области от 03.06.2005 №433-ОЗ «О наделении органов местного самоуправления государственными полномочиями по регистрации и учету граждан, выехавших из районов Крайнего Севера и приравненных к ним местностей не ранее 1 января 1992 года, имеющих право на получение жилищных субсидий»</w:t>
            </w:r>
          </w:p>
        </w:tc>
        <w:tc>
          <w:tcPr>
            <w:tcW w:w="1701" w:type="dxa"/>
          </w:tcPr>
          <w:p w14:paraId="30AE1798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lang w:eastAsia="ar-SA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709" w:type="dxa"/>
          </w:tcPr>
          <w:p w14:paraId="21CBF8B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</w:tcPr>
          <w:p w14:paraId="291042F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14:paraId="6FE4EA92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Количество полномочий</w:t>
            </w:r>
          </w:p>
        </w:tc>
        <w:tc>
          <w:tcPr>
            <w:tcW w:w="1417" w:type="dxa"/>
          </w:tcPr>
          <w:p w14:paraId="3C07C6C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1161446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709" w:type="dxa"/>
          </w:tcPr>
          <w:p w14:paraId="5B8A6FF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7" w:type="dxa"/>
          </w:tcPr>
          <w:p w14:paraId="68F678A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92" w:type="dxa"/>
          </w:tcPr>
          <w:p w14:paraId="527F664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A7B4FFA" w14:textId="77777777" w:rsidTr="00B272C1">
        <w:tc>
          <w:tcPr>
            <w:tcW w:w="988" w:type="dxa"/>
          </w:tcPr>
          <w:p w14:paraId="7E09A18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3.1.3.1.</w:t>
            </w:r>
          </w:p>
        </w:tc>
        <w:tc>
          <w:tcPr>
            <w:tcW w:w="14316" w:type="dxa"/>
            <w:gridSpan w:val="10"/>
          </w:tcPr>
          <w:p w14:paraId="5286050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Контрольные точки не устанавливаются.</w:t>
            </w:r>
          </w:p>
        </w:tc>
      </w:tr>
      <w:tr w:rsidR="00BC43B0" w:rsidRPr="00BC43B0" w14:paraId="7BA13A40" w14:textId="77777777" w:rsidTr="00B272C1">
        <w:tc>
          <w:tcPr>
            <w:tcW w:w="988" w:type="dxa"/>
          </w:tcPr>
          <w:p w14:paraId="67B82EB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3.1.4. </w:t>
            </w:r>
          </w:p>
        </w:tc>
        <w:tc>
          <w:tcPr>
            <w:tcW w:w="3118" w:type="dxa"/>
          </w:tcPr>
          <w:p w14:paraId="1FE611D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Мероприятие (результат) «Предоставлены жилые помещения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помещений» </w:t>
            </w:r>
          </w:p>
        </w:tc>
        <w:tc>
          <w:tcPr>
            <w:tcW w:w="1701" w:type="dxa"/>
            <w:vMerge w:val="restart"/>
          </w:tcPr>
          <w:p w14:paraId="5847C870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lang w:eastAsia="ar-SA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709" w:type="dxa"/>
          </w:tcPr>
          <w:p w14:paraId="54E14E4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3" w:type="dxa"/>
          </w:tcPr>
          <w:p w14:paraId="6284A83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14:paraId="16376A6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Количество предоставленных</w:t>
            </w:r>
          </w:p>
          <w:p w14:paraId="66F9D26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помещений</w:t>
            </w:r>
          </w:p>
        </w:tc>
        <w:tc>
          <w:tcPr>
            <w:tcW w:w="1417" w:type="dxa"/>
          </w:tcPr>
          <w:p w14:paraId="1908885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7764294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709" w:type="dxa"/>
          </w:tcPr>
          <w:p w14:paraId="5891872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7" w:type="dxa"/>
          </w:tcPr>
          <w:p w14:paraId="61FAB9B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92" w:type="dxa"/>
          </w:tcPr>
          <w:p w14:paraId="6AB34D1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577A3E0E" w14:textId="77777777" w:rsidTr="00B272C1">
        <w:tc>
          <w:tcPr>
            <w:tcW w:w="988" w:type="dxa"/>
          </w:tcPr>
          <w:p w14:paraId="7344B3B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3.1.4.1.</w:t>
            </w:r>
          </w:p>
        </w:tc>
        <w:tc>
          <w:tcPr>
            <w:tcW w:w="3118" w:type="dxa"/>
          </w:tcPr>
          <w:p w14:paraId="2DAF671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1. Закупка включена в план закупок.</w:t>
            </w:r>
          </w:p>
        </w:tc>
        <w:tc>
          <w:tcPr>
            <w:tcW w:w="1701" w:type="dxa"/>
            <w:vMerge/>
          </w:tcPr>
          <w:p w14:paraId="3D12E80C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195CF68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01.06</w:t>
            </w:r>
          </w:p>
        </w:tc>
        <w:tc>
          <w:tcPr>
            <w:tcW w:w="853" w:type="dxa"/>
          </w:tcPr>
          <w:p w14:paraId="1E69FDD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23C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1535811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40A6AD4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5552F0D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69EE0C5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6C5D6F0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4524CE1C" w14:textId="77777777" w:rsidTr="00B272C1">
        <w:tc>
          <w:tcPr>
            <w:tcW w:w="988" w:type="dxa"/>
          </w:tcPr>
          <w:p w14:paraId="07AB948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3.1.4.2.</w:t>
            </w:r>
          </w:p>
        </w:tc>
        <w:tc>
          <w:tcPr>
            <w:tcW w:w="3118" w:type="dxa"/>
          </w:tcPr>
          <w:p w14:paraId="5C6CBE2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52C8AFB8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780A0AD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06.06</w:t>
            </w:r>
          </w:p>
        </w:tc>
        <w:tc>
          <w:tcPr>
            <w:tcW w:w="853" w:type="dxa"/>
          </w:tcPr>
          <w:p w14:paraId="344EFAF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24.02</w:t>
            </w:r>
          </w:p>
          <w:p w14:paraId="54FF220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25.02</w:t>
            </w:r>
          </w:p>
          <w:p w14:paraId="5ACA801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20.08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397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35256F4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782ADEB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1FAF103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1A0DB9A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1B9884A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17BE771" w14:textId="77777777" w:rsidTr="00B272C1">
        <w:tc>
          <w:tcPr>
            <w:tcW w:w="988" w:type="dxa"/>
          </w:tcPr>
          <w:p w14:paraId="3003D5C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3.1.4.3.</w:t>
            </w:r>
          </w:p>
        </w:tc>
        <w:tc>
          <w:tcPr>
            <w:tcW w:w="3118" w:type="dxa"/>
          </w:tcPr>
          <w:p w14:paraId="1E2DD3D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5F24CC0D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21B4EC9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01.12</w:t>
            </w:r>
          </w:p>
        </w:tc>
        <w:tc>
          <w:tcPr>
            <w:tcW w:w="853" w:type="dxa"/>
          </w:tcPr>
          <w:p w14:paraId="34E5E70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26.03</w:t>
            </w:r>
          </w:p>
          <w:p w14:paraId="72DBCC0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31.03</w:t>
            </w:r>
          </w:p>
          <w:p w14:paraId="752F315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29.09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8A56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5418DF1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5932FA4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13B9355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4340FF03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F83E1D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4CF4612" w14:textId="77777777" w:rsidTr="00B272C1">
        <w:tc>
          <w:tcPr>
            <w:tcW w:w="988" w:type="dxa"/>
          </w:tcPr>
          <w:p w14:paraId="396AE14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3.1.4.4.</w:t>
            </w:r>
          </w:p>
        </w:tc>
        <w:tc>
          <w:tcPr>
            <w:tcW w:w="3118" w:type="dxa"/>
          </w:tcPr>
          <w:p w14:paraId="5451F534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6738A880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03A523D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15.12</w:t>
            </w:r>
          </w:p>
        </w:tc>
        <w:tc>
          <w:tcPr>
            <w:tcW w:w="853" w:type="dxa"/>
          </w:tcPr>
          <w:p w14:paraId="715C09A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27.03</w:t>
            </w:r>
          </w:p>
          <w:p w14:paraId="72EB27C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02.04</w:t>
            </w:r>
          </w:p>
          <w:p w14:paraId="4260FA1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429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1D7336F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681132F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76DE251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4342F0D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7A1EA5E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55065C3B" w14:textId="77777777" w:rsidTr="00B272C1">
        <w:tc>
          <w:tcPr>
            <w:tcW w:w="988" w:type="dxa"/>
          </w:tcPr>
          <w:p w14:paraId="1EBFC80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3.1.4.5.</w:t>
            </w:r>
          </w:p>
        </w:tc>
        <w:tc>
          <w:tcPr>
            <w:tcW w:w="3118" w:type="dxa"/>
          </w:tcPr>
          <w:p w14:paraId="3E6983D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5. Заключение договоров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родителей.</w:t>
            </w:r>
          </w:p>
        </w:tc>
        <w:tc>
          <w:tcPr>
            <w:tcW w:w="1701" w:type="dxa"/>
            <w:vMerge/>
          </w:tcPr>
          <w:p w14:paraId="70F2C981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2D295F3D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31.12</w:t>
            </w:r>
          </w:p>
        </w:tc>
        <w:tc>
          <w:tcPr>
            <w:tcW w:w="853" w:type="dxa"/>
          </w:tcPr>
          <w:p w14:paraId="273766E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19.03</w:t>
            </w:r>
          </w:p>
          <w:p w14:paraId="13745BA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09.04</w:t>
            </w:r>
          </w:p>
          <w:p w14:paraId="71EDE3E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29.09</w:t>
            </w:r>
          </w:p>
        </w:tc>
        <w:tc>
          <w:tcPr>
            <w:tcW w:w="1701" w:type="dxa"/>
          </w:tcPr>
          <w:p w14:paraId="4E4DBA0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16E6DB4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31776E9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4DD96B7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28FDB12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278283C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4F170E7E" w14:textId="77777777" w:rsidTr="00B272C1">
        <w:tc>
          <w:tcPr>
            <w:tcW w:w="988" w:type="dxa"/>
          </w:tcPr>
          <w:p w14:paraId="700D35B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3.1.5.</w:t>
            </w:r>
          </w:p>
        </w:tc>
        <w:tc>
          <w:tcPr>
            <w:tcW w:w="3118" w:type="dxa"/>
          </w:tcPr>
          <w:p w14:paraId="45D1EDF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Мероприятие (результат) «Приобретено жилье для переселения граждан, страдающих тяжелыми формами хронических заболеваний»</w:t>
            </w:r>
          </w:p>
        </w:tc>
        <w:tc>
          <w:tcPr>
            <w:tcW w:w="1701" w:type="dxa"/>
            <w:vMerge w:val="restart"/>
          </w:tcPr>
          <w:p w14:paraId="21A20F31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C43B0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жилищно-коммунального хозяйства, строительства и архитектуры Администрации </w:t>
            </w:r>
            <w:r w:rsidRPr="00BC43B0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Невельского муниципального округа</w:t>
            </w:r>
          </w:p>
        </w:tc>
        <w:tc>
          <w:tcPr>
            <w:tcW w:w="709" w:type="dxa"/>
          </w:tcPr>
          <w:p w14:paraId="612DA01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Х</w:t>
            </w:r>
          </w:p>
        </w:tc>
        <w:tc>
          <w:tcPr>
            <w:tcW w:w="853" w:type="dxa"/>
          </w:tcPr>
          <w:p w14:paraId="2E62A12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14:paraId="18CCAA50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Количество предоставленных</w:t>
            </w:r>
          </w:p>
          <w:p w14:paraId="7EAE766E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помещений</w:t>
            </w:r>
          </w:p>
        </w:tc>
        <w:tc>
          <w:tcPr>
            <w:tcW w:w="1417" w:type="dxa"/>
          </w:tcPr>
          <w:p w14:paraId="06026315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249FDFB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709" w:type="dxa"/>
          </w:tcPr>
          <w:p w14:paraId="2455529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7" w:type="dxa"/>
          </w:tcPr>
          <w:p w14:paraId="784DEA5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92" w:type="dxa"/>
          </w:tcPr>
          <w:p w14:paraId="60238E4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8F7E4C1" w14:textId="77777777" w:rsidTr="00B272C1">
        <w:tc>
          <w:tcPr>
            <w:tcW w:w="988" w:type="dxa"/>
          </w:tcPr>
          <w:p w14:paraId="4293CE8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3.1.5.1.</w:t>
            </w:r>
          </w:p>
        </w:tc>
        <w:tc>
          <w:tcPr>
            <w:tcW w:w="3118" w:type="dxa"/>
          </w:tcPr>
          <w:p w14:paraId="3B676B0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 xml:space="preserve">Контрольная точка 1. Закупка </w:t>
            </w:r>
            <w:r w:rsidRPr="00BC43B0">
              <w:rPr>
                <w:rFonts w:ascii="Times New Roman" w:eastAsia="Times New Roman" w:hAnsi="Times New Roman" w:cs="Times New Roman"/>
              </w:rPr>
              <w:lastRenderedPageBreak/>
              <w:t>включена в план закупок.</w:t>
            </w:r>
          </w:p>
        </w:tc>
        <w:tc>
          <w:tcPr>
            <w:tcW w:w="1701" w:type="dxa"/>
            <w:vMerge/>
          </w:tcPr>
          <w:p w14:paraId="098114A1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3801235B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01.06</w:t>
            </w:r>
          </w:p>
        </w:tc>
        <w:tc>
          <w:tcPr>
            <w:tcW w:w="853" w:type="dxa"/>
          </w:tcPr>
          <w:p w14:paraId="1EB61CB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21.01</w:t>
            </w:r>
          </w:p>
          <w:p w14:paraId="4B79983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12.02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4A3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lastRenderedPageBreak/>
              <w:t>Х</w:t>
            </w:r>
          </w:p>
        </w:tc>
        <w:tc>
          <w:tcPr>
            <w:tcW w:w="1417" w:type="dxa"/>
          </w:tcPr>
          <w:p w14:paraId="5BBD207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0192427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630C26D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643B09FB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47FABB7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EAECF7D" w14:textId="77777777" w:rsidTr="00B272C1">
        <w:tc>
          <w:tcPr>
            <w:tcW w:w="988" w:type="dxa"/>
          </w:tcPr>
          <w:p w14:paraId="590FB65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3.1.5.2.</w:t>
            </w:r>
          </w:p>
        </w:tc>
        <w:tc>
          <w:tcPr>
            <w:tcW w:w="3118" w:type="dxa"/>
          </w:tcPr>
          <w:p w14:paraId="4AD36673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701" w:type="dxa"/>
            <w:vMerge/>
          </w:tcPr>
          <w:p w14:paraId="2B0E15C2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56656DF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06.06</w:t>
            </w:r>
          </w:p>
        </w:tc>
        <w:tc>
          <w:tcPr>
            <w:tcW w:w="853" w:type="dxa"/>
          </w:tcPr>
          <w:p w14:paraId="0C39A42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14.02</w:t>
            </w:r>
          </w:p>
          <w:p w14:paraId="1A5B682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07.03</w:t>
            </w:r>
          </w:p>
          <w:p w14:paraId="3FB8516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9C97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543C061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1DC2E49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58C86A3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1B9EC4E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34F38E82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2391ABFB" w14:textId="77777777" w:rsidTr="00B272C1">
        <w:trPr>
          <w:trHeight w:val="777"/>
        </w:trPr>
        <w:tc>
          <w:tcPr>
            <w:tcW w:w="988" w:type="dxa"/>
          </w:tcPr>
          <w:p w14:paraId="135AEC7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3.1.5.3.</w:t>
            </w:r>
          </w:p>
        </w:tc>
        <w:tc>
          <w:tcPr>
            <w:tcW w:w="3118" w:type="dxa"/>
          </w:tcPr>
          <w:p w14:paraId="222D729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701" w:type="dxa"/>
            <w:vMerge/>
          </w:tcPr>
          <w:p w14:paraId="4492900E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45AD4A9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01.12</w:t>
            </w:r>
          </w:p>
        </w:tc>
        <w:tc>
          <w:tcPr>
            <w:tcW w:w="853" w:type="dxa"/>
          </w:tcPr>
          <w:p w14:paraId="24128295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12.03</w:t>
            </w:r>
          </w:p>
          <w:p w14:paraId="752842C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20.03</w:t>
            </w:r>
          </w:p>
          <w:p w14:paraId="2497A6EA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1CF9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1EC35E9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481184E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6325546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2A241198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44C3B8B4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7798B8F3" w14:textId="77777777" w:rsidTr="00B272C1">
        <w:trPr>
          <w:trHeight w:val="443"/>
        </w:trPr>
        <w:tc>
          <w:tcPr>
            <w:tcW w:w="988" w:type="dxa"/>
          </w:tcPr>
          <w:p w14:paraId="267F86D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3.1.5.4.</w:t>
            </w:r>
          </w:p>
        </w:tc>
        <w:tc>
          <w:tcPr>
            <w:tcW w:w="3118" w:type="dxa"/>
          </w:tcPr>
          <w:p w14:paraId="0563B01C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701" w:type="dxa"/>
            <w:vMerge/>
          </w:tcPr>
          <w:p w14:paraId="5C67CDC7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154E408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15.12</w:t>
            </w:r>
          </w:p>
        </w:tc>
        <w:tc>
          <w:tcPr>
            <w:tcW w:w="853" w:type="dxa"/>
          </w:tcPr>
          <w:p w14:paraId="760F6BB0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13.03</w:t>
            </w:r>
          </w:p>
          <w:p w14:paraId="48A3328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24.03</w:t>
            </w:r>
          </w:p>
          <w:p w14:paraId="37D72F8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661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498F5F21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1C41514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10D8C86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678D9BB7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3E9BBC6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C43B0" w:rsidRPr="00BC43B0" w14:paraId="009C0A2B" w14:textId="77777777" w:rsidTr="00B272C1">
        <w:tc>
          <w:tcPr>
            <w:tcW w:w="988" w:type="dxa"/>
          </w:tcPr>
          <w:p w14:paraId="38FC3F2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3.1.5.5.</w:t>
            </w:r>
          </w:p>
        </w:tc>
        <w:tc>
          <w:tcPr>
            <w:tcW w:w="3118" w:type="dxa"/>
          </w:tcPr>
          <w:p w14:paraId="4010C01F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Контрольная точка 5. Заключение договоров социального найма жилого помещения.</w:t>
            </w:r>
          </w:p>
        </w:tc>
        <w:tc>
          <w:tcPr>
            <w:tcW w:w="1701" w:type="dxa"/>
            <w:vMerge/>
          </w:tcPr>
          <w:p w14:paraId="5DA73B21" w14:textId="77777777" w:rsidR="00BC43B0" w:rsidRPr="00BC43B0" w:rsidRDefault="00BC43B0" w:rsidP="00BC43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14:paraId="739440F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31.12</w:t>
            </w:r>
          </w:p>
        </w:tc>
        <w:tc>
          <w:tcPr>
            <w:tcW w:w="853" w:type="dxa"/>
          </w:tcPr>
          <w:p w14:paraId="198D5E16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10.03</w:t>
            </w:r>
          </w:p>
          <w:p w14:paraId="5F5F2C5C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17.03</w:t>
            </w:r>
          </w:p>
          <w:p w14:paraId="6135B25E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9E08" w14:textId="77777777" w:rsidR="00BC43B0" w:rsidRPr="00BC43B0" w:rsidRDefault="00BC43B0" w:rsidP="00BC43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39A38999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14:paraId="51E2939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14:paraId="7C45D07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7" w:type="dxa"/>
          </w:tcPr>
          <w:p w14:paraId="1D5C3F2D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92" w:type="dxa"/>
          </w:tcPr>
          <w:p w14:paraId="76F06D3F" w14:textId="77777777" w:rsidR="00BC43B0" w:rsidRPr="00BC43B0" w:rsidRDefault="00BC43B0" w:rsidP="00BC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3B0">
              <w:rPr>
                <w:rFonts w:ascii="Times New Roman" w:eastAsia="Times New Roman" w:hAnsi="Times New Roman" w:cs="Times New Roman"/>
              </w:rPr>
              <w:t>Х</w:t>
            </w:r>
          </w:p>
        </w:tc>
      </w:tr>
    </w:tbl>
    <w:p w14:paraId="51BC0A71" w14:textId="35E97BE6" w:rsidR="00BC43B0" w:rsidRDefault="00BC43B0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3EC5E5" w14:textId="77777777" w:rsidR="00BC43B0" w:rsidRDefault="00BC43B0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3ADDD2" w14:textId="77777777" w:rsidR="00BC43B0" w:rsidRDefault="00BC43B0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5CC1CB" w14:textId="77777777" w:rsidR="00BC43B0" w:rsidRDefault="00BC43B0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835000" w14:textId="77777777" w:rsidR="00BC43B0" w:rsidRDefault="00BC43B0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A1063C" w14:textId="77777777" w:rsidR="00BC43B0" w:rsidRDefault="00BC43B0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33CC2D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sz w:val="28"/>
          <w:szCs w:val="28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b/>
          <w:bCs/>
          <w:sz w:val="28"/>
          <w:szCs w:val="28"/>
          <w:lang w:eastAsia="en-US"/>
          <w14:ligatures w14:val="standardContextual"/>
        </w:rPr>
        <w:lastRenderedPageBreak/>
        <w:t>ОЦЕНКА ЭФФЕКТИВНОСТИ</w:t>
      </w:r>
    </w:p>
    <w:p w14:paraId="3F2CC712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b/>
          <w:bCs/>
          <w:sz w:val="28"/>
          <w:szCs w:val="28"/>
          <w:lang w:eastAsia="en-US"/>
          <w14:ligatures w14:val="standardContextual"/>
        </w:rPr>
        <w:t>РЕАЛИЗАЦИИ МУНИЦИПАЛЬНОЙ ПРОГРАММЫ</w:t>
      </w:r>
    </w:p>
    <w:p w14:paraId="33DDC685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/>
          <w:sz w:val="28"/>
          <w:szCs w:val="28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b/>
          <w:sz w:val="28"/>
          <w:szCs w:val="28"/>
          <w:lang w:eastAsia="en-US"/>
          <w14:ligatures w14:val="standardContextual"/>
        </w:rPr>
        <w:t xml:space="preserve">«Комплексное развитие систем коммунальной инфраструктуры и благоустройство </w:t>
      </w:r>
    </w:p>
    <w:p w14:paraId="5E15B302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/>
          <w:sz w:val="28"/>
          <w:szCs w:val="28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b/>
          <w:sz w:val="28"/>
          <w:szCs w:val="28"/>
          <w:lang w:eastAsia="en-US"/>
          <w14:ligatures w14:val="standardContextual"/>
        </w:rPr>
        <w:t>территории Невельского муниципального округа»</w:t>
      </w:r>
    </w:p>
    <w:p w14:paraId="018133A4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p w14:paraId="54A6BADF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  <w:bookmarkStart w:id="5" w:name="Par33"/>
      <w:bookmarkEnd w:id="5"/>
      <w:r w:rsidRPr="00BC43B0"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  <w:t xml:space="preserve">Уровень достигнутых результатов реализации муниципальной программы </w:t>
      </w:r>
    </w:p>
    <w:p w14:paraId="1B5BE1DE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  <w:t>в целом за 2025 год</w:t>
      </w:r>
    </w:p>
    <w:p w14:paraId="2EF4D352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tbl>
      <w:tblPr>
        <w:tblW w:w="1403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4395"/>
        <w:gridCol w:w="1134"/>
        <w:gridCol w:w="1275"/>
        <w:gridCol w:w="1560"/>
        <w:gridCol w:w="1842"/>
        <w:gridCol w:w="1560"/>
        <w:gridCol w:w="1842"/>
      </w:tblGrid>
      <w:tr w:rsidR="00BC43B0" w:rsidRPr="00BC43B0" w14:paraId="5FA6A593" w14:textId="77777777" w:rsidTr="00B272C1">
        <w:tc>
          <w:tcPr>
            <w:tcW w:w="425" w:type="dxa"/>
          </w:tcPr>
          <w:p w14:paraId="015BCA2F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№ п/п</w:t>
            </w:r>
          </w:p>
        </w:tc>
        <w:tc>
          <w:tcPr>
            <w:tcW w:w="4395" w:type="dxa"/>
          </w:tcPr>
          <w:p w14:paraId="396814F0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Наименование показателя</w:t>
            </w:r>
          </w:p>
        </w:tc>
        <w:tc>
          <w:tcPr>
            <w:tcW w:w="1134" w:type="dxa"/>
          </w:tcPr>
          <w:p w14:paraId="68F806F0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Единица измерения</w:t>
            </w:r>
          </w:p>
        </w:tc>
        <w:tc>
          <w:tcPr>
            <w:tcW w:w="1275" w:type="dxa"/>
          </w:tcPr>
          <w:p w14:paraId="0E2F22FF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Признак возрастания/убывания</w:t>
            </w:r>
          </w:p>
        </w:tc>
        <w:tc>
          <w:tcPr>
            <w:tcW w:w="1560" w:type="dxa"/>
          </w:tcPr>
          <w:p w14:paraId="415E4323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Плановое значение показателя (П) за отчетный период</w:t>
            </w:r>
          </w:p>
        </w:tc>
        <w:tc>
          <w:tcPr>
            <w:tcW w:w="1842" w:type="dxa"/>
          </w:tcPr>
          <w:p w14:paraId="58427FE3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Фактически достигнутое значение показателя (Ф) за отчетный период</w:t>
            </w:r>
          </w:p>
        </w:tc>
        <w:tc>
          <w:tcPr>
            <w:tcW w:w="1560" w:type="dxa"/>
          </w:tcPr>
          <w:p w14:paraId="0A311011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Оценка степени достижения показателя (О) за отчетный период</w:t>
            </w:r>
          </w:p>
        </w:tc>
        <w:tc>
          <w:tcPr>
            <w:tcW w:w="1842" w:type="dxa"/>
          </w:tcPr>
          <w:p w14:paraId="17422589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Обоснование причин отклонения (при отклонении на +/- 0,95)</w:t>
            </w:r>
          </w:p>
        </w:tc>
      </w:tr>
      <w:tr w:rsidR="00BC43B0" w:rsidRPr="00BC43B0" w14:paraId="7E50C11F" w14:textId="77777777" w:rsidTr="00B272C1">
        <w:tc>
          <w:tcPr>
            <w:tcW w:w="425" w:type="dxa"/>
          </w:tcPr>
          <w:p w14:paraId="172AEA12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4395" w:type="dxa"/>
          </w:tcPr>
          <w:p w14:paraId="64627D11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3B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Удельный вес общей площади жилых помещений округа, оборудованной централизованным водоснабжением</w:t>
            </w:r>
          </w:p>
        </w:tc>
        <w:tc>
          <w:tcPr>
            <w:tcW w:w="1134" w:type="dxa"/>
          </w:tcPr>
          <w:p w14:paraId="3164EEC9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процент</w:t>
            </w:r>
          </w:p>
        </w:tc>
        <w:tc>
          <w:tcPr>
            <w:tcW w:w="1275" w:type="dxa"/>
          </w:tcPr>
          <w:p w14:paraId="0829674B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</w:tcPr>
          <w:p w14:paraId="376C6CA8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26,0</w:t>
            </w:r>
          </w:p>
        </w:tc>
        <w:tc>
          <w:tcPr>
            <w:tcW w:w="1842" w:type="dxa"/>
          </w:tcPr>
          <w:p w14:paraId="55913CA6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29,0</w:t>
            </w:r>
          </w:p>
        </w:tc>
        <w:tc>
          <w:tcPr>
            <w:tcW w:w="1560" w:type="dxa"/>
          </w:tcPr>
          <w:p w14:paraId="3FD0A16B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</w:tcPr>
          <w:p w14:paraId="41CD5C0A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BC43B0" w:rsidRPr="00BC43B0" w14:paraId="727B01C5" w14:textId="77777777" w:rsidTr="00B272C1">
        <w:tc>
          <w:tcPr>
            <w:tcW w:w="425" w:type="dxa"/>
          </w:tcPr>
          <w:p w14:paraId="7B0DCC20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4395" w:type="dxa"/>
          </w:tcPr>
          <w:p w14:paraId="5B5CF038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3B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Удельный вес общей площади жилых помещений округа, оборудованной централизованным отоплением</w:t>
            </w:r>
          </w:p>
        </w:tc>
        <w:tc>
          <w:tcPr>
            <w:tcW w:w="1134" w:type="dxa"/>
          </w:tcPr>
          <w:p w14:paraId="17787348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процент</w:t>
            </w:r>
          </w:p>
        </w:tc>
        <w:tc>
          <w:tcPr>
            <w:tcW w:w="1275" w:type="dxa"/>
          </w:tcPr>
          <w:p w14:paraId="02EB49F5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</w:tcPr>
          <w:p w14:paraId="1780E358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25,0</w:t>
            </w:r>
          </w:p>
        </w:tc>
        <w:tc>
          <w:tcPr>
            <w:tcW w:w="1842" w:type="dxa"/>
          </w:tcPr>
          <w:p w14:paraId="469E684F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22,6</w:t>
            </w:r>
          </w:p>
        </w:tc>
        <w:tc>
          <w:tcPr>
            <w:tcW w:w="1560" w:type="dxa"/>
          </w:tcPr>
          <w:p w14:paraId="4614782A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0,9</w:t>
            </w:r>
          </w:p>
        </w:tc>
        <w:tc>
          <w:tcPr>
            <w:tcW w:w="1842" w:type="dxa"/>
          </w:tcPr>
          <w:p w14:paraId="1A52B874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BC43B0" w:rsidRPr="00BC43B0" w14:paraId="1FA153BC" w14:textId="77777777" w:rsidTr="00B272C1">
        <w:tc>
          <w:tcPr>
            <w:tcW w:w="425" w:type="dxa"/>
          </w:tcPr>
          <w:p w14:paraId="73FFD547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4395" w:type="dxa"/>
          </w:tcPr>
          <w:p w14:paraId="38A60898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BC43B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Удельный вес общей площади жилых помещений округа, оборудованной централизованным водоотведением (канализацией)</w:t>
            </w:r>
          </w:p>
        </w:tc>
        <w:tc>
          <w:tcPr>
            <w:tcW w:w="1134" w:type="dxa"/>
          </w:tcPr>
          <w:p w14:paraId="54A4762D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процент</w:t>
            </w:r>
          </w:p>
        </w:tc>
        <w:tc>
          <w:tcPr>
            <w:tcW w:w="1275" w:type="dxa"/>
          </w:tcPr>
          <w:p w14:paraId="445676B6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</w:tcPr>
          <w:p w14:paraId="44150034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25,1</w:t>
            </w:r>
          </w:p>
        </w:tc>
        <w:tc>
          <w:tcPr>
            <w:tcW w:w="1842" w:type="dxa"/>
          </w:tcPr>
          <w:p w14:paraId="74B5ADCB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22,6</w:t>
            </w:r>
          </w:p>
        </w:tc>
        <w:tc>
          <w:tcPr>
            <w:tcW w:w="1560" w:type="dxa"/>
          </w:tcPr>
          <w:p w14:paraId="78D93BF4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0,9</w:t>
            </w:r>
          </w:p>
        </w:tc>
        <w:tc>
          <w:tcPr>
            <w:tcW w:w="1842" w:type="dxa"/>
          </w:tcPr>
          <w:p w14:paraId="40DDFF8B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BC43B0" w:rsidRPr="00BC43B0" w14:paraId="0F7A8DCB" w14:textId="77777777" w:rsidTr="00B272C1">
        <w:tc>
          <w:tcPr>
            <w:tcW w:w="425" w:type="dxa"/>
          </w:tcPr>
          <w:p w14:paraId="0B161DC7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4395" w:type="dxa"/>
          </w:tcPr>
          <w:p w14:paraId="6A8123E5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3B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Доля водопроводных сетей, нуждающихся в замене, в общей протяженности водопроводных сетей</w:t>
            </w:r>
          </w:p>
        </w:tc>
        <w:tc>
          <w:tcPr>
            <w:tcW w:w="1134" w:type="dxa"/>
          </w:tcPr>
          <w:p w14:paraId="774B08C4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процент</w:t>
            </w:r>
          </w:p>
        </w:tc>
        <w:tc>
          <w:tcPr>
            <w:tcW w:w="1275" w:type="dxa"/>
          </w:tcPr>
          <w:p w14:paraId="149C3BB8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меньше, тем лучше</w:t>
            </w:r>
          </w:p>
        </w:tc>
        <w:tc>
          <w:tcPr>
            <w:tcW w:w="1560" w:type="dxa"/>
          </w:tcPr>
          <w:p w14:paraId="48ABC6B4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75,9</w:t>
            </w:r>
          </w:p>
        </w:tc>
        <w:tc>
          <w:tcPr>
            <w:tcW w:w="1842" w:type="dxa"/>
          </w:tcPr>
          <w:p w14:paraId="00F2BE76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96,9</w:t>
            </w:r>
          </w:p>
        </w:tc>
        <w:tc>
          <w:tcPr>
            <w:tcW w:w="1560" w:type="dxa"/>
          </w:tcPr>
          <w:p w14:paraId="7B816AE3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0,78</w:t>
            </w:r>
          </w:p>
        </w:tc>
        <w:tc>
          <w:tcPr>
            <w:tcW w:w="1842" w:type="dxa"/>
          </w:tcPr>
          <w:p w14:paraId="2EEE853F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BC43B0" w:rsidRPr="00BC43B0" w14:paraId="5D53153A" w14:textId="77777777" w:rsidTr="00B272C1">
        <w:tc>
          <w:tcPr>
            <w:tcW w:w="425" w:type="dxa"/>
          </w:tcPr>
          <w:p w14:paraId="6B9E584B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4395" w:type="dxa"/>
          </w:tcPr>
          <w:p w14:paraId="34AE3440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3B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Доля тепловых сетей, нуждающихся в замене, в общей протяженности тепловых сетей</w:t>
            </w:r>
          </w:p>
        </w:tc>
        <w:tc>
          <w:tcPr>
            <w:tcW w:w="1134" w:type="dxa"/>
          </w:tcPr>
          <w:p w14:paraId="1A175099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процент</w:t>
            </w:r>
          </w:p>
        </w:tc>
        <w:tc>
          <w:tcPr>
            <w:tcW w:w="1275" w:type="dxa"/>
          </w:tcPr>
          <w:p w14:paraId="0B7BACCA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меньше, тем лучше</w:t>
            </w:r>
          </w:p>
        </w:tc>
        <w:tc>
          <w:tcPr>
            <w:tcW w:w="1560" w:type="dxa"/>
          </w:tcPr>
          <w:p w14:paraId="22A0857F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97,7</w:t>
            </w:r>
          </w:p>
        </w:tc>
        <w:tc>
          <w:tcPr>
            <w:tcW w:w="1842" w:type="dxa"/>
          </w:tcPr>
          <w:p w14:paraId="032E10E3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96,0</w:t>
            </w:r>
          </w:p>
        </w:tc>
        <w:tc>
          <w:tcPr>
            <w:tcW w:w="1560" w:type="dxa"/>
          </w:tcPr>
          <w:p w14:paraId="194A8D57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</w:tcPr>
          <w:p w14:paraId="5C1CF0EA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BC43B0" w:rsidRPr="00BC43B0" w14:paraId="71EB3558" w14:textId="77777777" w:rsidTr="00B272C1">
        <w:tc>
          <w:tcPr>
            <w:tcW w:w="425" w:type="dxa"/>
          </w:tcPr>
          <w:p w14:paraId="57623234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4395" w:type="dxa"/>
          </w:tcPr>
          <w:p w14:paraId="6D2CD073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3B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Доля канализационных сетей, нуждающихся в замене, в общей протяженности канализационных сетей</w:t>
            </w:r>
          </w:p>
        </w:tc>
        <w:tc>
          <w:tcPr>
            <w:tcW w:w="1134" w:type="dxa"/>
          </w:tcPr>
          <w:p w14:paraId="6B45CAA1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процент</w:t>
            </w:r>
          </w:p>
        </w:tc>
        <w:tc>
          <w:tcPr>
            <w:tcW w:w="1275" w:type="dxa"/>
          </w:tcPr>
          <w:p w14:paraId="6F7B7041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меньше, тем лучше</w:t>
            </w:r>
          </w:p>
        </w:tc>
        <w:tc>
          <w:tcPr>
            <w:tcW w:w="1560" w:type="dxa"/>
          </w:tcPr>
          <w:p w14:paraId="6D8E71DC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99,0</w:t>
            </w:r>
          </w:p>
        </w:tc>
        <w:tc>
          <w:tcPr>
            <w:tcW w:w="1842" w:type="dxa"/>
          </w:tcPr>
          <w:p w14:paraId="0CB2F5B1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90,0</w:t>
            </w:r>
          </w:p>
        </w:tc>
        <w:tc>
          <w:tcPr>
            <w:tcW w:w="1560" w:type="dxa"/>
          </w:tcPr>
          <w:p w14:paraId="48884903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</w:tcPr>
          <w:p w14:paraId="2F65DD65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BC43B0" w:rsidRPr="00BC43B0" w14:paraId="4F97610D" w14:textId="77777777" w:rsidTr="00B272C1">
        <w:tc>
          <w:tcPr>
            <w:tcW w:w="425" w:type="dxa"/>
          </w:tcPr>
          <w:p w14:paraId="676A6003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lastRenderedPageBreak/>
              <w:t>7</w:t>
            </w:r>
          </w:p>
        </w:tc>
        <w:tc>
          <w:tcPr>
            <w:tcW w:w="4395" w:type="dxa"/>
          </w:tcPr>
          <w:p w14:paraId="76F2346B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отремонтированных и благоустроенных воинских захоронений, памятников и памятных знаков, увековечивающих память погибших при защите Отечества</w:t>
            </w:r>
          </w:p>
        </w:tc>
        <w:tc>
          <w:tcPr>
            <w:tcW w:w="1134" w:type="dxa"/>
          </w:tcPr>
          <w:p w14:paraId="44D1EB33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единиц</w:t>
            </w:r>
          </w:p>
        </w:tc>
        <w:tc>
          <w:tcPr>
            <w:tcW w:w="1275" w:type="dxa"/>
          </w:tcPr>
          <w:p w14:paraId="4438E6F5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</w:tcPr>
          <w:p w14:paraId="56012044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1842" w:type="dxa"/>
          </w:tcPr>
          <w:p w14:paraId="043FB3B0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560" w:type="dxa"/>
          </w:tcPr>
          <w:p w14:paraId="1ADD1865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0,5</w:t>
            </w:r>
          </w:p>
        </w:tc>
        <w:tc>
          <w:tcPr>
            <w:tcW w:w="1842" w:type="dxa"/>
          </w:tcPr>
          <w:p w14:paraId="2EFD89AC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BC43B0" w:rsidRPr="00BC43B0" w14:paraId="47148F1B" w14:textId="77777777" w:rsidTr="00B272C1">
        <w:tc>
          <w:tcPr>
            <w:tcW w:w="425" w:type="dxa"/>
          </w:tcPr>
          <w:p w14:paraId="7D731A31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4395" w:type="dxa"/>
          </w:tcPr>
          <w:p w14:paraId="43C0CE46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Количество отключений наружного освещения, связанных с неуплатой потребляемой электроэнергии</w:t>
            </w:r>
          </w:p>
        </w:tc>
        <w:tc>
          <w:tcPr>
            <w:tcW w:w="1134" w:type="dxa"/>
          </w:tcPr>
          <w:p w14:paraId="56B632AA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единиц</w:t>
            </w:r>
          </w:p>
        </w:tc>
        <w:tc>
          <w:tcPr>
            <w:tcW w:w="1275" w:type="dxa"/>
          </w:tcPr>
          <w:p w14:paraId="26C2786E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меньше, тем лучше</w:t>
            </w:r>
          </w:p>
        </w:tc>
        <w:tc>
          <w:tcPr>
            <w:tcW w:w="1560" w:type="dxa"/>
          </w:tcPr>
          <w:p w14:paraId="0D92D12E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842" w:type="dxa"/>
          </w:tcPr>
          <w:p w14:paraId="546F948C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560" w:type="dxa"/>
          </w:tcPr>
          <w:p w14:paraId="57A29999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</w:tcPr>
          <w:p w14:paraId="13EB5B26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BC43B0" w:rsidRPr="00BC43B0" w14:paraId="65B28E2E" w14:textId="77777777" w:rsidTr="00B272C1">
        <w:tc>
          <w:tcPr>
            <w:tcW w:w="425" w:type="dxa"/>
          </w:tcPr>
          <w:p w14:paraId="7AC2D187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9</w:t>
            </w:r>
          </w:p>
        </w:tc>
        <w:tc>
          <w:tcPr>
            <w:tcW w:w="4395" w:type="dxa"/>
          </w:tcPr>
          <w:p w14:paraId="1EED1644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реализованных проектов территориальных общественных самоуправлений</w:t>
            </w:r>
          </w:p>
        </w:tc>
        <w:tc>
          <w:tcPr>
            <w:tcW w:w="1134" w:type="dxa"/>
          </w:tcPr>
          <w:p w14:paraId="087BE9AD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единиц</w:t>
            </w:r>
          </w:p>
        </w:tc>
        <w:tc>
          <w:tcPr>
            <w:tcW w:w="1275" w:type="dxa"/>
          </w:tcPr>
          <w:p w14:paraId="14C04374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</w:tcPr>
          <w:p w14:paraId="2EE8760F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15</w:t>
            </w:r>
          </w:p>
        </w:tc>
        <w:tc>
          <w:tcPr>
            <w:tcW w:w="1842" w:type="dxa"/>
          </w:tcPr>
          <w:p w14:paraId="2705EAC7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14</w:t>
            </w:r>
          </w:p>
        </w:tc>
        <w:tc>
          <w:tcPr>
            <w:tcW w:w="1560" w:type="dxa"/>
          </w:tcPr>
          <w:p w14:paraId="290C9927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0,93</w:t>
            </w:r>
          </w:p>
        </w:tc>
        <w:tc>
          <w:tcPr>
            <w:tcW w:w="1842" w:type="dxa"/>
          </w:tcPr>
          <w:p w14:paraId="635C443C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BC43B0" w:rsidRPr="00BC43B0" w14:paraId="17DBC9BC" w14:textId="77777777" w:rsidTr="00B272C1">
        <w:tc>
          <w:tcPr>
            <w:tcW w:w="425" w:type="dxa"/>
          </w:tcPr>
          <w:p w14:paraId="0E05797E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</w:t>
            </w:r>
          </w:p>
        </w:tc>
        <w:tc>
          <w:tcPr>
            <w:tcW w:w="4395" w:type="dxa"/>
          </w:tcPr>
          <w:p w14:paraId="03129724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134" w:type="dxa"/>
          </w:tcPr>
          <w:p w14:paraId="7B3CF4AD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</w:tcPr>
          <w:p w14:paraId="6C837E51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</w:tcPr>
          <w:p w14:paraId="0B91E8BC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4,5</w:t>
            </w:r>
          </w:p>
        </w:tc>
        <w:tc>
          <w:tcPr>
            <w:tcW w:w="1842" w:type="dxa"/>
          </w:tcPr>
          <w:p w14:paraId="779A18C9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2,1</w:t>
            </w:r>
          </w:p>
        </w:tc>
        <w:tc>
          <w:tcPr>
            <w:tcW w:w="1560" w:type="dxa"/>
          </w:tcPr>
          <w:p w14:paraId="6DB5C277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0,47</w:t>
            </w:r>
          </w:p>
        </w:tc>
        <w:tc>
          <w:tcPr>
            <w:tcW w:w="1842" w:type="dxa"/>
          </w:tcPr>
          <w:p w14:paraId="70F23B59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BC43B0" w:rsidRPr="00BC43B0" w14:paraId="2F321249" w14:textId="77777777" w:rsidTr="00B272C1">
        <w:tc>
          <w:tcPr>
            <w:tcW w:w="425" w:type="dxa"/>
          </w:tcPr>
          <w:p w14:paraId="65D6E346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11</w:t>
            </w:r>
          </w:p>
        </w:tc>
        <w:tc>
          <w:tcPr>
            <w:tcW w:w="4395" w:type="dxa"/>
          </w:tcPr>
          <w:p w14:paraId="7FD9D42F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Общая площадь жилых помещений, приходящаяся в среднем на одного жителя</w:t>
            </w:r>
          </w:p>
        </w:tc>
        <w:tc>
          <w:tcPr>
            <w:tcW w:w="1134" w:type="dxa"/>
          </w:tcPr>
          <w:p w14:paraId="62AE1485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метров квадратных</w:t>
            </w:r>
          </w:p>
        </w:tc>
        <w:tc>
          <w:tcPr>
            <w:tcW w:w="1275" w:type="dxa"/>
          </w:tcPr>
          <w:p w14:paraId="4B561F7D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</w:tcPr>
          <w:p w14:paraId="4202CAD6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35</w:t>
            </w:r>
          </w:p>
        </w:tc>
        <w:tc>
          <w:tcPr>
            <w:tcW w:w="1842" w:type="dxa"/>
          </w:tcPr>
          <w:p w14:paraId="002C5813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41,4</w:t>
            </w:r>
          </w:p>
        </w:tc>
        <w:tc>
          <w:tcPr>
            <w:tcW w:w="1560" w:type="dxa"/>
          </w:tcPr>
          <w:p w14:paraId="403B8CB2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</w:tcPr>
          <w:p w14:paraId="4791608E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BC43B0" w:rsidRPr="00BC43B0" w14:paraId="36379DC9" w14:textId="77777777" w:rsidTr="00B272C1">
        <w:tc>
          <w:tcPr>
            <w:tcW w:w="10631" w:type="dxa"/>
            <w:gridSpan w:val="6"/>
          </w:tcPr>
          <w:p w14:paraId="2EF4472C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  <w:t>Суммарное значение оценки степени достижения показателей за отчетный период</w:t>
            </w:r>
          </w:p>
        </w:tc>
        <w:tc>
          <w:tcPr>
            <w:tcW w:w="1560" w:type="dxa"/>
          </w:tcPr>
          <w:p w14:paraId="6C5B35DA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  <w:t>9,48</w:t>
            </w:r>
          </w:p>
        </w:tc>
        <w:tc>
          <w:tcPr>
            <w:tcW w:w="1842" w:type="dxa"/>
          </w:tcPr>
          <w:p w14:paraId="022DE85B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8"/>
                <w:szCs w:val="28"/>
                <w:lang w:eastAsia="en-US"/>
                <w14:ligatures w14:val="standardContextual"/>
              </w:rPr>
              <w:t>x</w:t>
            </w:r>
          </w:p>
        </w:tc>
      </w:tr>
      <w:tr w:rsidR="00BC43B0" w:rsidRPr="00BC43B0" w14:paraId="2E4E6E4A" w14:textId="77777777" w:rsidTr="00B272C1">
        <w:tc>
          <w:tcPr>
            <w:tcW w:w="10631" w:type="dxa"/>
            <w:gridSpan w:val="6"/>
          </w:tcPr>
          <w:p w14:paraId="0EAD00BE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  <w:t>Уровень достижения показателей муниципальной программы в целом (УП):</w:t>
            </w:r>
          </w:p>
        </w:tc>
        <w:tc>
          <w:tcPr>
            <w:tcW w:w="1560" w:type="dxa"/>
          </w:tcPr>
          <w:p w14:paraId="1E021F8A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 w:rsidRPr="00BC43B0"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  <w:t>0,86</w:t>
            </w:r>
          </w:p>
        </w:tc>
        <w:tc>
          <w:tcPr>
            <w:tcW w:w="1842" w:type="dxa"/>
          </w:tcPr>
          <w:p w14:paraId="5280B28B" w14:textId="77777777" w:rsidR="00BC43B0" w:rsidRPr="00BC43B0" w:rsidRDefault="00BC43B0" w:rsidP="00BC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  <w:lang w:eastAsia="en-US"/>
                <w14:ligatures w14:val="standardContextual"/>
              </w:rPr>
            </w:pPr>
          </w:p>
        </w:tc>
      </w:tr>
    </w:tbl>
    <w:p w14:paraId="11E9E706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p w14:paraId="5550985C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     Оценка степени достижения каждого показателя муниципальной программы</w:t>
      </w: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определяется по формулам:</w:t>
      </w:r>
    </w:p>
    <w:p w14:paraId="0FF1F0B2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 = Ф / П - в случае, если показатель обладает признаком возрастания,</w:t>
      </w:r>
    </w:p>
    <w:p w14:paraId="4FAB8606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 = П / Ф - в случае, если показатель обладает признаком убывания, где:</w:t>
      </w:r>
    </w:p>
    <w:p w14:paraId="02417837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 - оценка степени достижения значения показателя;</w:t>
      </w:r>
    </w:p>
    <w:p w14:paraId="24AD75E7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Ф - фактически достигнутое значение показателя;</w:t>
      </w:r>
    </w:p>
    <w:p w14:paraId="2D90E0EF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П - плановое значение показателя.</w:t>
      </w:r>
    </w:p>
    <w:p w14:paraId="2A11FC47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</w:p>
    <w:p w14:paraId="0F080643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</w:t>
      </w:r>
      <w:r w:rsidRPr="00BC43B0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>Уровень достижения показателей по муниципальной программе в целом</w:t>
      </w: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определяется по формуле:</w:t>
      </w:r>
    </w:p>
    <w:p w14:paraId="41E50358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УП = (О1 + О2 + О3 + ...) / К, где:</w:t>
      </w:r>
    </w:p>
    <w:p w14:paraId="09BE19FE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lastRenderedPageBreak/>
        <w:t>УП - уровень достижения показателей в целом по муниципальной программе;</w:t>
      </w:r>
    </w:p>
    <w:p w14:paraId="5CF7E2A3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О1, О2, О3, ... - значения оценки степени достижения по каждому из показателей;</w:t>
      </w:r>
    </w:p>
    <w:p w14:paraId="2CBE7E5A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К - количество показателей.                                </w:t>
      </w:r>
    </w:p>
    <w:p w14:paraId="23021532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                                                           </w:t>
      </w:r>
      <w:r w:rsidRPr="00BC43B0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>9,48/11 = 0,86</w:t>
      </w:r>
    </w:p>
    <w:p w14:paraId="21F3D21E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</w:p>
    <w:p w14:paraId="21D09028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</w:t>
      </w:r>
      <w:r w:rsidRPr="00BC43B0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>Уровень финансового обеспечения муниципальной программы</w:t>
      </w: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определяется по формуле:</w:t>
      </w:r>
    </w:p>
    <w:p w14:paraId="59371E67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       </w:t>
      </w: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УФО = БФ / БП, где:</w:t>
      </w:r>
    </w:p>
    <w:p w14:paraId="32964763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УФО - коэффициент финансового обеспечения муниципальной программы;</w:t>
      </w:r>
    </w:p>
    <w:p w14:paraId="4A3D5F01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БФ - объем фактических расходов на реализацию муниципальной программы;</w:t>
      </w:r>
    </w:p>
    <w:p w14:paraId="2F72927D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БП - объем планируемых расходов на реализацию муниципальной программы. </w:t>
      </w:r>
    </w:p>
    <w:p w14:paraId="596A992E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                                         </w:t>
      </w:r>
    </w:p>
    <w:p w14:paraId="69835665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  <w:t xml:space="preserve">                                                    </w:t>
      </w:r>
      <w:r w:rsidRPr="00BC43B0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>114317,9 / 119193,2 = 0,96</w:t>
      </w:r>
      <w:r w:rsidRPr="00BC43B0">
        <w:rPr>
          <w:rFonts w:ascii="Times New Roman" w:eastAsia="Aptos" w:hAnsi="Times New Roman" w:cs="Times New Roman"/>
          <w:b/>
          <w:sz w:val="28"/>
          <w:szCs w:val="28"/>
          <w:lang w:eastAsia="en-US"/>
          <w14:ligatures w14:val="standardContextual"/>
        </w:rPr>
        <w:t xml:space="preserve"> </w:t>
      </w: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(гр.5/гр.3 таблица №2 Отчета)</w:t>
      </w:r>
    </w:p>
    <w:p w14:paraId="6E9654FA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sz w:val="28"/>
          <w:szCs w:val="28"/>
          <w:lang w:eastAsia="en-US"/>
          <w14:ligatures w14:val="standardContextual"/>
        </w:rPr>
      </w:pPr>
    </w:p>
    <w:p w14:paraId="1846F76E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       Интегральная оценка хода реализации и эффективности муниципальной программы рассчитывается как средневзвешенная оценка уровня достижения муниципальной программы в отчетном году (80 процентов интегральной оценки) и оценка уровня финансового обеспечения муниципальной программы в отчетном году (20 процентов интегральной оценки) и определяется по формуле:</w:t>
      </w:r>
    </w:p>
    <w:p w14:paraId="758EED22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proofErr w:type="spellStart"/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ОЭинт</w:t>
      </w:r>
      <w:proofErr w:type="spellEnd"/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= УП x 0,8 + УФО x 0,2, где:</w:t>
      </w:r>
    </w:p>
    <w:p w14:paraId="072C17B5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proofErr w:type="spellStart"/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ОЭинт</w:t>
      </w:r>
      <w:proofErr w:type="spellEnd"/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- интегральная оценка хода реализации и эффективности муниципальных программ;</w:t>
      </w:r>
    </w:p>
    <w:p w14:paraId="41963306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УП - уровень достижения показателей в целом по муниципальной программе; УФО - коэффициент финансового обеспечения муниципальной программы;</w:t>
      </w:r>
    </w:p>
    <w:p w14:paraId="3A3056D4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УФО - коэффициент финансового обеспечения муниципальной программы.</w:t>
      </w:r>
    </w:p>
    <w:p w14:paraId="6B7FE133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p w14:paraId="23EF47BB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                                                       0,86*0,8+0,96*0,2 = 0,69+0,19 = 0,88 </w:t>
      </w:r>
    </w:p>
    <w:p w14:paraId="2D9FA17C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</w:p>
    <w:p w14:paraId="6002CFA3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           Степень эффективности реализации муниципальной программы выше среднего уровня, программа признается эффективной.</w:t>
      </w:r>
    </w:p>
    <w:p w14:paraId="66E485E4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</w:p>
    <w:p w14:paraId="67F16852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Согласно</w:t>
      </w:r>
      <w:r w:rsidRPr="00BC43B0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</w:t>
      </w: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Порядка оценки эффективности реализации муниципальных программ Невельского муниципального округа Псковской области, утвержденного постановлением Администрации Невельского муниципального округа от 02.06.2025 №507</w:t>
      </w:r>
      <w:r w:rsidRPr="00BC43B0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</w:t>
      </w: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на основе полученных интегральных оценок каждая муниципальная программа признается:</w:t>
      </w:r>
    </w:p>
    <w:p w14:paraId="333C1298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lastRenderedPageBreak/>
        <w:t>1) эффективной - в случае включения по результатам интегральной оценки в категории: - «высокая степень эффективности реализации муниципальной программы», которая присваивается при значении интегральной оценки выше 0,92 (включительно);</w:t>
      </w:r>
    </w:p>
    <w:p w14:paraId="22A20DEA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- «степень эффективности реализации муниципальной программы выше среднего уровня», которая присваивается при значении интегральной оценки в диапазоне от 0,86 (включительно) до 0,91 (включительно);</w:t>
      </w:r>
    </w:p>
    <w:p w14:paraId="3DFC826E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2) недостаточно эффективной - в случае включения по результатам интегральной оценки в категорию «степень эффективности реализации муниципальной программы ниже среднего уровня», которая присваивается при значении интегральной оценки в диапазоне от 0,76 (включительно) до 0,85 (включительно);</w:t>
      </w:r>
    </w:p>
    <w:p w14:paraId="1B248730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3) неэффективной - в случае включения по результатам интегральной оценки в категорию «низкая степень эффективности реализации государственной программы», которая присваивается при значении интегральной оценки 0,75 (включительно) и ниже.</w:t>
      </w:r>
    </w:p>
    <w:p w14:paraId="6362EC04" w14:textId="77777777" w:rsidR="00BC43B0" w:rsidRPr="00BC43B0" w:rsidRDefault="00BC43B0" w:rsidP="00BC43B0">
      <w:pPr>
        <w:autoSpaceDE w:val="0"/>
        <w:autoSpaceDN w:val="0"/>
        <w:adjustRightInd w:val="0"/>
        <w:spacing w:after="0" w:line="240" w:lineRule="auto"/>
        <w:rPr>
          <w:rFonts w:ascii="Aptos" w:eastAsia="Aptos" w:hAnsi="Aptos" w:cs="Times New Roman"/>
          <w:b/>
          <w:kern w:val="2"/>
          <w:lang w:eastAsia="en-US"/>
          <w14:ligatures w14:val="standardContextual"/>
        </w:rPr>
      </w:pPr>
      <w:r w:rsidRPr="00BC43B0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         </w:t>
      </w:r>
    </w:p>
    <w:p w14:paraId="65053C67" w14:textId="77777777" w:rsidR="00BC43B0" w:rsidRPr="00BC43B0" w:rsidRDefault="00BC43B0" w:rsidP="00BC43B0">
      <w:pPr>
        <w:spacing w:after="160" w:line="259" w:lineRule="auto"/>
        <w:rPr>
          <w:rFonts w:ascii="Aptos" w:eastAsia="Aptos" w:hAnsi="Aptos" w:cs="Times New Roman"/>
          <w:kern w:val="2"/>
          <w:lang w:eastAsia="en-US"/>
          <w14:ligatures w14:val="standardContextual"/>
        </w:rPr>
      </w:pPr>
    </w:p>
    <w:p w14:paraId="14EB2B4A" w14:textId="77777777" w:rsidR="00BC43B0" w:rsidRPr="00BC43B0" w:rsidRDefault="00BC43B0" w:rsidP="00BC43B0">
      <w:pPr>
        <w:spacing w:after="160" w:line="259" w:lineRule="auto"/>
        <w:rPr>
          <w:rFonts w:ascii="Aptos" w:eastAsia="Aptos" w:hAnsi="Aptos" w:cs="Times New Roman"/>
          <w:kern w:val="2"/>
          <w:lang w:eastAsia="en-US"/>
          <w14:ligatures w14:val="standardContextual"/>
        </w:rPr>
      </w:pPr>
    </w:p>
    <w:p w14:paraId="7A791DC2" w14:textId="77777777" w:rsidR="00BC43B0" w:rsidRDefault="00BC43B0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77A63F" w14:textId="77777777" w:rsidR="00BC43B0" w:rsidRDefault="00BC43B0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3181A5" w14:textId="77777777" w:rsidR="00BC43B0" w:rsidRDefault="00BC43B0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479113" w14:textId="77777777" w:rsidR="00BC43B0" w:rsidRDefault="00BC43B0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9562BC" w14:textId="77777777" w:rsidR="00BC43B0" w:rsidRDefault="00BC43B0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F9C885" w14:textId="77777777" w:rsidR="00BC43B0" w:rsidRDefault="00BC43B0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8E8AD4" w14:textId="77777777" w:rsidR="00BC43B0" w:rsidRDefault="00BC43B0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70D22A" w14:textId="77777777" w:rsidR="00BC43B0" w:rsidRDefault="00BC43B0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3B6581" w14:textId="77777777" w:rsidR="00BC43B0" w:rsidRDefault="00BC43B0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C43B0" w:rsidSect="00BC43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D07CC"/>
    <w:multiLevelType w:val="hybridMultilevel"/>
    <w:tmpl w:val="773CA08E"/>
    <w:lvl w:ilvl="0" w:tplc="52BC494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CA"/>
    <w:rsid w:val="00023DEB"/>
    <w:rsid w:val="00050C18"/>
    <w:rsid w:val="0005309A"/>
    <w:rsid w:val="0006182A"/>
    <w:rsid w:val="00084C27"/>
    <w:rsid w:val="000B7619"/>
    <w:rsid w:val="000E54DD"/>
    <w:rsid w:val="001112DA"/>
    <w:rsid w:val="00117F76"/>
    <w:rsid w:val="00151E2A"/>
    <w:rsid w:val="00190EF1"/>
    <w:rsid w:val="001E27A6"/>
    <w:rsid w:val="00245A36"/>
    <w:rsid w:val="002A4417"/>
    <w:rsid w:val="002C4093"/>
    <w:rsid w:val="002E09BA"/>
    <w:rsid w:val="003A61CA"/>
    <w:rsid w:val="003F2CF9"/>
    <w:rsid w:val="00400505"/>
    <w:rsid w:val="00404D2A"/>
    <w:rsid w:val="00425358"/>
    <w:rsid w:val="00425EA5"/>
    <w:rsid w:val="00491F12"/>
    <w:rsid w:val="0049508B"/>
    <w:rsid w:val="004C4B08"/>
    <w:rsid w:val="004D60EB"/>
    <w:rsid w:val="004D654B"/>
    <w:rsid w:val="00537682"/>
    <w:rsid w:val="00546D81"/>
    <w:rsid w:val="005A5B8E"/>
    <w:rsid w:val="005A7ABD"/>
    <w:rsid w:val="005C2425"/>
    <w:rsid w:val="006048A1"/>
    <w:rsid w:val="00647D19"/>
    <w:rsid w:val="006A26AC"/>
    <w:rsid w:val="006C0D37"/>
    <w:rsid w:val="006D5D88"/>
    <w:rsid w:val="006D6F63"/>
    <w:rsid w:val="0070490B"/>
    <w:rsid w:val="007179EC"/>
    <w:rsid w:val="00744902"/>
    <w:rsid w:val="007503E7"/>
    <w:rsid w:val="007A1C29"/>
    <w:rsid w:val="00893FE8"/>
    <w:rsid w:val="00896919"/>
    <w:rsid w:val="008E52BE"/>
    <w:rsid w:val="009210BB"/>
    <w:rsid w:val="00956D9F"/>
    <w:rsid w:val="00995853"/>
    <w:rsid w:val="009A21FC"/>
    <w:rsid w:val="009A7878"/>
    <w:rsid w:val="009A7F6E"/>
    <w:rsid w:val="00A57AC9"/>
    <w:rsid w:val="00A6192D"/>
    <w:rsid w:val="00A746F0"/>
    <w:rsid w:val="00AB7243"/>
    <w:rsid w:val="00AE07EA"/>
    <w:rsid w:val="00B13359"/>
    <w:rsid w:val="00B8058B"/>
    <w:rsid w:val="00BA2E38"/>
    <w:rsid w:val="00BA53F7"/>
    <w:rsid w:val="00BC42DF"/>
    <w:rsid w:val="00BC43B0"/>
    <w:rsid w:val="00C54659"/>
    <w:rsid w:val="00C974F4"/>
    <w:rsid w:val="00CB5ED3"/>
    <w:rsid w:val="00D01B48"/>
    <w:rsid w:val="00D06AE4"/>
    <w:rsid w:val="00D07577"/>
    <w:rsid w:val="00D128EC"/>
    <w:rsid w:val="00D6244B"/>
    <w:rsid w:val="00DA6CCB"/>
    <w:rsid w:val="00DB07C0"/>
    <w:rsid w:val="00DB10E1"/>
    <w:rsid w:val="00DF28CF"/>
    <w:rsid w:val="00E0615A"/>
    <w:rsid w:val="00E26538"/>
    <w:rsid w:val="00E43A66"/>
    <w:rsid w:val="00E47CF3"/>
    <w:rsid w:val="00E972AA"/>
    <w:rsid w:val="00EA2D11"/>
    <w:rsid w:val="00EC7F65"/>
    <w:rsid w:val="00F534BE"/>
    <w:rsid w:val="00F959A4"/>
    <w:rsid w:val="00FC13F3"/>
    <w:rsid w:val="00F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1102D"/>
  <w15:docId w15:val="{6300364C-5046-43F0-A925-22629287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90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B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10E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57AC9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5309A"/>
  </w:style>
  <w:style w:type="numbering" w:customStyle="1" w:styleId="11">
    <w:name w:val="Нет списка11"/>
    <w:next w:val="a2"/>
    <w:uiPriority w:val="99"/>
    <w:semiHidden/>
    <w:unhideWhenUsed/>
    <w:rsid w:val="0005309A"/>
  </w:style>
  <w:style w:type="paragraph" w:customStyle="1" w:styleId="10">
    <w:name w:val="Верхний колонтитул1"/>
    <w:basedOn w:val="a"/>
    <w:next w:val="a7"/>
    <w:link w:val="a8"/>
    <w:uiPriority w:val="99"/>
    <w:unhideWhenUsed/>
    <w:rsid w:val="0005309A"/>
    <w:pPr>
      <w:tabs>
        <w:tab w:val="center" w:pos="4677"/>
        <w:tab w:val="right" w:pos="9355"/>
      </w:tabs>
      <w:spacing w:after="160" w:line="278" w:lineRule="auto"/>
    </w:pPr>
    <w:rPr>
      <w:rFonts w:eastAsiaTheme="minorHAnsi" w:cs="Times New Roman"/>
      <w:lang w:eastAsia="en-US"/>
    </w:rPr>
  </w:style>
  <w:style w:type="character" w:customStyle="1" w:styleId="a8">
    <w:name w:val="Верхний колонтитул Знак"/>
    <w:basedOn w:val="a0"/>
    <w:link w:val="10"/>
    <w:uiPriority w:val="99"/>
    <w:locked/>
    <w:rsid w:val="0005309A"/>
    <w:rPr>
      <w:rFonts w:eastAsiaTheme="minorHAnsi" w:cs="Times New Roman"/>
      <w:lang w:eastAsia="en-US"/>
    </w:rPr>
  </w:style>
  <w:style w:type="paragraph" w:customStyle="1" w:styleId="12">
    <w:name w:val="Нижний колонтитул1"/>
    <w:basedOn w:val="a"/>
    <w:next w:val="a9"/>
    <w:link w:val="aa"/>
    <w:uiPriority w:val="99"/>
    <w:unhideWhenUsed/>
    <w:rsid w:val="0005309A"/>
    <w:pPr>
      <w:tabs>
        <w:tab w:val="center" w:pos="4677"/>
        <w:tab w:val="right" w:pos="9355"/>
      </w:tabs>
      <w:spacing w:after="160" w:line="278" w:lineRule="auto"/>
    </w:pPr>
    <w:rPr>
      <w:rFonts w:eastAsiaTheme="minorHAnsi" w:cs="Times New Roman"/>
      <w:lang w:eastAsia="en-US"/>
    </w:rPr>
  </w:style>
  <w:style w:type="character" w:customStyle="1" w:styleId="aa">
    <w:name w:val="Нижний колонтитул Знак"/>
    <w:basedOn w:val="a0"/>
    <w:link w:val="12"/>
    <w:uiPriority w:val="99"/>
    <w:locked/>
    <w:rsid w:val="0005309A"/>
    <w:rPr>
      <w:rFonts w:eastAsiaTheme="minorHAnsi" w:cs="Times New Roman"/>
      <w:lang w:eastAsia="en-US"/>
    </w:rPr>
  </w:style>
  <w:style w:type="paragraph" w:styleId="a7">
    <w:name w:val="header"/>
    <w:basedOn w:val="a"/>
    <w:link w:val="13"/>
    <w:uiPriority w:val="99"/>
    <w:semiHidden/>
    <w:unhideWhenUsed/>
    <w:rsid w:val="0005309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3">
    <w:name w:val="Верхний колонтитул Знак1"/>
    <w:basedOn w:val="a0"/>
    <w:link w:val="a7"/>
    <w:uiPriority w:val="99"/>
    <w:semiHidden/>
    <w:rsid w:val="0005309A"/>
    <w:rPr>
      <w:rFonts w:eastAsiaTheme="minorHAnsi"/>
      <w:lang w:eastAsia="en-US"/>
    </w:rPr>
  </w:style>
  <w:style w:type="paragraph" w:styleId="a9">
    <w:name w:val="footer"/>
    <w:basedOn w:val="a"/>
    <w:link w:val="14"/>
    <w:uiPriority w:val="99"/>
    <w:semiHidden/>
    <w:unhideWhenUsed/>
    <w:rsid w:val="0005309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4">
    <w:name w:val="Нижний колонтитул Знак1"/>
    <w:basedOn w:val="a0"/>
    <w:link w:val="a9"/>
    <w:uiPriority w:val="99"/>
    <w:semiHidden/>
    <w:rsid w:val="0005309A"/>
    <w:rPr>
      <w:rFonts w:eastAsiaTheme="minorHAnsi"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BC43B0"/>
  </w:style>
  <w:style w:type="paragraph" w:customStyle="1" w:styleId="msonormal0">
    <w:name w:val="msonormal"/>
    <w:basedOn w:val="a"/>
    <w:rsid w:val="00BC4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BC4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6">
    <w:name w:val="font6"/>
    <w:basedOn w:val="a"/>
    <w:rsid w:val="00BC4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</w:rPr>
  </w:style>
  <w:style w:type="paragraph" w:customStyle="1" w:styleId="xl65">
    <w:name w:val="xl65"/>
    <w:basedOn w:val="a"/>
    <w:rsid w:val="00BC4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C4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C4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BC4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C4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BC43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C43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BC43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C43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C4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C4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BC4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C4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C43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C43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BC43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BC43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BC43B0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BC43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BC43B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hyperlink" Target="mailto:jkh@nevel.reg60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53</Pages>
  <Words>9354</Words>
  <Characters>53322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KAB-26-PC-2</cp:lastModifiedBy>
  <cp:revision>28</cp:revision>
  <cp:lastPrinted>2020-02-19T06:57:00Z</cp:lastPrinted>
  <dcterms:created xsi:type="dcterms:W3CDTF">2024-04-09T11:28:00Z</dcterms:created>
  <dcterms:modified xsi:type="dcterms:W3CDTF">2026-03-20T13:36:00Z</dcterms:modified>
</cp:coreProperties>
</file>