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22" w:rsidRPr="00CD6D22" w:rsidRDefault="00CD6D22" w:rsidP="00CD6D22">
      <w:pPr>
        <w:widowControl w:val="0"/>
        <w:tabs>
          <w:tab w:val="left" w:pos="0"/>
        </w:tabs>
        <w:spacing w:after="0" w:line="240" w:lineRule="auto"/>
        <w:ind w:right="2153" w:firstLine="1418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Паспорт подпрограммы «Реализация стратегии     государственной национальной политики Российской Федерации на территории муниципального образования  «Невельский район»</w:t>
      </w:r>
    </w:p>
    <w:p w:rsidR="00CD6D22" w:rsidRPr="00CD6D22" w:rsidRDefault="00CD6D22" w:rsidP="00CD6D22">
      <w:pPr>
        <w:widowControl w:val="0"/>
        <w:spacing w:after="0" w:line="240" w:lineRule="auto"/>
        <w:ind w:firstLine="709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10349" w:type="dxa"/>
        <w:tblCellSpacing w:w="5" w:type="nil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127"/>
        <w:gridCol w:w="1418"/>
        <w:gridCol w:w="1276"/>
        <w:gridCol w:w="992"/>
        <w:gridCol w:w="992"/>
        <w:gridCol w:w="992"/>
        <w:gridCol w:w="709"/>
        <w:gridCol w:w="709"/>
        <w:gridCol w:w="1134"/>
      </w:tblGrid>
      <w:tr w:rsidR="00CD6D22" w:rsidRPr="00CD6D22" w:rsidTr="00F84774">
        <w:trPr>
          <w:trHeight w:val="4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стратегии     государственной национальной политики Российской Федерации на территории муниципального образования  «Невельский район»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Невельского района</w:t>
            </w:r>
          </w:p>
        </w:tc>
      </w:tr>
      <w:tr w:rsidR="00CD6D22" w:rsidRPr="00CD6D22" w:rsidTr="00F84774">
        <w:trPr>
          <w:trHeight w:val="4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Невельского района</w:t>
            </w:r>
          </w:p>
        </w:tc>
      </w:tr>
      <w:tr w:rsidR="00CD6D22" w:rsidRPr="00CD6D22" w:rsidTr="00F84774">
        <w:trPr>
          <w:trHeight w:val="4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подпрограммы муниципальной программы 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Укрепление российской гражданской идентичности на основе духовно-нравственных и культурных ценностей народов</w:t>
            </w:r>
          </w:p>
        </w:tc>
      </w:tr>
      <w:tr w:rsidR="00CD6D22" w:rsidRPr="00CD6D22" w:rsidTr="00F84774">
        <w:trPr>
          <w:trHeight w:val="1203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укреплению российской гражданской идентичности, гармонизации межнациональных и межрелигиозных отношений на территории муниципального образования «Невельский район»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цели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AA6219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CD6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мероприятий, направленных на укрепление российской гражданской идентичности, гармонизацию межнациональных и межрелигиозных отношений  </w:t>
            </w:r>
            <w:r w:rsidR="00360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  <w:p w:rsidR="00CD6D22" w:rsidRPr="00CD6D22" w:rsidRDefault="00CD6D22" w:rsidP="00E65EFA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2.Количество участников мероприятий, направленных на укрепление российской гражданской идентичности, гармонизацию межнациональных и межрелигиозных отношений </w:t>
            </w:r>
            <w:r w:rsidR="00360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22" w:rsidRPr="00CD6D22" w:rsidRDefault="00CD6D22" w:rsidP="00AA6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22" w:rsidRPr="00CD6D22" w:rsidRDefault="00CD6D22" w:rsidP="00AA62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стратегии     государственной национальной политики Российской Федерации на территории муниципального образования  «Невельский район»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3545" w:type="dxa"/>
            <w:gridSpan w:val="2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 муниципальной программы</w:t>
            </w:r>
          </w:p>
        </w:tc>
        <w:tc>
          <w:tcPr>
            <w:tcW w:w="6804" w:type="dxa"/>
            <w:gridSpan w:val="7"/>
          </w:tcPr>
          <w:p w:rsidR="00CD6D22" w:rsidRPr="00CD6D22" w:rsidRDefault="00CD6D22" w:rsidP="00E65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65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E65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</w:tr>
      <w:tr w:rsidR="00CD6D22" w:rsidRPr="00CD6D22" w:rsidTr="00F84774">
        <w:trPr>
          <w:trHeight w:val="600"/>
          <w:tblCellSpacing w:w="5" w:type="nil"/>
        </w:trPr>
        <w:tc>
          <w:tcPr>
            <w:tcW w:w="2127" w:type="dxa"/>
            <w:vMerge w:val="restart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418" w:type="dxa"/>
          </w:tcPr>
          <w:p w:rsidR="00CD6D22" w:rsidRPr="00CD6D22" w:rsidRDefault="00CD6D2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Источники</w:t>
            </w:r>
          </w:p>
        </w:tc>
        <w:tc>
          <w:tcPr>
            <w:tcW w:w="1276" w:type="dxa"/>
          </w:tcPr>
          <w:p w:rsidR="00CD6D22" w:rsidRPr="00CD6D22" w:rsidRDefault="00CD6D22" w:rsidP="00AA6219">
            <w:pPr>
              <w:suppressAutoHyphens/>
              <w:spacing w:before="60" w:after="0" w:line="216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D6D2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Всего, тыс. руб.</w:t>
            </w:r>
          </w:p>
        </w:tc>
        <w:tc>
          <w:tcPr>
            <w:tcW w:w="992" w:type="dxa"/>
          </w:tcPr>
          <w:p w:rsidR="00CD6D22" w:rsidRPr="00CD6D22" w:rsidRDefault="00E65EFA" w:rsidP="00AA6219">
            <w:pPr>
              <w:suppressAutoHyphens/>
              <w:spacing w:before="60" w:after="0" w:line="216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2020</w:t>
            </w:r>
          </w:p>
        </w:tc>
        <w:tc>
          <w:tcPr>
            <w:tcW w:w="992" w:type="dxa"/>
          </w:tcPr>
          <w:p w:rsidR="00CD6D22" w:rsidRPr="00CD6D22" w:rsidRDefault="00CD6D22" w:rsidP="00E65EFA">
            <w:pPr>
              <w:suppressAutoHyphens/>
              <w:spacing w:before="60" w:after="0" w:line="216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D6D2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</w:t>
            </w:r>
            <w:r w:rsidR="00E65EFA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992" w:type="dxa"/>
          </w:tcPr>
          <w:p w:rsidR="00CD6D22" w:rsidRPr="00CD6D22" w:rsidRDefault="00CD6D22" w:rsidP="00E65EFA">
            <w:pPr>
              <w:suppressAutoHyphens/>
              <w:spacing w:before="60" w:after="0" w:line="216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CD6D2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</w:t>
            </w:r>
            <w:r w:rsidR="00E65EFA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709" w:type="dxa"/>
          </w:tcPr>
          <w:p w:rsidR="00CD6D22" w:rsidRPr="00CD6D22" w:rsidRDefault="00E65EFA" w:rsidP="00AA6219">
            <w:pPr>
              <w:suppressAutoHyphens/>
              <w:spacing w:before="60" w:after="0" w:line="216" w:lineRule="auto"/>
              <w:jc w:val="right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2023</w:t>
            </w:r>
          </w:p>
        </w:tc>
        <w:tc>
          <w:tcPr>
            <w:tcW w:w="709" w:type="dxa"/>
          </w:tcPr>
          <w:p w:rsidR="00CD6D22" w:rsidRPr="00CD6D22" w:rsidRDefault="00E65EFA" w:rsidP="00AA6219">
            <w:pPr>
              <w:suppressAutoHyphens/>
              <w:spacing w:before="60" w:after="0" w:line="216" w:lineRule="auto"/>
              <w:jc w:val="right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2024</w:t>
            </w:r>
          </w:p>
        </w:tc>
        <w:tc>
          <w:tcPr>
            <w:tcW w:w="1134" w:type="dxa"/>
          </w:tcPr>
          <w:p w:rsidR="00CD6D22" w:rsidRPr="00CD6D22" w:rsidRDefault="00E65EFA" w:rsidP="00AA6219">
            <w:pPr>
              <w:suppressAutoHyphens/>
              <w:spacing w:before="60" w:after="0" w:line="216" w:lineRule="auto"/>
              <w:jc w:val="right"/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2025-2030</w:t>
            </w:r>
          </w:p>
        </w:tc>
      </w:tr>
      <w:tr w:rsidR="00E65EFA" w:rsidRPr="00CD6D22" w:rsidTr="00F84774">
        <w:trPr>
          <w:trHeight w:val="600"/>
          <w:tblCellSpacing w:w="5" w:type="nil"/>
        </w:trPr>
        <w:tc>
          <w:tcPr>
            <w:tcW w:w="2127" w:type="dxa"/>
            <w:vMerge/>
          </w:tcPr>
          <w:p w:rsidR="00E65EFA" w:rsidRPr="00CD6D22" w:rsidRDefault="00E65EFA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E65EFA" w:rsidRPr="00CD6D22" w:rsidRDefault="00E65EFA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E65EFA" w:rsidRPr="00CD6D22" w:rsidTr="00F84774">
        <w:trPr>
          <w:trHeight w:val="600"/>
          <w:tblCellSpacing w:w="5" w:type="nil"/>
        </w:trPr>
        <w:tc>
          <w:tcPr>
            <w:tcW w:w="2127" w:type="dxa"/>
            <w:vMerge/>
          </w:tcPr>
          <w:p w:rsidR="00E65EFA" w:rsidRPr="00CD6D22" w:rsidRDefault="00E65EFA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E65EFA" w:rsidRPr="00CD6D22" w:rsidRDefault="00E65EFA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276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E65EFA" w:rsidRDefault="00E65EFA" w:rsidP="00B22B7F">
            <w:r w:rsidRPr="0062064F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E65EFA" w:rsidRDefault="00E65EFA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195982" w:rsidRPr="00CD6D22" w:rsidTr="00F84774">
        <w:trPr>
          <w:trHeight w:val="380"/>
          <w:tblCellSpacing w:w="5" w:type="nil"/>
        </w:trPr>
        <w:tc>
          <w:tcPr>
            <w:tcW w:w="2127" w:type="dxa"/>
            <w:vMerge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76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195982" w:rsidRPr="00CD6D22" w:rsidTr="00F84774">
        <w:trPr>
          <w:trHeight w:val="600"/>
          <w:tblCellSpacing w:w="5" w:type="nil"/>
        </w:trPr>
        <w:tc>
          <w:tcPr>
            <w:tcW w:w="2127" w:type="dxa"/>
            <w:vMerge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</w:t>
            </w:r>
          </w:p>
        </w:tc>
        <w:tc>
          <w:tcPr>
            <w:tcW w:w="1276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195982" w:rsidRPr="00CD6D22" w:rsidTr="00F84774">
        <w:trPr>
          <w:trHeight w:val="600"/>
          <w:tblCellSpacing w:w="5" w:type="nil"/>
        </w:trPr>
        <w:tc>
          <w:tcPr>
            <w:tcW w:w="2127" w:type="dxa"/>
            <w:vMerge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95982" w:rsidRPr="00CD6D22" w:rsidRDefault="00195982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по источникам</w:t>
            </w:r>
          </w:p>
        </w:tc>
        <w:tc>
          <w:tcPr>
            <w:tcW w:w="1276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992" w:type="dxa"/>
          </w:tcPr>
          <w:p w:rsidR="00195982" w:rsidRDefault="00195982">
            <w:r w:rsidRPr="009A4728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195982" w:rsidRDefault="00195982">
            <w:r w:rsidRPr="00930EA6">
              <w:rPr>
                <w:rFonts w:ascii="Times New Roman" w:eastAsia="Droid Sans Fallback" w:hAnsi="Times New Roman" w:cs="Times New Roman"/>
                <w:bCs/>
                <w:color w:val="000000"/>
                <w:kern w:val="1"/>
                <w:sz w:val="28"/>
                <w:szCs w:val="28"/>
                <w:lang w:eastAsia="hi-IN" w:bidi="hi-IN"/>
              </w:rPr>
              <w:t>0,0</w:t>
            </w:r>
          </w:p>
        </w:tc>
      </w:tr>
      <w:tr w:rsidR="00E0359B" w:rsidRPr="00CD6D22" w:rsidTr="00F84774">
        <w:trPr>
          <w:trHeight w:val="600"/>
          <w:tblCellSpacing w:w="5" w:type="nil"/>
        </w:trPr>
        <w:tc>
          <w:tcPr>
            <w:tcW w:w="2127" w:type="dxa"/>
          </w:tcPr>
          <w:p w:rsidR="00E0359B" w:rsidRPr="00CD6D22" w:rsidRDefault="00E0359B" w:rsidP="00AA6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1418" w:type="dxa"/>
          </w:tcPr>
          <w:p w:rsidR="00E0359B" w:rsidRPr="00CD6D22" w:rsidRDefault="00E0359B" w:rsidP="00AA6219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7"/>
          </w:tcPr>
          <w:p w:rsidR="00E0359B" w:rsidRPr="00CD6D22" w:rsidRDefault="00E0359B" w:rsidP="00AA6219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К 20</w:t>
            </w:r>
            <w:r w:rsidR="00E65EF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ожидаются следующие результаты:</w:t>
            </w:r>
          </w:p>
          <w:p w:rsidR="00E0359B" w:rsidRPr="00CD6D22" w:rsidRDefault="00E0359B" w:rsidP="00AA6219">
            <w:pPr>
              <w:suppressAutoHyphens/>
              <w:autoSpaceDE w:val="0"/>
              <w:snapToGrid w:val="0"/>
              <w:spacing w:before="60"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CD6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624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оличества мероприятий, направленных на укрепление российской гражданской идентичности, гармонизацию межнациональных и межрелигиозных отношений 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E65E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D26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  <w:p w:rsidR="00E0359B" w:rsidRPr="00CD6D22" w:rsidRDefault="00E0359B" w:rsidP="00E65EFA">
            <w:pPr>
              <w:suppressAutoHyphens/>
              <w:autoSpaceDE w:val="0"/>
              <w:snapToGrid w:val="0"/>
              <w:spacing w:before="60"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FD624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оличества мероприятий, направленных на укрепление российской гражданской идентичности, гармонизацию межнационал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ьных и межрелигиозных отношений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D6D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D26B0">
              <w:rPr>
                <w:rFonts w:ascii="Times New Roman" w:eastAsia="Times New Roman" w:hAnsi="Times New Roman" w:cs="Times New Roman"/>
                <w:sz w:val="28"/>
                <w:szCs w:val="28"/>
              </w:rPr>
              <w:t>425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</w:tbl>
    <w:p w:rsidR="00CD6D22" w:rsidRPr="00CD6D22" w:rsidRDefault="00CD6D22" w:rsidP="00CD6D22">
      <w:pPr>
        <w:widowControl w:val="0"/>
        <w:spacing w:after="0" w:line="240" w:lineRule="auto"/>
        <w:ind w:firstLine="709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EE0325">
      <w:pPr>
        <w:widowControl w:val="0"/>
        <w:spacing w:after="0" w:line="240" w:lineRule="auto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1. Содержание проблемы и обоснование необходимости её решения  программными методами.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Подпрограмма «Реализация стратегии государственной национальной политики Российской Федерации на территории муниципального образования  «Невельский район» разработана в соответствии со Стратегией государственной национальной политики Российской Федерации на период до 2025 года, утвержденной Указом Президента Российской Федерации от 19.12.2012  №1666, Стратегией государственной национальной политики Российской Федерации в Псковской области на период до 2025 года, утвержденной распоряжением Администрации Псковской области от 24.12.2014 № 628-р , а также иными документами стратегического характера.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Состояние межнациональных отношений</w:t>
      </w:r>
      <w:bookmarkStart w:id="0" w:name="_GoBack"/>
      <w:bookmarkEnd w:id="0"/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в Невельском районе на протяжений многих лет остается стабильным.</w:t>
      </w:r>
      <w:r w:rsidRPr="00CD6D22">
        <w:rPr>
          <w:rFonts w:ascii="Times New Roman" w:hAnsi="Times New Roman" w:cs="Times New Roman"/>
          <w:sz w:val="28"/>
          <w:szCs w:val="28"/>
        </w:rPr>
        <w:t xml:space="preserve"> </w:t>
      </w: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Национальный состав  населения Невельского района: русские — 94%, евреи — 0,1%, цыгане — 0,4%.</w:t>
      </w:r>
    </w:p>
    <w:p w:rsidR="00CD6D22" w:rsidRPr="00CD6D22" w:rsidRDefault="00CD6D22" w:rsidP="003606BD">
      <w:pPr>
        <w:widowControl w:val="0"/>
        <w:spacing w:after="0" w:line="240" w:lineRule="auto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         В настоящее время на территории муниципального образования «Невельский район» осуществляется деятельность, направленная на укрепление единства российской нации, профилактику проявлений экстремизма и раннее предупреждение межнациональных конфликтов.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Необходимость разработки и реализации подпрограммы обусловлена тем, что реализация государственной национальной политики, </w:t>
      </w: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lastRenderedPageBreak/>
        <w:t>осуществляется в том числе, и на местном уровне.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Подпрограмма предполагает переход от ситуативной и бессистемной поддержки отдельных мероприятий к проектно-целевому финансированию проектов и комплексов мероприятий в сфере гражданского общества и государственной национальной политики.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Решение данных задач требует системного взаимодействия органов местного самоуправления, общественных объединений и других субъектов этнокультурной деятельности, что обусловливает необходимость применения программных методов.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Подпрограмма обеспечит координацию государственной национальной политики, выработку муниципальных стратегий, поддержку диалога между представителями власти и общественными национальными и религиозными объединениями.</w:t>
      </w:r>
    </w:p>
    <w:p w:rsidR="00CD6D22" w:rsidRPr="00CD6D22" w:rsidRDefault="00CD6D22" w:rsidP="003606BD">
      <w:pPr>
        <w:widowControl w:val="0"/>
        <w:spacing w:after="0" w:line="240" w:lineRule="auto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2.  Цель и задачи подпрограммы, показатели цели и задач подпрограммы сроки реализации подпрограммы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Цель подпрограммы: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Укрепление российской гражданской идентичности на основе духовно-нравственных и культурных ценностей народов.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Задачи подпрограммы: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Содействие укреплению российской гражданской идентичности, гармонизации межнациональных и межрелигиозных отношений на территории муниципального образования «Невельский район».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Показатели цели и задач подпрограммы: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1.</w:t>
      </w:r>
      <w:r w:rsidRPr="00CD6D22">
        <w:rPr>
          <w:rFonts w:ascii="Times New Roman" w:hAnsi="Times New Roman" w:cs="Times New Roman"/>
          <w:sz w:val="28"/>
          <w:szCs w:val="28"/>
        </w:rPr>
        <w:t xml:space="preserve"> 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К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оличества мероприятий, направленных на укрепление российской гражданской идентичности, гармонизацию межнациональных и межрелигиозных отношений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составит</w:t>
      </w:r>
      <w:r w:rsidR="00FD624A"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– </w:t>
      </w:r>
      <w:r w:rsidR="006D26B0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16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ед.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2. Увеличение количества участников мероприятий,</w:t>
      </w:r>
      <w:r w:rsidR="00FD624A" w:rsidRP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направленных на укрепление российской гражданской идентичности, гармонизацию межнациональных и межрелигиозных отношений 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составит </w:t>
      </w:r>
      <w:r w:rsidR="00F001AE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–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6D26B0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425</w:t>
      </w:r>
      <w:r w:rsidR="00F001AE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чел.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Сроки реализации подпрограммы: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–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30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годы.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3. Перечень и краткое описание основных мероприятий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Планируется реализация следующего основного мероприятия: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  <w:t>1.Реализация стратегии     государственной национальной политики Российской Федерации на территории муниципального образования  «Невельский район».</w:t>
      </w:r>
    </w:p>
    <w:p w:rsidR="00664129" w:rsidRDefault="00664129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4.Ресурсное обеспечение подпрограммы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Финансовое обеспечение подпрограммы осуществляется в пределах бюджетных ассигнований и лимитов бюджетных обязательств бюджета  муниципального района на соответствующий финансовый год и плановый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lastRenderedPageBreak/>
        <w:t>период.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Общий объем финансирования </w:t>
      </w:r>
      <w:r w:rsidR="0063112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под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программы на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- 20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30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годы  составит </w:t>
      </w:r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</w:t>
      </w:r>
      <w:r w:rsidR="00F001AE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тыс.</w:t>
      </w:r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 руб.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, в том числе: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 </w:t>
      </w:r>
      <w:r w:rsidR="001959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0,00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</w:t>
      </w:r>
      <w:proofErr w:type="gramStart"/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р</w:t>
      </w:r>
      <w:proofErr w:type="gramEnd"/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уб</w:t>
      </w:r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;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202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1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1959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</w:t>
      </w:r>
      <w:r w:rsidR="00F84774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,0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</w:t>
      </w:r>
      <w:proofErr w:type="gramStart"/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р</w:t>
      </w:r>
      <w:proofErr w:type="gramEnd"/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уб</w:t>
      </w:r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;</w:t>
      </w:r>
    </w:p>
    <w:p w:rsidR="00CD6D22" w:rsidRPr="00CD6D22" w:rsidRDefault="00CD6D22" w:rsidP="00E65EFA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202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1959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</w:t>
      </w:r>
      <w:r w:rsidR="00F84774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,0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</w:t>
      </w:r>
      <w:proofErr w:type="gramStart"/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р</w:t>
      </w:r>
      <w:proofErr w:type="gramEnd"/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уб</w:t>
      </w:r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.;</w:t>
      </w:r>
    </w:p>
    <w:p w:rsidR="00E65EFA" w:rsidRPr="00CD6D22" w:rsidRDefault="00E65EFA" w:rsidP="00E65EFA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на 2023 год – 0,0 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</w:t>
      </w:r>
      <w:proofErr w:type="gramStart"/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.р</w:t>
      </w:r>
      <w:proofErr w:type="gramEnd"/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уб.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;</w:t>
      </w:r>
    </w:p>
    <w:p w:rsidR="00E65EFA" w:rsidRPr="00CD6D22" w:rsidRDefault="00E65EFA" w:rsidP="00E65EFA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202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4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0,0 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</w:t>
      </w:r>
      <w:proofErr w:type="gramStart"/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р</w:t>
      </w:r>
      <w:proofErr w:type="gramEnd"/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уб</w:t>
      </w:r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;</w:t>
      </w:r>
    </w:p>
    <w:p w:rsidR="00E65EFA" w:rsidRPr="00CD6D22" w:rsidRDefault="00E65EFA" w:rsidP="00E65EFA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на 202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5-2030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 –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0,0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тыс</w:t>
      </w:r>
      <w:proofErr w:type="gramStart"/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р</w:t>
      </w:r>
      <w:proofErr w:type="gramEnd"/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уб</w:t>
      </w:r>
      <w:r w:rsidR="00E61C81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</w:p>
    <w:p w:rsidR="00CD6D22" w:rsidRPr="00CD6D22" w:rsidRDefault="00CD6D22" w:rsidP="00E65EFA">
      <w:pPr>
        <w:widowControl w:val="0"/>
        <w:spacing w:after="0" w:line="240" w:lineRule="auto"/>
        <w:ind w:firstLine="708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5.Ожидаемые результаты реализации подпрограммы</w:t>
      </w:r>
    </w:p>
    <w:p w:rsidR="00CD6D22" w:rsidRPr="00CD6D22" w:rsidRDefault="00CD6D22" w:rsidP="00CD6D22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К 20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30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году ожидаются следующие результаты:</w:t>
      </w:r>
    </w:p>
    <w:p w:rsidR="00CD6D22" w:rsidRPr="00CD6D22" w:rsidRDefault="00CD6D22" w:rsidP="003606BD">
      <w:pPr>
        <w:widowControl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1.</w:t>
      </w:r>
      <w:r w:rsidRPr="00CD6D22">
        <w:rPr>
          <w:rFonts w:ascii="Times New Roman" w:hAnsi="Times New Roman" w:cs="Times New Roman"/>
          <w:sz w:val="28"/>
          <w:szCs w:val="28"/>
        </w:rPr>
        <w:t xml:space="preserve"> 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К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оличества мероприятий, направленных на укрепление российской гражданской идентичности, гармонизацию межнациональных и межрелигиозных отношений  составит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 </w:t>
      </w:r>
      <w:r w:rsidR="00E65EF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1</w:t>
      </w:r>
      <w:r w:rsidR="006D26B0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6 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ед.</w:t>
      </w:r>
    </w:p>
    <w:p w:rsidR="00CD6D22" w:rsidRPr="00CD6D22" w:rsidRDefault="00CD6D22" w:rsidP="003606BD">
      <w:pPr>
        <w:widowControl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2.</w:t>
      </w:r>
      <w:r w:rsidRPr="00CD6D22">
        <w:rPr>
          <w:rFonts w:ascii="Times New Roman" w:hAnsi="Times New Roman" w:cs="Times New Roman"/>
          <w:sz w:val="28"/>
          <w:szCs w:val="28"/>
        </w:rPr>
        <w:t xml:space="preserve"> </w:t>
      </w:r>
      <w:r w:rsidR="00FD624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К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оличества участников мероприятий, направленных на укрепление российской гражданской идентичности, гармонизацию межнациональных и межрелигиозных отношений со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с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тавит </w:t>
      </w:r>
      <w:r w:rsidR="006D26B0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425 </w:t>
      </w:r>
      <w:r w:rsidR="004E01E7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чел.</w:t>
      </w:r>
      <w:r w:rsidRPr="00CD6D2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:rsidR="00CD6D22" w:rsidRPr="00CD6D22" w:rsidRDefault="00CD6D22" w:rsidP="003606BD">
      <w:pPr>
        <w:widowControl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</w:pPr>
    </w:p>
    <w:sectPr w:rsidR="00CD6D22" w:rsidRPr="00CD6D22" w:rsidSect="005B64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B28" w:rsidRDefault="00E96B28">
      <w:pPr>
        <w:spacing w:after="0" w:line="240" w:lineRule="auto"/>
      </w:pPr>
      <w:r>
        <w:separator/>
      </w:r>
    </w:p>
  </w:endnote>
  <w:endnote w:type="continuationSeparator" w:id="0">
    <w:p w:rsidR="00E96B28" w:rsidRDefault="00E9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9" w:rsidRDefault="00403D0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9" w:rsidRDefault="00403D0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9" w:rsidRDefault="00403D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B28" w:rsidRDefault="00E96B28">
      <w:pPr>
        <w:spacing w:after="0" w:line="240" w:lineRule="auto"/>
      </w:pPr>
      <w:r>
        <w:separator/>
      </w:r>
    </w:p>
  </w:footnote>
  <w:footnote w:type="continuationSeparator" w:id="0">
    <w:p w:rsidR="00E96B28" w:rsidRDefault="00E96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429" w:rsidRDefault="00863F48" w:rsidP="00334FC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6D2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0429" w:rsidRDefault="00E96B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429" w:rsidRPr="003C0EAB" w:rsidRDefault="00E96B28" w:rsidP="00334FC2">
    <w:pPr>
      <w:pStyle w:val="a3"/>
      <w:framePr w:wrap="around" w:vAnchor="text" w:hAnchor="margin" w:xAlign="center" w:y="1"/>
      <w:rPr>
        <w:rStyle w:val="a7"/>
        <w:rFonts w:ascii="Times New Roman" w:hAnsi="Times New Roman"/>
        <w:sz w:val="20"/>
        <w:szCs w:val="20"/>
      </w:rPr>
    </w:pPr>
  </w:p>
  <w:p w:rsidR="007C0429" w:rsidRPr="003C0EAB" w:rsidRDefault="00E96B28" w:rsidP="003C0EAB">
    <w:pPr>
      <w:pStyle w:val="a3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7E8" w:rsidRPr="00403D09" w:rsidRDefault="00A057E8" w:rsidP="001327F5">
    <w:pPr>
      <w:pStyle w:val="a3"/>
      <w:rPr>
        <w:rFonts w:ascii="Times New Roman" w:hAnsi="Times New Roman"/>
        <w:sz w:val="20"/>
        <w:szCs w:val="20"/>
      </w:rPr>
    </w:pPr>
  </w:p>
  <w:p w:rsidR="00A057E8" w:rsidRDefault="00A057E8" w:rsidP="001327F5">
    <w:pPr>
      <w:pStyle w:val="a3"/>
      <w:rPr>
        <w:rFonts w:ascii="Times New Roman" w:hAnsi="Times New Roman"/>
        <w:sz w:val="20"/>
        <w:szCs w:val="20"/>
      </w:rPr>
    </w:pPr>
  </w:p>
  <w:p w:rsidR="00A057E8" w:rsidRDefault="00A057E8" w:rsidP="001327F5">
    <w:pPr>
      <w:pStyle w:val="a3"/>
      <w:rPr>
        <w:rFonts w:ascii="Times New Roman" w:hAnsi="Times New Roman"/>
        <w:sz w:val="20"/>
        <w:szCs w:val="20"/>
      </w:rPr>
    </w:pPr>
  </w:p>
  <w:p w:rsidR="00A057E8" w:rsidRPr="001327F5" w:rsidRDefault="00A057E8" w:rsidP="001327F5">
    <w:pPr>
      <w:pStyle w:val="a3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CE4"/>
    <w:rsid w:val="000311FF"/>
    <w:rsid w:val="00052376"/>
    <w:rsid w:val="00116E14"/>
    <w:rsid w:val="00192670"/>
    <w:rsid w:val="00195982"/>
    <w:rsid w:val="001E3514"/>
    <w:rsid w:val="00217D9B"/>
    <w:rsid w:val="002D2E25"/>
    <w:rsid w:val="002F5BBE"/>
    <w:rsid w:val="003327BC"/>
    <w:rsid w:val="0034396C"/>
    <w:rsid w:val="003606BD"/>
    <w:rsid w:val="003A710B"/>
    <w:rsid w:val="003D58EA"/>
    <w:rsid w:val="003E0743"/>
    <w:rsid w:val="00403D09"/>
    <w:rsid w:val="00404A22"/>
    <w:rsid w:val="0043773A"/>
    <w:rsid w:val="00454160"/>
    <w:rsid w:val="004E01E7"/>
    <w:rsid w:val="00501324"/>
    <w:rsid w:val="005B6456"/>
    <w:rsid w:val="00615AA0"/>
    <w:rsid w:val="00631121"/>
    <w:rsid w:val="0065165E"/>
    <w:rsid w:val="00664129"/>
    <w:rsid w:val="006734D9"/>
    <w:rsid w:val="006D26B0"/>
    <w:rsid w:val="006E0DE1"/>
    <w:rsid w:val="00752366"/>
    <w:rsid w:val="00863F48"/>
    <w:rsid w:val="008D5830"/>
    <w:rsid w:val="009043EE"/>
    <w:rsid w:val="00905FB7"/>
    <w:rsid w:val="00906B50"/>
    <w:rsid w:val="009F7293"/>
    <w:rsid w:val="00A057E8"/>
    <w:rsid w:val="00A62E7B"/>
    <w:rsid w:val="00AA7BBB"/>
    <w:rsid w:val="00AB6781"/>
    <w:rsid w:val="00B05E22"/>
    <w:rsid w:val="00BC7AEB"/>
    <w:rsid w:val="00BE653A"/>
    <w:rsid w:val="00C35311"/>
    <w:rsid w:val="00C46CE4"/>
    <w:rsid w:val="00C8204C"/>
    <w:rsid w:val="00C87F42"/>
    <w:rsid w:val="00CD6D22"/>
    <w:rsid w:val="00D97D90"/>
    <w:rsid w:val="00DD7C32"/>
    <w:rsid w:val="00E0359B"/>
    <w:rsid w:val="00E05234"/>
    <w:rsid w:val="00E16418"/>
    <w:rsid w:val="00E252B8"/>
    <w:rsid w:val="00E61C81"/>
    <w:rsid w:val="00E65EFA"/>
    <w:rsid w:val="00E96B28"/>
    <w:rsid w:val="00EE0325"/>
    <w:rsid w:val="00EE093F"/>
    <w:rsid w:val="00F001AE"/>
    <w:rsid w:val="00F26AEB"/>
    <w:rsid w:val="00F84774"/>
    <w:rsid w:val="00FD624A"/>
    <w:rsid w:val="00FE1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6D22"/>
  </w:style>
  <w:style w:type="paragraph" w:styleId="a5">
    <w:name w:val="footer"/>
    <w:basedOn w:val="a"/>
    <w:link w:val="a6"/>
    <w:uiPriority w:val="99"/>
    <w:semiHidden/>
    <w:unhideWhenUsed/>
    <w:rsid w:val="00CD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6D22"/>
  </w:style>
  <w:style w:type="character" w:styleId="a7">
    <w:name w:val="page number"/>
    <w:basedOn w:val="a0"/>
    <w:rsid w:val="00CD6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D4932-171C-42EA-B23A-6638F015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User1</cp:lastModifiedBy>
  <cp:revision>9</cp:revision>
  <cp:lastPrinted>2020-04-07T10:16:00Z</cp:lastPrinted>
  <dcterms:created xsi:type="dcterms:W3CDTF">2019-11-05T05:28:00Z</dcterms:created>
  <dcterms:modified xsi:type="dcterms:W3CDTF">2020-04-07T10:17:00Z</dcterms:modified>
</cp:coreProperties>
</file>