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Приложение №2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к муниципальной программе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«Развитие культуры в муниципальном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образовании «Невельский район»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Методика расчета целевых показателей (индикаторов)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c"/>
        <w:tblW w:w="10348" w:type="dxa"/>
        <w:jc w:val="left"/>
        <w:tblInd w:w="-60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56"/>
        <w:gridCol w:w="3352"/>
        <w:gridCol w:w="4683"/>
        <w:gridCol w:w="1756"/>
      </w:tblGrid>
      <w:tr>
        <w:trPr/>
        <w:tc>
          <w:tcPr>
            <w:tcW w:w="5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№</w:t>
            </w:r>
          </w:p>
        </w:tc>
        <w:tc>
          <w:tcPr>
            <w:tcW w:w="33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468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Методика расчета целевого показателя</w:t>
            </w:r>
          </w:p>
        </w:tc>
        <w:tc>
          <w:tcPr>
            <w:tcW w:w="17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Источник получения информации</w:t>
            </w:r>
          </w:p>
        </w:tc>
      </w:tr>
      <w:tr>
        <w:trPr/>
        <w:tc>
          <w:tcPr>
            <w:tcW w:w="5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3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Уровень фактической обеспеченности учреждениями культуры от нормативной потребности</w:t>
            </w:r>
          </w:p>
        </w:tc>
        <w:tc>
          <w:tcPr>
            <w:tcW w:w="468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3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Клубами и клубными учреждениями</w:t>
            </w:r>
          </w:p>
        </w:tc>
        <w:tc>
          <w:tcPr>
            <w:tcW w:w="468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Используется формула Зм : Н х 100=Кз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 х Кз :Зм =обеспеченность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Зм- зрительские места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Н-численность населения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Кз-количество зрительских мест в расчете на 100 жителей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(Рассчитывается в соответствии с распоряжением Правительства РФ от 23.11.2009г.№1767-р</w:t>
            </w:r>
          </w:p>
        </w:tc>
        <w:tc>
          <w:tcPr>
            <w:tcW w:w="175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Используются данные формы федерального статистического наблюдения 7-НК,  статистические данные о населении района.</w:t>
            </w:r>
          </w:p>
        </w:tc>
      </w:tr>
      <w:tr>
        <w:trPr/>
        <w:tc>
          <w:tcPr>
            <w:tcW w:w="5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35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Библиотеками</w:t>
            </w:r>
          </w:p>
        </w:tc>
        <w:tc>
          <w:tcPr>
            <w:tcW w:w="468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Используется формула Бс=Н: Нн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Бс-библиотечная сеть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Н-численность населения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Нн-норматив численности на одну библиотеку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(Рассчитывается в соответствии с модельным стандартом деятельности муниципальных общедоступных библиотек Псковской области, утверж. Приказом комитета по культуре Псковской обл. от 30.04.2019г)</w:t>
            </w:r>
          </w:p>
        </w:tc>
        <w:tc>
          <w:tcPr>
            <w:tcW w:w="175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Используются данные формы федерального статистического наблюдения 6-НК,  статистические данные о населении района.</w:t>
            </w:r>
          </w:p>
        </w:tc>
      </w:tr>
      <w:tr>
        <w:trPr/>
        <w:tc>
          <w:tcPr>
            <w:tcW w:w="5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35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Рост числа посещений библиотек % к  предыдущему году</w:t>
            </w:r>
          </w:p>
        </w:tc>
        <w:tc>
          <w:tcPr>
            <w:tcW w:w="468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Число посещений в отчетном году вычитаем   количество посещений предыдущего года, затем разница делится на предыдущий год и умножается на 100 (2019-2018 разницу : 2018х100)</w:t>
            </w:r>
          </w:p>
        </w:tc>
        <w:tc>
          <w:tcPr>
            <w:tcW w:w="17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Используются данные формы федерального статистического наблюдения 6-НК</w:t>
            </w:r>
          </w:p>
        </w:tc>
      </w:tr>
      <w:tr>
        <w:trPr/>
        <w:tc>
          <w:tcPr>
            <w:tcW w:w="5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35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Рост числа посещений библиотек, в т. ч. посещений, с размещенными на них, информационными ресурсами-библиографическими и полнотекстовыми в удаленном режиме, % к предыдущему году</w:t>
            </w:r>
          </w:p>
        </w:tc>
        <w:tc>
          <w:tcPr>
            <w:tcW w:w="468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Число посещений в отчетном году вычитаем   количество посещений предыдущего года, разница делится на предыдущий год и умножается на 100 (2019-2018 разницу : 2018х100)</w:t>
            </w:r>
          </w:p>
        </w:tc>
        <w:tc>
          <w:tcPr>
            <w:tcW w:w="17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Используются данные формы федерального статистического наблюдения 6-НК</w:t>
            </w:r>
          </w:p>
        </w:tc>
      </w:tr>
      <w:tr>
        <w:trPr/>
        <w:tc>
          <w:tcPr>
            <w:tcW w:w="5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35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Удельный вес населения, участвующего в культурно-досуговых мероприятиях, проводимых муниципальными организациями культуры, и в работе любительских объединений, в %</w:t>
            </w:r>
          </w:p>
        </w:tc>
        <w:tc>
          <w:tcPr>
            <w:tcW w:w="468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Численность участников культурно-досуговых мероприятий, делим на общую численность населения и умножаем на 100 </w:t>
            </w:r>
          </w:p>
        </w:tc>
        <w:tc>
          <w:tcPr>
            <w:tcW w:w="17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Используются данные формы федерального статистического наблюдения 7-НК</w:t>
            </w:r>
          </w:p>
        </w:tc>
      </w:tr>
      <w:tr>
        <w:trPr/>
        <w:tc>
          <w:tcPr>
            <w:tcW w:w="5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35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количества посещений культурно-досуговых мероприятий (по сравнению с предыдущим годом)</w:t>
            </w:r>
          </w:p>
        </w:tc>
        <w:tc>
          <w:tcPr>
            <w:tcW w:w="468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посещений в отчетном году, умножается на 100, затем делится на количество посещений в предыдущем году, отнимается 100 (2019х100:2018-100)</w:t>
            </w:r>
          </w:p>
        </w:tc>
        <w:tc>
          <w:tcPr>
            <w:tcW w:w="17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Используются данные формы федерального статистического наблюдения 7-НК</w:t>
            </w:r>
          </w:p>
        </w:tc>
      </w:tr>
      <w:tr>
        <w:trPr/>
        <w:tc>
          <w:tcPr>
            <w:tcW w:w="556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352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Рост числа посещений музеев % к  предыдущему году</w:t>
            </w:r>
          </w:p>
        </w:tc>
        <w:tc>
          <w:tcPr>
            <w:tcW w:w="4683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Число посещений в отчетном году вычитаем   количество посещений предыдущего года, 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24"/>
                <w:szCs w:val="24"/>
              </w:rPr>
              <w:t>затем разница делится на предыдущий год и умножается на 100 (2019-2018 разницу : 2018х100)</w:t>
            </w:r>
          </w:p>
        </w:tc>
        <w:tc>
          <w:tcPr>
            <w:tcW w:w="1756" w:type="dxa"/>
            <w:tcBorders>
              <w:top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Используются данные формы федерального статистического наблюдения 8-НК</w:t>
            </w:r>
          </w:p>
        </w:tc>
      </w:tr>
    </w:tbl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200"/>
        <w:jc w:val="center"/>
        <w:rPr>
          <w:rFonts w:ascii="Times New Roman" w:hAnsi="Times New Roman" w:cs="Times New Roman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66f3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1c11e4"/>
    <w:rPr>
      <w:rFonts w:ascii="Segoe UI" w:hAnsi="Segoe UI" w:cs="Segoe UI"/>
      <w:sz w:val="18"/>
      <w:szCs w:val="18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uiPriority w:val="99"/>
    <w:semiHidden/>
    <w:unhideWhenUsed/>
    <w:qFormat/>
    <w:rsid w:val="001c11e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0" w:customStyle="1">
    <w:name w:val="Содержимое таблицы"/>
    <w:basedOn w:val="Normal"/>
    <w:qFormat/>
    <w:pPr>
      <w:suppressLineNumbers/>
    </w:pPr>
    <w:rPr/>
  </w:style>
  <w:style w:type="paragraph" w:styleId="Style21" w:customStyle="1">
    <w:name w:val="Заголовок таблицы"/>
    <w:basedOn w:val="Style20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c91aad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Application>LibreOffice/6.4.2.2$Windows_x86 LibreOffice_project/4e471d8c02c9c90f512f7f9ead8875b57fcb1ec3</Application>
  <Pages>2</Pages>
  <Words>339</Words>
  <Characters>2517</Characters>
  <CharactersWithSpaces>3438</CharactersWithSpaces>
  <Paragraphs>41</Paragraphs>
  <Company>YURISTS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2019-10-11T07:20:00Z</dcterms:created>
  <dc:creator>1</dc:creator>
  <dc:description/>
  <dc:language>ru-RU</dc:language>
  <cp:lastModifiedBy/>
  <cp:lastPrinted>2020-11-26T14:20:05Z</cp:lastPrinted>
  <dcterms:modified xsi:type="dcterms:W3CDTF">2020-11-26T14:20:44Z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YURISTS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