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D22" w:rsidRPr="00CD6D22" w:rsidRDefault="00CD6D22" w:rsidP="00CD6D22">
      <w:pPr>
        <w:widowControl w:val="0"/>
        <w:tabs>
          <w:tab w:val="left" w:pos="0"/>
        </w:tabs>
        <w:spacing w:after="0" w:line="240" w:lineRule="auto"/>
        <w:ind w:right="2153" w:firstLine="1418"/>
        <w:jc w:val="center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Паспорт подпрограммы «Реализация стратегии     государственной национальной политики Российской Федерации на территории муниципального образования  «Невельский район»</w:t>
      </w:r>
    </w:p>
    <w:p w:rsidR="00CD6D22" w:rsidRPr="00CD6D22" w:rsidRDefault="00CD6D22" w:rsidP="00CD6D22">
      <w:pPr>
        <w:widowControl w:val="0"/>
        <w:spacing w:after="0" w:line="240" w:lineRule="auto"/>
        <w:ind w:firstLine="709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10349" w:type="dxa"/>
        <w:tblCellSpacing w:w="5" w:type="nil"/>
        <w:tblInd w:w="-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127"/>
        <w:gridCol w:w="1418"/>
        <w:gridCol w:w="1276"/>
        <w:gridCol w:w="992"/>
        <w:gridCol w:w="992"/>
        <w:gridCol w:w="992"/>
        <w:gridCol w:w="709"/>
        <w:gridCol w:w="709"/>
        <w:gridCol w:w="1134"/>
      </w:tblGrid>
      <w:tr w:rsidR="00CD6D22" w:rsidRPr="00CD6D22" w:rsidTr="00F84774">
        <w:trPr>
          <w:trHeight w:val="400"/>
          <w:tblCellSpacing w:w="5" w:type="nil"/>
        </w:trPr>
        <w:tc>
          <w:tcPr>
            <w:tcW w:w="3545" w:type="dxa"/>
            <w:gridSpan w:val="2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подпрограммы муниципальной программы </w:t>
            </w:r>
          </w:p>
        </w:tc>
        <w:tc>
          <w:tcPr>
            <w:tcW w:w="6804" w:type="dxa"/>
            <w:gridSpan w:val="7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стратегии     государственной национальной политики Российской Федерации на территории муниципального образования  «Невельский район»</w:t>
            </w:r>
          </w:p>
        </w:tc>
      </w:tr>
      <w:tr w:rsidR="00CD6D22" w:rsidRPr="00CD6D22" w:rsidTr="00F84774">
        <w:trPr>
          <w:trHeight w:val="600"/>
          <w:tblCellSpacing w:w="5" w:type="nil"/>
        </w:trPr>
        <w:tc>
          <w:tcPr>
            <w:tcW w:w="3545" w:type="dxa"/>
            <w:gridSpan w:val="2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6804" w:type="dxa"/>
            <w:gridSpan w:val="7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Невельского района</w:t>
            </w:r>
          </w:p>
        </w:tc>
      </w:tr>
      <w:tr w:rsidR="00CD6D22" w:rsidRPr="00CD6D22" w:rsidTr="00F84774">
        <w:trPr>
          <w:trHeight w:val="400"/>
          <w:tblCellSpacing w:w="5" w:type="nil"/>
        </w:trPr>
        <w:tc>
          <w:tcPr>
            <w:tcW w:w="3545" w:type="dxa"/>
            <w:gridSpan w:val="2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 муниципальной программы</w:t>
            </w:r>
          </w:p>
        </w:tc>
        <w:tc>
          <w:tcPr>
            <w:tcW w:w="6804" w:type="dxa"/>
            <w:gridSpan w:val="7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Невельского района</w:t>
            </w:r>
          </w:p>
        </w:tc>
      </w:tr>
      <w:tr w:rsidR="00CD6D22" w:rsidRPr="00CD6D22" w:rsidTr="00F84774">
        <w:trPr>
          <w:trHeight w:val="400"/>
          <w:tblCellSpacing w:w="5" w:type="nil"/>
        </w:trPr>
        <w:tc>
          <w:tcPr>
            <w:tcW w:w="3545" w:type="dxa"/>
            <w:gridSpan w:val="2"/>
          </w:tcPr>
          <w:p w:rsidR="00CD6D22" w:rsidRPr="00CD6D22" w:rsidRDefault="00CD6D22" w:rsidP="00AA62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подпрограммы муниципальной программы </w:t>
            </w:r>
          </w:p>
        </w:tc>
        <w:tc>
          <w:tcPr>
            <w:tcW w:w="6804" w:type="dxa"/>
            <w:gridSpan w:val="7"/>
          </w:tcPr>
          <w:p w:rsidR="00CD6D22" w:rsidRPr="00CD6D22" w:rsidRDefault="00CD6D22" w:rsidP="00AA62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Укрепление российской гражданской идентичности на основе духовно-нравственных и культурных ценностей народов</w:t>
            </w:r>
          </w:p>
        </w:tc>
      </w:tr>
      <w:tr w:rsidR="00CD6D22" w:rsidRPr="00CD6D22" w:rsidTr="00F84774">
        <w:trPr>
          <w:trHeight w:val="1203"/>
          <w:tblCellSpacing w:w="5" w:type="nil"/>
        </w:trPr>
        <w:tc>
          <w:tcPr>
            <w:tcW w:w="3545" w:type="dxa"/>
            <w:gridSpan w:val="2"/>
          </w:tcPr>
          <w:p w:rsidR="00CD6D22" w:rsidRPr="00CD6D22" w:rsidRDefault="00CD6D22" w:rsidP="00AA62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 муниципальной программы</w:t>
            </w:r>
          </w:p>
        </w:tc>
        <w:tc>
          <w:tcPr>
            <w:tcW w:w="6804" w:type="dxa"/>
            <w:gridSpan w:val="7"/>
          </w:tcPr>
          <w:p w:rsidR="00CD6D22" w:rsidRPr="00CD6D22" w:rsidRDefault="00CD6D22" w:rsidP="00AA62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>Содействие укреплению российской гражданской идентичности, гармонизации межнациональных и межрелигиозных отношений на территории муниципального образования «Невельский район»</w:t>
            </w:r>
          </w:p>
        </w:tc>
      </w:tr>
      <w:tr w:rsidR="00CD6D22" w:rsidRPr="00CD6D22" w:rsidTr="00F84774">
        <w:trPr>
          <w:trHeight w:val="600"/>
          <w:tblCellSpacing w:w="5" w:type="nil"/>
        </w:trPr>
        <w:tc>
          <w:tcPr>
            <w:tcW w:w="3545" w:type="dxa"/>
            <w:gridSpan w:val="2"/>
          </w:tcPr>
          <w:p w:rsidR="00CD6D22" w:rsidRPr="00CD6D22" w:rsidRDefault="00CD6D22" w:rsidP="00AA6219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цели подпрограммы муниципальной программы</w:t>
            </w:r>
          </w:p>
        </w:tc>
        <w:tc>
          <w:tcPr>
            <w:tcW w:w="6804" w:type="dxa"/>
            <w:gridSpan w:val="7"/>
          </w:tcPr>
          <w:p w:rsidR="00CD6D22" w:rsidRPr="00CD6D22" w:rsidRDefault="00CD6D22" w:rsidP="00AA6219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CD6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мероприятий, направленных на укрепление российской гражданской идентичности, гармонизацию межнациональных и межрелигиозных отношений  </w:t>
            </w:r>
            <w:r w:rsidR="003606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  <w:p w:rsidR="00CD6D22" w:rsidRPr="00CD6D22" w:rsidRDefault="00CD6D22" w:rsidP="00E65EFA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2.Количество участников мероприятий, направленных на укрепление российской гражданской идентичности, гармонизацию межнациональных и межрелигиозных отношений </w:t>
            </w:r>
            <w:r w:rsidR="003606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CD6D22" w:rsidRPr="00CD6D22" w:rsidTr="00F84774">
        <w:trPr>
          <w:trHeight w:val="600"/>
          <w:tblCellSpacing w:w="5" w:type="nil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22" w:rsidRPr="00CD6D22" w:rsidRDefault="00CD6D22" w:rsidP="00AA62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22" w:rsidRPr="00CD6D22" w:rsidRDefault="00CD6D22" w:rsidP="00AA621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стратегии     государственной национальной политики Российской Федерации на территории муниципального образования  «Невельский район»</w:t>
            </w:r>
          </w:p>
        </w:tc>
      </w:tr>
      <w:tr w:rsidR="00CD6D22" w:rsidRPr="00CD6D22" w:rsidTr="00F84774">
        <w:trPr>
          <w:trHeight w:val="600"/>
          <w:tblCellSpacing w:w="5" w:type="nil"/>
        </w:trPr>
        <w:tc>
          <w:tcPr>
            <w:tcW w:w="3545" w:type="dxa"/>
            <w:gridSpan w:val="2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 этапы реализации подпрограммы муниципальной программы</w:t>
            </w:r>
          </w:p>
        </w:tc>
        <w:tc>
          <w:tcPr>
            <w:tcW w:w="6804" w:type="dxa"/>
            <w:gridSpan w:val="7"/>
          </w:tcPr>
          <w:p w:rsidR="00CD6D22" w:rsidRPr="00CD6D22" w:rsidRDefault="00CD6D22" w:rsidP="00E65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E65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</w:t>
            </w:r>
            <w:r w:rsidR="00E65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</w:tc>
      </w:tr>
      <w:tr w:rsidR="00CD6D22" w:rsidRPr="00CD6D22" w:rsidTr="00F84774">
        <w:trPr>
          <w:trHeight w:val="600"/>
          <w:tblCellSpacing w:w="5" w:type="nil"/>
        </w:trPr>
        <w:tc>
          <w:tcPr>
            <w:tcW w:w="2127" w:type="dxa"/>
            <w:vMerge w:val="restart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финансирования подпрограммы 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1418" w:type="dxa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Источники</w:t>
            </w:r>
          </w:p>
        </w:tc>
        <w:tc>
          <w:tcPr>
            <w:tcW w:w="1276" w:type="dxa"/>
          </w:tcPr>
          <w:p w:rsidR="00CD6D22" w:rsidRPr="00CD6D22" w:rsidRDefault="00CD6D22" w:rsidP="00AA6219">
            <w:pPr>
              <w:suppressAutoHyphens/>
              <w:spacing w:before="60" w:after="0" w:line="216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CD6D22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Всего, тыс. руб.</w:t>
            </w:r>
          </w:p>
        </w:tc>
        <w:tc>
          <w:tcPr>
            <w:tcW w:w="992" w:type="dxa"/>
          </w:tcPr>
          <w:p w:rsidR="00CD6D22" w:rsidRPr="00CD6D22" w:rsidRDefault="00E65EFA" w:rsidP="00AA6219">
            <w:pPr>
              <w:suppressAutoHyphens/>
              <w:spacing w:before="60" w:after="0" w:line="216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2020</w:t>
            </w:r>
          </w:p>
        </w:tc>
        <w:tc>
          <w:tcPr>
            <w:tcW w:w="992" w:type="dxa"/>
          </w:tcPr>
          <w:p w:rsidR="00CD6D22" w:rsidRPr="00CD6D22" w:rsidRDefault="00CD6D22" w:rsidP="00E65EFA">
            <w:pPr>
              <w:suppressAutoHyphens/>
              <w:spacing w:before="60" w:after="0" w:line="216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CD6D22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202</w:t>
            </w:r>
            <w:r w:rsidR="00E65EFA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992" w:type="dxa"/>
          </w:tcPr>
          <w:p w:rsidR="00CD6D22" w:rsidRPr="00CD6D22" w:rsidRDefault="00CD6D22" w:rsidP="00E65EFA">
            <w:pPr>
              <w:suppressAutoHyphens/>
              <w:spacing w:before="60" w:after="0" w:line="216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CD6D22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202</w:t>
            </w:r>
            <w:r w:rsidR="00E65EFA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709" w:type="dxa"/>
          </w:tcPr>
          <w:p w:rsidR="00CD6D22" w:rsidRPr="00CD6D22" w:rsidRDefault="00E65EFA" w:rsidP="00AA6219">
            <w:pPr>
              <w:suppressAutoHyphens/>
              <w:spacing w:before="60" w:after="0" w:line="216" w:lineRule="auto"/>
              <w:jc w:val="right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2023</w:t>
            </w:r>
          </w:p>
        </w:tc>
        <w:tc>
          <w:tcPr>
            <w:tcW w:w="709" w:type="dxa"/>
          </w:tcPr>
          <w:p w:rsidR="00CD6D22" w:rsidRPr="00CD6D22" w:rsidRDefault="00E65EFA" w:rsidP="00AA6219">
            <w:pPr>
              <w:suppressAutoHyphens/>
              <w:spacing w:before="60" w:after="0" w:line="216" w:lineRule="auto"/>
              <w:jc w:val="right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2024</w:t>
            </w:r>
          </w:p>
        </w:tc>
        <w:tc>
          <w:tcPr>
            <w:tcW w:w="1134" w:type="dxa"/>
          </w:tcPr>
          <w:p w:rsidR="00CD6D22" w:rsidRPr="00CD6D22" w:rsidRDefault="00E65EFA" w:rsidP="00AA6219">
            <w:pPr>
              <w:suppressAutoHyphens/>
              <w:spacing w:before="60" w:after="0" w:line="216" w:lineRule="auto"/>
              <w:jc w:val="right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2025-2030</w:t>
            </w:r>
          </w:p>
        </w:tc>
      </w:tr>
      <w:tr w:rsidR="00E65EFA" w:rsidRPr="00CD6D22" w:rsidTr="00F84774">
        <w:trPr>
          <w:trHeight w:val="600"/>
          <w:tblCellSpacing w:w="5" w:type="nil"/>
        </w:trPr>
        <w:tc>
          <w:tcPr>
            <w:tcW w:w="2127" w:type="dxa"/>
            <w:vMerge/>
          </w:tcPr>
          <w:p w:rsidR="00E65EFA" w:rsidRPr="00CD6D22" w:rsidRDefault="00E65EFA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E65EFA" w:rsidRPr="00CD6D22" w:rsidRDefault="00E65EFA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E65EFA" w:rsidRDefault="00E65EFA" w:rsidP="00B22B7F">
            <w:r w:rsidRPr="0062064F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>0,0</w:t>
            </w:r>
          </w:p>
        </w:tc>
        <w:tc>
          <w:tcPr>
            <w:tcW w:w="992" w:type="dxa"/>
          </w:tcPr>
          <w:p w:rsidR="00E65EFA" w:rsidRDefault="00E65EFA" w:rsidP="00B22B7F">
            <w:r w:rsidRPr="0062064F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E65EFA" w:rsidRDefault="00E65EFA" w:rsidP="00B22B7F">
            <w:r w:rsidRPr="0062064F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E65EFA" w:rsidRDefault="00E65EFA" w:rsidP="00B22B7F">
            <w:r w:rsidRPr="0062064F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E65EFA" w:rsidRDefault="00E65EFA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E65EFA" w:rsidRDefault="00E65EFA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E65EFA" w:rsidRDefault="00E65EFA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</w:tr>
      <w:tr w:rsidR="00E65EFA" w:rsidRPr="00CD6D22" w:rsidTr="00F84774">
        <w:trPr>
          <w:trHeight w:val="600"/>
          <w:tblCellSpacing w:w="5" w:type="nil"/>
        </w:trPr>
        <w:tc>
          <w:tcPr>
            <w:tcW w:w="2127" w:type="dxa"/>
            <w:vMerge/>
          </w:tcPr>
          <w:p w:rsidR="00E65EFA" w:rsidRPr="00CD6D22" w:rsidRDefault="00E65EFA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E65EFA" w:rsidRPr="00CD6D22" w:rsidRDefault="00E65EFA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276" w:type="dxa"/>
          </w:tcPr>
          <w:p w:rsidR="00E65EFA" w:rsidRDefault="00E65EFA" w:rsidP="00B22B7F">
            <w:r w:rsidRPr="0062064F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E65EFA" w:rsidRDefault="00E65EFA" w:rsidP="00B22B7F">
            <w:r w:rsidRPr="0062064F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E65EFA" w:rsidRDefault="00E65EFA" w:rsidP="00B22B7F">
            <w:r w:rsidRPr="0062064F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E65EFA" w:rsidRDefault="00E65EFA" w:rsidP="00B22B7F">
            <w:r w:rsidRPr="0062064F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E65EFA" w:rsidRDefault="00E65EFA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E65EFA" w:rsidRDefault="00E65EFA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E65EFA" w:rsidRDefault="00E65EFA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</w:tr>
      <w:tr w:rsidR="00195982" w:rsidRPr="00CD6D22" w:rsidTr="00F84774">
        <w:trPr>
          <w:trHeight w:val="380"/>
          <w:tblCellSpacing w:w="5" w:type="nil"/>
        </w:trPr>
        <w:tc>
          <w:tcPr>
            <w:tcW w:w="2127" w:type="dxa"/>
            <w:vMerge/>
          </w:tcPr>
          <w:p w:rsidR="00195982" w:rsidRPr="00CD6D22" w:rsidRDefault="0019598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95982" w:rsidRPr="00CD6D22" w:rsidRDefault="0019598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76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</w:tr>
      <w:tr w:rsidR="00195982" w:rsidRPr="00CD6D22" w:rsidTr="00F84774">
        <w:trPr>
          <w:trHeight w:val="600"/>
          <w:tblCellSpacing w:w="5" w:type="nil"/>
        </w:trPr>
        <w:tc>
          <w:tcPr>
            <w:tcW w:w="2127" w:type="dxa"/>
            <w:vMerge/>
          </w:tcPr>
          <w:p w:rsidR="00195982" w:rsidRPr="00CD6D22" w:rsidRDefault="0019598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95982" w:rsidRPr="00CD6D22" w:rsidRDefault="0019598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</w:t>
            </w:r>
          </w:p>
        </w:tc>
        <w:tc>
          <w:tcPr>
            <w:tcW w:w="1276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</w:tr>
      <w:tr w:rsidR="00195982" w:rsidRPr="00CD6D22" w:rsidTr="00F84774">
        <w:trPr>
          <w:trHeight w:val="600"/>
          <w:tblCellSpacing w:w="5" w:type="nil"/>
        </w:trPr>
        <w:tc>
          <w:tcPr>
            <w:tcW w:w="2127" w:type="dxa"/>
            <w:vMerge/>
          </w:tcPr>
          <w:p w:rsidR="00195982" w:rsidRPr="00CD6D22" w:rsidRDefault="0019598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95982" w:rsidRPr="00CD6D22" w:rsidRDefault="0019598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по источникам</w:t>
            </w:r>
          </w:p>
        </w:tc>
        <w:tc>
          <w:tcPr>
            <w:tcW w:w="1276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</w:tr>
      <w:tr w:rsidR="00E0359B" w:rsidRPr="00CD6D22" w:rsidTr="00F84774">
        <w:trPr>
          <w:trHeight w:val="600"/>
          <w:tblCellSpacing w:w="5" w:type="nil"/>
        </w:trPr>
        <w:tc>
          <w:tcPr>
            <w:tcW w:w="2127" w:type="dxa"/>
          </w:tcPr>
          <w:p w:rsidR="00E0359B" w:rsidRPr="00CD6D22" w:rsidRDefault="00E0359B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подпрограммы муниципальной программы</w:t>
            </w:r>
          </w:p>
        </w:tc>
        <w:tc>
          <w:tcPr>
            <w:tcW w:w="1418" w:type="dxa"/>
          </w:tcPr>
          <w:p w:rsidR="00E0359B" w:rsidRPr="00CD6D22" w:rsidRDefault="00E0359B" w:rsidP="00AA6219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7"/>
          </w:tcPr>
          <w:p w:rsidR="00E0359B" w:rsidRPr="00CD6D22" w:rsidRDefault="00E0359B" w:rsidP="00AA6219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>К 20</w:t>
            </w:r>
            <w:r w:rsidR="00E65EFA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 ожидаются следующие результаты:</w:t>
            </w:r>
          </w:p>
          <w:p w:rsidR="00E0359B" w:rsidRPr="00CD6D22" w:rsidRDefault="00E0359B" w:rsidP="00AA6219">
            <w:pPr>
              <w:suppressAutoHyphens/>
              <w:autoSpaceDE w:val="0"/>
              <w:snapToGrid w:val="0"/>
              <w:spacing w:before="60"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CD6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624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оличества мероприятий, направленных на укрепление российской гражданской идентичности, гармонизацию межнациональных и межрелигиозных отношений  составит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E65E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6D26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  <w:p w:rsidR="00E0359B" w:rsidRPr="00CD6D22" w:rsidRDefault="00E0359B" w:rsidP="00E65EFA">
            <w:pPr>
              <w:suppressAutoHyphens/>
              <w:autoSpaceDE w:val="0"/>
              <w:snapToGrid w:val="0"/>
              <w:spacing w:before="60"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="00FD624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>оличества мероприятий, направленных на укрепление российской гражданской идентичности, гармонизацию межнационал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ьных и межрелигиозных отношений 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D26B0">
              <w:rPr>
                <w:rFonts w:ascii="Times New Roman" w:eastAsia="Times New Roman" w:hAnsi="Times New Roman" w:cs="Times New Roman"/>
                <w:sz w:val="28"/>
                <w:szCs w:val="28"/>
              </w:rPr>
              <w:t>425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</w:tbl>
    <w:p w:rsidR="00CD6D22" w:rsidRPr="00CD6D22" w:rsidRDefault="00CD6D22" w:rsidP="00CD6D22">
      <w:pPr>
        <w:widowControl w:val="0"/>
        <w:spacing w:after="0" w:line="240" w:lineRule="auto"/>
        <w:ind w:firstLine="709"/>
        <w:jc w:val="center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p w:rsidR="00CD6D22" w:rsidRPr="00CD6D22" w:rsidRDefault="00CD6D22" w:rsidP="00EE0325">
      <w:pPr>
        <w:widowControl w:val="0"/>
        <w:spacing w:after="0" w:line="240" w:lineRule="auto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1. Содержание проблемы и обоснование необходимости её решения  программными методами.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Подпрограмма «Реализация стратегии государственной национальной политики Российской Федерации на территории муниципального образования  «Невельский район» разработана в соответствии со Стратегией государственной национальной политики Российской Федерации на период до 2025 года, утвержденной Указом Президента Российской Федерации от 19.12.2012  №1666, Стратегией государственной национальной политики Российской Федерации в Псковской области на период до 2025 года, утвержденной распоряжением Администрации Псковской области от 24.12.2014 № 628-р , а также иными документами стратегического характера.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Состояние межнациональных отношений</w:t>
      </w:r>
      <w:bookmarkStart w:id="0" w:name="_GoBack"/>
      <w:bookmarkEnd w:id="0"/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в Невельском районе на протяжений многих лет остается стабильным.</w:t>
      </w:r>
      <w:r w:rsidRPr="00CD6D22">
        <w:rPr>
          <w:rFonts w:ascii="Times New Roman" w:hAnsi="Times New Roman" w:cs="Times New Roman"/>
          <w:sz w:val="28"/>
          <w:szCs w:val="28"/>
        </w:rPr>
        <w:t xml:space="preserve"> </w:t>
      </w: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Национальный состав  населения Невельского района: русские — 94%, евреи — 0,1%, цыгане — 0,4%.</w:t>
      </w:r>
    </w:p>
    <w:p w:rsidR="00CD6D22" w:rsidRPr="00CD6D22" w:rsidRDefault="00CD6D22" w:rsidP="003606BD">
      <w:pPr>
        <w:widowControl w:val="0"/>
        <w:spacing w:after="0" w:line="240" w:lineRule="auto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         В настоящее время на территории муниципального образования «Невельский район» осуществляется деятельность, направленная на укрепление единства российской нации, профилактику проявлений экстремизма и раннее предупреждение межнациональных конфликтов.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Необходимость разработки и реализации подпрограммы обусловлена тем, что реализация государственной национальной политики, </w:t>
      </w: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lastRenderedPageBreak/>
        <w:t>осуществляется в том числе, и на местном уровне.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Подпрограмма предполагает переход от ситуативной и бессистемной поддержки отдельных мероприятий к проектно-целевому финансированию проектов и комплексов мероприятий в сфере гражданского общества и государственной национальной политики.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Решение данных задач требует системного взаимодействия органов местного самоуправления, общественных объединений и других субъектов этнокультурной деятельности, что обусловливает необходимость применения программных методов.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Подпрограмма обеспечит координацию государственной национальной политики, выработку муниципальных стратегий, поддержку диалога между представителями власти и общественными национальными и религиозными объединениями.</w:t>
      </w:r>
    </w:p>
    <w:p w:rsidR="00CD6D22" w:rsidRPr="00CD6D22" w:rsidRDefault="00CD6D22" w:rsidP="003606BD">
      <w:pPr>
        <w:widowControl w:val="0"/>
        <w:spacing w:after="0" w:line="240" w:lineRule="auto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2.  Цель и задачи подпрограммы, показатели цели и задач подпрограммы сроки реализации подпрограммы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Цель подпрограммы: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Укрепление российской гражданской идентичности на основе духовно-нравственных и культурных ценностей народов.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Задачи подпрограммы: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Содействие укреплению российской гражданской идентичности, гармонизации межнациональных и межрелигиозных отношений на территории муниципального образования «Невельский район».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Показатели цели и задач подпрограммы: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1.</w:t>
      </w:r>
      <w:r w:rsidRPr="00CD6D22">
        <w:rPr>
          <w:rFonts w:ascii="Times New Roman" w:hAnsi="Times New Roman" w:cs="Times New Roman"/>
          <w:sz w:val="28"/>
          <w:szCs w:val="28"/>
        </w:rPr>
        <w:t xml:space="preserve"> </w:t>
      </w:r>
      <w:r w:rsidR="00FD624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К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оличества мероприятий, направленных на укрепление российской гражданской идентичности, гармонизацию межнациональных и межрелигиозных отношений</w:t>
      </w:r>
      <w:r w:rsidR="00FD624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составит</w:t>
      </w:r>
      <w:r w:rsidR="00FD624A"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– </w:t>
      </w:r>
      <w:r w:rsidR="006D26B0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16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ед.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2. Увеличение количества участников мероприятий,</w:t>
      </w:r>
      <w:r w:rsidR="00FD624A" w:rsidRPr="00FD624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направленных на укрепление российской гражданской идентичности, гармонизацию межнациональных и межрелигиозных отношений </w:t>
      </w:r>
      <w:r w:rsidR="00FD624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составит </w:t>
      </w:r>
      <w:r w:rsidR="00F001AE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–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6D26B0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425</w:t>
      </w:r>
      <w:r w:rsidR="00F001AE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чел.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Сроки реализации подпрограммы: 20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20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– 20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30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годы.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3. Перечень и краткое описание основных мероприятий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Планируется реализация следующего основного мероприятия: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1.Реализация стратегии     государственной национальной политики Российской Федерации на территории муниципального образования  «Невельский район».</w:t>
      </w:r>
    </w:p>
    <w:p w:rsidR="00664129" w:rsidRDefault="00664129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4.Ресурсное обеспечение подпрограммы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Финансовое обеспечение подпрограммы осуществляется в пределах бюджетных ассигнований и лимитов бюджетных обязательств бюджета  муниципального района на соответствующий финансовый год и плановый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lastRenderedPageBreak/>
        <w:t>период.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Общий объем финансирования </w:t>
      </w:r>
      <w:r w:rsidR="00631121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под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программы на 20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20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- 20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30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годы  составит 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___</w:t>
      </w:r>
      <w:r w:rsidR="00F001AE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тыс.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 рублей, в том числе: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на 20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20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год – </w:t>
      </w:r>
      <w:r w:rsidR="0019598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0,00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тысяч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и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рублей;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на 202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1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год –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19598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0</w:t>
      </w:r>
      <w:r w:rsidR="00F84774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,0</w:t>
      </w:r>
      <w:r w:rsidR="004E01E7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тысяч рублей;</w:t>
      </w:r>
    </w:p>
    <w:p w:rsidR="00CD6D22" w:rsidRPr="00CD6D22" w:rsidRDefault="00CD6D22" w:rsidP="00E65EFA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на 202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год –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19598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0</w:t>
      </w:r>
      <w:r w:rsidR="00F84774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,0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тысяч рублей.</w:t>
      </w:r>
    </w:p>
    <w:p w:rsidR="00E65EFA" w:rsidRPr="00CD6D22" w:rsidRDefault="00E65EFA" w:rsidP="00E65EFA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на 2023 год – 0,0 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тысяч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и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рублей;</w:t>
      </w:r>
    </w:p>
    <w:p w:rsidR="00E65EFA" w:rsidRPr="00CD6D22" w:rsidRDefault="00E65EFA" w:rsidP="00E65EFA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на 202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4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год –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0,0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тысяч рублей;</w:t>
      </w:r>
    </w:p>
    <w:p w:rsidR="00E65EFA" w:rsidRPr="00CD6D22" w:rsidRDefault="00E65EFA" w:rsidP="00E65EFA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на 202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5-2030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год –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0,0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тысяч рублей.</w:t>
      </w:r>
    </w:p>
    <w:p w:rsidR="00CD6D22" w:rsidRPr="00CD6D22" w:rsidRDefault="00CD6D22" w:rsidP="00E65EFA">
      <w:pPr>
        <w:widowControl w:val="0"/>
        <w:spacing w:after="0" w:line="240" w:lineRule="auto"/>
        <w:ind w:firstLine="708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5.Ожидаемые результаты реализации подпрограммы</w:t>
      </w:r>
    </w:p>
    <w:p w:rsidR="00CD6D22" w:rsidRPr="00CD6D22" w:rsidRDefault="00CD6D22" w:rsidP="00CD6D22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К 20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30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году ожидаются следующие результаты:</w:t>
      </w:r>
    </w:p>
    <w:p w:rsidR="00CD6D22" w:rsidRPr="00CD6D22" w:rsidRDefault="00CD6D22" w:rsidP="003606BD">
      <w:pPr>
        <w:widowControl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1.</w:t>
      </w:r>
      <w:r w:rsidRPr="00CD6D22">
        <w:rPr>
          <w:rFonts w:ascii="Times New Roman" w:hAnsi="Times New Roman" w:cs="Times New Roman"/>
          <w:sz w:val="28"/>
          <w:szCs w:val="28"/>
        </w:rPr>
        <w:t xml:space="preserve"> </w:t>
      </w:r>
      <w:r w:rsidR="00FD624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К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оличества мероприятий, направленных на укрепление российской гражданской идентичности, гармонизацию межнациональных и межрелигиозных отношений  составит</w:t>
      </w:r>
      <w:r w:rsidR="004E01E7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 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1</w:t>
      </w:r>
      <w:r w:rsidR="006D26B0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6 </w:t>
      </w:r>
      <w:r w:rsidR="004E01E7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ед.</w:t>
      </w:r>
    </w:p>
    <w:p w:rsidR="00CD6D22" w:rsidRPr="00CD6D22" w:rsidRDefault="00CD6D22" w:rsidP="003606BD">
      <w:pPr>
        <w:widowControl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2.</w:t>
      </w:r>
      <w:r w:rsidRPr="00CD6D22">
        <w:rPr>
          <w:rFonts w:ascii="Times New Roman" w:hAnsi="Times New Roman" w:cs="Times New Roman"/>
          <w:sz w:val="28"/>
          <w:szCs w:val="28"/>
        </w:rPr>
        <w:t xml:space="preserve"> </w:t>
      </w:r>
      <w:r w:rsidR="00FD624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К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оличества участников мероприятий, направленных на укрепление российской гражданской идентичности, гармонизацию межнациональных и межрелигиозных отношений со</w:t>
      </w:r>
      <w:r w:rsidR="004E01E7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с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тавит </w:t>
      </w:r>
      <w:r w:rsidR="006D26B0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425 </w:t>
      </w:r>
      <w:r w:rsidR="004E01E7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чел.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sectPr w:rsidR="00CD6D22" w:rsidRPr="00CD6D22" w:rsidSect="005B64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4D9" w:rsidRDefault="006734D9">
      <w:pPr>
        <w:spacing w:after="0" w:line="240" w:lineRule="auto"/>
      </w:pPr>
      <w:r>
        <w:separator/>
      </w:r>
    </w:p>
  </w:endnote>
  <w:endnote w:type="continuationSeparator" w:id="0">
    <w:p w:rsidR="006734D9" w:rsidRDefault="00673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D09" w:rsidRDefault="00403D0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D09" w:rsidRDefault="00403D0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D09" w:rsidRDefault="00403D0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4D9" w:rsidRDefault="006734D9">
      <w:pPr>
        <w:spacing w:after="0" w:line="240" w:lineRule="auto"/>
      </w:pPr>
      <w:r>
        <w:separator/>
      </w:r>
    </w:p>
  </w:footnote>
  <w:footnote w:type="continuationSeparator" w:id="0">
    <w:p w:rsidR="006734D9" w:rsidRDefault="00673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429" w:rsidRDefault="00906B50" w:rsidP="00334FC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D6D2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C0429" w:rsidRDefault="006734D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429" w:rsidRPr="003C0EAB" w:rsidRDefault="006734D9" w:rsidP="00334FC2">
    <w:pPr>
      <w:pStyle w:val="a3"/>
      <w:framePr w:wrap="around" w:vAnchor="text" w:hAnchor="margin" w:xAlign="center" w:y="1"/>
      <w:rPr>
        <w:rStyle w:val="a7"/>
        <w:rFonts w:ascii="Times New Roman" w:hAnsi="Times New Roman"/>
        <w:sz w:val="20"/>
        <w:szCs w:val="20"/>
      </w:rPr>
    </w:pPr>
  </w:p>
  <w:p w:rsidR="007C0429" w:rsidRPr="003C0EAB" w:rsidRDefault="006734D9" w:rsidP="003C0EAB">
    <w:pPr>
      <w:pStyle w:val="a3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7E8" w:rsidRPr="00403D09" w:rsidRDefault="00A057E8" w:rsidP="001327F5">
    <w:pPr>
      <w:pStyle w:val="a3"/>
      <w:rPr>
        <w:rFonts w:ascii="Times New Roman" w:hAnsi="Times New Roman"/>
        <w:sz w:val="20"/>
        <w:szCs w:val="20"/>
      </w:rPr>
    </w:pPr>
  </w:p>
  <w:p w:rsidR="00A057E8" w:rsidRDefault="00A057E8" w:rsidP="001327F5">
    <w:pPr>
      <w:pStyle w:val="a3"/>
      <w:rPr>
        <w:rFonts w:ascii="Times New Roman" w:hAnsi="Times New Roman"/>
        <w:sz w:val="20"/>
        <w:szCs w:val="20"/>
      </w:rPr>
    </w:pPr>
  </w:p>
  <w:p w:rsidR="00A057E8" w:rsidRDefault="00A057E8" w:rsidP="001327F5">
    <w:pPr>
      <w:pStyle w:val="a3"/>
      <w:rPr>
        <w:rFonts w:ascii="Times New Roman" w:hAnsi="Times New Roman"/>
        <w:sz w:val="20"/>
        <w:szCs w:val="20"/>
      </w:rPr>
    </w:pPr>
  </w:p>
  <w:p w:rsidR="00A057E8" w:rsidRPr="001327F5" w:rsidRDefault="00A057E8" w:rsidP="001327F5">
    <w:pPr>
      <w:pStyle w:val="a3"/>
      <w:rPr>
        <w:rFonts w:ascii="Times New Roman" w:hAnsi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CE4"/>
    <w:rsid w:val="000311FF"/>
    <w:rsid w:val="00052376"/>
    <w:rsid w:val="00116E14"/>
    <w:rsid w:val="00192670"/>
    <w:rsid w:val="00195982"/>
    <w:rsid w:val="001E3514"/>
    <w:rsid w:val="00217D9B"/>
    <w:rsid w:val="002D2E25"/>
    <w:rsid w:val="002F5BBE"/>
    <w:rsid w:val="003327BC"/>
    <w:rsid w:val="0034396C"/>
    <w:rsid w:val="003606BD"/>
    <w:rsid w:val="003A710B"/>
    <w:rsid w:val="003D58EA"/>
    <w:rsid w:val="003E0743"/>
    <w:rsid w:val="00403D09"/>
    <w:rsid w:val="00404A22"/>
    <w:rsid w:val="0043773A"/>
    <w:rsid w:val="00454160"/>
    <w:rsid w:val="004E01E7"/>
    <w:rsid w:val="00501324"/>
    <w:rsid w:val="005B6456"/>
    <w:rsid w:val="00615AA0"/>
    <w:rsid w:val="00631121"/>
    <w:rsid w:val="0065165E"/>
    <w:rsid w:val="00664129"/>
    <w:rsid w:val="006734D9"/>
    <w:rsid w:val="006D26B0"/>
    <w:rsid w:val="006E0DE1"/>
    <w:rsid w:val="00752366"/>
    <w:rsid w:val="008D5830"/>
    <w:rsid w:val="009043EE"/>
    <w:rsid w:val="00905FB7"/>
    <w:rsid w:val="00906B50"/>
    <w:rsid w:val="009F7293"/>
    <w:rsid w:val="00A057E8"/>
    <w:rsid w:val="00A62E7B"/>
    <w:rsid w:val="00AA7BBB"/>
    <w:rsid w:val="00AB6781"/>
    <w:rsid w:val="00B05E22"/>
    <w:rsid w:val="00BC7AEB"/>
    <w:rsid w:val="00BE653A"/>
    <w:rsid w:val="00C35311"/>
    <w:rsid w:val="00C46CE4"/>
    <w:rsid w:val="00C8204C"/>
    <w:rsid w:val="00C87F42"/>
    <w:rsid w:val="00CD6D22"/>
    <w:rsid w:val="00D97D90"/>
    <w:rsid w:val="00DD7C32"/>
    <w:rsid w:val="00E0359B"/>
    <w:rsid w:val="00E05234"/>
    <w:rsid w:val="00E16418"/>
    <w:rsid w:val="00E252B8"/>
    <w:rsid w:val="00E65EFA"/>
    <w:rsid w:val="00EE0325"/>
    <w:rsid w:val="00EE093F"/>
    <w:rsid w:val="00F001AE"/>
    <w:rsid w:val="00F26AEB"/>
    <w:rsid w:val="00F84774"/>
    <w:rsid w:val="00FD624A"/>
    <w:rsid w:val="00FE1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D6D22"/>
  </w:style>
  <w:style w:type="paragraph" w:styleId="a5">
    <w:name w:val="footer"/>
    <w:basedOn w:val="a"/>
    <w:link w:val="a6"/>
    <w:uiPriority w:val="99"/>
    <w:semiHidden/>
    <w:unhideWhenUsed/>
    <w:rsid w:val="00CD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D6D22"/>
  </w:style>
  <w:style w:type="character" w:styleId="a7">
    <w:name w:val="page number"/>
    <w:basedOn w:val="a0"/>
    <w:rsid w:val="00CD6D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F7F79-28C8-4657-98C7-A9796F4E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User1</cp:lastModifiedBy>
  <cp:revision>7</cp:revision>
  <cp:lastPrinted>2019-11-20T15:38:00Z</cp:lastPrinted>
  <dcterms:created xsi:type="dcterms:W3CDTF">2019-11-05T05:28:00Z</dcterms:created>
  <dcterms:modified xsi:type="dcterms:W3CDTF">2019-11-20T15:39:00Z</dcterms:modified>
</cp:coreProperties>
</file>