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04A" w:rsidRDefault="009846E9" w:rsidP="009846E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846E9">
        <w:rPr>
          <w:rFonts w:ascii="Times New Roman" w:hAnsi="Times New Roman" w:cs="Times New Roman"/>
          <w:sz w:val="24"/>
          <w:szCs w:val="24"/>
        </w:rPr>
        <w:t>Утверждена</w:t>
      </w:r>
      <w:proofErr w:type="gramEnd"/>
      <w:r w:rsidRPr="009846E9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48404A" w:rsidRDefault="0048404A" w:rsidP="004840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9846E9" w:rsidRPr="009846E9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6E9" w:rsidRPr="009846E9">
        <w:rPr>
          <w:rFonts w:ascii="Times New Roman" w:hAnsi="Times New Roman" w:cs="Times New Roman"/>
          <w:sz w:val="24"/>
          <w:szCs w:val="24"/>
        </w:rPr>
        <w:t>Невельского</w:t>
      </w:r>
      <w:proofErr w:type="spellEnd"/>
      <w:r w:rsidR="009846E9" w:rsidRPr="009846E9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8E64E7" w:rsidRDefault="009846E9" w:rsidP="009846E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846E9">
        <w:rPr>
          <w:rFonts w:ascii="Times New Roman" w:hAnsi="Times New Roman" w:cs="Times New Roman"/>
          <w:sz w:val="24"/>
          <w:szCs w:val="24"/>
        </w:rPr>
        <w:t xml:space="preserve">от </w:t>
      </w:r>
      <w:r w:rsidR="00462EBB">
        <w:rPr>
          <w:rFonts w:ascii="Times New Roman" w:hAnsi="Times New Roman" w:cs="Times New Roman"/>
          <w:sz w:val="24"/>
          <w:szCs w:val="24"/>
        </w:rPr>
        <w:t xml:space="preserve">22.11.2019 </w:t>
      </w:r>
      <w:r w:rsidRPr="009846E9">
        <w:rPr>
          <w:rFonts w:ascii="Times New Roman" w:hAnsi="Times New Roman" w:cs="Times New Roman"/>
          <w:sz w:val="24"/>
          <w:szCs w:val="24"/>
        </w:rPr>
        <w:t xml:space="preserve">№ </w:t>
      </w:r>
      <w:r w:rsidR="00462EBB">
        <w:rPr>
          <w:rFonts w:ascii="Times New Roman" w:hAnsi="Times New Roman" w:cs="Times New Roman"/>
          <w:sz w:val="24"/>
          <w:szCs w:val="24"/>
        </w:rPr>
        <w:t>606</w:t>
      </w:r>
    </w:p>
    <w:p w:rsidR="009846E9" w:rsidRPr="009846E9" w:rsidRDefault="009846E9" w:rsidP="009846E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D68EE" w:rsidRDefault="00A94C11" w:rsidP="00A94C11">
      <w:pPr>
        <w:jc w:val="center"/>
        <w:rPr>
          <w:rFonts w:ascii="Times New Roman" w:hAnsi="Times New Roman" w:cs="Times New Roman"/>
          <w:sz w:val="28"/>
          <w:szCs w:val="28"/>
        </w:rPr>
      </w:pPr>
      <w:r w:rsidRPr="00A94C11">
        <w:rPr>
          <w:rFonts w:ascii="Times New Roman" w:hAnsi="Times New Roman" w:cs="Times New Roman"/>
          <w:sz w:val="28"/>
          <w:szCs w:val="28"/>
        </w:rPr>
        <w:t>Муниципальная прогр</w:t>
      </w:r>
      <w:r>
        <w:rPr>
          <w:rFonts w:ascii="Times New Roman" w:hAnsi="Times New Roman" w:cs="Times New Roman"/>
          <w:sz w:val="28"/>
          <w:szCs w:val="28"/>
        </w:rPr>
        <w:t xml:space="preserve">амма «Развитие </w:t>
      </w:r>
      <w:r w:rsidR="004C4DA0">
        <w:rPr>
          <w:rFonts w:ascii="Times New Roman" w:hAnsi="Times New Roman" w:cs="Times New Roman"/>
          <w:sz w:val="28"/>
          <w:szCs w:val="28"/>
        </w:rPr>
        <w:t>молодежной политики, физической культуры и спорта</w:t>
      </w:r>
      <w:r w:rsidR="000411BE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</w:p>
    <w:p w:rsidR="00A94C11" w:rsidRPr="00A94C11" w:rsidRDefault="00A94C11" w:rsidP="00A94C11">
      <w:pPr>
        <w:spacing w:after="0" w:line="240" w:lineRule="auto"/>
        <w:ind w:left="39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94C11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A94C11" w:rsidRPr="00A94C11" w:rsidRDefault="00A94C11" w:rsidP="00A94C11">
      <w:pPr>
        <w:spacing w:after="0" w:line="240" w:lineRule="auto"/>
        <w:ind w:left="39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94C11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  <w:r w:rsidR="000411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6783" w:rsidRPr="00986783">
        <w:rPr>
          <w:rFonts w:ascii="Times New Roman" w:eastAsia="Calibri" w:hAnsi="Times New Roman" w:cs="Times New Roman"/>
          <w:sz w:val="28"/>
          <w:szCs w:val="28"/>
        </w:rPr>
        <w:t>«</w:t>
      </w:r>
      <w:r w:rsidR="004C4DA0" w:rsidRPr="004C4DA0">
        <w:rPr>
          <w:rFonts w:ascii="Times New Roman" w:eastAsia="Calibri" w:hAnsi="Times New Roman" w:cs="Times New Roman"/>
          <w:sz w:val="28"/>
          <w:szCs w:val="28"/>
        </w:rPr>
        <w:t xml:space="preserve">Развитие молодежной политики, физической культуры и спорта в муниципальном образовании </w:t>
      </w:r>
      <w:r w:rsidR="00986783" w:rsidRPr="00986783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986783" w:rsidRPr="00986783">
        <w:rPr>
          <w:rFonts w:ascii="Times New Roman" w:eastAsia="Calibri" w:hAnsi="Times New Roman" w:cs="Times New Roman"/>
          <w:sz w:val="28"/>
          <w:szCs w:val="28"/>
        </w:rPr>
        <w:t>Невельский</w:t>
      </w:r>
      <w:proofErr w:type="spellEnd"/>
      <w:r w:rsidR="00986783" w:rsidRPr="00986783">
        <w:rPr>
          <w:rFonts w:ascii="Times New Roman" w:eastAsia="Calibri" w:hAnsi="Times New Roman" w:cs="Times New Roman"/>
          <w:sz w:val="28"/>
          <w:szCs w:val="28"/>
        </w:rPr>
        <w:t xml:space="preserve"> район» </w:t>
      </w:r>
    </w:p>
    <w:p w:rsidR="00A94C11" w:rsidRPr="00A94C11" w:rsidRDefault="00A94C11" w:rsidP="00A94C11">
      <w:pPr>
        <w:spacing w:after="0" w:line="240" w:lineRule="auto"/>
        <w:ind w:left="397"/>
        <w:jc w:val="both"/>
        <w:rPr>
          <w:rFonts w:ascii="Times New Roman" w:eastAsia="Calibri" w:hAnsi="Times New Roman" w:cs="Times New Roman"/>
        </w:rPr>
      </w:pPr>
    </w:p>
    <w:tbl>
      <w:tblPr>
        <w:tblW w:w="9679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790"/>
        <w:gridCol w:w="1205"/>
        <w:gridCol w:w="782"/>
        <w:gridCol w:w="719"/>
        <w:gridCol w:w="633"/>
        <w:gridCol w:w="639"/>
        <w:gridCol w:w="603"/>
        <w:gridCol w:w="603"/>
        <w:gridCol w:w="502"/>
        <w:gridCol w:w="400"/>
        <w:gridCol w:w="402"/>
        <w:gridCol w:w="400"/>
        <w:gridCol w:w="400"/>
        <w:gridCol w:w="601"/>
      </w:tblGrid>
      <w:tr w:rsidR="001E2D4C" w:rsidRPr="00A94C11" w:rsidTr="00DF1650">
        <w:trPr>
          <w:trHeight w:val="1021"/>
          <w:tblCellSpacing w:w="5" w:type="nil"/>
        </w:trPr>
        <w:tc>
          <w:tcPr>
            <w:tcW w:w="0" w:type="auto"/>
          </w:tcPr>
          <w:p w:rsidR="001E2D4C" w:rsidRPr="00A94C11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7889" w:type="dxa"/>
            <w:gridSpan w:val="13"/>
          </w:tcPr>
          <w:p w:rsidR="001E2D4C" w:rsidRPr="004946DE" w:rsidRDefault="001E2D4C" w:rsidP="00617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F6718" w:rsidRPr="000F6718">
              <w:rPr>
                <w:rFonts w:ascii="Times New Roman" w:hAnsi="Times New Roman" w:cs="Times New Roman"/>
                <w:sz w:val="24"/>
                <w:szCs w:val="24"/>
              </w:rPr>
              <w:t>Развитие молодежной политики, физической культуры и спорта в муниципальном образовании «</w:t>
            </w:r>
            <w:proofErr w:type="spellStart"/>
            <w:r w:rsidR="000F6718" w:rsidRPr="000F6718">
              <w:rPr>
                <w:rFonts w:ascii="Times New Roman" w:hAnsi="Times New Roman" w:cs="Times New Roman"/>
                <w:sz w:val="24"/>
                <w:szCs w:val="24"/>
              </w:rPr>
              <w:t>Невельский</w:t>
            </w:r>
            <w:proofErr w:type="spellEnd"/>
            <w:r w:rsidR="000F6718" w:rsidRPr="000F6718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A94C1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(далее – программа)</w:t>
            </w:r>
          </w:p>
        </w:tc>
      </w:tr>
      <w:tr w:rsidR="001E2D4C" w:rsidRPr="00A94C11" w:rsidTr="00DF1650">
        <w:trPr>
          <w:trHeight w:val="600"/>
          <w:tblCellSpacing w:w="5" w:type="nil"/>
        </w:trPr>
        <w:tc>
          <w:tcPr>
            <w:tcW w:w="0" w:type="auto"/>
          </w:tcPr>
          <w:p w:rsidR="001E2D4C" w:rsidRPr="00A94C11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889" w:type="dxa"/>
            <w:gridSpan w:val="13"/>
          </w:tcPr>
          <w:p w:rsidR="001E2D4C" w:rsidRPr="00A94C11" w:rsidRDefault="001E2D4C" w:rsidP="00A94C11">
            <w:pPr>
              <w:spacing w:after="0" w:line="240" w:lineRule="auto"/>
              <w:ind w:lef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образования, физической культуры и спорта Администрации Невельского района</w:t>
            </w:r>
          </w:p>
        </w:tc>
      </w:tr>
      <w:tr w:rsidR="001E2D4C" w:rsidRPr="00A94C11" w:rsidTr="00DF1650">
        <w:trPr>
          <w:trHeight w:val="400"/>
          <w:tblCellSpacing w:w="5" w:type="nil"/>
        </w:trPr>
        <w:tc>
          <w:tcPr>
            <w:tcW w:w="0" w:type="auto"/>
          </w:tcPr>
          <w:p w:rsidR="001E2D4C" w:rsidRPr="00A94C11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889" w:type="dxa"/>
            <w:gridSpan w:val="13"/>
          </w:tcPr>
          <w:p w:rsidR="001E2D4C" w:rsidRPr="00E523D2" w:rsidRDefault="001E2D4C" w:rsidP="00A94C11">
            <w:pPr>
              <w:spacing w:after="0" w:line="240" w:lineRule="auto"/>
              <w:ind w:lef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23D2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образования, физической культуры и спорта Администрации Невельского района</w:t>
            </w:r>
          </w:p>
        </w:tc>
      </w:tr>
      <w:tr w:rsidR="001E2D4C" w:rsidRPr="00A94C11" w:rsidTr="00DF1650">
        <w:trPr>
          <w:trHeight w:val="400"/>
          <w:tblCellSpacing w:w="5" w:type="nil"/>
        </w:trPr>
        <w:tc>
          <w:tcPr>
            <w:tcW w:w="0" w:type="auto"/>
          </w:tcPr>
          <w:p w:rsidR="001E2D4C" w:rsidRPr="00A94C11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889" w:type="dxa"/>
            <w:gridSpan w:val="13"/>
          </w:tcPr>
          <w:p w:rsidR="001E2D4C" w:rsidRPr="00E523D2" w:rsidRDefault="001E2D4C" w:rsidP="00A94C11">
            <w:pPr>
              <w:spacing w:after="0" w:line="240" w:lineRule="auto"/>
              <w:ind w:lef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23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образования, физической культуры и спорта Администрации </w:t>
            </w:r>
            <w:proofErr w:type="spellStart"/>
            <w:r w:rsidRPr="00E523D2">
              <w:rPr>
                <w:rFonts w:ascii="Times New Roman" w:eastAsia="Calibri" w:hAnsi="Times New Roman" w:cs="Times New Roman"/>
                <w:sz w:val="24"/>
                <w:szCs w:val="24"/>
              </w:rPr>
              <w:t>Невельского</w:t>
            </w:r>
            <w:proofErr w:type="spellEnd"/>
            <w:r w:rsidRPr="00E523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  <w:r w:rsidR="00BF47D2">
              <w:rPr>
                <w:rFonts w:ascii="Times New Roman" w:eastAsia="Calibri" w:hAnsi="Times New Roman" w:cs="Times New Roman"/>
                <w:sz w:val="24"/>
                <w:szCs w:val="24"/>
              </w:rPr>
              <w:t>, муниципальное общеобразовательные учреждения, МБУ «Лидер», МБУ ДО ДЮСШ г.</w:t>
            </w:r>
            <w:r w:rsidR="00E97E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F47D2">
              <w:rPr>
                <w:rFonts w:ascii="Times New Roman" w:eastAsia="Calibri" w:hAnsi="Times New Roman" w:cs="Times New Roman"/>
                <w:sz w:val="24"/>
                <w:szCs w:val="24"/>
              </w:rPr>
              <w:t>Невеля</w:t>
            </w:r>
          </w:p>
        </w:tc>
      </w:tr>
      <w:tr w:rsidR="001E2D4C" w:rsidRPr="00A94C11" w:rsidTr="00DF1650">
        <w:trPr>
          <w:trHeight w:val="400"/>
          <w:tblCellSpacing w:w="5" w:type="nil"/>
        </w:trPr>
        <w:tc>
          <w:tcPr>
            <w:tcW w:w="0" w:type="auto"/>
          </w:tcPr>
          <w:p w:rsidR="001E2D4C" w:rsidRPr="00A94C11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 муниципальной программы </w:t>
            </w:r>
          </w:p>
        </w:tc>
        <w:tc>
          <w:tcPr>
            <w:tcW w:w="7889" w:type="dxa"/>
            <w:gridSpan w:val="13"/>
          </w:tcPr>
          <w:p w:rsidR="001E2D4C" w:rsidRPr="00A94C11" w:rsidRDefault="000F6718" w:rsidP="001E1095">
            <w:pPr>
              <w:spacing w:after="0" w:line="240" w:lineRule="auto"/>
              <w:ind w:lef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718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социализации и самореализации молодежи, условий, ориентирующих граждан на здоровый образ жизни, на занятия физической культурой и спортом</w:t>
            </w:r>
          </w:p>
        </w:tc>
      </w:tr>
      <w:tr w:rsidR="001E2D4C" w:rsidRPr="00A94C11" w:rsidTr="00DF1650">
        <w:trPr>
          <w:trHeight w:val="400"/>
          <w:tblCellSpacing w:w="5" w:type="nil"/>
        </w:trPr>
        <w:tc>
          <w:tcPr>
            <w:tcW w:w="0" w:type="auto"/>
          </w:tcPr>
          <w:p w:rsidR="001E2D4C" w:rsidRPr="005C1A0A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C1A0A">
              <w:rPr>
                <w:rFonts w:ascii="Times New Roman" w:eastAsia="Calibri" w:hAnsi="Times New Roman" w:cs="Times New Roman"/>
              </w:rPr>
              <w:t>Задачи муниципальной программы</w:t>
            </w:r>
          </w:p>
        </w:tc>
        <w:tc>
          <w:tcPr>
            <w:tcW w:w="7889" w:type="dxa"/>
            <w:gridSpan w:val="13"/>
          </w:tcPr>
          <w:p w:rsidR="001E2D4C" w:rsidRPr="005C1A0A" w:rsidRDefault="000F6718" w:rsidP="005C1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r w:rsidRPr="000F6718">
              <w:rPr>
                <w:rFonts w:ascii="Times New Roman" w:eastAsia="Times New Roman" w:hAnsi="Times New Roman" w:cs="Times New Roman"/>
              </w:rPr>
              <w:t>Формирование комплексной системы гражданско-патриотического воспитания, интеграция молодежи в социокультурную жизнь обществ</w:t>
            </w:r>
            <w:r w:rsidR="00A9158E">
              <w:rPr>
                <w:rFonts w:ascii="Times New Roman" w:eastAsia="Times New Roman" w:hAnsi="Times New Roman" w:cs="Times New Roman"/>
              </w:rPr>
              <w:t>а</w:t>
            </w:r>
            <w:r w:rsidRPr="000F6718">
              <w:rPr>
                <w:rFonts w:ascii="Times New Roman" w:eastAsia="Times New Roman" w:hAnsi="Times New Roman" w:cs="Times New Roman"/>
              </w:rPr>
              <w:t>.</w:t>
            </w:r>
          </w:p>
          <w:p w:rsidR="001E2D4C" w:rsidRPr="005C1A0A" w:rsidRDefault="001E2D4C" w:rsidP="005C1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1A0A">
              <w:rPr>
                <w:rFonts w:ascii="Times New Roman" w:eastAsia="Times New Roman" w:hAnsi="Times New Roman" w:cs="Times New Roman"/>
              </w:rPr>
              <w:t xml:space="preserve">2. </w:t>
            </w:r>
            <w:r w:rsidR="000F6718">
              <w:rPr>
                <w:rFonts w:ascii="Times New Roman" w:eastAsia="Times New Roman" w:hAnsi="Times New Roman" w:cs="Times New Roman"/>
              </w:rPr>
              <w:t xml:space="preserve"> </w:t>
            </w:r>
            <w:r w:rsidR="000F6718" w:rsidRPr="000F6718">
              <w:rPr>
                <w:rFonts w:ascii="Times New Roman" w:eastAsia="Times New Roman" w:hAnsi="Times New Roman" w:cs="Times New Roman"/>
              </w:rPr>
              <w:t xml:space="preserve">Обеспечение </w:t>
            </w:r>
            <w:proofErr w:type="gramStart"/>
            <w:r w:rsidR="000F6718" w:rsidRPr="000F6718">
              <w:rPr>
                <w:rFonts w:ascii="Times New Roman" w:eastAsia="Times New Roman" w:hAnsi="Times New Roman" w:cs="Times New Roman"/>
              </w:rPr>
              <w:t>развития системы мотивации жителей муниципального образования</w:t>
            </w:r>
            <w:proofErr w:type="gramEnd"/>
            <w:r w:rsidR="000F6718" w:rsidRPr="000F6718">
              <w:rPr>
                <w:rFonts w:ascii="Times New Roman" w:eastAsia="Times New Roman" w:hAnsi="Times New Roman" w:cs="Times New Roman"/>
              </w:rPr>
              <w:t xml:space="preserve"> к занятиям физической культурой и спортом, ведению здорового образа жизни.</w:t>
            </w:r>
          </w:p>
        </w:tc>
      </w:tr>
      <w:tr w:rsidR="001E2D4C" w:rsidRPr="00A94C11" w:rsidTr="00DF1650">
        <w:trPr>
          <w:trHeight w:val="341"/>
          <w:tblCellSpacing w:w="5" w:type="nil"/>
        </w:trPr>
        <w:tc>
          <w:tcPr>
            <w:tcW w:w="0" w:type="auto"/>
          </w:tcPr>
          <w:p w:rsidR="001E2D4C" w:rsidRPr="00F929AC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9AC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цели муниципальной программы</w:t>
            </w:r>
          </w:p>
        </w:tc>
        <w:tc>
          <w:tcPr>
            <w:tcW w:w="7889" w:type="dxa"/>
            <w:gridSpan w:val="13"/>
          </w:tcPr>
          <w:p w:rsidR="00816687" w:rsidRPr="00816687" w:rsidRDefault="00816687" w:rsidP="00816687">
            <w:pPr>
              <w:widowControl w:val="0"/>
              <w:numPr>
                <w:ilvl w:val="0"/>
                <w:numId w:val="2"/>
              </w:numPr>
              <w:tabs>
                <w:tab w:val="left" w:pos="2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68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общественных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166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социально-значимых мероприятий в сфере молодежной политики</w:t>
            </w:r>
          </w:p>
          <w:p w:rsidR="00816687" w:rsidRPr="00816687" w:rsidRDefault="00816687" w:rsidP="00816687">
            <w:pPr>
              <w:widowControl w:val="0"/>
              <w:numPr>
                <w:ilvl w:val="0"/>
                <w:numId w:val="2"/>
              </w:numPr>
              <w:tabs>
                <w:tab w:val="left" w:pos="2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6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81668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16687">
              <w:rPr>
                <w:rFonts w:ascii="Times New Roman" w:eastAsia="Times New Roman" w:hAnsi="Times New Roman" w:cs="Times New Roman"/>
                <w:sz w:val="24"/>
                <w:szCs w:val="24"/>
              </w:rPr>
              <w:t>, систематически занимающихся физической культурой и спортом, в общей численности обучающихся</w:t>
            </w:r>
          </w:p>
          <w:p w:rsidR="001E2D4C" w:rsidRPr="00A94C11" w:rsidRDefault="00816687" w:rsidP="00816687">
            <w:pPr>
              <w:widowControl w:val="0"/>
              <w:numPr>
                <w:ilvl w:val="0"/>
                <w:numId w:val="2"/>
              </w:numPr>
              <w:tabs>
                <w:tab w:val="left" w:pos="2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68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систематически занимающегося физической культурой и спорта.</w:t>
            </w:r>
          </w:p>
        </w:tc>
      </w:tr>
      <w:tr w:rsidR="001E2D4C" w:rsidRPr="00A94C11" w:rsidTr="00DF1650">
        <w:trPr>
          <w:trHeight w:val="600"/>
          <w:tblCellSpacing w:w="5" w:type="nil"/>
        </w:trPr>
        <w:tc>
          <w:tcPr>
            <w:tcW w:w="0" w:type="auto"/>
          </w:tcPr>
          <w:p w:rsidR="001E2D4C" w:rsidRPr="00A94C11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889" w:type="dxa"/>
            <w:gridSpan w:val="13"/>
          </w:tcPr>
          <w:p w:rsidR="00816687" w:rsidRPr="00816687" w:rsidRDefault="00816687" w:rsidP="00816687">
            <w:pPr>
              <w:pStyle w:val="a4"/>
              <w:numPr>
                <w:ilvl w:val="0"/>
                <w:numId w:val="21"/>
              </w:numPr>
              <w:spacing w:line="240" w:lineRule="auto"/>
              <w:ind w:left="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1. </w:t>
            </w:r>
            <w:r w:rsidRPr="00816687">
              <w:rPr>
                <w:rFonts w:eastAsia="Times New Roman"/>
                <w:szCs w:val="24"/>
                <w:lang w:eastAsia="ru-RU"/>
              </w:rPr>
              <w:t>«Молодое поколение»</w:t>
            </w:r>
          </w:p>
          <w:p w:rsidR="001E2D4C" w:rsidRPr="00816687" w:rsidRDefault="001E2D4C" w:rsidP="0081668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81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8166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A9158E" w:rsidRPr="00A91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спорта,  укрепление общественного здоровья населения</w:t>
            </w:r>
            <w:r w:rsidRPr="0081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1E2D4C" w:rsidRPr="00A94C11" w:rsidTr="00DF1650">
        <w:trPr>
          <w:trHeight w:val="903"/>
          <w:tblCellSpacing w:w="5" w:type="nil"/>
        </w:trPr>
        <w:tc>
          <w:tcPr>
            <w:tcW w:w="0" w:type="auto"/>
          </w:tcPr>
          <w:p w:rsidR="001E2D4C" w:rsidRPr="00A94C11" w:rsidRDefault="001E2D4C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7889" w:type="dxa"/>
            <w:gridSpan w:val="13"/>
          </w:tcPr>
          <w:p w:rsidR="001E2D4C" w:rsidRPr="00A94C11" w:rsidRDefault="001E2D4C" w:rsidP="00AD25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2020- 2030 годы</w:t>
            </w:r>
          </w:p>
        </w:tc>
      </w:tr>
      <w:tr w:rsidR="00CB62BC" w:rsidRPr="00A94C11" w:rsidTr="00DF1650">
        <w:trPr>
          <w:trHeight w:val="591"/>
          <w:tblCellSpacing w:w="5" w:type="nil"/>
        </w:trPr>
        <w:tc>
          <w:tcPr>
            <w:tcW w:w="0" w:type="auto"/>
            <w:vMerge w:val="restart"/>
          </w:tcPr>
          <w:p w:rsidR="00EB10F2" w:rsidRPr="00A94C11" w:rsidRDefault="00EB10F2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Объемы и источники </w:t>
            </w: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финансирования муниципальной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(тыс. руб.)</w:t>
            </w:r>
          </w:p>
        </w:tc>
        <w:tc>
          <w:tcPr>
            <w:tcW w:w="1205" w:type="dxa"/>
          </w:tcPr>
          <w:p w:rsidR="00EB10F2" w:rsidRPr="000B7713" w:rsidRDefault="00EB10F2" w:rsidP="004946D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Источники</w:t>
            </w:r>
          </w:p>
        </w:tc>
        <w:tc>
          <w:tcPr>
            <w:tcW w:w="782" w:type="dxa"/>
          </w:tcPr>
          <w:p w:rsidR="00EB10F2" w:rsidRDefault="00EB10F2" w:rsidP="004946DE">
            <w:pPr>
              <w:spacing w:after="0" w:line="240" w:lineRule="auto"/>
              <w:ind w:firstLine="102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66F3">
              <w:rPr>
                <w:rFonts w:ascii="Times New Roman" w:eastAsia="Calibri" w:hAnsi="Times New Roman" w:cs="Times New Roman"/>
                <w:sz w:val="14"/>
                <w:szCs w:val="14"/>
              </w:rPr>
              <w:t>Всего</w:t>
            </w:r>
          </w:p>
          <w:p w:rsidR="00DF1650" w:rsidRPr="002666F3" w:rsidRDefault="00DF1650" w:rsidP="004946DE">
            <w:pPr>
              <w:spacing w:after="0" w:line="240" w:lineRule="auto"/>
              <w:ind w:firstLine="102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DF1650">
              <w:rPr>
                <w:rFonts w:ascii="Times New Roman" w:eastAsia="Calibri" w:hAnsi="Times New Roman" w:cs="Times New Roman"/>
                <w:sz w:val="14"/>
                <w:szCs w:val="14"/>
              </w:rPr>
              <w:t>(тыс. руб.)</w:t>
            </w:r>
          </w:p>
        </w:tc>
        <w:tc>
          <w:tcPr>
            <w:tcW w:w="719" w:type="dxa"/>
          </w:tcPr>
          <w:p w:rsidR="00EB10F2" w:rsidRPr="002666F3" w:rsidRDefault="00EB10F2" w:rsidP="004C4DA0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666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2020 год, тыс. руб.</w:t>
            </w:r>
          </w:p>
        </w:tc>
        <w:tc>
          <w:tcPr>
            <w:tcW w:w="633" w:type="dxa"/>
          </w:tcPr>
          <w:p w:rsidR="00EB10F2" w:rsidRPr="002666F3" w:rsidRDefault="00EB10F2" w:rsidP="004C4DA0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666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2021 год,</w:t>
            </w:r>
          </w:p>
          <w:p w:rsidR="00EB10F2" w:rsidRDefault="00EB10F2" w:rsidP="004C4DA0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</w:t>
            </w:r>
            <w:r w:rsidRPr="002666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ыс</w:t>
            </w:r>
            <w:proofErr w:type="spellEnd"/>
            <w:proofErr w:type="gramEnd"/>
          </w:p>
          <w:p w:rsidR="00EB10F2" w:rsidRPr="002666F3" w:rsidRDefault="00EB10F2" w:rsidP="004C4DA0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666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.руб.</w:t>
            </w:r>
          </w:p>
        </w:tc>
        <w:tc>
          <w:tcPr>
            <w:tcW w:w="639" w:type="dxa"/>
          </w:tcPr>
          <w:p w:rsidR="00EB10F2" w:rsidRPr="00EB10F2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25DD">
              <w:rPr>
                <w:rFonts w:ascii="Times New Roman" w:eastAsia="Calibri" w:hAnsi="Times New Roman" w:cs="Times New Roman"/>
                <w:sz w:val="16"/>
                <w:szCs w:val="16"/>
              </w:rPr>
              <w:t>2022</w:t>
            </w:r>
            <w:r>
              <w:t xml:space="preserve"> </w:t>
            </w: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год,</w:t>
            </w:r>
          </w:p>
          <w:p w:rsidR="00EB10F2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тыс.</w:t>
            </w:r>
          </w:p>
          <w:p w:rsidR="00EB10F2" w:rsidRPr="00AD25DD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руб.</w:t>
            </w:r>
            <w:r w:rsidRPr="00AD25D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03" w:type="dxa"/>
          </w:tcPr>
          <w:p w:rsidR="00EB10F2" w:rsidRPr="00EB10F2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25DD">
              <w:rPr>
                <w:rFonts w:ascii="Times New Roman" w:eastAsia="Calibri" w:hAnsi="Times New Roman" w:cs="Times New Roman"/>
                <w:sz w:val="16"/>
                <w:szCs w:val="16"/>
              </w:rPr>
              <w:t>2023</w:t>
            </w:r>
            <w:r>
              <w:t xml:space="preserve"> </w:t>
            </w: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год,</w:t>
            </w:r>
          </w:p>
          <w:p w:rsidR="00EB10F2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тыс.</w:t>
            </w:r>
          </w:p>
          <w:p w:rsidR="00EB10F2" w:rsidRPr="00AD25DD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603" w:type="dxa"/>
          </w:tcPr>
          <w:p w:rsidR="00EB10F2" w:rsidRPr="00EB10F2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25DD">
              <w:rPr>
                <w:rFonts w:ascii="Times New Roman" w:eastAsia="Calibri" w:hAnsi="Times New Roman" w:cs="Times New Roman"/>
                <w:sz w:val="16"/>
                <w:szCs w:val="16"/>
              </w:rPr>
              <w:t>2024</w:t>
            </w:r>
            <w:r>
              <w:t xml:space="preserve"> </w:t>
            </w: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год,</w:t>
            </w:r>
          </w:p>
          <w:p w:rsidR="00EB10F2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тыс.</w:t>
            </w:r>
          </w:p>
          <w:p w:rsidR="00EB10F2" w:rsidRPr="00AD25DD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502" w:type="dxa"/>
          </w:tcPr>
          <w:p w:rsidR="00EB10F2" w:rsidRPr="00EB10F2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25DD">
              <w:rPr>
                <w:rFonts w:ascii="Times New Roman" w:eastAsia="Calibri" w:hAnsi="Times New Roman" w:cs="Times New Roman"/>
                <w:sz w:val="16"/>
                <w:szCs w:val="16"/>
              </w:rPr>
              <w:t>2025</w:t>
            </w:r>
            <w:r>
              <w:t xml:space="preserve"> </w:t>
            </w: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год,</w:t>
            </w:r>
          </w:p>
          <w:p w:rsidR="00EB10F2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тыс.</w:t>
            </w:r>
          </w:p>
          <w:p w:rsidR="00EB10F2" w:rsidRPr="00AD25DD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0" w:type="auto"/>
          </w:tcPr>
          <w:p w:rsidR="00EB10F2" w:rsidRPr="00EB10F2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25DD">
              <w:rPr>
                <w:rFonts w:ascii="Times New Roman" w:eastAsia="Calibri" w:hAnsi="Times New Roman" w:cs="Times New Roman"/>
                <w:sz w:val="16"/>
                <w:szCs w:val="16"/>
              </w:rPr>
              <w:t>2026</w:t>
            </w:r>
            <w:r>
              <w:t xml:space="preserve"> </w:t>
            </w: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год,</w:t>
            </w:r>
          </w:p>
          <w:p w:rsidR="00EB10F2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тыс.</w:t>
            </w:r>
          </w:p>
          <w:p w:rsidR="00EB10F2" w:rsidRPr="00AD25DD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0" w:type="auto"/>
          </w:tcPr>
          <w:p w:rsidR="00EB10F2" w:rsidRPr="00EB10F2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25DD">
              <w:rPr>
                <w:rFonts w:ascii="Times New Roman" w:eastAsia="Calibri" w:hAnsi="Times New Roman" w:cs="Times New Roman"/>
                <w:sz w:val="16"/>
                <w:szCs w:val="16"/>
              </w:rPr>
              <w:t>2027</w:t>
            </w:r>
            <w:r>
              <w:t xml:space="preserve"> </w:t>
            </w: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год,</w:t>
            </w:r>
          </w:p>
          <w:p w:rsidR="00EB10F2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тыс</w:t>
            </w:r>
            <w:proofErr w:type="spellEnd"/>
            <w:proofErr w:type="gramEnd"/>
          </w:p>
          <w:p w:rsidR="00EB10F2" w:rsidRPr="00AD25DD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.руб.</w:t>
            </w:r>
          </w:p>
        </w:tc>
        <w:tc>
          <w:tcPr>
            <w:tcW w:w="0" w:type="auto"/>
          </w:tcPr>
          <w:p w:rsidR="00EB10F2" w:rsidRDefault="00EB10F2" w:rsidP="00AD2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7713">
              <w:rPr>
                <w:rFonts w:ascii="Times New Roman" w:eastAsia="Calibri" w:hAnsi="Times New Roman" w:cs="Times New Roman"/>
                <w:sz w:val="16"/>
                <w:szCs w:val="16"/>
              </w:rPr>
              <w:t>2028</w:t>
            </w:r>
          </w:p>
          <w:p w:rsidR="00EB10F2" w:rsidRPr="00EB10F2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год,</w:t>
            </w:r>
          </w:p>
          <w:p w:rsidR="00EB10F2" w:rsidRPr="00EB10F2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тыс</w:t>
            </w:r>
            <w:proofErr w:type="spellEnd"/>
            <w:proofErr w:type="gramEnd"/>
          </w:p>
          <w:p w:rsidR="00EB10F2" w:rsidRPr="000B7713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spellStart"/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0" w:type="auto"/>
          </w:tcPr>
          <w:p w:rsidR="00EB10F2" w:rsidRDefault="00EB10F2" w:rsidP="00AD2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2029</w:t>
            </w:r>
          </w:p>
          <w:p w:rsidR="00EB10F2" w:rsidRPr="00EB10F2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год,</w:t>
            </w:r>
          </w:p>
          <w:p w:rsidR="00EB10F2" w:rsidRPr="00EB10F2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тыс</w:t>
            </w:r>
            <w:proofErr w:type="spellEnd"/>
            <w:proofErr w:type="gramEnd"/>
          </w:p>
          <w:p w:rsidR="00EB10F2" w:rsidRPr="000B7713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spellStart"/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601" w:type="dxa"/>
          </w:tcPr>
          <w:p w:rsidR="00EB10F2" w:rsidRDefault="00EB10F2" w:rsidP="00AD25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2030</w:t>
            </w:r>
          </w:p>
          <w:p w:rsidR="00EB10F2" w:rsidRPr="00EB10F2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год,</w:t>
            </w:r>
          </w:p>
          <w:p w:rsidR="00EB10F2" w:rsidRPr="00EB10F2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тыс</w:t>
            </w:r>
            <w:proofErr w:type="spellEnd"/>
            <w:proofErr w:type="gramEnd"/>
          </w:p>
          <w:p w:rsidR="00EB10F2" w:rsidRPr="000B7713" w:rsidRDefault="00EB10F2" w:rsidP="00EB10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spellStart"/>
            <w:r w:rsidRPr="00EB10F2">
              <w:rPr>
                <w:rFonts w:ascii="Times New Roman" w:eastAsia="Calibri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</w:tr>
      <w:tr w:rsidR="00CB62BC" w:rsidRPr="00A94C11" w:rsidTr="00DF1650">
        <w:trPr>
          <w:trHeight w:val="503"/>
          <w:tblCellSpacing w:w="5" w:type="nil"/>
        </w:trPr>
        <w:tc>
          <w:tcPr>
            <w:tcW w:w="0" w:type="auto"/>
            <w:vMerge/>
          </w:tcPr>
          <w:p w:rsidR="00EB10F2" w:rsidRPr="00A94C11" w:rsidRDefault="00EB10F2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EB10F2" w:rsidRPr="000B7713" w:rsidRDefault="00EB10F2" w:rsidP="004946D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782" w:type="dxa"/>
          </w:tcPr>
          <w:p w:rsidR="00EB10F2" w:rsidRPr="00E523D2" w:rsidRDefault="00EB10F2" w:rsidP="00AD25DD">
            <w:pPr>
              <w:spacing w:after="0" w:line="240" w:lineRule="auto"/>
              <w:ind w:left="10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</w:tcPr>
          <w:p w:rsidR="00EB10F2" w:rsidRPr="002666F3" w:rsidRDefault="00EB10F2" w:rsidP="004C4DA0">
            <w:pPr>
              <w:suppressAutoHyphens/>
              <w:spacing w:after="0" w:line="100" w:lineRule="atLeast"/>
              <w:ind w:left="397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</w:tcPr>
          <w:p w:rsidR="00EB10F2" w:rsidRPr="002666F3" w:rsidRDefault="00EB10F2" w:rsidP="004C4DA0">
            <w:pPr>
              <w:suppressAutoHyphens/>
              <w:spacing w:after="0" w:line="100" w:lineRule="atLeast"/>
              <w:ind w:left="397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9" w:type="dxa"/>
          </w:tcPr>
          <w:p w:rsidR="00EB10F2" w:rsidRPr="00E523D2" w:rsidRDefault="00EB10F2" w:rsidP="00F046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EB10F2" w:rsidRPr="00E523D2" w:rsidRDefault="00EB10F2" w:rsidP="004946DE">
            <w:pPr>
              <w:spacing w:after="0" w:line="240" w:lineRule="auto"/>
              <w:ind w:left="39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EB10F2" w:rsidRPr="00E523D2" w:rsidRDefault="00EB10F2" w:rsidP="004946DE">
            <w:pPr>
              <w:spacing w:after="0" w:line="240" w:lineRule="auto"/>
              <w:ind w:left="39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" w:type="dxa"/>
          </w:tcPr>
          <w:p w:rsidR="00EB10F2" w:rsidRPr="00E523D2" w:rsidRDefault="00EB10F2" w:rsidP="004946DE">
            <w:pPr>
              <w:spacing w:after="0" w:line="240" w:lineRule="auto"/>
              <w:ind w:left="39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10F2" w:rsidRPr="00E523D2" w:rsidRDefault="00EB10F2" w:rsidP="004946DE">
            <w:pPr>
              <w:spacing w:after="0" w:line="240" w:lineRule="auto"/>
              <w:ind w:left="39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10F2" w:rsidRPr="00E523D2" w:rsidRDefault="00EB10F2" w:rsidP="004946DE">
            <w:pPr>
              <w:spacing w:after="0" w:line="240" w:lineRule="auto"/>
              <w:ind w:left="39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10F2" w:rsidRPr="00E523D2" w:rsidRDefault="00EB10F2" w:rsidP="004946DE">
            <w:pPr>
              <w:spacing w:after="0" w:line="240" w:lineRule="auto"/>
              <w:ind w:left="39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10F2" w:rsidRPr="00E523D2" w:rsidRDefault="00EB10F2" w:rsidP="004946DE">
            <w:pPr>
              <w:spacing w:after="0" w:line="240" w:lineRule="auto"/>
              <w:ind w:left="39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</w:tcPr>
          <w:p w:rsidR="00EB10F2" w:rsidRPr="00E523D2" w:rsidRDefault="00EB10F2" w:rsidP="004946DE">
            <w:pPr>
              <w:spacing w:after="0" w:line="240" w:lineRule="auto"/>
              <w:ind w:left="39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62BC" w:rsidRPr="00A94C11" w:rsidTr="00DF1650">
        <w:trPr>
          <w:trHeight w:val="600"/>
          <w:tblCellSpacing w:w="5" w:type="nil"/>
        </w:trPr>
        <w:tc>
          <w:tcPr>
            <w:tcW w:w="0" w:type="auto"/>
            <w:vMerge/>
          </w:tcPr>
          <w:p w:rsidR="00EB10F2" w:rsidRPr="00A94C11" w:rsidRDefault="00EB10F2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EB10F2" w:rsidRPr="000B7713" w:rsidRDefault="00EB10F2" w:rsidP="004946D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782" w:type="dxa"/>
          </w:tcPr>
          <w:p w:rsidR="00EB10F2" w:rsidRPr="00CB62BC" w:rsidRDefault="00CB62BC" w:rsidP="007206BA">
            <w:pPr>
              <w:spacing w:after="0" w:line="240" w:lineRule="auto"/>
              <w:ind w:left="102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B62BC">
              <w:rPr>
                <w:rFonts w:ascii="Times New Roman" w:eastAsia="Calibri" w:hAnsi="Times New Roman" w:cs="Times New Roman"/>
                <w:sz w:val="16"/>
                <w:szCs w:val="16"/>
              </w:rPr>
              <w:t>501,00</w:t>
            </w:r>
          </w:p>
        </w:tc>
        <w:tc>
          <w:tcPr>
            <w:tcW w:w="719" w:type="dxa"/>
          </w:tcPr>
          <w:p w:rsidR="00EB10F2" w:rsidRPr="00111F94" w:rsidRDefault="00111F94" w:rsidP="004C4DA0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205,00   </w:t>
            </w:r>
          </w:p>
        </w:tc>
        <w:tc>
          <w:tcPr>
            <w:tcW w:w="633" w:type="dxa"/>
          </w:tcPr>
          <w:p w:rsidR="00EB10F2" w:rsidRPr="00111F94" w:rsidRDefault="00111F94" w:rsidP="004C4DA0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155,00   </w:t>
            </w:r>
          </w:p>
        </w:tc>
        <w:tc>
          <w:tcPr>
            <w:tcW w:w="639" w:type="dxa"/>
          </w:tcPr>
          <w:p w:rsidR="00EB10F2" w:rsidRPr="00111F94" w:rsidRDefault="00111F94" w:rsidP="00F046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141,00   </w:t>
            </w:r>
          </w:p>
        </w:tc>
        <w:tc>
          <w:tcPr>
            <w:tcW w:w="603" w:type="dxa"/>
          </w:tcPr>
          <w:p w:rsidR="00EB10F2" w:rsidRPr="00111F94" w:rsidRDefault="00111F94" w:rsidP="00F046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</w:tcPr>
          <w:p w:rsidR="00EB10F2" w:rsidRPr="00111F94" w:rsidRDefault="00111F94" w:rsidP="00F046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2" w:type="dxa"/>
          </w:tcPr>
          <w:p w:rsidR="00EB10F2" w:rsidRPr="00111F94" w:rsidRDefault="00111F94" w:rsidP="00F046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EB10F2" w:rsidRPr="00111F94" w:rsidRDefault="00111F94" w:rsidP="00F046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EB10F2" w:rsidRPr="00111F94" w:rsidRDefault="00111F94" w:rsidP="00F046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EB10F2" w:rsidRPr="00111F94" w:rsidRDefault="00111F94" w:rsidP="00F046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EB10F2" w:rsidRPr="00111F94" w:rsidRDefault="00111F94" w:rsidP="00F046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1" w:type="dxa"/>
          </w:tcPr>
          <w:p w:rsidR="00EB10F2" w:rsidRPr="00111F94" w:rsidRDefault="00111F94" w:rsidP="00F046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CB62BC" w:rsidRPr="00A94C11" w:rsidTr="00DF1650">
        <w:trPr>
          <w:trHeight w:val="380"/>
          <w:tblCellSpacing w:w="5" w:type="nil"/>
        </w:trPr>
        <w:tc>
          <w:tcPr>
            <w:tcW w:w="0" w:type="auto"/>
            <w:vMerge/>
          </w:tcPr>
          <w:p w:rsidR="00111F94" w:rsidRPr="00A94C11" w:rsidRDefault="00111F94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111F94" w:rsidRPr="000B7713" w:rsidRDefault="00111F94" w:rsidP="004946D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782" w:type="dxa"/>
          </w:tcPr>
          <w:p w:rsidR="00111F94" w:rsidRPr="00CB62BC" w:rsidRDefault="00E25D93" w:rsidP="004946DE">
            <w:pPr>
              <w:spacing w:after="0" w:line="240" w:lineRule="auto"/>
              <w:ind w:left="102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15966,2</w:t>
            </w:r>
          </w:p>
        </w:tc>
        <w:tc>
          <w:tcPr>
            <w:tcW w:w="719" w:type="dxa"/>
          </w:tcPr>
          <w:p w:rsidR="00111F94" w:rsidRPr="00CB62BC" w:rsidRDefault="00E25D93" w:rsidP="004C4DA0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7090,5</w:t>
            </w:r>
            <w:r w:rsidR="00111F94" w:rsidRPr="00CB62B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633" w:type="dxa"/>
          </w:tcPr>
          <w:p w:rsidR="00111F94" w:rsidRPr="00111F94" w:rsidRDefault="00E25D93" w:rsidP="004C4DA0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4437,9</w:t>
            </w:r>
            <w:r w:rsidR="00111F94" w:rsidRPr="00111F9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639" w:type="dxa"/>
          </w:tcPr>
          <w:p w:rsidR="00111F94" w:rsidRPr="00111F94" w:rsidRDefault="00E25D93" w:rsidP="00F046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4437,8</w:t>
            </w:r>
            <w:r w:rsidR="00111F94" w:rsidRPr="00111F9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603" w:type="dxa"/>
          </w:tcPr>
          <w:p w:rsidR="00111F94" w:rsidRPr="00111F94" w:rsidRDefault="00111F94" w:rsidP="007206B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</w:tcPr>
          <w:p w:rsidR="00111F94" w:rsidRPr="00111F94" w:rsidRDefault="00111F94" w:rsidP="007206B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2" w:type="dxa"/>
          </w:tcPr>
          <w:p w:rsidR="00111F94" w:rsidRPr="00111F94" w:rsidRDefault="00111F94" w:rsidP="007206B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111F94" w:rsidRPr="00111F94" w:rsidRDefault="00111F94" w:rsidP="007206B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111F94" w:rsidRPr="00111F94" w:rsidRDefault="00111F94" w:rsidP="007206B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111F94" w:rsidRPr="00111F94" w:rsidRDefault="00111F94" w:rsidP="007206B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111F94" w:rsidRPr="00111F94" w:rsidRDefault="00111F94" w:rsidP="007206B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1" w:type="dxa"/>
          </w:tcPr>
          <w:p w:rsidR="00111F94" w:rsidRPr="00111F94" w:rsidRDefault="00111F94" w:rsidP="007206B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CB62BC" w:rsidRPr="00A94C11" w:rsidTr="00DF1650">
        <w:trPr>
          <w:trHeight w:val="600"/>
          <w:tblCellSpacing w:w="5" w:type="nil"/>
        </w:trPr>
        <w:tc>
          <w:tcPr>
            <w:tcW w:w="0" w:type="auto"/>
            <w:vMerge/>
          </w:tcPr>
          <w:p w:rsidR="00EB10F2" w:rsidRPr="00A94C11" w:rsidRDefault="00EB10F2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EB10F2" w:rsidRPr="000B7713" w:rsidRDefault="00EB10F2" w:rsidP="004946DE">
            <w:pPr>
              <w:spacing w:after="0" w:line="240" w:lineRule="auto"/>
              <w:rPr>
                <w:rFonts w:ascii="Courier New" w:eastAsia="Calibri" w:hAnsi="Courier New" w:cs="Courier New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782" w:type="dxa"/>
          </w:tcPr>
          <w:p w:rsidR="00EB10F2" w:rsidRPr="00CB62BC" w:rsidRDefault="00EB10F2" w:rsidP="004946DE">
            <w:pPr>
              <w:ind w:left="102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</w:tcPr>
          <w:p w:rsidR="00EB10F2" w:rsidRPr="00CB62BC" w:rsidRDefault="00EB10F2" w:rsidP="004C4DA0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</w:tcPr>
          <w:p w:rsidR="00EB10F2" w:rsidRPr="00111F94" w:rsidRDefault="00EB10F2" w:rsidP="004C4DA0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9" w:type="dxa"/>
          </w:tcPr>
          <w:p w:rsidR="00EB10F2" w:rsidRPr="00111F94" w:rsidRDefault="00EB10F2" w:rsidP="00F046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EB10F2" w:rsidRPr="00111F94" w:rsidRDefault="00EB10F2" w:rsidP="00F046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dxa"/>
          </w:tcPr>
          <w:p w:rsidR="00EB10F2" w:rsidRPr="00111F94" w:rsidRDefault="00EB10F2" w:rsidP="00F046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</w:tcPr>
          <w:p w:rsidR="00EB10F2" w:rsidRPr="00111F94" w:rsidRDefault="00EB10F2" w:rsidP="00F046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EB10F2" w:rsidRPr="00111F94" w:rsidRDefault="00EB10F2" w:rsidP="00F046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EB10F2" w:rsidRPr="00111F94" w:rsidRDefault="00EB10F2" w:rsidP="00F046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EB10F2" w:rsidRPr="00111F94" w:rsidRDefault="00EB10F2" w:rsidP="00F046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:rsidR="00EB10F2" w:rsidRPr="00111F94" w:rsidRDefault="00EB10F2" w:rsidP="00F046D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1" w:type="dxa"/>
          </w:tcPr>
          <w:p w:rsidR="00EB10F2" w:rsidRPr="00E523D2" w:rsidRDefault="00EB10F2" w:rsidP="00F04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650" w:rsidRPr="00A94C11" w:rsidTr="00DF1650">
        <w:trPr>
          <w:trHeight w:val="600"/>
          <w:tblCellSpacing w:w="5" w:type="nil"/>
        </w:trPr>
        <w:tc>
          <w:tcPr>
            <w:tcW w:w="0" w:type="auto"/>
            <w:vMerge/>
          </w:tcPr>
          <w:p w:rsidR="00DF1650" w:rsidRPr="00A94C11" w:rsidRDefault="00DF1650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DF1650" w:rsidRPr="000B7713" w:rsidRDefault="00DF1650" w:rsidP="004946D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B7713">
              <w:rPr>
                <w:rFonts w:ascii="Times New Roman" w:eastAsia="Calibri" w:hAnsi="Times New Roman" w:cs="Times New Roman"/>
                <w:sz w:val="18"/>
                <w:szCs w:val="18"/>
              </w:rPr>
              <w:t>всего по источникам</w:t>
            </w:r>
          </w:p>
        </w:tc>
        <w:tc>
          <w:tcPr>
            <w:tcW w:w="782" w:type="dxa"/>
          </w:tcPr>
          <w:p w:rsidR="00DF1650" w:rsidRDefault="00DF1650" w:rsidP="00E52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DF1650" w:rsidRPr="00CB62BC" w:rsidRDefault="00E25D93" w:rsidP="00E52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16467,2</w:t>
            </w:r>
          </w:p>
        </w:tc>
        <w:tc>
          <w:tcPr>
            <w:tcW w:w="719" w:type="dxa"/>
            <w:vAlign w:val="bottom"/>
          </w:tcPr>
          <w:p w:rsidR="00DF1650" w:rsidRPr="00CB62BC" w:rsidRDefault="00DF1650" w:rsidP="00E25D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="00E25D9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7295,5</w:t>
            </w:r>
            <w:r w:rsidRPr="00CB62B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633" w:type="dxa"/>
            <w:vAlign w:val="bottom"/>
          </w:tcPr>
          <w:p w:rsidR="00DF1650" w:rsidRPr="007206BA" w:rsidRDefault="00E25D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4592,9</w:t>
            </w:r>
            <w:r w:rsidR="00DF1650" w:rsidRPr="007206B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639" w:type="dxa"/>
            <w:vAlign w:val="bottom"/>
          </w:tcPr>
          <w:p w:rsidR="00DF1650" w:rsidRPr="007206BA" w:rsidRDefault="00E25D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4578,8</w:t>
            </w:r>
            <w:r w:rsidR="00DF1650" w:rsidRPr="007206B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603" w:type="dxa"/>
          </w:tcPr>
          <w:p w:rsidR="00DF1650" w:rsidRPr="00111F94" w:rsidRDefault="00DF1650" w:rsidP="00DF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</w:tcPr>
          <w:p w:rsidR="00DF1650" w:rsidRPr="00111F94" w:rsidRDefault="00DF1650" w:rsidP="00DF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2" w:type="dxa"/>
          </w:tcPr>
          <w:p w:rsidR="00DF1650" w:rsidRPr="00111F94" w:rsidRDefault="00DF1650" w:rsidP="00DF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DF1650" w:rsidRPr="00111F94" w:rsidRDefault="00DF1650" w:rsidP="00DF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DF1650" w:rsidRPr="00111F94" w:rsidRDefault="00DF1650" w:rsidP="00DF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DF1650" w:rsidRPr="00111F94" w:rsidRDefault="00DF1650" w:rsidP="00DF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DF1650" w:rsidRPr="00111F94" w:rsidRDefault="00DF1650" w:rsidP="00DF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1" w:type="dxa"/>
          </w:tcPr>
          <w:p w:rsidR="00DF1650" w:rsidRPr="00111F94" w:rsidRDefault="00DF1650" w:rsidP="00DF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1F94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7206BA" w:rsidRPr="00A94C11" w:rsidTr="00DF1650">
        <w:trPr>
          <w:trHeight w:val="600"/>
          <w:tblCellSpacing w:w="5" w:type="nil"/>
        </w:trPr>
        <w:tc>
          <w:tcPr>
            <w:tcW w:w="0" w:type="auto"/>
          </w:tcPr>
          <w:p w:rsidR="007206BA" w:rsidRPr="00A94C11" w:rsidRDefault="007206BA" w:rsidP="00A94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4C11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889" w:type="dxa"/>
            <w:gridSpan w:val="13"/>
          </w:tcPr>
          <w:p w:rsidR="007206BA" w:rsidRDefault="007206BA" w:rsidP="009A266E">
            <w:pPr>
              <w:widowControl w:val="0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2030 году  ожидается достижение следующих результатов:</w:t>
            </w:r>
          </w:p>
          <w:p w:rsidR="007206BA" w:rsidRPr="007F4A83" w:rsidRDefault="007206BA" w:rsidP="007F4A83">
            <w:pPr>
              <w:widowControl w:val="0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8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7F4A8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Количество проведенных общественных, социально-значимых мероприятий в сфере молодежной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65;</w:t>
            </w:r>
          </w:p>
          <w:p w:rsidR="007206BA" w:rsidRPr="007F4A83" w:rsidRDefault="007206BA" w:rsidP="007F4A83">
            <w:pPr>
              <w:widowControl w:val="0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8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7F4A8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Доля </w:t>
            </w:r>
            <w:proofErr w:type="gramStart"/>
            <w:r w:rsidRPr="007F4A8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F4A83">
              <w:rPr>
                <w:rFonts w:ascii="Times New Roman" w:eastAsia="Times New Roman" w:hAnsi="Times New Roman" w:cs="Times New Roman"/>
                <w:sz w:val="24"/>
                <w:szCs w:val="24"/>
              </w:rPr>
              <w:t>, систематически занимающихся физической культурой и спортом, в общей численности обучающихся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99,0;</w:t>
            </w:r>
          </w:p>
          <w:p w:rsidR="007206BA" w:rsidRPr="00A94C11" w:rsidRDefault="007206BA" w:rsidP="007F4A83">
            <w:pPr>
              <w:widowControl w:val="0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spacing w:after="0" w:line="240" w:lineRule="auto"/>
              <w:ind w:left="10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A8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7F4A8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Доля населения, систематически занимающегос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физической культурой и спорта-55,0.</w:t>
            </w:r>
          </w:p>
        </w:tc>
      </w:tr>
    </w:tbl>
    <w:p w:rsidR="00B64465" w:rsidRDefault="00B64465" w:rsidP="00E97E43">
      <w:pPr>
        <w:rPr>
          <w:rFonts w:ascii="Times New Roman" w:eastAsia="Calibri" w:hAnsi="Times New Roman" w:cs="Times New Roman"/>
          <w:sz w:val="28"/>
          <w:szCs w:val="28"/>
        </w:rPr>
      </w:pPr>
    </w:p>
    <w:p w:rsidR="007B7332" w:rsidRDefault="00986783" w:rsidP="007B7332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5C7991">
        <w:rPr>
          <w:rFonts w:ascii="Times New Roman" w:eastAsia="Calibri" w:hAnsi="Times New Roman" w:cs="Times New Roman"/>
          <w:sz w:val="28"/>
          <w:szCs w:val="28"/>
        </w:rPr>
        <w:t>С</w:t>
      </w:r>
      <w:r w:rsidR="005C7991" w:rsidRPr="005C7991">
        <w:rPr>
          <w:rFonts w:ascii="Times New Roman" w:eastAsia="Calibri" w:hAnsi="Times New Roman" w:cs="Times New Roman"/>
          <w:sz w:val="28"/>
          <w:szCs w:val="28"/>
        </w:rPr>
        <w:t xml:space="preserve">ведения об основных мерах правового регулирования </w:t>
      </w:r>
      <w:r w:rsidR="005C7991">
        <w:rPr>
          <w:rFonts w:ascii="Times New Roman" w:eastAsia="Calibri" w:hAnsi="Times New Roman" w:cs="Times New Roman"/>
          <w:sz w:val="28"/>
          <w:szCs w:val="28"/>
        </w:rPr>
        <w:t>в сфере реализации муниципальной</w:t>
      </w:r>
      <w:r w:rsidR="005C7991" w:rsidRPr="005C7991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5C7991">
        <w:rPr>
          <w:rFonts w:ascii="Times New Roman" w:eastAsia="Calibri" w:hAnsi="Times New Roman" w:cs="Times New Roman"/>
          <w:sz w:val="28"/>
          <w:szCs w:val="28"/>
        </w:rPr>
        <w:t>ы</w:t>
      </w:r>
    </w:p>
    <w:p w:rsidR="0079324C" w:rsidRPr="00986783" w:rsidRDefault="0079324C" w:rsidP="0098678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6783">
        <w:rPr>
          <w:rFonts w:ascii="Times New Roman" w:hAnsi="Times New Roman" w:cs="Times New Roman"/>
          <w:sz w:val="28"/>
          <w:szCs w:val="28"/>
        </w:rPr>
        <w:t>Приоритеты  политики в сфере образования на период до 20</w:t>
      </w:r>
      <w:r w:rsidR="00B10258">
        <w:rPr>
          <w:rFonts w:ascii="Times New Roman" w:hAnsi="Times New Roman" w:cs="Times New Roman"/>
          <w:sz w:val="28"/>
          <w:szCs w:val="28"/>
        </w:rPr>
        <w:t>3</w:t>
      </w:r>
      <w:r w:rsidRPr="00986783">
        <w:rPr>
          <w:rFonts w:ascii="Times New Roman" w:hAnsi="Times New Roman" w:cs="Times New Roman"/>
          <w:sz w:val="28"/>
          <w:szCs w:val="28"/>
        </w:rPr>
        <w:t>0 года сформированы с учетом целей и задач, представленных в следующих стратегических документах:</w:t>
      </w:r>
    </w:p>
    <w:p w:rsidR="0079324C" w:rsidRPr="001E2D4C" w:rsidRDefault="0079324C" w:rsidP="00986783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>Указ Президента Российской Федерации от 07 мая 2012 г. N 597 "О мероприятиях по реализации государственной социальной политики";</w:t>
      </w:r>
    </w:p>
    <w:p w:rsidR="0079324C" w:rsidRPr="001E2D4C" w:rsidRDefault="0079324C" w:rsidP="00986783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>Указ Президента Российской Федерации от 07 мая 2012 г. N 599 "О мерах по реализации государственной политики в области образования и науки";</w:t>
      </w:r>
    </w:p>
    <w:p w:rsidR="0079324C" w:rsidRPr="001E2D4C" w:rsidRDefault="0079324C" w:rsidP="00986783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29 декабря 2012 г. N 273-ФЗ "Об образовании в Российской Федерации";</w:t>
      </w:r>
    </w:p>
    <w:p w:rsidR="0079324C" w:rsidRPr="001E2D4C" w:rsidRDefault="0079324C" w:rsidP="00986783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 от 04.12.2007 № 329-ФЗ «О физической культуре и спорте в РФ»;</w:t>
      </w:r>
    </w:p>
    <w:p w:rsidR="0079324C" w:rsidRPr="001E2D4C" w:rsidRDefault="0079324C" w:rsidP="00986783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79324C" w:rsidRPr="001E2D4C" w:rsidRDefault="0079324C" w:rsidP="00986783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>Стратегия социально-экономического развития муниципального образования «Невельский район» до 20</w:t>
      </w:r>
      <w:r w:rsidR="007E1C54"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года, утвержденная постановлением Администрации </w:t>
      </w:r>
      <w:proofErr w:type="spellStart"/>
      <w:r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>Невельского</w:t>
      </w:r>
      <w:proofErr w:type="spellEnd"/>
      <w:r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от</w:t>
      </w:r>
      <w:r w:rsidR="00032EA6"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30.08.2019 № 417.</w:t>
      </w:r>
      <w:r w:rsidR="007E1C54" w:rsidRPr="001E2D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</w:p>
    <w:p w:rsidR="001366A2" w:rsidRDefault="001366A2" w:rsidP="001366A2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66A2">
        <w:rPr>
          <w:rFonts w:ascii="Times New Roman" w:hAnsi="Times New Roman" w:cs="Times New Roman"/>
          <w:color w:val="000000" w:themeColor="text1"/>
          <w:sz w:val="28"/>
          <w:szCs w:val="28"/>
        </w:rPr>
        <w:t>Указ Президента РФ от 7 мая 2018 г. N 204 "О национальных целях и стратегических задачах развития Российской Федерации на период до 2024 года" (с изменениями и дополнениями)</w:t>
      </w:r>
      <w:r w:rsidR="00A8502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85026" w:rsidRPr="001E2D4C" w:rsidRDefault="00A85026" w:rsidP="001366A2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50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Распоряжение Правительства РФ от 29 ноября 2014 г. N 2403-р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A850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Основ государственной молодежной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политики РФ на период до 2025 года»</w:t>
      </w:r>
    </w:p>
    <w:p w:rsidR="008E64E7" w:rsidRDefault="008E64E7" w:rsidP="007B7332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B7332" w:rsidRDefault="008E64E7" w:rsidP="0073641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</w:t>
      </w:r>
      <w:r w:rsidR="007B7332" w:rsidRPr="007B7332">
        <w:rPr>
          <w:rFonts w:ascii="Times New Roman" w:eastAsia="Calibri" w:hAnsi="Times New Roman" w:cs="Times New Roman"/>
          <w:sz w:val="28"/>
          <w:szCs w:val="28"/>
        </w:rPr>
        <w:t>Со</w:t>
      </w:r>
      <w:r w:rsidR="007B7332">
        <w:rPr>
          <w:rFonts w:ascii="Times New Roman" w:eastAsia="Calibri" w:hAnsi="Times New Roman" w:cs="Times New Roman"/>
          <w:sz w:val="28"/>
          <w:szCs w:val="28"/>
        </w:rPr>
        <w:t>держание проблемы и обоснование необходимости её решения программными методами</w:t>
      </w:r>
    </w:p>
    <w:p w:rsidR="007B7332" w:rsidRPr="007B7332" w:rsidRDefault="007B7332" w:rsidP="00736410">
      <w:pPr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7B733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Важнейшим фактором устойчивого развития муниципального образования «Невельский район», роста благосостояния его населения и совершенствования общественных отношений является эффективная </w:t>
      </w:r>
      <w:r w:rsidR="00C252E8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молодежная</w:t>
      </w:r>
      <w:r w:rsidRPr="007B733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политика, предусматривающая формирование необходимых социальных условий инновационного развития района.</w:t>
      </w:r>
    </w:p>
    <w:p w:rsidR="007B7332" w:rsidRDefault="007B7332" w:rsidP="00736410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Lucida Sans Unicode" w:hAnsi="Times New Roman" w:cs="Calibri"/>
          <w:kern w:val="1"/>
          <w:sz w:val="28"/>
          <w:szCs w:val="28"/>
          <w:lang w:eastAsia="hi-IN" w:bidi="hi-IN"/>
        </w:rPr>
      </w:pPr>
      <w:r w:rsidRPr="007B7332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Невельский район</w:t>
      </w:r>
      <w:r w:rsidRPr="007B7332">
        <w:rPr>
          <w:rFonts w:ascii="Times New Roman" w:eastAsia="Lucida Sans Unicode" w:hAnsi="Times New Roman" w:cs="Calibri"/>
          <w:kern w:val="1"/>
          <w:sz w:val="28"/>
          <w:szCs w:val="28"/>
          <w:lang w:eastAsia="hi-IN" w:bidi="hi-IN"/>
        </w:rPr>
        <w:t xml:space="preserve"> не владеет большими природными ресурсами, следовательно, наиболее актуальными являются стратегические задачи, направленные на приумножение человеческого потенциала района. Среди основных ресурсов района важнейшим является население, в котором стратегическая составляющая - молодое поколение. </w:t>
      </w:r>
    </w:p>
    <w:p w:rsidR="00A92CCA" w:rsidRDefault="00A92CCA" w:rsidP="00736410">
      <w:pPr>
        <w:pStyle w:val="ConsPlusNormal"/>
        <w:widowControl/>
        <w:spacing w:after="0" w:line="100" w:lineRule="atLeas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Тревожным фактором является то, что для многих старшеклассников для того, чтобы быть счастливым, необходим, в первую очередь, материальный достаток. Указанная позиция требует коррекции и ориентирования молодежи на более важные ценности, такие как нравственное, духовное, физическое развитие, поиск способов собственной самореализации.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Повышенное внимание необходимо уделять гражданско-патриотическому воспитанию молодых граждан.</w:t>
      </w:r>
    </w:p>
    <w:p w:rsidR="00A92CCA" w:rsidRDefault="00A92CCA" w:rsidP="00736410">
      <w:pPr>
        <w:pStyle w:val="ConsPlusNormal"/>
        <w:widowControl/>
        <w:spacing w:after="0" w:line="100" w:lineRule="atLeas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Требуют особого внимания и вопросы толерантного отношения молодежи к представителям различных национальностей, религиозным культурам, обычаям, традициям.</w:t>
      </w:r>
    </w:p>
    <w:p w:rsidR="00A92CCA" w:rsidRDefault="00A92CCA" w:rsidP="00736410">
      <w:pPr>
        <w:pStyle w:val="ConsPlusNormal"/>
        <w:widowControl/>
        <w:tabs>
          <w:tab w:val="left" w:pos="0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настоящее время существует необходимость совершенствования качества услуг, предоставляемых учреждениями, работающими с молодежью  посредством повышения активности и совершенствования методов работы.</w:t>
      </w:r>
    </w:p>
    <w:p w:rsidR="00A92CCA" w:rsidRDefault="00A92CCA" w:rsidP="00736410">
      <w:pPr>
        <w:pStyle w:val="ConsPlusNormal"/>
        <w:widowControl/>
        <w:tabs>
          <w:tab w:val="left" w:pos="0"/>
        </w:tabs>
        <w:spacing w:after="0" w:line="100" w:lineRule="atLeast"/>
        <w:ind w:firstLine="709"/>
        <w:jc w:val="both"/>
        <w:rPr>
          <w:rFonts w:ascii="Times New Roman" w:eastAsia="Lucida Sans Unicode" w:hAnsi="Times New Roman" w:cs="Calibri"/>
          <w:kern w:val="1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sz w:val="30"/>
          <w:szCs w:val="30"/>
        </w:rPr>
        <w:t>Вместе с тем, остается ряд насущных проблем, таких как трудовая занятость молодежи, организация досуга и информационно-правовое обеспечение молодых граждан, требующих целенаправленного вложения финансовых средств, объединения усилий различных государственных учреждений, привлечения организационного потенциала общественных объединений и иных некоммерческих организаций.</w:t>
      </w:r>
    </w:p>
    <w:p w:rsidR="00A92CCA" w:rsidRDefault="00A92CCA" w:rsidP="00736410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eastAsia="Lucida Sans Unicode" w:hAnsi="Times New Roman" w:cs="Calibri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Calibri"/>
          <w:kern w:val="1"/>
          <w:sz w:val="28"/>
          <w:szCs w:val="28"/>
          <w:lang w:eastAsia="hi-IN" w:bidi="hi-IN"/>
        </w:rPr>
        <w:t>Перечисленные проблемы требуют системного решения, так как проявляются во всех сферах жизнедеятельности молодежи.</w:t>
      </w:r>
    </w:p>
    <w:p w:rsidR="00A92CCA" w:rsidRDefault="00A92CCA" w:rsidP="00736410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Lucida Sans Unicode" w:hAnsi="Times New Roman" w:cs="Calibri"/>
          <w:kern w:val="1"/>
          <w:sz w:val="28"/>
          <w:szCs w:val="28"/>
          <w:lang w:eastAsia="hi-IN" w:bidi="hi-IN"/>
        </w:rPr>
        <w:t>Молодежь обладает широким позитивным потенциалом: мобильностью, инициативностью, восприимчивостью к инновационным изменениям, новым технологиям, способностью противодействовать современным вызовам.</w:t>
      </w:r>
    </w:p>
    <w:p w:rsidR="00A92CCA" w:rsidRDefault="00A92CCA" w:rsidP="00736410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районе обеспечена поддержка общественно значимых инициатив, общественно-политической деятельности молодежи, молодежных объединений: действует районная детская общественная организация, зарегистрированная в установленном порядке.</w:t>
      </w:r>
    </w:p>
    <w:p w:rsidR="00A92CCA" w:rsidRDefault="00243F8F" w:rsidP="00736410">
      <w:pPr>
        <w:widowControl w:val="0"/>
        <w:shd w:val="clear" w:color="auto" w:fill="FFFFFF"/>
        <w:suppressAutoHyphens/>
        <w:spacing w:after="0" w:line="100" w:lineRule="atLeast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Ц</w:t>
      </w:r>
      <w:r w:rsidR="00A92CCA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елями государственной молодежной политики являются создание условий для успешной социализации и эффективной самореализации </w:t>
      </w:r>
      <w:r w:rsidR="00A92CCA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lastRenderedPageBreak/>
        <w:t>молодежи, развитие потенциала молодежи и его использование в интересах инновационного развития.</w:t>
      </w:r>
    </w:p>
    <w:p w:rsidR="00A92CCA" w:rsidRDefault="00A92CCA" w:rsidP="00736410">
      <w:pPr>
        <w:widowControl w:val="0"/>
        <w:shd w:val="clear" w:color="auto" w:fill="FFFFFF"/>
        <w:suppressAutoHyphens/>
        <w:spacing w:after="0" w:line="100" w:lineRule="atLeast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Молодежь – социально-возрастная группа населения в возрасте </w:t>
      </w:r>
      <w:proofErr w:type="gramStart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от</w:t>
      </w:r>
      <w:proofErr w:type="gramEnd"/>
    </w:p>
    <w:p w:rsidR="00A92CCA" w:rsidRDefault="00A92CCA" w:rsidP="00736410">
      <w:pPr>
        <w:widowControl w:val="0"/>
        <w:shd w:val="clear" w:color="auto" w:fill="FFFFFF"/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14 до 30 лет, совокупность молодых людей, которым общество предоставляет</w:t>
      </w:r>
    </w:p>
    <w:p w:rsidR="00A92CCA" w:rsidRDefault="00A92CCA" w:rsidP="00736410">
      <w:pPr>
        <w:widowControl w:val="0"/>
        <w:shd w:val="clear" w:color="auto" w:fill="FFFFFF"/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возможность социального становления, обеспечивая их льготами, но ограничивая в дееспособности по различным сферам полноценного участия в жизни социума.</w:t>
      </w:r>
    </w:p>
    <w:p w:rsidR="00A92CCA" w:rsidRDefault="00A92CCA" w:rsidP="00736410">
      <w:pPr>
        <w:widowControl w:val="0"/>
        <w:shd w:val="clear" w:color="auto" w:fill="FFFFFF"/>
        <w:suppressAutoHyphens/>
        <w:spacing w:after="0" w:line="100" w:lineRule="atLeast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Процессы социального развития, связанные с усилением роли молодежи в качестве потенциала развития общества, обусловили выделение молодежной политики в самостоятельное направление деятельности государств, социальных институтов общества, молодежных общественных объединений.</w:t>
      </w:r>
    </w:p>
    <w:p w:rsidR="00A92CCA" w:rsidRDefault="00A92CCA" w:rsidP="00736410">
      <w:pPr>
        <w:widowControl w:val="0"/>
        <w:shd w:val="clear" w:color="auto" w:fill="FFFFFF"/>
        <w:suppressAutoHyphens/>
        <w:spacing w:after="0" w:line="100" w:lineRule="atLeast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В части сферы физической культуры и массового спорта действия программы охватывает население всех возрастов. Формирование потребности в систематических занятиях физической культурой необходимо начинать уже с дошкольного возраста. Именно в дошкольном возрасте закладываются основы ценностного отношения к здоровью, физического развития, развиваются двигательные навыки, формируется положительное отношение к физической культуре и здоровому образу жизни.</w:t>
      </w:r>
    </w:p>
    <w:p w:rsidR="00A92CCA" w:rsidRPr="00243F8F" w:rsidRDefault="00A92CCA" w:rsidP="00736410">
      <w:pPr>
        <w:widowControl w:val="0"/>
        <w:shd w:val="clear" w:color="auto" w:fill="FFFFFF"/>
        <w:suppressAutoHyphens/>
        <w:spacing w:after="0" w:line="100" w:lineRule="atLeast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Особое внимание требует организация внеклассной работы по физической культуре в общеобразовательных школах.</w:t>
      </w:r>
    </w:p>
    <w:p w:rsidR="00A92CCA" w:rsidRDefault="00A92CCA" w:rsidP="00736410">
      <w:pPr>
        <w:widowControl w:val="0"/>
        <w:shd w:val="clear" w:color="auto" w:fill="FFFFFF"/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ab/>
        <w:t xml:space="preserve">В целях реализации 204 Указа Президента от 7 мая 2018г в направлении «Демография» определены задачи социально-экономического развития Российской Федерации, увеличивая численности населения страны через повышение уровня жизни граждан, создание комфортных условий для их проживания, а также условий и возможностей для самореализации   каждого человека.  Для этого определены целевые показатели в части популяризации здорового образа жизни.  </w:t>
      </w:r>
    </w:p>
    <w:p w:rsidR="00A92CCA" w:rsidRDefault="00A92CCA" w:rsidP="00736410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30"/>
          <w:szCs w:val="30"/>
          <w:lang w:eastAsia="hi-IN" w:bidi="hi-IN"/>
        </w:rPr>
      </w:pPr>
      <w:r>
        <w:rPr>
          <w:rFonts w:ascii="Times New Roman" w:eastAsia="SimSun" w:hAnsi="Times New Roman" w:cs="Times New Roman"/>
          <w:sz w:val="28"/>
          <w:szCs w:val="28"/>
        </w:rPr>
        <w:tab/>
        <w:t xml:space="preserve">Проблемой для реализации направления в разделе «Демография» в части популяризации ЗОЖ среди населения </w:t>
      </w:r>
      <w:proofErr w:type="spellStart"/>
      <w:r>
        <w:rPr>
          <w:rFonts w:ascii="Times New Roman" w:eastAsia="SimSu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 xml:space="preserve"> района является отсутствие на территории </w:t>
      </w:r>
      <w:proofErr w:type="spellStart"/>
      <w:r>
        <w:rPr>
          <w:rFonts w:ascii="Times New Roman" w:eastAsia="SimSun" w:hAnsi="Times New Roman" w:cs="Times New Roman"/>
          <w:sz w:val="28"/>
          <w:szCs w:val="28"/>
        </w:rPr>
        <w:t>Невельского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 xml:space="preserve"> района качественных спортивных объектов, которые бы соответствовали современным требованиям к проведению занятий физической культурой и спортом. При этом даже наличие имеющихся спортивных объектов не могут удовлетворить потребности всего населения, желающего заниматься спортом и физкультурой.  </w:t>
      </w:r>
    </w:p>
    <w:p w:rsidR="00A92CCA" w:rsidRDefault="00A92CCA" w:rsidP="00736410">
      <w:pPr>
        <w:pStyle w:val="ConsPlusNormal"/>
        <w:widowControl/>
        <w:shd w:val="clear" w:color="auto" w:fill="FFFFFF"/>
        <w:tabs>
          <w:tab w:val="left" w:pos="709"/>
        </w:tabs>
        <w:spacing w:after="0" w:line="100" w:lineRule="atLeast"/>
        <w:ind w:firstLine="0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30"/>
          <w:szCs w:val="30"/>
          <w:lang w:eastAsia="hi-IN" w:bidi="hi-IN"/>
        </w:rPr>
        <w:tab/>
        <w:t xml:space="preserve">Принятие Программы позволит скоординировать реализацию различных социально-значимых программ и проектов на территории </w:t>
      </w:r>
      <w:proofErr w:type="spellStart"/>
      <w:r>
        <w:rPr>
          <w:rFonts w:ascii="Times New Roman" w:eastAsia="SimSun" w:hAnsi="Times New Roman" w:cs="Times New Roman"/>
          <w:kern w:val="1"/>
          <w:sz w:val="30"/>
          <w:szCs w:val="30"/>
          <w:lang w:eastAsia="hi-IN" w:bidi="hi-IN"/>
        </w:rPr>
        <w:t>Невельского</w:t>
      </w:r>
      <w:proofErr w:type="spellEnd"/>
      <w:r>
        <w:rPr>
          <w:rFonts w:ascii="Times New Roman" w:eastAsia="SimSun" w:hAnsi="Times New Roman" w:cs="Times New Roman"/>
          <w:kern w:val="1"/>
          <w:sz w:val="30"/>
          <w:szCs w:val="30"/>
          <w:lang w:eastAsia="hi-IN" w:bidi="hi-IN"/>
        </w:rPr>
        <w:t xml:space="preserve"> района в эффективную единую систему, направленную на 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увеличение охвата населения профилактическими мероприятиями, направленными на снижение распространенности неинфекционных и инфекционных заболеваний,  увеличение доли населения, ведущего здоровый образ жизни</w:t>
      </w:r>
      <w:r>
        <w:rPr>
          <w:rFonts w:ascii="Times New Roman" w:eastAsia="SimSun" w:hAnsi="Times New Roman" w:cs="Times New Roman"/>
          <w:kern w:val="1"/>
          <w:sz w:val="30"/>
          <w:szCs w:val="30"/>
          <w:lang w:eastAsia="hi-IN" w:bidi="hi-IN"/>
        </w:rPr>
        <w:t>, активизацию участия граждан в общественной, политической и культурной жизни</w:t>
      </w:r>
    </w:p>
    <w:p w:rsidR="00A92CCA" w:rsidRDefault="00A92CCA" w:rsidP="00736410">
      <w:pPr>
        <w:widowControl w:val="0"/>
        <w:shd w:val="clear" w:color="auto" w:fill="FFFFFF"/>
        <w:suppressAutoHyphens/>
        <w:spacing w:after="0" w:line="100" w:lineRule="atLeast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Привлечение взрослого населения района к систематическим занятиям физической культурой требует создания необходимых условий по 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lastRenderedPageBreak/>
        <w:t>месту жительства.</w:t>
      </w:r>
    </w:p>
    <w:p w:rsidR="00A92CCA" w:rsidRDefault="00A92CCA" w:rsidP="00736410">
      <w:pPr>
        <w:widowControl w:val="0"/>
        <w:shd w:val="clear" w:color="auto" w:fill="FFFFFF"/>
        <w:suppressAutoHyphens/>
        <w:spacing w:after="0" w:line="100" w:lineRule="atLeast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Открытые спортивные сооружения, находящиеся в шаговой доступности, пользуются большой популярностью и способны привлекать значительное число людей самого разного возраста.</w:t>
      </w:r>
    </w:p>
    <w:p w:rsidR="00A92CCA" w:rsidRDefault="00A92CCA" w:rsidP="00736410">
      <w:pPr>
        <w:widowControl w:val="0"/>
        <w:shd w:val="clear" w:color="auto" w:fill="FFFFFF"/>
        <w:suppressAutoHyphens/>
        <w:spacing w:after="0" w:line="100" w:lineRule="atLeast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Обеспечение доступности занятий физической культурой для работников предприятий и организаций района требует объединения действий органов муниципальной власти, работодателей и общественности, внедрения эффективных механизмов организации и ресурсного обеспечения.</w:t>
      </w:r>
    </w:p>
    <w:p w:rsidR="00A92CCA" w:rsidRDefault="00A92CCA" w:rsidP="00736410">
      <w:pPr>
        <w:widowControl w:val="0"/>
        <w:shd w:val="clear" w:color="auto" w:fill="FFFFFF"/>
        <w:suppressAutoHyphens/>
        <w:spacing w:after="0" w:line="100" w:lineRule="atLeast"/>
        <w:ind w:firstLine="851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Вопросы развития отраслей социальной сферы, отнесенные к полномочиям местного значения муниципального района, включают в себя развитие сети учреждений образования, физической культуры и спорта, культурно-досуговой деятельности и развития потребительского рынка.</w:t>
      </w:r>
    </w:p>
    <w:p w:rsidR="009E0CD0" w:rsidRDefault="00A92CCA" w:rsidP="00736410">
      <w:pPr>
        <w:pStyle w:val="ConsPlusNormal"/>
        <w:shd w:val="clear" w:color="auto" w:fill="FFFFFF"/>
        <w:spacing w:after="0" w:line="100" w:lineRule="atLeast"/>
        <w:ind w:firstLine="0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ab/>
        <w:t xml:space="preserve">Данная программа даёт возможность как можно больше привлечь предприятий, организаций, ИП к созданию корпоративной этики здорового образа жизни. Повысится активность взрослого населения в организации и участие в межкорпоративных соревнованиях и конкурсах, пропагандирующих ЗОЖ. Увеличит значимость в создании спортивной инфраструктуры </w:t>
      </w:r>
      <w:proofErr w:type="spellStart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Невельского</w:t>
      </w:r>
      <w:proofErr w:type="spellEnd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района. Все позволит повысить имидж муниципального образования «</w:t>
      </w:r>
      <w:proofErr w:type="spellStart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Невельский</w:t>
      </w:r>
      <w:proofErr w:type="spellEnd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район».  </w:t>
      </w:r>
    </w:p>
    <w:p w:rsidR="00243F8F" w:rsidRPr="006053D0" w:rsidRDefault="00243F8F" w:rsidP="00736410">
      <w:pPr>
        <w:pStyle w:val="ConsPlusNormal"/>
        <w:shd w:val="clear" w:color="auto" w:fill="FFFFFF"/>
        <w:spacing w:after="0" w:line="100" w:lineRule="atLeast"/>
        <w:ind w:firstLine="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C7991" w:rsidRDefault="0048794B" w:rsidP="0073641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7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3176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55549A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 и задачи п</w:t>
      </w:r>
      <w:r w:rsidR="003D3176" w:rsidRPr="003D3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рограммы, </w:t>
      </w:r>
      <w:r w:rsidR="005554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цели и задач программы, сроки реализации п</w:t>
      </w:r>
      <w:r w:rsidR="003D3176" w:rsidRPr="003D317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</w:t>
      </w:r>
    </w:p>
    <w:p w:rsidR="003D3176" w:rsidRPr="006053D0" w:rsidRDefault="003D3176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D3176" w:rsidRPr="00F35CD1" w:rsidRDefault="0055549A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п</w:t>
      </w:r>
      <w:r w:rsidR="003D3176" w:rsidRPr="00F35C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рограммы:</w:t>
      </w:r>
    </w:p>
    <w:p w:rsidR="000F53CB" w:rsidRDefault="00A92CCA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A92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оздание условий для социализации и самореализации молодежи, условий, ориентирующих граждан на здоровый образ жизни, на занятия физической культурой и спортом </w:t>
      </w:r>
    </w:p>
    <w:p w:rsidR="003D3176" w:rsidRPr="00F35CD1" w:rsidRDefault="003D3176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программы: </w:t>
      </w:r>
    </w:p>
    <w:p w:rsidR="00315162" w:rsidRPr="00315162" w:rsidRDefault="00315162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31516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комплексной системы гражданско-патриотического воспитания, интеграция молодежи в социокультурную жизнь обществ.</w:t>
      </w:r>
    </w:p>
    <w:p w:rsidR="00315162" w:rsidRDefault="00315162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15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</w:t>
      </w:r>
      <w:proofErr w:type="gramStart"/>
      <w:r w:rsidRPr="0031516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системы мотивации жителей муниципального образования</w:t>
      </w:r>
      <w:proofErr w:type="gramEnd"/>
      <w:r w:rsidRPr="00315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занятиям физической культурой и спортом, ведению здорового образа жизни.</w:t>
      </w:r>
    </w:p>
    <w:p w:rsidR="003D3176" w:rsidRPr="00F35CD1" w:rsidRDefault="0055549A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цели и задач п</w:t>
      </w:r>
      <w:r w:rsidR="003D3176" w:rsidRPr="00F35C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рограммы:</w:t>
      </w:r>
    </w:p>
    <w:p w:rsidR="00EC6787" w:rsidRPr="00EC6787" w:rsidRDefault="00EC6787" w:rsidP="00736410">
      <w:pPr>
        <w:pStyle w:val="a4"/>
        <w:widowControl w:val="0"/>
        <w:numPr>
          <w:ilvl w:val="0"/>
          <w:numId w:val="22"/>
        </w:numPr>
        <w:tabs>
          <w:tab w:val="left" w:pos="22"/>
        </w:tabs>
        <w:autoSpaceDE w:val="0"/>
        <w:autoSpaceDN w:val="0"/>
        <w:adjustRightInd w:val="0"/>
        <w:spacing w:line="240" w:lineRule="auto"/>
        <w:ind w:left="0"/>
        <w:rPr>
          <w:rFonts w:eastAsia="Times New Roman"/>
          <w:sz w:val="28"/>
          <w:szCs w:val="28"/>
        </w:rPr>
      </w:pPr>
      <w:r w:rsidRPr="00EC6787">
        <w:rPr>
          <w:rFonts w:eastAsia="Times New Roman"/>
          <w:sz w:val="28"/>
          <w:szCs w:val="28"/>
        </w:rPr>
        <w:t>Количество проведенных общественных, социально-значимых мероприятий в сфере молодежной политики</w:t>
      </w:r>
    </w:p>
    <w:p w:rsidR="00EC6787" w:rsidRDefault="00EC6787" w:rsidP="00736410">
      <w:pPr>
        <w:pStyle w:val="a4"/>
        <w:widowControl w:val="0"/>
        <w:numPr>
          <w:ilvl w:val="0"/>
          <w:numId w:val="22"/>
        </w:numPr>
        <w:tabs>
          <w:tab w:val="left" w:pos="22"/>
        </w:tabs>
        <w:autoSpaceDE w:val="0"/>
        <w:autoSpaceDN w:val="0"/>
        <w:adjustRightInd w:val="0"/>
        <w:spacing w:line="240" w:lineRule="auto"/>
        <w:ind w:left="0"/>
        <w:rPr>
          <w:rFonts w:eastAsia="Times New Roman"/>
          <w:sz w:val="28"/>
          <w:szCs w:val="28"/>
        </w:rPr>
      </w:pPr>
      <w:r w:rsidRPr="00EC6787">
        <w:rPr>
          <w:rFonts w:eastAsia="Times New Roman"/>
          <w:sz w:val="28"/>
          <w:szCs w:val="28"/>
        </w:rPr>
        <w:t xml:space="preserve">Доля </w:t>
      </w:r>
      <w:proofErr w:type="gramStart"/>
      <w:r w:rsidRPr="00EC6787">
        <w:rPr>
          <w:rFonts w:eastAsia="Times New Roman"/>
          <w:sz w:val="28"/>
          <w:szCs w:val="28"/>
        </w:rPr>
        <w:t>обучающихся</w:t>
      </w:r>
      <w:proofErr w:type="gramEnd"/>
      <w:r w:rsidRPr="00EC6787">
        <w:rPr>
          <w:rFonts w:eastAsia="Times New Roman"/>
          <w:sz w:val="28"/>
          <w:szCs w:val="28"/>
        </w:rPr>
        <w:t>, систематически занимающихся физической культурой и спортом, в общей численности обучающихся</w:t>
      </w:r>
    </w:p>
    <w:p w:rsidR="00EC6787" w:rsidRPr="00EC6787" w:rsidRDefault="00EC6787" w:rsidP="00736410">
      <w:pPr>
        <w:pStyle w:val="a4"/>
        <w:widowControl w:val="0"/>
        <w:numPr>
          <w:ilvl w:val="0"/>
          <w:numId w:val="22"/>
        </w:numPr>
        <w:tabs>
          <w:tab w:val="left" w:pos="22"/>
        </w:tabs>
        <w:autoSpaceDE w:val="0"/>
        <w:autoSpaceDN w:val="0"/>
        <w:adjustRightInd w:val="0"/>
        <w:spacing w:line="240" w:lineRule="auto"/>
        <w:ind w:left="0"/>
        <w:rPr>
          <w:rFonts w:eastAsia="Times New Roman"/>
          <w:sz w:val="28"/>
          <w:szCs w:val="28"/>
        </w:rPr>
      </w:pPr>
      <w:r w:rsidRPr="00EC6787">
        <w:rPr>
          <w:rFonts w:eastAsia="Times New Roman"/>
          <w:sz w:val="28"/>
          <w:szCs w:val="28"/>
        </w:rPr>
        <w:t>Доля населения, систематически занимающегося физической культурой и спорта.</w:t>
      </w:r>
    </w:p>
    <w:p w:rsidR="00243F8F" w:rsidRDefault="00176D8C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реализации п</w:t>
      </w:r>
      <w:r w:rsidR="003D317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рограммы: 20</w:t>
      </w:r>
      <w:r w:rsid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>20 – 203</w:t>
      </w:r>
      <w:r w:rsidR="003D3176">
        <w:rPr>
          <w:rFonts w:ascii="Times New Roman" w:eastAsia="Times New Roman" w:hAnsi="Times New Roman" w:cs="Times New Roman"/>
          <w:sz w:val="28"/>
          <w:szCs w:val="28"/>
          <w:lang w:eastAsia="ru-RU"/>
        </w:rPr>
        <w:t>0 годы.</w:t>
      </w:r>
    </w:p>
    <w:p w:rsidR="0087411F" w:rsidRPr="0087411F" w:rsidRDefault="0048794B" w:rsidP="0073641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7411F" w:rsidRPr="0087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3176" w:rsidRPr="0087411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="00511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краткое описание подпрограмм</w:t>
      </w:r>
    </w:p>
    <w:p w:rsidR="00A7634B" w:rsidRDefault="0087411F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11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741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Подпрограмма «</w:t>
      </w:r>
      <w:r w:rsidR="00A9158E" w:rsidRPr="00A9158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Молодое поколение</w:t>
      </w:r>
      <w:r w:rsidRPr="0087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="00A9158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ф</w:t>
      </w:r>
      <w:r w:rsidR="00A9158E" w:rsidRPr="00A9158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комплексной системы гражданско-патриотического воспитания, интеграция молодежи в социокультурную жизнь обществ</w:t>
      </w:r>
      <w:r w:rsidR="00A9158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7634B" w:rsidRP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1A4E" w:rsidRDefault="00A7634B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7411F" w:rsidRPr="0087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Pr="00A76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</w:t>
      </w:r>
      <w:r w:rsidR="00A9158E" w:rsidRPr="00A915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спорта,  укрепление общественного здоровья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37E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 - </w:t>
      </w:r>
      <w:r w:rsidR="00A9158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9158E" w:rsidRPr="00A91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беспечение </w:t>
      </w:r>
      <w:proofErr w:type="gramStart"/>
      <w:r w:rsidR="00A9158E" w:rsidRPr="00A915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развития системы мотивации жителей муниципального образования</w:t>
      </w:r>
      <w:proofErr w:type="gramEnd"/>
      <w:r w:rsidR="00A9158E" w:rsidRPr="00A91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занятиям физической культурой и спортом, ведению здорового образа жизни</w:t>
      </w:r>
    </w:p>
    <w:p w:rsidR="00E85EC1" w:rsidRPr="00736410" w:rsidRDefault="00E85EC1" w:rsidP="0073641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6079" w:rsidRPr="003D3176" w:rsidRDefault="00E85EC1" w:rsidP="0073641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7411F" w:rsidRPr="0087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76D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 п</w:t>
      </w:r>
      <w:r w:rsidR="00511E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</w:t>
      </w:r>
    </w:p>
    <w:p w:rsidR="0079324C" w:rsidRPr="00B86079" w:rsidRDefault="0079324C" w:rsidP="0073641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6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Финансирование мероприятий программы </w:t>
      </w:r>
      <w:r w:rsidR="004879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будет осуществля</w:t>
      </w:r>
      <w:r w:rsidRPr="00B86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4879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="000639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 в соответствии с действующим законодательством за счет средств</w:t>
      </w:r>
      <w:r w:rsidRPr="00B86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</w:t>
      </w:r>
      <w:r w:rsidR="00B86079" w:rsidRPr="00B86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 w:rsidRPr="00B86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областного</w:t>
      </w:r>
      <w:r w:rsidR="00B86079" w:rsidRPr="00B86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бюджетов и бюджета МО «Невельский район»</w:t>
      </w:r>
      <w:r w:rsidRPr="00B860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9324C" w:rsidRPr="00B86079" w:rsidRDefault="0006390B" w:rsidP="0073641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Прогнозная (справочная) оценка ресурсного обеспечения реализации муниципальной  программы </w:t>
      </w:r>
      <w:r w:rsidR="0087411F" w:rsidRPr="00874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счет</w:t>
      </w:r>
      <w:r w:rsidR="00874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всех источ</w:t>
      </w:r>
      <w:r w:rsidR="00F04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ников   приведен</w:t>
      </w:r>
      <w:r w:rsidR="00D90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F04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приложении №</w:t>
      </w:r>
      <w:r w:rsidR="00874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90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87411F" w:rsidRPr="00874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муниципальной программе.</w:t>
      </w:r>
    </w:p>
    <w:p w:rsidR="00511ECD" w:rsidRPr="00B86079" w:rsidRDefault="00511ECD" w:rsidP="0073641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9324C" w:rsidRPr="0079324C" w:rsidRDefault="0079324C" w:rsidP="007364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32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Объемы и источники финанси</w:t>
      </w:r>
      <w:r w:rsidR="00F905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рования муниципальной программы</w:t>
      </w:r>
    </w:p>
    <w:p w:rsidR="0079324C" w:rsidRPr="0079324C" w:rsidRDefault="0079324C" w:rsidP="007364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32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(тыс. рублей)</w:t>
      </w:r>
    </w:p>
    <w:tbl>
      <w:tblPr>
        <w:tblW w:w="9578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15"/>
        <w:gridCol w:w="1212"/>
        <w:gridCol w:w="1752"/>
        <w:gridCol w:w="1482"/>
        <w:gridCol w:w="1752"/>
        <w:gridCol w:w="2265"/>
      </w:tblGrid>
      <w:tr w:rsidR="003A0D67" w:rsidRPr="00B86079" w:rsidTr="00D431F5">
        <w:trPr>
          <w:trHeight w:val="622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67" w:rsidRPr="00D653A7" w:rsidRDefault="003A0D67" w:rsidP="00736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653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67" w:rsidRDefault="003A0D67" w:rsidP="00736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653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  <w:p w:rsidR="00D653A7" w:rsidRPr="00D653A7" w:rsidRDefault="00D653A7" w:rsidP="00736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D653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 w:rsidRPr="00D653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67" w:rsidRPr="00D653A7" w:rsidRDefault="003A0D67" w:rsidP="00736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653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67" w:rsidRPr="00D653A7" w:rsidRDefault="003A0D67" w:rsidP="00736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653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67" w:rsidRPr="00D653A7" w:rsidRDefault="003A0D67" w:rsidP="00736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653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D67" w:rsidRPr="00D653A7" w:rsidRDefault="003A0D67" w:rsidP="00736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653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83129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3B45F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7295,5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205,0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3B45F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7090,5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129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3B45F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4592,9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3B45F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4437,9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129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3B45F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4578,8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3B45F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4437,8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129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129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129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129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129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129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129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1295" w:rsidRPr="00B86079" w:rsidTr="00D431F5">
        <w:trPr>
          <w:trHeight w:val="311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1295" w:rsidRPr="00B86079" w:rsidTr="00D431F5">
        <w:trPr>
          <w:trHeight w:val="326"/>
          <w:tblCellSpacing w:w="5" w:type="nil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7B1A4E" w:rsidRDefault="00831295" w:rsidP="00736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  <w:r w:rsidRPr="00D9056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3B45F5" w:rsidP="00736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16467,2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3B45F5" w:rsidP="00736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15966,2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5" w:rsidRPr="00D90569" w:rsidRDefault="00831295" w:rsidP="00736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B86079" w:rsidRPr="00736410" w:rsidRDefault="00B86079" w:rsidP="0073641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6079" w:rsidRDefault="0006390B" w:rsidP="0073641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45131" w:rsidRPr="00845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3D3176" w:rsidRPr="0084513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рисков реализации муниципальной программы и описание мер</w:t>
      </w:r>
      <w:r w:rsidR="004F5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рисками реализации п</w:t>
      </w:r>
      <w:r w:rsidR="005C709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</w:t>
      </w:r>
    </w:p>
    <w:p w:rsidR="0079324C" w:rsidRPr="0079324C" w:rsidRDefault="0079324C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целей и задач муниципальной программы осуществляются меры, направленные на снижение последствий реализации рисков и повышение уровня гарантированности достижения предусмотренных в ней конечных результатов.</w:t>
      </w:r>
    </w:p>
    <w:p w:rsidR="0079324C" w:rsidRPr="0079324C" w:rsidRDefault="0079324C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реализации  муниципальной программы могут появиться риски, связанные с наличием объективных и субъективных факторов:</w:t>
      </w:r>
    </w:p>
    <w:p w:rsidR="0079324C" w:rsidRPr="0079324C" w:rsidRDefault="00CB692F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или недостаточное достижение ожидаемых конечных результатов  муниципальной программы;</w:t>
      </w:r>
    </w:p>
    <w:p w:rsidR="0079324C" w:rsidRPr="0079324C" w:rsidRDefault="00CB692F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неактуальность планирования и запаздывание согласования и исполнения мероприятий;</w:t>
      </w:r>
    </w:p>
    <w:p w:rsidR="0079324C" w:rsidRPr="0079324C" w:rsidRDefault="00CB692F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недостаточные гибкость и </w:t>
      </w:r>
      <w:proofErr w:type="spellStart"/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адаптируемость</w:t>
      </w:r>
      <w:proofErr w:type="spellEnd"/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муниципальной программы к внешним факторам и организационным изменениям органов  власти;</w:t>
      </w:r>
    </w:p>
    <w:p w:rsidR="0079324C" w:rsidRPr="0079324C" w:rsidRDefault="00CB692F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несогласованность действий межведомственного характера при реализации мероприятий  муниципальной программы;</w:t>
      </w:r>
    </w:p>
    <w:p w:rsidR="0079324C" w:rsidRPr="0079324C" w:rsidRDefault="00CB692F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финансовый риск реализации  муниципальной программы, связанный с возможными кризисными явлениями в мировой и российской экономике, 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которые могут привести к снижению объемов финансирования программных мероприятий из средств бюджета Псковской области и бюджета МО «Невельский район».</w:t>
      </w:r>
    </w:p>
    <w:p w:rsidR="0079324C" w:rsidRPr="0079324C" w:rsidRDefault="0079324C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рисками реализации  муниципальной программы будет осуществляться путем:</w:t>
      </w:r>
    </w:p>
    <w:p w:rsidR="0079324C" w:rsidRPr="0079324C" w:rsidRDefault="00CB692F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 и внедрения единых критериев эффективности деятельности образовательных организаций;</w:t>
      </w:r>
    </w:p>
    <w:p w:rsidR="0079324C" w:rsidRPr="0079324C" w:rsidRDefault="00CB692F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тесного межведомственного взаимодействия в сфере образования и молодежной политики, отдыха и оздоровления детей;</w:t>
      </w:r>
    </w:p>
    <w:p w:rsidR="0079324C" w:rsidRPr="0079324C" w:rsidRDefault="00CB692F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мониторинга доступности и качества образовательных услу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г, отдыха и оздоровления детей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числе, с привлечением внешних независимых экспертов;</w:t>
      </w:r>
    </w:p>
    <w:p w:rsidR="0079324C" w:rsidRPr="0079324C" w:rsidRDefault="00CB692F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и использования современной системы контроля на всех стадиях реализации  муниципальной программы, осуществляемой ответственным исполнителем, с учетом информации, поступающей от соисполнителя и участников  муниципальной программы;</w:t>
      </w:r>
    </w:p>
    <w:p w:rsidR="003D3176" w:rsidRDefault="00CB692F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324C" w:rsidRPr="0079324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уточнения и соответствующей корректировки  муниципальной программы.</w:t>
      </w:r>
    </w:p>
    <w:p w:rsidR="0079324C" w:rsidRPr="00864BE0" w:rsidRDefault="0079324C" w:rsidP="0073641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D3176" w:rsidRPr="00845131" w:rsidRDefault="00CB692F" w:rsidP="0073641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45131" w:rsidRPr="00845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3176" w:rsidRPr="0084513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F575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жидаемые результаты реализации п</w:t>
      </w:r>
      <w:r w:rsidR="003D3176" w:rsidRPr="0084513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</w:t>
      </w:r>
    </w:p>
    <w:p w:rsidR="002B494A" w:rsidRDefault="002B494A" w:rsidP="0073641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494A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муниципальной программы позволит активнее развивать правовые, экономические и организационные условия и гарантии для самореализации личности молодого человека во всех сферах деятельности и улучшить качество жизни молодых людей. </w:t>
      </w:r>
    </w:p>
    <w:p w:rsidR="002B494A" w:rsidRDefault="002B494A" w:rsidP="0073641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494A">
        <w:rPr>
          <w:rFonts w:ascii="Times New Roman" w:hAnsi="Times New Roman" w:cs="Times New Roman"/>
          <w:sz w:val="28"/>
          <w:szCs w:val="28"/>
          <w:lang w:eastAsia="ru-RU"/>
        </w:rPr>
        <w:t xml:space="preserve">Для эффективной реализации приоритетных направлений молодежной политики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2B494A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необходимо выполнение следующих функций: </w:t>
      </w:r>
    </w:p>
    <w:p w:rsidR="002B494A" w:rsidRDefault="002B494A" w:rsidP="0073641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494A">
        <w:rPr>
          <w:rFonts w:ascii="Times New Roman" w:hAnsi="Times New Roman" w:cs="Times New Roman"/>
          <w:sz w:val="28"/>
          <w:szCs w:val="28"/>
          <w:lang w:eastAsia="ru-RU"/>
        </w:rPr>
        <w:t xml:space="preserve">- научно - методическая функция </w:t>
      </w:r>
    </w:p>
    <w:p w:rsidR="002B494A" w:rsidRDefault="002B494A" w:rsidP="0073641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2B494A">
        <w:rPr>
          <w:rFonts w:ascii="Times New Roman" w:hAnsi="Times New Roman" w:cs="Times New Roman"/>
          <w:sz w:val="28"/>
          <w:szCs w:val="28"/>
          <w:lang w:eastAsia="ru-RU"/>
        </w:rPr>
        <w:t xml:space="preserve"> мониторинг социального состояния молодежи, социальное прогнозирование последствий реализации молодежных проектов, разработка методических рекомендаций; </w:t>
      </w:r>
    </w:p>
    <w:p w:rsidR="002B494A" w:rsidRDefault="002B494A" w:rsidP="0073641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494A">
        <w:rPr>
          <w:rFonts w:ascii="Times New Roman" w:hAnsi="Times New Roman" w:cs="Times New Roman"/>
          <w:sz w:val="28"/>
          <w:szCs w:val="28"/>
          <w:lang w:eastAsia="ru-RU"/>
        </w:rPr>
        <w:t>- оперативное управление – формирование общественного консенсуса социальных интересов групп молодежи между собой и другими возрастными категориями;</w:t>
      </w:r>
    </w:p>
    <w:p w:rsidR="002B494A" w:rsidRDefault="002B494A" w:rsidP="0073641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494A">
        <w:rPr>
          <w:rFonts w:ascii="Times New Roman" w:hAnsi="Times New Roman" w:cs="Times New Roman"/>
          <w:sz w:val="28"/>
          <w:szCs w:val="28"/>
          <w:lang w:eastAsia="ru-RU"/>
        </w:rPr>
        <w:t xml:space="preserve"> - социальная поддержка – поддержка молодежи, оказавшейся в трудной жизненной ситуации; </w:t>
      </w:r>
    </w:p>
    <w:p w:rsidR="002B494A" w:rsidRDefault="002B494A" w:rsidP="0073641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494A">
        <w:rPr>
          <w:rFonts w:ascii="Times New Roman" w:hAnsi="Times New Roman" w:cs="Times New Roman"/>
          <w:sz w:val="28"/>
          <w:szCs w:val="28"/>
          <w:lang w:eastAsia="ru-RU"/>
        </w:rPr>
        <w:t xml:space="preserve">- поддержка молодежных и детских общественных организаций – поддержка деятельности социально-позитивных молодежных и детских общественных организаций; </w:t>
      </w:r>
    </w:p>
    <w:p w:rsidR="00EC6D79" w:rsidRPr="00434E36" w:rsidRDefault="00EC6D79" w:rsidP="0073641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4E36">
        <w:rPr>
          <w:rFonts w:ascii="Times New Roman" w:hAnsi="Times New Roman" w:cs="Times New Roman"/>
          <w:sz w:val="28"/>
          <w:szCs w:val="28"/>
          <w:lang w:eastAsia="ru-RU"/>
        </w:rPr>
        <w:t>К 20</w:t>
      </w:r>
      <w:r w:rsidR="00C0564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434E36">
        <w:rPr>
          <w:rFonts w:ascii="Times New Roman" w:hAnsi="Times New Roman" w:cs="Times New Roman"/>
          <w:sz w:val="28"/>
          <w:szCs w:val="28"/>
          <w:lang w:eastAsia="ru-RU"/>
        </w:rPr>
        <w:t>0 году  ожидается достижение следующих результатов:</w:t>
      </w:r>
    </w:p>
    <w:p w:rsidR="002B494A" w:rsidRPr="002B494A" w:rsidRDefault="002B494A" w:rsidP="00736410">
      <w:pPr>
        <w:widowControl w:val="0"/>
        <w:tabs>
          <w:tab w:val="left" w:pos="0"/>
          <w:tab w:val="left" w:pos="243"/>
        </w:tabs>
        <w:autoSpaceDE w:val="0"/>
        <w:autoSpaceDN w:val="0"/>
        <w:adjustRightInd w:val="0"/>
        <w:spacing w:after="0" w:line="240" w:lineRule="auto"/>
        <w:ind w:firstLine="24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94A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2B494A">
        <w:rPr>
          <w:rFonts w:ascii="Times New Roman" w:eastAsia="Times New Roman" w:hAnsi="Times New Roman" w:cs="Times New Roman"/>
          <w:sz w:val="28"/>
          <w:szCs w:val="28"/>
        </w:rPr>
        <w:tab/>
        <w:t>Количество проведенных общественных, социально-значимых мероприятий в сфере молодежной политики – 65;</w:t>
      </w:r>
    </w:p>
    <w:p w:rsidR="002B494A" w:rsidRPr="002B494A" w:rsidRDefault="002B494A" w:rsidP="00736410">
      <w:pPr>
        <w:widowControl w:val="0"/>
        <w:tabs>
          <w:tab w:val="left" w:pos="0"/>
          <w:tab w:val="left" w:pos="243"/>
        </w:tabs>
        <w:autoSpaceDE w:val="0"/>
        <w:autoSpaceDN w:val="0"/>
        <w:adjustRightInd w:val="0"/>
        <w:spacing w:after="0" w:line="240" w:lineRule="auto"/>
        <w:ind w:firstLine="24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494A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2B494A">
        <w:rPr>
          <w:rFonts w:ascii="Times New Roman" w:eastAsia="Times New Roman" w:hAnsi="Times New Roman" w:cs="Times New Roman"/>
          <w:sz w:val="28"/>
          <w:szCs w:val="28"/>
        </w:rPr>
        <w:tab/>
        <w:t xml:space="preserve">Доля </w:t>
      </w:r>
      <w:proofErr w:type="gramStart"/>
      <w:r w:rsidRPr="002B494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2B494A">
        <w:rPr>
          <w:rFonts w:ascii="Times New Roman" w:eastAsia="Times New Roman" w:hAnsi="Times New Roman" w:cs="Times New Roman"/>
          <w:sz w:val="28"/>
          <w:szCs w:val="28"/>
        </w:rPr>
        <w:t>, систематически занимающихся физической культурой и спортом, в общей численности обучающихся – 99,0</w:t>
      </w:r>
      <w:r w:rsidR="00A60C0F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Pr="002B494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45131" w:rsidRDefault="002B494A" w:rsidP="00736410">
      <w:pPr>
        <w:widowControl w:val="0"/>
        <w:tabs>
          <w:tab w:val="left" w:pos="0"/>
          <w:tab w:val="left" w:pos="243"/>
        </w:tabs>
        <w:autoSpaceDE w:val="0"/>
        <w:autoSpaceDN w:val="0"/>
        <w:adjustRightInd w:val="0"/>
        <w:spacing w:after="0" w:line="240" w:lineRule="auto"/>
        <w:ind w:firstLine="24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94A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2B494A">
        <w:rPr>
          <w:rFonts w:ascii="Times New Roman" w:eastAsia="Times New Roman" w:hAnsi="Times New Roman" w:cs="Times New Roman"/>
          <w:sz w:val="28"/>
          <w:szCs w:val="28"/>
        </w:rPr>
        <w:tab/>
        <w:t>Доля населения, систематически занимающегося физической культурой и спорта</w:t>
      </w:r>
      <w:r w:rsidR="00213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494A">
        <w:rPr>
          <w:rFonts w:ascii="Times New Roman" w:eastAsia="Times New Roman" w:hAnsi="Times New Roman" w:cs="Times New Roman"/>
          <w:sz w:val="28"/>
          <w:szCs w:val="28"/>
        </w:rPr>
        <w:t>-</w:t>
      </w:r>
      <w:r w:rsidR="00213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494A">
        <w:rPr>
          <w:rFonts w:ascii="Times New Roman" w:eastAsia="Times New Roman" w:hAnsi="Times New Roman" w:cs="Times New Roman"/>
          <w:sz w:val="28"/>
          <w:szCs w:val="28"/>
        </w:rPr>
        <w:t>55,0</w:t>
      </w:r>
      <w:r w:rsidR="00A60C0F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Pr="002B494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6410" w:rsidRDefault="00736410" w:rsidP="008451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E6805" w:rsidRPr="00845131" w:rsidRDefault="00996741" w:rsidP="008451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45131">
        <w:rPr>
          <w:rFonts w:ascii="Times New Roman" w:hAnsi="Times New Roman" w:cs="Times New Roman"/>
          <w:sz w:val="28"/>
          <w:szCs w:val="28"/>
        </w:rPr>
        <w:lastRenderedPageBreak/>
        <w:t>Паспорт подпрограммы</w:t>
      </w:r>
    </w:p>
    <w:p w:rsidR="00996741" w:rsidRDefault="00460D0C" w:rsidP="00845131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45131">
        <w:rPr>
          <w:rFonts w:ascii="Times New Roman" w:eastAsia="Calibri" w:hAnsi="Times New Roman" w:cs="Times New Roman"/>
          <w:sz w:val="28"/>
          <w:szCs w:val="28"/>
        </w:rPr>
        <w:t>«</w:t>
      </w:r>
      <w:r w:rsidR="00E14310" w:rsidRPr="00E14310">
        <w:rPr>
          <w:rFonts w:ascii="Times New Roman" w:eastAsia="Calibri" w:hAnsi="Times New Roman" w:cs="Times New Roman"/>
          <w:sz w:val="28"/>
          <w:szCs w:val="28"/>
        </w:rPr>
        <w:t>Молодое поколение</w:t>
      </w:r>
      <w:r w:rsidRPr="0084513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845131" w:rsidRPr="00845131" w:rsidRDefault="00845131" w:rsidP="008451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599" w:type="dxa"/>
        <w:tblCellSpacing w:w="5" w:type="nil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022"/>
        <w:gridCol w:w="993"/>
        <w:gridCol w:w="708"/>
        <w:gridCol w:w="567"/>
        <w:gridCol w:w="567"/>
        <w:gridCol w:w="567"/>
        <w:gridCol w:w="426"/>
        <w:gridCol w:w="567"/>
        <w:gridCol w:w="567"/>
        <w:gridCol w:w="567"/>
        <w:gridCol w:w="567"/>
        <w:gridCol w:w="425"/>
        <w:gridCol w:w="425"/>
        <w:gridCol w:w="103"/>
        <w:gridCol w:w="528"/>
      </w:tblGrid>
      <w:tr w:rsidR="00996741" w:rsidRPr="008C6C13" w:rsidTr="00864BE0">
        <w:trPr>
          <w:trHeight w:val="400"/>
          <w:tblCellSpacing w:w="5" w:type="nil"/>
        </w:trPr>
        <w:tc>
          <w:tcPr>
            <w:tcW w:w="3022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муниципальной программы </w:t>
            </w:r>
          </w:p>
        </w:tc>
        <w:tc>
          <w:tcPr>
            <w:tcW w:w="7577" w:type="dxa"/>
            <w:gridSpan w:val="14"/>
          </w:tcPr>
          <w:p w:rsidR="00996741" w:rsidRPr="00460D0C" w:rsidRDefault="00460D0C" w:rsidP="00DF60F6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460D0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6629D9" w:rsidRPr="006629D9">
              <w:rPr>
                <w:rFonts w:ascii="Times New Roman" w:eastAsia="Calibri" w:hAnsi="Times New Roman" w:cs="Times New Roman"/>
                <w:sz w:val="24"/>
                <w:szCs w:val="24"/>
              </w:rPr>
              <w:t>Молодое поколение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996741" w:rsidRPr="008C6C13" w:rsidTr="00864BE0">
        <w:trPr>
          <w:trHeight w:val="600"/>
          <w:tblCellSpacing w:w="5" w:type="nil"/>
        </w:trPr>
        <w:tc>
          <w:tcPr>
            <w:tcW w:w="3022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муниципальной программы</w:t>
            </w:r>
          </w:p>
        </w:tc>
        <w:tc>
          <w:tcPr>
            <w:tcW w:w="7577" w:type="dxa"/>
            <w:gridSpan w:val="14"/>
          </w:tcPr>
          <w:p w:rsidR="00996741" w:rsidRPr="00EE0B08" w:rsidRDefault="00460D0C" w:rsidP="00460D0C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460D0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образования, физической культуры и спорта Администрации Невельского района</w:t>
            </w:r>
          </w:p>
        </w:tc>
      </w:tr>
      <w:tr w:rsidR="00996741" w:rsidRPr="008C6C13" w:rsidTr="00864BE0">
        <w:trPr>
          <w:trHeight w:val="400"/>
          <w:tblCellSpacing w:w="5" w:type="nil"/>
        </w:trPr>
        <w:tc>
          <w:tcPr>
            <w:tcW w:w="3022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 муниципальной программы</w:t>
            </w:r>
          </w:p>
        </w:tc>
        <w:tc>
          <w:tcPr>
            <w:tcW w:w="7577" w:type="dxa"/>
            <w:gridSpan w:val="14"/>
          </w:tcPr>
          <w:p w:rsidR="00996741" w:rsidRPr="00460D0C" w:rsidRDefault="00460D0C" w:rsidP="00460D0C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460D0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образования, физической культуры и спорта Администрации Невельского района</w:t>
            </w:r>
          </w:p>
        </w:tc>
      </w:tr>
      <w:tr w:rsidR="00996741" w:rsidRPr="008C6C13" w:rsidTr="00864BE0">
        <w:trPr>
          <w:trHeight w:val="400"/>
          <w:tblCellSpacing w:w="5" w:type="nil"/>
        </w:trPr>
        <w:tc>
          <w:tcPr>
            <w:tcW w:w="3022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муниципальной программы </w:t>
            </w:r>
          </w:p>
        </w:tc>
        <w:tc>
          <w:tcPr>
            <w:tcW w:w="7577" w:type="dxa"/>
            <w:gridSpan w:val="14"/>
          </w:tcPr>
          <w:p w:rsidR="00996741" w:rsidRPr="00460D0C" w:rsidRDefault="006629D9" w:rsidP="00981512">
            <w:pPr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9D9">
              <w:rPr>
                <w:rFonts w:ascii="Times New Roman" w:hAnsi="Times New Roman" w:cs="Times New Roman"/>
                <w:sz w:val="24"/>
                <w:szCs w:val="24"/>
              </w:rPr>
              <w:t>Формирование комплексной системы гражданско-патриотического воспитания, интеграция молодежи в социокультурную жизнь общества.</w:t>
            </w:r>
          </w:p>
        </w:tc>
      </w:tr>
      <w:tr w:rsidR="00996741" w:rsidRPr="008C6C13" w:rsidTr="00864BE0">
        <w:trPr>
          <w:trHeight w:val="2023"/>
          <w:tblCellSpacing w:w="5" w:type="nil"/>
        </w:trPr>
        <w:tc>
          <w:tcPr>
            <w:tcW w:w="3022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7577" w:type="dxa"/>
            <w:gridSpan w:val="14"/>
          </w:tcPr>
          <w:p w:rsidR="00FA50DA" w:rsidRPr="00FA50DA" w:rsidRDefault="00FA50DA" w:rsidP="006053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85026">
              <w:rPr>
                <w:rFonts w:ascii="Times New Roman" w:hAnsi="Times New Roman" w:cs="Times New Roman"/>
                <w:sz w:val="24"/>
                <w:szCs w:val="24"/>
              </w:rPr>
              <w:t>Создать условия для  вовлече</w:t>
            </w: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85026">
              <w:rPr>
                <w:rFonts w:ascii="Times New Roman" w:hAnsi="Times New Roman" w:cs="Times New Roman"/>
                <w:sz w:val="24"/>
                <w:szCs w:val="24"/>
              </w:rPr>
              <w:t>ия молодежи</w:t>
            </w: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 xml:space="preserve"> в мероприятия гражданск</w:t>
            </w:r>
            <w:r w:rsidR="00A85026">
              <w:rPr>
                <w:rFonts w:ascii="Times New Roman" w:hAnsi="Times New Roman" w:cs="Times New Roman"/>
                <w:sz w:val="24"/>
                <w:szCs w:val="24"/>
              </w:rPr>
              <w:t>о-патриотической направленности, п</w:t>
            </w:r>
            <w:r w:rsidRPr="00FA50DA">
              <w:rPr>
                <w:rFonts w:ascii="Times New Roman" w:hAnsi="Times New Roman" w:cs="Times New Roman"/>
                <w:sz w:val="24"/>
                <w:szCs w:val="24"/>
              </w:rPr>
              <w:t>родвижение иниц</w:t>
            </w:r>
            <w:r w:rsidR="006053D0">
              <w:rPr>
                <w:rFonts w:ascii="Times New Roman" w:hAnsi="Times New Roman" w:cs="Times New Roman"/>
                <w:sz w:val="24"/>
                <w:szCs w:val="24"/>
              </w:rPr>
              <w:t>иативной и талантливой молодежи, увеличение занятости несовершеннолетних, желающих работать в свободное от учебы время.</w:t>
            </w:r>
          </w:p>
          <w:p w:rsidR="007216D8" w:rsidRPr="007216D8" w:rsidRDefault="007216D8" w:rsidP="00A85026">
            <w:pPr>
              <w:pStyle w:val="a4"/>
              <w:spacing w:line="240" w:lineRule="auto"/>
              <w:ind w:left="0"/>
              <w:rPr>
                <w:szCs w:val="24"/>
              </w:rPr>
            </w:pPr>
          </w:p>
        </w:tc>
      </w:tr>
      <w:tr w:rsidR="00996741" w:rsidRPr="008C6C13" w:rsidTr="00864BE0">
        <w:trPr>
          <w:trHeight w:val="907"/>
          <w:tblCellSpacing w:w="5" w:type="nil"/>
        </w:trPr>
        <w:tc>
          <w:tcPr>
            <w:tcW w:w="3022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Целевые показатели цели подпрограммы муниципальной программы</w:t>
            </w:r>
          </w:p>
        </w:tc>
        <w:tc>
          <w:tcPr>
            <w:tcW w:w="7577" w:type="dxa"/>
            <w:gridSpan w:val="14"/>
          </w:tcPr>
          <w:p w:rsidR="007617E5" w:rsidRPr="007617E5" w:rsidRDefault="007617E5" w:rsidP="007617E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7617E5">
              <w:rPr>
                <w:rFonts w:ascii="Times New Roman" w:hAnsi="Times New Roman" w:cs="Times New Roman"/>
              </w:rPr>
              <w:t xml:space="preserve">1.Доля </w:t>
            </w:r>
            <w:proofErr w:type="gramStart"/>
            <w:r w:rsidRPr="007617E5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7617E5">
              <w:rPr>
                <w:rFonts w:ascii="Times New Roman" w:hAnsi="Times New Roman" w:cs="Times New Roman"/>
              </w:rPr>
              <w:t>, вовлеченных в мероприятия гражданско-патриотической направленности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F5384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F5384">
              <w:rPr>
                <w:rFonts w:ascii="Times New Roman" w:hAnsi="Times New Roman" w:cs="Times New Roman"/>
              </w:rPr>
              <w:t>96,0 %</w:t>
            </w:r>
          </w:p>
          <w:p w:rsidR="007617E5" w:rsidRPr="007617E5" w:rsidRDefault="007617E5" w:rsidP="007617E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7617E5">
              <w:rPr>
                <w:rFonts w:ascii="Times New Roman" w:hAnsi="Times New Roman" w:cs="Times New Roman"/>
              </w:rPr>
              <w:t>2.Количество молодых людей, принимающих участие в муниципальных, региональных, межрегиональных и международных конкурсных мероприятиях, направленных на продвижение инициативной и талантливой молодежи</w:t>
            </w:r>
            <w:r w:rsidR="003F5384">
              <w:rPr>
                <w:rFonts w:ascii="Times New Roman" w:hAnsi="Times New Roman" w:cs="Times New Roman"/>
              </w:rPr>
              <w:t xml:space="preserve"> - </w:t>
            </w:r>
            <w:r w:rsidR="003F5384" w:rsidRPr="003F5384">
              <w:rPr>
                <w:rFonts w:ascii="Times New Roman" w:hAnsi="Times New Roman" w:cs="Times New Roman"/>
              </w:rPr>
              <w:t>40</w:t>
            </w:r>
          </w:p>
          <w:p w:rsidR="00AA577B" w:rsidRPr="00460D0C" w:rsidRDefault="007617E5" w:rsidP="007617E5">
            <w:pPr>
              <w:pStyle w:val="a3"/>
              <w:jc w:val="both"/>
              <w:rPr>
                <w:szCs w:val="24"/>
              </w:rPr>
            </w:pPr>
            <w:r w:rsidRPr="007617E5">
              <w:rPr>
                <w:rFonts w:ascii="Times New Roman" w:hAnsi="Times New Roman" w:cs="Times New Roman"/>
              </w:rPr>
              <w:t>3.Количество временно трудоустроенных несовершеннолетних граждан в возрасте от 14 до 18 лет</w:t>
            </w:r>
            <w:r w:rsidR="003F5384">
              <w:rPr>
                <w:rFonts w:ascii="Times New Roman" w:hAnsi="Times New Roman" w:cs="Times New Roman"/>
              </w:rPr>
              <w:t xml:space="preserve"> -</w:t>
            </w:r>
            <w:r w:rsidR="003F5384" w:rsidRPr="003F5384">
              <w:rPr>
                <w:rFonts w:ascii="Times New Roman" w:hAnsi="Times New Roman" w:cs="Times New Roman"/>
              </w:rPr>
              <w:t>76</w:t>
            </w:r>
          </w:p>
        </w:tc>
      </w:tr>
      <w:tr w:rsidR="00996741" w:rsidRPr="008C6C13" w:rsidTr="00864BE0">
        <w:trPr>
          <w:trHeight w:val="600"/>
          <w:tblCellSpacing w:w="5" w:type="nil"/>
        </w:trPr>
        <w:tc>
          <w:tcPr>
            <w:tcW w:w="3022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Ведомственные целевые программы, входящие в состав подпрограммы</w:t>
            </w:r>
          </w:p>
        </w:tc>
        <w:tc>
          <w:tcPr>
            <w:tcW w:w="7577" w:type="dxa"/>
            <w:gridSpan w:val="14"/>
          </w:tcPr>
          <w:p w:rsidR="00996741" w:rsidRPr="00EE0B08" w:rsidRDefault="00460D0C" w:rsidP="00DF60F6">
            <w:pPr>
              <w:pStyle w:val="a4"/>
              <w:widowControl w:val="0"/>
              <w:tabs>
                <w:tab w:val="left" w:pos="243"/>
                <w:tab w:val="left" w:pos="669"/>
              </w:tabs>
              <w:autoSpaceDE w:val="0"/>
              <w:autoSpaceDN w:val="0"/>
              <w:adjustRightInd w:val="0"/>
              <w:spacing w:line="240" w:lineRule="auto"/>
              <w:ind w:left="16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996741" w:rsidRPr="008C6C13" w:rsidTr="00864BE0">
        <w:trPr>
          <w:trHeight w:val="600"/>
          <w:tblCellSpacing w:w="5" w:type="nil"/>
        </w:trPr>
        <w:tc>
          <w:tcPr>
            <w:tcW w:w="3022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мероприятия, входящие в состав подпрограммы</w:t>
            </w:r>
          </w:p>
        </w:tc>
        <w:tc>
          <w:tcPr>
            <w:tcW w:w="7577" w:type="dxa"/>
            <w:gridSpan w:val="14"/>
          </w:tcPr>
          <w:p w:rsidR="00460D0C" w:rsidRPr="00460D0C" w:rsidRDefault="00FA50DA" w:rsidP="00C35D37">
            <w:pPr>
              <w:pStyle w:val="a3"/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</w:tr>
      <w:tr w:rsidR="00996741" w:rsidRPr="008C6C13" w:rsidTr="00864BE0">
        <w:trPr>
          <w:trHeight w:val="600"/>
          <w:tblCellSpacing w:w="5" w:type="nil"/>
        </w:trPr>
        <w:tc>
          <w:tcPr>
            <w:tcW w:w="3022" w:type="dxa"/>
          </w:tcPr>
          <w:p w:rsidR="00996741" w:rsidRPr="00EE0B08" w:rsidRDefault="00996741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 муниципальной программы</w:t>
            </w:r>
          </w:p>
        </w:tc>
        <w:tc>
          <w:tcPr>
            <w:tcW w:w="7577" w:type="dxa"/>
            <w:gridSpan w:val="14"/>
          </w:tcPr>
          <w:p w:rsidR="00996741" w:rsidRPr="00460D0C" w:rsidRDefault="000C477E" w:rsidP="009F7FE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9F7F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460D0C">
              <w:rPr>
                <w:rFonts w:ascii="Times New Roman" w:hAnsi="Times New Roman" w:cs="Times New Roman"/>
                <w:sz w:val="24"/>
                <w:szCs w:val="24"/>
              </w:rPr>
              <w:t>0 годы</w:t>
            </w:r>
          </w:p>
        </w:tc>
      </w:tr>
      <w:tr w:rsidR="00C35D37" w:rsidRPr="008C6C13" w:rsidTr="00EC021E">
        <w:trPr>
          <w:trHeight w:val="600"/>
          <w:tblCellSpacing w:w="5" w:type="nil"/>
        </w:trPr>
        <w:tc>
          <w:tcPr>
            <w:tcW w:w="3022" w:type="dxa"/>
            <w:vMerge w:val="restart"/>
          </w:tcPr>
          <w:p w:rsidR="00C35D37" w:rsidRPr="00EE0B08" w:rsidRDefault="00C35D37" w:rsidP="00DF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</w:t>
            </w:r>
            <w:r w:rsidRPr="00EE0B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993" w:type="dxa"/>
          </w:tcPr>
          <w:p w:rsidR="00C35D37" w:rsidRPr="00C35D37" w:rsidRDefault="00C35D37" w:rsidP="00FE680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35D3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Источники</w:t>
            </w:r>
          </w:p>
        </w:tc>
        <w:tc>
          <w:tcPr>
            <w:tcW w:w="708" w:type="dxa"/>
          </w:tcPr>
          <w:p w:rsidR="00C35D37" w:rsidRDefault="00C35D37" w:rsidP="00243F8F">
            <w:pPr>
              <w:spacing w:after="0" w:line="240" w:lineRule="auto"/>
              <w:ind w:firstLine="102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66F3">
              <w:rPr>
                <w:rFonts w:ascii="Times New Roman" w:eastAsia="Calibri" w:hAnsi="Times New Roman" w:cs="Times New Roman"/>
                <w:sz w:val="14"/>
                <w:szCs w:val="14"/>
              </w:rPr>
              <w:t>Всего</w:t>
            </w:r>
          </w:p>
          <w:p w:rsidR="00864BE0" w:rsidRPr="002666F3" w:rsidRDefault="00864BE0" w:rsidP="00864BE0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(тыс</w:t>
            </w:r>
            <w:proofErr w:type="gramStart"/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  <w:r w:rsidRPr="00864BE0">
              <w:rPr>
                <w:rFonts w:ascii="Times New Roman" w:eastAsia="Calibri" w:hAnsi="Times New Roman" w:cs="Times New Roman"/>
                <w:sz w:val="14"/>
                <w:szCs w:val="14"/>
              </w:rPr>
              <w:t>р</w:t>
            </w:r>
            <w:proofErr w:type="gramEnd"/>
            <w:r w:rsidRPr="00864BE0">
              <w:rPr>
                <w:rFonts w:ascii="Times New Roman" w:eastAsia="Calibri" w:hAnsi="Times New Roman" w:cs="Times New Roman"/>
                <w:sz w:val="14"/>
                <w:szCs w:val="14"/>
              </w:rPr>
              <w:t>уб.)</w:t>
            </w:r>
          </w:p>
        </w:tc>
        <w:tc>
          <w:tcPr>
            <w:tcW w:w="567" w:type="dxa"/>
          </w:tcPr>
          <w:p w:rsidR="00C35D37" w:rsidRPr="002666F3" w:rsidRDefault="00C35D37" w:rsidP="00C35D37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  <w:r w:rsidRPr="002666F3"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20</w:t>
            </w:r>
            <w:r w:rsidRPr="002666F3"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 xml:space="preserve"> год, тыс. руб.</w:t>
            </w:r>
          </w:p>
        </w:tc>
        <w:tc>
          <w:tcPr>
            <w:tcW w:w="567" w:type="dxa"/>
          </w:tcPr>
          <w:p w:rsidR="00C35D37" w:rsidRPr="002666F3" w:rsidRDefault="00C35D37" w:rsidP="00C35D37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666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  <w:r w:rsidRPr="002666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год, тыс. руб.</w:t>
            </w:r>
          </w:p>
        </w:tc>
        <w:tc>
          <w:tcPr>
            <w:tcW w:w="567" w:type="dxa"/>
          </w:tcPr>
          <w:p w:rsidR="00C35D37" w:rsidRPr="002666F3" w:rsidRDefault="00C35D37" w:rsidP="00243F8F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666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  <w:r w:rsidRPr="002666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год,</w:t>
            </w:r>
          </w:p>
          <w:p w:rsidR="00C35D37" w:rsidRPr="002666F3" w:rsidRDefault="00C35D37" w:rsidP="00243F8F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666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2666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2666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426" w:type="dxa"/>
          </w:tcPr>
          <w:p w:rsidR="00997CE6" w:rsidRDefault="00C35D37" w:rsidP="00C35D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25DD">
              <w:rPr>
                <w:rFonts w:ascii="Times New Roman" w:eastAsia="Calibri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  <w:p w:rsidR="00C35D37" w:rsidRPr="00AD25DD" w:rsidRDefault="00C35D37" w:rsidP="00C35D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25D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997CE6" w:rsidRPr="00997CE6">
              <w:rPr>
                <w:rFonts w:ascii="Times New Roman" w:eastAsia="Calibri" w:hAnsi="Times New Roman" w:cs="Times New Roman"/>
                <w:sz w:val="16"/>
                <w:szCs w:val="16"/>
              </w:rPr>
              <w:t>год, тыс. руб.</w:t>
            </w:r>
          </w:p>
        </w:tc>
        <w:tc>
          <w:tcPr>
            <w:tcW w:w="567" w:type="dxa"/>
          </w:tcPr>
          <w:p w:rsidR="00C35D37" w:rsidRDefault="00C35D37" w:rsidP="00C35D3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25DD">
              <w:rPr>
                <w:rFonts w:ascii="Times New Roman" w:eastAsia="Calibri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  <w:p w:rsidR="00997CE6" w:rsidRPr="00AD25DD" w:rsidRDefault="00997CE6" w:rsidP="00C35D3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97CE6">
              <w:rPr>
                <w:rFonts w:ascii="Times New Roman" w:eastAsia="Calibri" w:hAnsi="Times New Roman" w:cs="Times New Roman"/>
                <w:sz w:val="16"/>
                <w:szCs w:val="16"/>
              </w:rPr>
              <w:t>год, тыс. руб.</w:t>
            </w:r>
          </w:p>
        </w:tc>
        <w:tc>
          <w:tcPr>
            <w:tcW w:w="567" w:type="dxa"/>
          </w:tcPr>
          <w:p w:rsidR="00C35D37" w:rsidRDefault="00C35D37" w:rsidP="00C35D3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2025</w:t>
            </w:r>
          </w:p>
          <w:p w:rsidR="00997CE6" w:rsidRPr="00AD25DD" w:rsidRDefault="00997CE6" w:rsidP="00C35D3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97CE6">
              <w:rPr>
                <w:rFonts w:ascii="Times New Roman" w:eastAsia="Calibri" w:hAnsi="Times New Roman" w:cs="Times New Roman"/>
                <w:sz w:val="16"/>
                <w:szCs w:val="16"/>
              </w:rPr>
              <w:t>год, тыс. руб.</w:t>
            </w:r>
          </w:p>
        </w:tc>
        <w:tc>
          <w:tcPr>
            <w:tcW w:w="567" w:type="dxa"/>
          </w:tcPr>
          <w:p w:rsidR="00C35D37" w:rsidRDefault="00C35D37" w:rsidP="00C35D3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2026</w:t>
            </w:r>
          </w:p>
          <w:p w:rsidR="00997CE6" w:rsidRPr="00AD25DD" w:rsidRDefault="00997CE6" w:rsidP="00C35D3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97CE6">
              <w:rPr>
                <w:rFonts w:ascii="Times New Roman" w:eastAsia="Calibri" w:hAnsi="Times New Roman" w:cs="Times New Roman"/>
                <w:sz w:val="16"/>
                <w:szCs w:val="16"/>
              </w:rPr>
              <w:t>год, тыс. руб.</w:t>
            </w:r>
          </w:p>
        </w:tc>
        <w:tc>
          <w:tcPr>
            <w:tcW w:w="567" w:type="dxa"/>
          </w:tcPr>
          <w:p w:rsidR="00C35D37" w:rsidRDefault="00C35D37" w:rsidP="00C35D3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2027</w:t>
            </w:r>
          </w:p>
          <w:p w:rsidR="00997CE6" w:rsidRPr="00AD25DD" w:rsidRDefault="00997CE6" w:rsidP="00C35D3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97CE6">
              <w:rPr>
                <w:rFonts w:ascii="Times New Roman" w:eastAsia="Calibri" w:hAnsi="Times New Roman" w:cs="Times New Roman"/>
                <w:sz w:val="16"/>
                <w:szCs w:val="16"/>
              </w:rPr>
              <w:t>год, тыс. руб.</w:t>
            </w:r>
          </w:p>
        </w:tc>
        <w:tc>
          <w:tcPr>
            <w:tcW w:w="425" w:type="dxa"/>
          </w:tcPr>
          <w:p w:rsidR="00C35D37" w:rsidRDefault="00C35D37" w:rsidP="00C35D3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2028</w:t>
            </w:r>
          </w:p>
          <w:p w:rsidR="00997CE6" w:rsidRPr="00AD25DD" w:rsidRDefault="00997CE6" w:rsidP="00C35D3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97CE6">
              <w:rPr>
                <w:rFonts w:ascii="Times New Roman" w:eastAsia="Calibri" w:hAnsi="Times New Roman" w:cs="Times New Roman"/>
                <w:sz w:val="16"/>
                <w:szCs w:val="16"/>
              </w:rPr>
              <w:t>год, тыс. руб.</w:t>
            </w:r>
          </w:p>
        </w:tc>
        <w:tc>
          <w:tcPr>
            <w:tcW w:w="425" w:type="dxa"/>
          </w:tcPr>
          <w:p w:rsidR="00C35D37" w:rsidRDefault="00C35D37" w:rsidP="00C35D3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2029</w:t>
            </w:r>
          </w:p>
          <w:p w:rsidR="00997CE6" w:rsidRPr="00AD25DD" w:rsidRDefault="00997CE6" w:rsidP="00C35D3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97CE6">
              <w:rPr>
                <w:rFonts w:ascii="Times New Roman" w:eastAsia="Calibri" w:hAnsi="Times New Roman" w:cs="Times New Roman"/>
                <w:sz w:val="16"/>
                <w:szCs w:val="16"/>
              </w:rPr>
              <w:t>год, тыс. руб.</w:t>
            </w:r>
          </w:p>
        </w:tc>
        <w:tc>
          <w:tcPr>
            <w:tcW w:w="631" w:type="dxa"/>
            <w:gridSpan w:val="2"/>
          </w:tcPr>
          <w:p w:rsidR="00C35D37" w:rsidRDefault="00C35D37" w:rsidP="00C35D3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2030</w:t>
            </w:r>
          </w:p>
          <w:p w:rsidR="00997CE6" w:rsidRPr="00AD25DD" w:rsidRDefault="00997CE6" w:rsidP="00C35D3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97CE6">
              <w:rPr>
                <w:rFonts w:ascii="Times New Roman" w:eastAsia="Calibri" w:hAnsi="Times New Roman" w:cs="Times New Roman"/>
                <w:sz w:val="16"/>
                <w:szCs w:val="16"/>
              </w:rPr>
              <w:t>год, тыс. руб.</w:t>
            </w:r>
          </w:p>
        </w:tc>
      </w:tr>
      <w:tr w:rsidR="00EC021E" w:rsidRPr="008C6C13" w:rsidTr="00EC021E">
        <w:trPr>
          <w:trHeight w:val="447"/>
          <w:tblCellSpacing w:w="5" w:type="nil"/>
        </w:trPr>
        <w:tc>
          <w:tcPr>
            <w:tcW w:w="3022" w:type="dxa"/>
            <w:vMerge/>
          </w:tcPr>
          <w:p w:rsidR="00EC021E" w:rsidRPr="00EE0B08" w:rsidRDefault="00EC021E" w:rsidP="00721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C021E" w:rsidRPr="00C35D37" w:rsidRDefault="00EC021E" w:rsidP="007216D8">
            <w:pPr>
              <w:pStyle w:val="a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35D3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708" w:type="dxa"/>
          </w:tcPr>
          <w:p w:rsidR="00EC021E" w:rsidRPr="00EC021E" w:rsidRDefault="00EC021E" w:rsidP="00243F8F">
            <w:pPr>
              <w:spacing w:after="0" w:line="240" w:lineRule="auto"/>
              <w:ind w:left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C021E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EC021E" w:rsidRPr="002666F3" w:rsidRDefault="00EC021E" w:rsidP="00243F8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C021E" w:rsidRPr="002666F3" w:rsidRDefault="00EC021E" w:rsidP="00243F8F">
            <w:pPr>
              <w:suppressAutoHyphens/>
              <w:spacing w:after="0" w:line="100" w:lineRule="atLeast"/>
              <w:ind w:left="397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C021E" w:rsidRPr="002666F3" w:rsidRDefault="00EC021E" w:rsidP="00243F8F">
            <w:pPr>
              <w:suppressAutoHyphens/>
              <w:spacing w:after="0" w:line="100" w:lineRule="atLeast"/>
              <w:ind w:left="397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</w:tcPr>
          <w:p w:rsidR="00EC021E" w:rsidRPr="00EC021E" w:rsidRDefault="00EC021E" w:rsidP="00243F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</w:t>
            </w:r>
            <w:r w:rsidRPr="00EC021E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EC021E" w:rsidRPr="00EC021E" w:rsidRDefault="00EC021E" w:rsidP="00EC021E">
            <w:pPr>
              <w:spacing w:after="0" w:line="240" w:lineRule="auto"/>
              <w:ind w:left="102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C021E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EC021E" w:rsidRPr="002666F3" w:rsidRDefault="00EC021E" w:rsidP="00EC021E">
            <w:pPr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C021E" w:rsidRPr="002666F3" w:rsidRDefault="00EC021E" w:rsidP="00EC021E">
            <w:pPr>
              <w:suppressAutoHyphens/>
              <w:spacing w:after="0" w:line="100" w:lineRule="atLeast"/>
              <w:ind w:left="397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C021E" w:rsidRPr="002666F3" w:rsidRDefault="00EC021E" w:rsidP="00EC021E">
            <w:pPr>
              <w:suppressAutoHyphens/>
              <w:spacing w:after="0" w:line="100" w:lineRule="atLeast"/>
              <w:ind w:left="397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</w:tcPr>
          <w:p w:rsidR="00EC021E" w:rsidRPr="00EC021E" w:rsidRDefault="00EC021E" w:rsidP="00EC021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C021E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8" w:type="dxa"/>
            <w:gridSpan w:val="2"/>
          </w:tcPr>
          <w:p w:rsidR="00EC021E" w:rsidRPr="00EC021E" w:rsidRDefault="00EC021E" w:rsidP="00EC021E">
            <w:pPr>
              <w:spacing w:after="0" w:line="240" w:lineRule="auto"/>
              <w:ind w:left="102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C021E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8" w:type="dxa"/>
          </w:tcPr>
          <w:p w:rsidR="00EC021E" w:rsidRPr="002666F3" w:rsidRDefault="00EC021E" w:rsidP="00EC021E">
            <w:pPr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C021E" w:rsidRPr="008C6C13" w:rsidTr="00EC021E">
        <w:trPr>
          <w:trHeight w:val="586"/>
          <w:tblCellSpacing w:w="5" w:type="nil"/>
        </w:trPr>
        <w:tc>
          <w:tcPr>
            <w:tcW w:w="3022" w:type="dxa"/>
            <w:vMerge/>
          </w:tcPr>
          <w:p w:rsidR="00EC021E" w:rsidRPr="00EE0B08" w:rsidRDefault="00EC021E" w:rsidP="00721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C021E" w:rsidRPr="00C35D37" w:rsidRDefault="00EC021E" w:rsidP="007216D8">
            <w:pPr>
              <w:pStyle w:val="a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35D3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708" w:type="dxa"/>
          </w:tcPr>
          <w:p w:rsidR="00EC021E" w:rsidRPr="00EC021E" w:rsidRDefault="00EC021E" w:rsidP="00A95FC4">
            <w:pPr>
              <w:spacing w:after="0" w:line="240" w:lineRule="auto"/>
              <w:ind w:left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C021E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EC021E" w:rsidRPr="002666F3" w:rsidRDefault="00EC021E" w:rsidP="00A95FC4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C021E" w:rsidRPr="002666F3" w:rsidRDefault="00EC021E" w:rsidP="00A95FC4">
            <w:pPr>
              <w:suppressAutoHyphens/>
              <w:spacing w:after="0" w:line="100" w:lineRule="atLeast"/>
              <w:ind w:left="397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C021E" w:rsidRPr="002666F3" w:rsidRDefault="00EC021E" w:rsidP="00A95FC4">
            <w:pPr>
              <w:suppressAutoHyphens/>
              <w:spacing w:after="0" w:line="100" w:lineRule="atLeast"/>
              <w:ind w:left="397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</w:tcPr>
          <w:p w:rsidR="00EC021E" w:rsidRPr="00EC021E" w:rsidRDefault="00EC021E" w:rsidP="00EC021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C021E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EC021E" w:rsidRPr="00EC021E" w:rsidRDefault="00EC021E" w:rsidP="00EC021E">
            <w:pPr>
              <w:spacing w:after="0" w:line="240" w:lineRule="auto"/>
              <w:ind w:left="102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C021E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EC021E" w:rsidRPr="002666F3" w:rsidRDefault="00EC021E" w:rsidP="00EC021E">
            <w:pPr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C021E" w:rsidRPr="002666F3" w:rsidRDefault="00EC021E" w:rsidP="00EC021E">
            <w:pPr>
              <w:suppressAutoHyphens/>
              <w:spacing w:after="0" w:line="100" w:lineRule="atLeast"/>
              <w:ind w:left="397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C021E" w:rsidRPr="002666F3" w:rsidRDefault="00EC021E" w:rsidP="00EC021E">
            <w:pPr>
              <w:suppressAutoHyphens/>
              <w:spacing w:after="0" w:line="100" w:lineRule="atLeast"/>
              <w:ind w:left="397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</w:tcPr>
          <w:p w:rsidR="00EC021E" w:rsidRPr="00EC021E" w:rsidRDefault="00EC021E" w:rsidP="00EC021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C021E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8" w:type="dxa"/>
            <w:gridSpan w:val="2"/>
          </w:tcPr>
          <w:p w:rsidR="00EC021E" w:rsidRPr="00EC021E" w:rsidRDefault="00EC021E" w:rsidP="00EC021E">
            <w:pPr>
              <w:spacing w:after="0" w:line="240" w:lineRule="auto"/>
              <w:ind w:left="102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C021E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8" w:type="dxa"/>
          </w:tcPr>
          <w:p w:rsidR="00EC021E" w:rsidRPr="002666F3" w:rsidRDefault="00EC021E" w:rsidP="00EC021E">
            <w:pPr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C021E" w:rsidRPr="008C6C13" w:rsidTr="00EC021E">
        <w:trPr>
          <w:trHeight w:val="380"/>
          <w:tblCellSpacing w:w="5" w:type="nil"/>
        </w:trPr>
        <w:tc>
          <w:tcPr>
            <w:tcW w:w="3022" w:type="dxa"/>
            <w:vMerge/>
          </w:tcPr>
          <w:p w:rsidR="00EC021E" w:rsidRPr="00EE0B08" w:rsidRDefault="00EC021E" w:rsidP="00721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C021E" w:rsidRPr="00C35D37" w:rsidRDefault="00EC021E" w:rsidP="007216D8">
            <w:pPr>
              <w:pStyle w:val="a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35D3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708" w:type="dxa"/>
          </w:tcPr>
          <w:p w:rsidR="00EC021E" w:rsidRPr="00864BE0" w:rsidRDefault="007F2928" w:rsidP="00864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2775,8</w:t>
            </w:r>
          </w:p>
        </w:tc>
        <w:tc>
          <w:tcPr>
            <w:tcW w:w="567" w:type="dxa"/>
          </w:tcPr>
          <w:p w:rsidR="00EC021E" w:rsidRPr="00864BE0" w:rsidRDefault="007F2928" w:rsidP="00243F8F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9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1221,4</w:t>
            </w:r>
          </w:p>
        </w:tc>
        <w:tc>
          <w:tcPr>
            <w:tcW w:w="567" w:type="dxa"/>
          </w:tcPr>
          <w:p w:rsidR="00EC021E" w:rsidRPr="00864BE0" w:rsidRDefault="007F2928" w:rsidP="00243F8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777,2</w:t>
            </w:r>
          </w:p>
        </w:tc>
        <w:tc>
          <w:tcPr>
            <w:tcW w:w="567" w:type="dxa"/>
          </w:tcPr>
          <w:p w:rsidR="00EC021E" w:rsidRPr="00864BE0" w:rsidRDefault="007F2928" w:rsidP="00243F8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777,2</w:t>
            </w:r>
          </w:p>
        </w:tc>
        <w:tc>
          <w:tcPr>
            <w:tcW w:w="426" w:type="dxa"/>
          </w:tcPr>
          <w:p w:rsidR="00EC021E" w:rsidRPr="00864BE0" w:rsidRDefault="00EC021E" w:rsidP="00EC021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4BE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EC021E" w:rsidRPr="00864BE0" w:rsidRDefault="00EC021E" w:rsidP="00EC021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4BE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EC021E" w:rsidRPr="00864BE0" w:rsidRDefault="00EC021E" w:rsidP="00EC021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4BE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EC021E" w:rsidRPr="00864BE0" w:rsidRDefault="00EC021E" w:rsidP="00EC021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4BE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EC021E" w:rsidRPr="00864BE0" w:rsidRDefault="00EC021E" w:rsidP="00EC021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4BE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EC021E" w:rsidRPr="00864BE0" w:rsidRDefault="00EC021E" w:rsidP="00EC021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4BE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8" w:type="dxa"/>
            <w:gridSpan w:val="2"/>
          </w:tcPr>
          <w:p w:rsidR="00EC021E" w:rsidRPr="00864BE0" w:rsidRDefault="00EC021E" w:rsidP="00EC021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4BE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8" w:type="dxa"/>
          </w:tcPr>
          <w:p w:rsidR="00EC021E" w:rsidRPr="00864BE0" w:rsidRDefault="00EC021E" w:rsidP="00EC021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4BE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C021E" w:rsidRPr="008C6C13" w:rsidTr="00EC021E">
        <w:trPr>
          <w:trHeight w:val="600"/>
          <w:tblCellSpacing w:w="5" w:type="nil"/>
        </w:trPr>
        <w:tc>
          <w:tcPr>
            <w:tcW w:w="3022" w:type="dxa"/>
            <w:vMerge/>
          </w:tcPr>
          <w:p w:rsidR="00EC021E" w:rsidRPr="00EE0B08" w:rsidRDefault="00EC021E" w:rsidP="00721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C021E" w:rsidRPr="00C35D37" w:rsidRDefault="00EC021E" w:rsidP="007216D8">
            <w:pPr>
              <w:pStyle w:val="a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35D3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708" w:type="dxa"/>
          </w:tcPr>
          <w:p w:rsidR="00EC021E" w:rsidRPr="00EC021E" w:rsidRDefault="00EC021E" w:rsidP="00A95FC4">
            <w:pPr>
              <w:spacing w:after="0" w:line="240" w:lineRule="auto"/>
              <w:ind w:left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C021E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EC021E" w:rsidRPr="002666F3" w:rsidRDefault="00EC021E" w:rsidP="00A95FC4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C021E" w:rsidRPr="002666F3" w:rsidRDefault="00EC021E" w:rsidP="00A95FC4">
            <w:pPr>
              <w:suppressAutoHyphens/>
              <w:spacing w:after="0" w:line="100" w:lineRule="atLeast"/>
              <w:ind w:left="397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C021E" w:rsidRPr="002666F3" w:rsidRDefault="00EC021E" w:rsidP="00A95FC4">
            <w:pPr>
              <w:suppressAutoHyphens/>
              <w:spacing w:after="0" w:line="100" w:lineRule="atLeast"/>
              <w:ind w:left="397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</w:tcPr>
          <w:p w:rsidR="00EC021E" w:rsidRPr="00EC021E" w:rsidRDefault="00EC021E" w:rsidP="00EC021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C021E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EC021E" w:rsidRPr="00EC021E" w:rsidRDefault="00EC021E" w:rsidP="00EC021E">
            <w:pPr>
              <w:spacing w:after="0" w:line="240" w:lineRule="auto"/>
              <w:ind w:left="102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C021E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EC021E" w:rsidRPr="002666F3" w:rsidRDefault="00EC021E" w:rsidP="00EC021E">
            <w:pPr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C021E" w:rsidRPr="002666F3" w:rsidRDefault="00EC021E" w:rsidP="00EC021E">
            <w:pPr>
              <w:suppressAutoHyphens/>
              <w:spacing w:after="0" w:line="100" w:lineRule="atLeast"/>
              <w:ind w:left="397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EC021E" w:rsidRPr="002666F3" w:rsidRDefault="00EC021E" w:rsidP="00EC021E">
            <w:pPr>
              <w:suppressAutoHyphens/>
              <w:spacing w:after="0" w:line="100" w:lineRule="atLeast"/>
              <w:ind w:left="397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</w:tcPr>
          <w:p w:rsidR="00EC021E" w:rsidRPr="00EC021E" w:rsidRDefault="00EC021E" w:rsidP="00EC021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C021E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8" w:type="dxa"/>
            <w:gridSpan w:val="2"/>
          </w:tcPr>
          <w:p w:rsidR="00EC021E" w:rsidRPr="00EC021E" w:rsidRDefault="00EC021E" w:rsidP="00EC021E">
            <w:pPr>
              <w:spacing w:after="0" w:line="240" w:lineRule="auto"/>
              <w:ind w:left="102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C021E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8" w:type="dxa"/>
          </w:tcPr>
          <w:p w:rsidR="00EC021E" w:rsidRPr="002666F3" w:rsidRDefault="00EC021E" w:rsidP="00EC021E">
            <w:pPr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EC021E" w:rsidRPr="008C6C13" w:rsidTr="00EC021E">
        <w:trPr>
          <w:trHeight w:val="600"/>
          <w:tblCellSpacing w:w="5" w:type="nil"/>
        </w:trPr>
        <w:tc>
          <w:tcPr>
            <w:tcW w:w="3022" w:type="dxa"/>
            <w:vMerge/>
          </w:tcPr>
          <w:p w:rsidR="00EC021E" w:rsidRPr="00EE0B08" w:rsidRDefault="00EC021E" w:rsidP="00721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C021E" w:rsidRPr="00C35D37" w:rsidRDefault="00EC021E" w:rsidP="007216D8">
            <w:pPr>
              <w:pStyle w:val="a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35D3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708" w:type="dxa"/>
          </w:tcPr>
          <w:p w:rsidR="00EC021E" w:rsidRPr="00864BE0" w:rsidRDefault="007F2928" w:rsidP="00243F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F2928">
              <w:rPr>
                <w:rFonts w:ascii="Times New Roman" w:eastAsia="Calibri" w:hAnsi="Times New Roman" w:cs="Times New Roman"/>
                <w:sz w:val="16"/>
                <w:szCs w:val="16"/>
              </w:rPr>
              <w:t>2775,8</w:t>
            </w:r>
          </w:p>
        </w:tc>
        <w:tc>
          <w:tcPr>
            <w:tcW w:w="567" w:type="dxa"/>
          </w:tcPr>
          <w:p w:rsidR="00EC021E" w:rsidRPr="00864BE0" w:rsidRDefault="007F2928" w:rsidP="00A95FC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92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1221,4</w:t>
            </w:r>
          </w:p>
        </w:tc>
        <w:tc>
          <w:tcPr>
            <w:tcW w:w="567" w:type="dxa"/>
          </w:tcPr>
          <w:p w:rsidR="00EC021E" w:rsidRPr="00864BE0" w:rsidRDefault="007F2928" w:rsidP="00A95FC4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F292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777,2</w:t>
            </w:r>
          </w:p>
        </w:tc>
        <w:tc>
          <w:tcPr>
            <w:tcW w:w="567" w:type="dxa"/>
          </w:tcPr>
          <w:p w:rsidR="00EC021E" w:rsidRPr="00864BE0" w:rsidRDefault="007F2928" w:rsidP="00A95FC4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F292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777,2</w:t>
            </w:r>
          </w:p>
        </w:tc>
        <w:tc>
          <w:tcPr>
            <w:tcW w:w="426" w:type="dxa"/>
          </w:tcPr>
          <w:p w:rsidR="00EC021E" w:rsidRPr="00864BE0" w:rsidRDefault="00EC021E" w:rsidP="00EC021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4BE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EC021E" w:rsidRPr="00864BE0" w:rsidRDefault="00EC021E" w:rsidP="00EC021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4BE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EC021E" w:rsidRPr="00864BE0" w:rsidRDefault="00EC021E" w:rsidP="00EC021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4BE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EC021E" w:rsidRPr="00864BE0" w:rsidRDefault="00EC021E" w:rsidP="00EC021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4BE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EC021E" w:rsidRPr="00864BE0" w:rsidRDefault="00EC021E" w:rsidP="00EC021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4BE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</w:tcPr>
          <w:p w:rsidR="00EC021E" w:rsidRPr="00864BE0" w:rsidRDefault="00EC021E" w:rsidP="00EC021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4BE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8" w:type="dxa"/>
            <w:gridSpan w:val="2"/>
          </w:tcPr>
          <w:p w:rsidR="00EC021E" w:rsidRPr="00864BE0" w:rsidRDefault="00EC021E" w:rsidP="00EC021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4BE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28" w:type="dxa"/>
          </w:tcPr>
          <w:p w:rsidR="00EC021E" w:rsidRPr="00864BE0" w:rsidRDefault="00EC021E" w:rsidP="00EC021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4BE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EC021E" w:rsidRPr="008C6C13" w:rsidTr="00864BE0">
        <w:trPr>
          <w:trHeight w:val="600"/>
          <w:tblCellSpacing w:w="5" w:type="nil"/>
        </w:trPr>
        <w:tc>
          <w:tcPr>
            <w:tcW w:w="3022" w:type="dxa"/>
          </w:tcPr>
          <w:p w:rsidR="00EC021E" w:rsidRPr="00EE0B08" w:rsidRDefault="00EC021E" w:rsidP="00721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муниципальной программы</w:t>
            </w:r>
          </w:p>
        </w:tc>
        <w:tc>
          <w:tcPr>
            <w:tcW w:w="7577" w:type="dxa"/>
            <w:gridSpan w:val="14"/>
          </w:tcPr>
          <w:p w:rsidR="00EC021E" w:rsidRPr="00401DEE" w:rsidRDefault="00EC021E" w:rsidP="007216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</w:t>
            </w:r>
            <w:r w:rsidRPr="00401DEE">
              <w:rPr>
                <w:rFonts w:ascii="Times New Roman" w:hAnsi="Times New Roman" w:cs="Times New Roman"/>
                <w:sz w:val="24"/>
                <w:szCs w:val="24"/>
              </w:rPr>
              <w:t>0 году ожидается достижение следующих результатов:</w:t>
            </w:r>
          </w:p>
          <w:p w:rsidR="00EC021E" w:rsidRPr="00AE5FB9" w:rsidRDefault="00EC021E" w:rsidP="00AE5F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E5FB9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AE5FB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E5FB9">
              <w:rPr>
                <w:rFonts w:ascii="Times New Roman" w:hAnsi="Times New Roman" w:cs="Times New Roman"/>
                <w:sz w:val="24"/>
                <w:szCs w:val="24"/>
              </w:rPr>
              <w:t>, вовлеченных в мероприятия гражданско-патриотической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-96,0%;</w:t>
            </w:r>
          </w:p>
          <w:p w:rsidR="00EC021E" w:rsidRPr="00AE5FB9" w:rsidRDefault="00EC021E" w:rsidP="00AE5FB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E5FB9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людей, принимающих участие в муниципальных, региональных, межрегиональных и международных конкурсных мероприятиях, направленных на продвижение инициативной и талантливой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40;</w:t>
            </w:r>
          </w:p>
          <w:p w:rsidR="00EC021E" w:rsidRPr="00EE0B08" w:rsidRDefault="00EC021E" w:rsidP="00AE5FB9">
            <w:pPr>
              <w:pStyle w:val="a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E5FB9">
              <w:rPr>
                <w:rFonts w:ascii="Times New Roman" w:hAnsi="Times New Roman" w:cs="Times New Roman"/>
                <w:sz w:val="24"/>
                <w:szCs w:val="24"/>
              </w:rPr>
              <w:t>Количество временно трудоустроенных несовершеннолетних граждан в возрасте от 14 до 18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-76.</w:t>
            </w:r>
          </w:p>
        </w:tc>
      </w:tr>
    </w:tbl>
    <w:p w:rsidR="00724611" w:rsidRDefault="00724611" w:rsidP="005739DF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01DEE" w:rsidRPr="00401DEE" w:rsidRDefault="004F575E" w:rsidP="004F575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F575E">
        <w:rPr>
          <w:rFonts w:ascii="Times New Roman" w:hAnsi="Times New Roman" w:cs="Times New Roman"/>
          <w:sz w:val="28"/>
          <w:szCs w:val="28"/>
        </w:rPr>
        <w:t>1.</w:t>
      </w:r>
      <w:r w:rsidR="00401DEE" w:rsidRPr="00401DEE"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</w:t>
      </w:r>
    </w:p>
    <w:p w:rsidR="003D2429" w:rsidRPr="003D2429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429">
        <w:rPr>
          <w:rFonts w:ascii="Times New Roman" w:hAnsi="Times New Roman" w:cs="Times New Roman"/>
          <w:sz w:val="28"/>
          <w:szCs w:val="28"/>
        </w:rPr>
        <w:t>Важнейшим фактором устойчивого развития муниципального образования «</w:t>
      </w:r>
      <w:proofErr w:type="spellStart"/>
      <w:r w:rsidRPr="003D2429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3D2429">
        <w:rPr>
          <w:rFonts w:ascii="Times New Roman" w:hAnsi="Times New Roman" w:cs="Times New Roman"/>
          <w:sz w:val="28"/>
          <w:szCs w:val="28"/>
        </w:rPr>
        <w:t xml:space="preserve"> район», роста благосостояния его населения и совершенствования общественных отношений является эффективная образовательная политика, предусматривающая формирование необходимых социальных условий инновационного развития района.</w:t>
      </w:r>
    </w:p>
    <w:p w:rsidR="003D2429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2429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3D2429">
        <w:rPr>
          <w:rFonts w:ascii="Times New Roman" w:hAnsi="Times New Roman" w:cs="Times New Roman"/>
          <w:sz w:val="28"/>
          <w:szCs w:val="28"/>
        </w:rPr>
        <w:t xml:space="preserve"> район не владеет большими природными ресурсами, следовательно, наиболее актуальными являются стратегические задачи, направленные на приумножение человеческого потенциала района. Среди основных ресурсов района важнейшим является население, в котором стратегическая составляющая - молодое поколение. </w:t>
      </w:r>
    </w:p>
    <w:p w:rsidR="00315F7B" w:rsidRPr="00315F7B" w:rsidRDefault="00315F7B" w:rsidP="00315F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5F7B">
        <w:rPr>
          <w:rFonts w:ascii="Times New Roman" w:hAnsi="Times New Roman" w:cs="Times New Roman"/>
          <w:sz w:val="28"/>
          <w:szCs w:val="28"/>
        </w:rPr>
        <w:t>Требуют особого внимания и вопросы толерантного отношения молодежи к представителям различных национальностей, религиозным культурам, обычаям, традициям.</w:t>
      </w:r>
    </w:p>
    <w:p w:rsidR="00315F7B" w:rsidRPr="003D2429" w:rsidRDefault="00315F7B" w:rsidP="00315F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5F7B">
        <w:rPr>
          <w:rFonts w:ascii="Times New Roman" w:hAnsi="Times New Roman" w:cs="Times New Roman"/>
          <w:sz w:val="28"/>
          <w:szCs w:val="28"/>
        </w:rPr>
        <w:t>В настоящее время существует необходимость совершенствования качества услуг, предоставляемых учреждениями, работающими с молодежью  посредством повышения активности и совершенствования методов работы.</w:t>
      </w:r>
    </w:p>
    <w:p w:rsidR="003D2429" w:rsidRPr="003D2429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429">
        <w:rPr>
          <w:rFonts w:ascii="Times New Roman" w:hAnsi="Times New Roman" w:cs="Times New Roman"/>
          <w:sz w:val="28"/>
          <w:szCs w:val="28"/>
        </w:rPr>
        <w:t>Однако в детской и молодежной среде существует целый комплекс проблем, который сдерживает ее развитие и приводит к снижению духовного, интеллектуального и экономического потенциала общества:</w:t>
      </w:r>
    </w:p>
    <w:p w:rsidR="003D2429" w:rsidRPr="003D2429" w:rsidRDefault="00315F7B" w:rsidP="00315F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0ED8">
        <w:rPr>
          <w:rFonts w:ascii="Times New Roman" w:hAnsi="Times New Roman" w:cs="Times New Roman"/>
          <w:sz w:val="28"/>
          <w:szCs w:val="28"/>
        </w:rPr>
        <w:t>-</w:t>
      </w:r>
      <w:r w:rsidR="003D2429" w:rsidRPr="003D2429">
        <w:rPr>
          <w:rFonts w:ascii="Times New Roman" w:hAnsi="Times New Roman" w:cs="Times New Roman"/>
          <w:sz w:val="28"/>
          <w:szCs w:val="28"/>
        </w:rPr>
        <w:t>ухудшается состояние физического и психического здоровья молодого поколения;</w:t>
      </w:r>
    </w:p>
    <w:p w:rsidR="003D2429" w:rsidRPr="003D2429" w:rsidRDefault="002A0ED8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2429" w:rsidRPr="003D2429">
        <w:rPr>
          <w:rFonts w:ascii="Times New Roman" w:hAnsi="Times New Roman" w:cs="Times New Roman"/>
          <w:sz w:val="28"/>
          <w:szCs w:val="28"/>
        </w:rPr>
        <w:t>происходит деформация духовно-нравственных ценностей, размываются моральные ограничители на пути к достижению личного успеха;</w:t>
      </w:r>
    </w:p>
    <w:p w:rsidR="003D2429" w:rsidRPr="003D2429" w:rsidRDefault="002A0ED8" w:rsidP="002A0ED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2429" w:rsidRPr="003D2429">
        <w:rPr>
          <w:rFonts w:ascii="Times New Roman" w:hAnsi="Times New Roman" w:cs="Times New Roman"/>
          <w:sz w:val="28"/>
          <w:szCs w:val="28"/>
        </w:rPr>
        <w:t>велико число детей, находящихся в сложных социальных услови</w:t>
      </w:r>
      <w:r>
        <w:rPr>
          <w:rFonts w:ascii="Times New Roman" w:hAnsi="Times New Roman" w:cs="Times New Roman"/>
          <w:sz w:val="28"/>
          <w:szCs w:val="28"/>
        </w:rPr>
        <w:t>ях;</w:t>
      </w:r>
    </w:p>
    <w:p w:rsidR="00445216" w:rsidRPr="00445216" w:rsidRDefault="00445216" w:rsidP="0044521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5216">
        <w:rPr>
          <w:rFonts w:ascii="Times New Roman" w:hAnsi="Times New Roman" w:cs="Times New Roman"/>
          <w:sz w:val="28"/>
          <w:szCs w:val="28"/>
        </w:rPr>
        <w:t>Реализация мероприятий Программы позволит:</w:t>
      </w:r>
    </w:p>
    <w:p w:rsidR="00445216" w:rsidRPr="00445216" w:rsidRDefault="00445216" w:rsidP="0044521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5216">
        <w:rPr>
          <w:rFonts w:ascii="Times New Roman" w:hAnsi="Times New Roman" w:cs="Times New Roman"/>
          <w:sz w:val="28"/>
          <w:szCs w:val="28"/>
        </w:rPr>
        <w:lastRenderedPageBreak/>
        <w:t>- обеспечить адресность, последовательно</w:t>
      </w:r>
      <w:r>
        <w:rPr>
          <w:rFonts w:ascii="Times New Roman" w:hAnsi="Times New Roman" w:cs="Times New Roman"/>
          <w:sz w:val="28"/>
          <w:szCs w:val="28"/>
        </w:rPr>
        <w:t xml:space="preserve">сть, преемственность и контроль </w:t>
      </w:r>
      <w:r w:rsidRPr="00445216">
        <w:rPr>
          <w:rFonts w:ascii="Times New Roman" w:hAnsi="Times New Roman" w:cs="Times New Roman"/>
          <w:sz w:val="28"/>
          <w:szCs w:val="28"/>
        </w:rPr>
        <w:t>инвестирования средств в молодежь;</w:t>
      </w:r>
    </w:p>
    <w:p w:rsidR="00445216" w:rsidRPr="00445216" w:rsidRDefault="00445216" w:rsidP="0044521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5216">
        <w:rPr>
          <w:rFonts w:ascii="Times New Roman" w:hAnsi="Times New Roman" w:cs="Times New Roman"/>
          <w:sz w:val="28"/>
          <w:szCs w:val="28"/>
        </w:rPr>
        <w:t>- разработать и внедрить инновационные технол</w:t>
      </w:r>
      <w:r>
        <w:rPr>
          <w:rFonts w:ascii="Times New Roman" w:hAnsi="Times New Roman" w:cs="Times New Roman"/>
          <w:sz w:val="28"/>
          <w:szCs w:val="28"/>
        </w:rPr>
        <w:t xml:space="preserve">огии решения актуальных проблем </w:t>
      </w:r>
      <w:r w:rsidRPr="00445216">
        <w:rPr>
          <w:rFonts w:ascii="Times New Roman" w:hAnsi="Times New Roman" w:cs="Times New Roman"/>
          <w:sz w:val="28"/>
          <w:szCs w:val="28"/>
        </w:rPr>
        <w:t>молодежи при ее активном участии;</w:t>
      </w:r>
    </w:p>
    <w:p w:rsidR="00445216" w:rsidRPr="00445216" w:rsidRDefault="00445216" w:rsidP="0044521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5216">
        <w:rPr>
          <w:rFonts w:ascii="Times New Roman" w:hAnsi="Times New Roman" w:cs="Times New Roman"/>
          <w:sz w:val="28"/>
          <w:szCs w:val="28"/>
        </w:rPr>
        <w:t>- улучшить материально-техническое обеспечение физической культуры и спорта;</w:t>
      </w:r>
    </w:p>
    <w:p w:rsidR="00445216" w:rsidRDefault="00445216" w:rsidP="0044521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5216">
        <w:rPr>
          <w:rFonts w:ascii="Times New Roman" w:hAnsi="Times New Roman" w:cs="Times New Roman"/>
          <w:sz w:val="28"/>
          <w:szCs w:val="28"/>
        </w:rPr>
        <w:t>- увеличить охват населения, регулярно зан</w:t>
      </w:r>
      <w:r>
        <w:rPr>
          <w:rFonts w:ascii="Times New Roman" w:hAnsi="Times New Roman" w:cs="Times New Roman"/>
          <w:sz w:val="28"/>
          <w:szCs w:val="28"/>
        </w:rPr>
        <w:t xml:space="preserve">имающего физической культурой и </w:t>
      </w:r>
      <w:r w:rsidRPr="00445216">
        <w:rPr>
          <w:rFonts w:ascii="Times New Roman" w:hAnsi="Times New Roman" w:cs="Times New Roman"/>
          <w:sz w:val="28"/>
          <w:szCs w:val="28"/>
        </w:rPr>
        <w:t>спортом</w:t>
      </w:r>
    </w:p>
    <w:p w:rsidR="00401DEE" w:rsidRPr="00401DEE" w:rsidRDefault="00401DEE" w:rsidP="0044521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Принятие настоящей подпрограммы вызвано необходимостью осуществлять мероприятия программно-целевым методо</w:t>
      </w:r>
      <w:r w:rsidR="002A0ED8">
        <w:rPr>
          <w:rFonts w:ascii="Times New Roman" w:hAnsi="Times New Roman" w:cs="Times New Roman"/>
          <w:sz w:val="28"/>
          <w:szCs w:val="28"/>
        </w:rPr>
        <w:t>м.</w:t>
      </w:r>
    </w:p>
    <w:p w:rsidR="002A0ED8" w:rsidRDefault="002A0ED8" w:rsidP="00C0564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01DEE" w:rsidRPr="00401DEE" w:rsidRDefault="00401DEE" w:rsidP="00C0564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2.</w:t>
      </w:r>
      <w:r w:rsidR="003D2429">
        <w:rPr>
          <w:rFonts w:ascii="Times New Roman" w:hAnsi="Times New Roman" w:cs="Times New Roman"/>
          <w:sz w:val="28"/>
          <w:szCs w:val="28"/>
        </w:rPr>
        <w:t xml:space="preserve"> </w:t>
      </w:r>
      <w:r w:rsidRPr="00401DEE">
        <w:rPr>
          <w:rFonts w:ascii="Times New Roman" w:hAnsi="Times New Roman" w:cs="Times New Roman"/>
          <w:sz w:val="28"/>
          <w:szCs w:val="28"/>
        </w:rPr>
        <w:t>Цель и задачи подпрограммы, показатели цели и задач подпрограммы сроки реализации подпрограммы</w:t>
      </w:r>
    </w:p>
    <w:p w:rsidR="00401DEE" w:rsidRPr="00401DEE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39DF" w:rsidRPr="00563D90" w:rsidRDefault="00401DEE" w:rsidP="0072461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3D90">
        <w:rPr>
          <w:rFonts w:ascii="Times New Roman" w:hAnsi="Times New Roman" w:cs="Times New Roman"/>
          <w:color w:val="000000" w:themeColor="text1"/>
          <w:sz w:val="28"/>
          <w:szCs w:val="28"/>
        </w:rPr>
        <w:t>Основ</w:t>
      </w:r>
      <w:r w:rsidR="005739DF" w:rsidRPr="00563D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ной целью </w:t>
      </w:r>
      <w:r w:rsidR="005739DF" w:rsidRPr="00563D90">
        <w:rPr>
          <w:rFonts w:ascii="Times New Roman" w:hAnsi="Times New Roman" w:cs="Times New Roman"/>
          <w:sz w:val="28"/>
          <w:szCs w:val="28"/>
        </w:rPr>
        <w:t>подпрограммы является:</w:t>
      </w:r>
    </w:p>
    <w:p w:rsidR="00BB0A40" w:rsidRDefault="00BB0A40" w:rsidP="0072461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A40">
        <w:rPr>
          <w:rFonts w:ascii="Times New Roman" w:hAnsi="Times New Roman" w:cs="Times New Roman"/>
          <w:sz w:val="28"/>
          <w:szCs w:val="28"/>
        </w:rPr>
        <w:t>Формирование комплексной системы гражданско-патриотического воспитания, интеграция молодежи в социокультурную жизнь общества.</w:t>
      </w:r>
    </w:p>
    <w:p w:rsidR="009F7FE8" w:rsidRPr="00563D90" w:rsidRDefault="00F15964" w:rsidP="0072461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3D90">
        <w:rPr>
          <w:rFonts w:ascii="Times New Roman" w:hAnsi="Times New Roman" w:cs="Times New Roman"/>
          <w:sz w:val="28"/>
          <w:szCs w:val="28"/>
        </w:rPr>
        <w:t>З</w:t>
      </w:r>
      <w:r w:rsidR="00401DEE" w:rsidRPr="00563D90">
        <w:rPr>
          <w:rFonts w:ascii="Times New Roman" w:hAnsi="Times New Roman" w:cs="Times New Roman"/>
          <w:sz w:val="28"/>
          <w:szCs w:val="28"/>
        </w:rPr>
        <w:t>адачи</w:t>
      </w:r>
      <w:r w:rsidRPr="00563D90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401DEE" w:rsidRPr="00563D90">
        <w:rPr>
          <w:rFonts w:ascii="Times New Roman" w:hAnsi="Times New Roman" w:cs="Times New Roman"/>
          <w:sz w:val="28"/>
          <w:szCs w:val="28"/>
        </w:rPr>
        <w:t>:</w:t>
      </w:r>
    </w:p>
    <w:p w:rsidR="003D2429" w:rsidRPr="003D2429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429">
        <w:rPr>
          <w:rFonts w:ascii="Times New Roman" w:hAnsi="Times New Roman" w:cs="Times New Roman"/>
          <w:sz w:val="28"/>
          <w:szCs w:val="28"/>
        </w:rPr>
        <w:t>1.</w:t>
      </w:r>
      <w:r w:rsidR="002130DD">
        <w:rPr>
          <w:rFonts w:ascii="Times New Roman" w:hAnsi="Times New Roman" w:cs="Times New Roman"/>
          <w:sz w:val="28"/>
          <w:szCs w:val="28"/>
        </w:rPr>
        <w:t>Увеличить</w:t>
      </w:r>
      <w:r w:rsidR="002130DD" w:rsidRPr="002130DD">
        <w:t xml:space="preserve"> </w:t>
      </w:r>
      <w:r w:rsidR="002130DD">
        <w:rPr>
          <w:rFonts w:ascii="Times New Roman" w:hAnsi="Times New Roman" w:cs="Times New Roman"/>
          <w:sz w:val="28"/>
          <w:szCs w:val="28"/>
        </w:rPr>
        <w:t>д</w:t>
      </w:r>
      <w:r w:rsidR="002130DD" w:rsidRPr="002130DD">
        <w:rPr>
          <w:rFonts w:ascii="Times New Roman" w:hAnsi="Times New Roman" w:cs="Times New Roman"/>
          <w:sz w:val="28"/>
          <w:szCs w:val="28"/>
        </w:rPr>
        <w:t>ол</w:t>
      </w:r>
      <w:r w:rsidR="002130DD">
        <w:rPr>
          <w:rFonts w:ascii="Times New Roman" w:hAnsi="Times New Roman" w:cs="Times New Roman"/>
          <w:sz w:val="28"/>
          <w:szCs w:val="28"/>
        </w:rPr>
        <w:t>ю</w:t>
      </w:r>
      <w:r w:rsidR="002130DD" w:rsidRPr="002130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130DD" w:rsidRPr="002130D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2130DD" w:rsidRPr="002130DD">
        <w:rPr>
          <w:rFonts w:ascii="Times New Roman" w:hAnsi="Times New Roman" w:cs="Times New Roman"/>
          <w:sz w:val="28"/>
          <w:szCs w:val="28"/>
        </w:rPr>
        <w:t>, вовлеченных в мероприятия гражданско-патриотической направленности</w:t>
      </w:r>
      <w:r w:rsidRPr="003D2429">
        <w:rPr>
          <w:rFonts w:ascii="Times New Roman" w:hAnsi="Times New Roman" w:cs="Times New Roman"/>
          <w:sz w:val="28"/>
          <w:szCs w:val="28"/>
        </w:rPr>
        <w:t>;</w:t>
      </w:r>
    </w:p>
    <w:p w:rsidR="003D2429" w:rsidRDefault="003D2429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2429">
        <w:rPr>
          <w:rFonts w:ascii="Times New Roman" w:hAnsi="Times New Roman" w:cs="Times New Roman"/>
          <w:sz w:val="28"/>
          <w:szCs w:val="28"/>
        </w:rPr>
        <w:t xml:space="preserve">2. </w:t>
      </w:r>
      <w:r w:rsidR="002130DD">
        <w:rPr>
          <w:rFonts w:ascii="Times New Roman" w:hAnsi="Times New Roman" w:cs="Times New Roman"/>
          <w:sz w:val="28"/>
          <w:szCs w:val="28"/>
        </w:rPr>
        <w:t>П</w:t>
      </w:r>
      <w:r w:rsidR="002130DD" w:rsidRPr="002130DD">
        <w:rPr>
          <w:rFonts w:ascii="Times New Roman" w:hAnsi="Times New Roman" w:cs="Times New Roman"/>
          <w:sz w:val="28"/>
          <w:szCs w:val="28"/>
        </w:rPr>
        <w:t>родвижение инициативной и талантливой молодежи</w:t>
      </w:r>
      <w:r w:rsidRPr="003D2429">
        <w:rPr>
          <w:rFonts w:ascii="Times New Roman" w:hAnsi="Times New Roman" w:cs="Times New Roman"/>
          <w:sz w:val="28"/>
          <w:szCs w:val="28"/>
        </w:rPr>
        <w:t>;</w:t>
      </w:r>
    </w:p>
    <w:p w:rsidR="002130DD" w:rsidRPr="003D2429" w:rsidRDefault="002130DD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Способствовать увеличению количества временно трудоустроенных несовершеннолетних.</w:t>
      </w:r>
    </w:p>
    <w:p w:rsidR="00724611" w:rsidRDefault="00724611" w:rsidP="003D242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показатели:</w:t>
      </w:r>
    </w:p>
    <w:p w:rsidR="002130DD" w:rsidRPr="002130DD" w:rsidRDefault="002130DD" w:rsidP="002130D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30DD">
        <w:rPr>
          <w:rFonts w:ascii="Times New Roman" w:hAnsi="Times New Roman" w:cs="Times New Roman"/>
          <w:sz w:val="28"/>
          <w:szCs w:val="28"/>
        </w:rPr>
        <w:t xml:space="preserve">1.Доля </w:t>
      </w:r>
      <w:proofErr w:type="gramStart"/>
      <w:r w:rsidRPr="002130D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130DD">
        <w:rPr>
          <w:rFonts w:ascii="Times New Roman" w:hAnsi="Times New Roman" w:cs="Times New Roman"/>
          <w:sz w:val="28"/>
          <w:szCs w:val="28"/>
        </w:rPr>
        <w:t>, вовлеченных в мероприятия гражданско-патриотической направленности -96,0%;</w:t>
      </w:r>
    </w:p>
    <w:p w:rsidR="002130DD" w:rsidRPr="002130DD" w:rsidRDefault="002130DD" w:rsidP="002130D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30DD">
        <w:rPr>
          <w:rFonts w:ascii="Times New Roman" w:hAnsi="Times New Roman" w:cs="Times New Roman"/>
          <w:sz w:val="28"/>
          <w:szCs w:val="28"/>
        </w:rPr>
        <w:t>2.Количество молодых людей, принимающих участие в муниципальных, региональных, межрегиональных и международных конкурсных мероприятиях, направленных на продвижение инициативной и талантливой молодежи – 40;</w:t>
      </w:r>
    </w:p>
    <w:p w:rsidR="002130DD" w:rsidRDefault="002130DD" w:rsidP="002130D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30DD">
        <w:rPr>
          <w:rFonts w:ascii="Times New Roman" w:hAnsi="Times New Roman" w:cs="Times New Roman"/>
          <w:sz w:val="28"/>
          <w:szCs w:val="28"/>
        </w:rPr>
        <w:t>3.Количество временно трудоустроенных несовершеннолетних граждан в возрасте от 14 до 18 лет -76.</w:t>
      </w:r>
    </w:p>
    <w:p w:rsidR="00724611" w:rsidRDefault="003D3D7D" w:rsidP="002130D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 подпрограммы: 20</w:t>
      </w:r>
      <w:r w:rsidR="003D2429">
        <w:rPr>
          <w:rFonts w:ascii="Times New Roman" w:hAnsi="Times New Roman" w:cs="Times New Roman"/>
          <w:sz w:val="28"/>
          <w:szCs w:val="28"/>
        </w:rPr>
        <w:t>20 – 203</w:t>
      </w:r>
      <w:r>
        <w:rPr>
          <w:rFonts w:ascii="Times New Roman" w:hAnsi="Times New Roman" w:cs="Times New Roman"/>
          <w:sz w:val="28"/>
          <w:szCs w:val="28"/>
        </w:rPr>
        <w:t>0 годы.</w:t>
      </w:r>
    </w:p>
    <w:p w:rsidR="00724611" w:rsidRPr="00724611" w:rsidRDefault="00724611" w:rsidP="0072461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01DEE" w:rsidRPr="00401DEE" w:rsidRDefault="00401DEE" w:rsidP="00401DEE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3. Перечень и краткое описание основных мероприятий</w:t>
      </w:r>
    </w:p>
    <w:p w:rsidR="00401DEE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5EAD" w:rsidRPr="008F5EAD" w:rsidRDefault="00401DEE" w:rsidP="00F11EB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подпрограмме планируется реализация следующ</w:t>
      </w:r>
      <w:r w:rsidR="00F11EB5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F11EB5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F11EB5">
        <w:rPr>
          <w:rFonts w:ascii="Times New Roman" w:hAnsi="Times New Roman" w:cs="Times New Roman"/>
          <w:sz w:val="28"/>
          <w:szCs w:val="28"/>
        </w:rPr>
        <w:t>я: «</w:t>
      </w:r>
      <w:r w:rsidR="00951A47">
        <w:rPr>
          <w:rFonts w:ascii="Times New Roman" w:hAnsi="Times New Roman" w:cs="Times New Roman"/>
          <w:sz w:val="28"/>
          <w:szCs w:val="28"/>
        </w:rPr>
        <w:t>Молодежная полити</w:t>
      </w:r>
      <w:r w:rsidR="00F11EB5">
        <w:rPr>
          <w:rFonts w:ascii="Times New Roman" w:hAnsi="Times New Roman" w:cs="Times New Roman"/>
          <w:sz w:val="28"/>
          <w:szCs w:val="28"/>
        </w:rPr>
        <w:t>ка».</w:t>
      </w:r>
      <w:r w:rsidR="00951A47">
        <w:rPr>
          <w:rFonts w:ascii="Times New Roman" w:hAnsi="Times New Roman" w:cs="Times New Roman"/>
          <w:sz w:val="28"/>
          <w:szCs w:val="28"/>
        </w:rPr>
        <w:t xml:space="preserve"> Данное мероприятие увеличит долю молодых людей, вовлеченных в общественно-значимую деятельность.</w:t>
      </w:r>
    </w:p>
    <w:p w:rsidR="00401DEE" w:rsidRPr="00401DEE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01DEE" w:rsidRPr="00401DEE" w:rsidRDefault="00401DEE" w:rsidP="005739DF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4.Ресурсное обеспечение подпрограммы</w:t>
      </w:r>
    </w:p>
    <w:p w:rsidR="00401DEE" w:rsidRPr="00401DEE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0ED8" w:rsidRDefault="002A0ED8" w:rsidP="00401D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ED8">
        <w:rPr>
          <w:rFonts w:ascii="Times New Roman" w:hAnsi="Times New Roman" w:cs="Times New Roman"/>
          <w:sz w:val="28"/>
          <w:szCs w:val="28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2A0ED8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2A0ED8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401DEE" w:rsidRPr="003D2429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Общий объем финансирования подпрограмм</w:t>
      </w:r>
      <w:r w:rsidR="0065780B">
        <w:rPr>
          <w:rFonts w:ascii="Times New Roman" w:hAnsi="Times New Roman" w:cs="Times New Roman"/>
          <w:sz w:val="28"/>
          <w:szCs w:val="28"/>
        </w:rPr>
        <w:t>ы на 20</w:t>
      </w:r>
      <w:r w:rsidR="003D2429">
        <w:rPr>
          <w:rFonts w:ascii="Times New Roman" w:hAnsi="Times New Roman" w:cs="Times New Roman"/>
          <w:sz w:val="28"/>
          <w:szCs w:val="28"/>
        </w:rPr>
        <w:t>20 - 203</w:t>
      </w:r>
      <w:r w:rsidR="00A93A51">
        <w:rPr>
          <w:rFonts w:ascii="Times New Roman" w:hAnsi="Times New Roman" w:cs="Times New Roman"/>
          <w:sz w:val="28"/>
          <w:szCs w:val="28"/>
        </w:rPr>
        <w:t xml:space="preserve">0 годы </w:t>
      </w:r>
      <w:r w:rsidR="00A93A51" w:rsidRPr="005C2F6A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2A0ED8" w:rsidRPr="005C2F6A">
        <w:rPr>
          <w:rFonts w:ascii="Times New Roman" w:hAnsi="Times New Roman" w:cs="Times New Roman"/>
          <w:sz w:val="28"/>
          <w:szCs w:val="28"/>
        </w:rPr>
        <w:t xml:space="preserve">   </w:t>
      </w:r>
      <w:r w:rsidR="00B63219" w:rsidRPr="00B63219">
        <w:rPr>
          <w:rFonts w:ascii="Times New Roman" w:hAnsi="Times New Roman" w:cs="Times New Roman"/>
          <w:sz w:val="28"/>
          <w:szCs w:val="28"/>
        </w:rPr>
        <w:t>2775,8</w:t>
      </w:r>
      <w:r w:rsidR="00B63219">
        <w:rPr>
          <w:rFonts w:ascii="Times New Roman" w:hAnsi="Times New Roman" w:cs="Times New Roman"/>
          <w:sz w:val="28"/>
          <w:szCs w:val="28"/>
        </w:rPr>
        <w:t xml:space="preserve"> </w:t>
      </w:r>
      <w:r w:rsidR="00FF31BD" w:rsidRPr="002A0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тысяч </w:t>
      </w:r>
      <w:r w:rsidRPr="002A0ED8">
        <w:rPr>
          <w:rFonts w:ascii="Times New Roman" w:hAnsi="Times New Roman" w:cs="Times New Roman"/>
          <w:color w:val="000000" w:themeColor="text1"/>
          <w:sz w:val="28"/>
          <w:szCs w:val="28"/>
        </w:rPr>
        <w:t>рублей, в том числе:</w:t>
      </w:r>
    </w:p>
    <w:p w:rsidR="002A0ED8" w:rsidRPr="002A0ED8" w:rsidRDefault="002A0ED8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0ED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 20</w:t>
      </w:r>
      <w:r w:rsidR="00951A47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2A0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F75F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2F6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A62A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3219" w:rsidRPr="00B63219">
        <w:rPr>
          <w:rFonts w:ascii="Times New Roman" w:hAnsi="Times New Roman" w:cs="Times New Roman"/>
          <w:color w:val="000000" w:themeColor="text1"/>
          <w:sz w:val="28"/>
          <w:szCs w:val="28"/>
        </w:rPr>
        <w:t>1221,4</w:t>
      </w:r>
      <w:r w:rsidR="00B63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2AD9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2A0ED8" w:rsidRPr="002A0ED8" w:rsidRDefault="002A0ED8" w:rsidP="002A0ED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0ED8"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951A4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C2F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- </w:t>
      </w:r>
      <w:r w:rsidR="00B63219" w:rsidRPr="00B63219">
        <w:rPr>
          <w:rFonts w:ascii="Times New Roman" w:hAnsi="Times New Roman" w:cs="Times New Roman"/>
          <w:color w:val="000000" w:themeColor="text1"/>
          <w:sz w:val="28"/>
          <w:szCs w:val="28"/>
        </w:rPr>
        <w:t>777,2</w:t>
      </w:r>
      <w:r w:rsidR="00B63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2AD9" w:rsidRPr="00A62AD9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</w:t>
      </w:r>
      <w:r w:rsidR="00A62AD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1C99" w:rsidRDefault="005C2F6A" w:rsidP="00671C99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2022 год - </w:t>
      </w:r>
      <w:r w:rsidR="00B63219" w:rsidRPr="00B63219">
        <w:rPr>
          <w:rFonts w:ascii="Times New Roman" w:hAnsi="Times New Roman" w:cs="Times New Roman"/>
          <w:color w:val="000000" w:themeColor="text1"/>
          <w:sz w:val="28"/>
          <w:szCs w:val="28"/>
        </w:rPr>
        <w:t>777,2</w:t>
      </w:r>
      <w:r w:rsidRPr="005C2F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1C99" w:rsidRPr="00671C99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671C99" w:rsidRPr="00671C99" w:rsidRDefault="005C2F6A" w:rsidP="00671C9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- 0 </w:t>
      </w:r>
      <w:r w:rsidR="00671C99" w:rsidRPr="00671C99"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671C99" w:rsidRPr="00671C99" w:rsidRDefault="00671C99" w:rsidP="00671C9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C99">
        <w:rPr>
          <w:rFonts w:ascii="Times New Roman" w:hAnsi="Times New Roman" w:cs="Times New Roman"/>
          <w:sz w:val="28"/>
          <w:szCs w:val="28"/>
        </w:rPr>
        <w:t>на 2024 год</w:t>
      </w:r>
      <w:r w:rsidR="005C2F6A">
        <w:rPr>
          <w:rFonts w:ascii="Times New Roman" w:hAnsi="Times New Roman" w:cs="Times New Roman"/>
          <w:sz w:val="28"/>
          <w:szCs w:val="28"/>
        </w:rPr>
        <w:t xml:space="preserve"> - 0 </w:t>
      </w:r>
      <w:r w:rsidRPr="00671C99"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671C99" w:rsidRPr="00671C99" w:rsidRDefault="00671C99" w:rsidP="00671C9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C99">
        <w:rPr>
          <w:rFonts w:ascii="Times New Roman" w:hAnsi="Times New Roman" w:cs="Times New Roman"/>
          <w:sz w:val="28"/>
          <w:szCs w:val="28"/>
        </w:rPr>
        <w:t>на 2</w:t>
      </w:r>
      <w:r w:rsidR="005C2F6A">
        <w:rPr>
          <w:rFonts w:ascii="Times New Roman" w:hAnsi="Times New Roman" w:cs="Times New Roman"/>
          <w:sz w:val="28"/>
          <w:szCs w:val="28"/>
        </w:rPr>
        <w:t xml:space="preserve">025 год - 0 </w:t>
      </w:r>
      <w:r w:rsidRPr="00671C99"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671C99" w:rsidRPr="00671C99" w:rsidRDefault="00671C99" w:rsidP="00671C9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C99">
        <w:rPr>
          <w:rFonts w:ascii="Times New Roman" w:hAnsi="Times New Roman" w:cs="Times New Roman"/>
          <w:sz w:val="28"/>
          <w:szCs w:val="28"/>
        </w:rPr>
        <w:t>на 2026 го</w:t>
      </w:r>
      <w:r>
        <w:rPr>
          <w:rFonts w:ascii="Times New Roman" w:hAnsi="Times New Roman" w:cs="Times New Roman"/>
          <w:sz w:val="28"/>
          <w:szCs w:val="28"/>
        </w:rPr>
        <w:t>д</w:t>
      </w:r>
      <w:r w:rsidR="005C2F6A">
        <w:rPr>
          <w:rFonts w:ascii="Times New Roman" w:hAnsi="Times New Roman" w:cs="Times New Roman"/>
          <w:sz w:val="28"/>
          <w:szCs w:val="28"/>
        </w:rPr>
        <w:t xml:space="preserve"> - 0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C99"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671C99" w:rsidRPr="00671C99" w:rsidRDefault="00671C99" w:rsidP="00671C9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C99">
        <w:rPr>
          <w:rFonts w:ascii="Times New Roman" w:hAnsi="Times New Roman" w:cs="Times New Roman"/>
          <w:sz w:val="28"/>
          <w:szCs w:val="28"/>
        </w:rPr>
        <w:t>на 2027 го</w:t>
      </w:r>
      <w:r>
        <w:rPr>
          <w:rFonts w:ascii="Times New Roman" w:hAnsi="Times New Roman" w:cs="Times New Roman"/>
          <w:sz w:val="28"/>
          <w:szCs w:val="28"/>
        </w:rPr>
        <w:t>д</w:t>
      </w:r>
      <w:r w:rsidR="005C2F6A">
        <w:rPr>
          <w:rFonts w:ascii="Times New Roman" w:hAnsi="Times New Roman" w:cs="Times New Roman"/>
          <w:sz w:val="28"/>
          <w:szCs w:val="28"/>
        </w:rPr>
        <w:t xml:space="preserve"> - 0 </w:t>
      </w:r>
      <w:r w:rsidRPr="00671C99"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671C99" w:rsidRPr="00671C99" w:rsidRDefault="00671C99" w:rsidP="00671C9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C99">
        <w:rPr>
          <w:rFonts w:ascii="Times New Roman" w:hAnsi="Times New Roman" w:cs="Times New Roman"/>
          <w:sz w:val="28"/>
          <w:szCs w:val="28"/>
        </w:rPr>
        <w:t>на 2028 г</w:t>
      </w:r>
      <w:r>
        <w:rPr>
          <w:rFonts w:ascii="Times New Roman" w:hAnsi="Times New Roman" w:cs="Times New Roman"/>
          <w:sz w:val="28"/>
          <w:szCs w:val="28"/>
        </w:rPr>
        <w:t>од</w:t>
      </w:r>
      <w:r w:rsidR="005C2F6A">
        <w:rPr>
          <w:rFonts w:ascii="Times New Roman" w:hAnsi="Times New Roman" w:cs="Times New Roman"/>
          <w:sz w:val="28"/>
          <w:szCs w:val="28"/>
        </w:rPr>
        <w:t xml:space="preserve"> - </w:t>
      </w:r>
      <w:r w:rsidR="005C2F6A" w:rsidRPr="005C2F6A">
        <w:rPr>
          <w:rFonts w:ascii="Times New Roman" w:hAnsi="Times New Roman" w:cs="Times New Roman"/>
          <w:sz w:val="28"/>
          <w:szCs w:val="28"/>
        </w:rPr>
        <w:t>0 тысяч рублей;</w:t>
      </w:r>
    </w:p>
    <w:p w:rsidR="00671C99" w:rsidRPr="00671C99" w:rsidRDefault="00671C99" w:rsidP="00671C9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C99">
        <w:rPr>
          <w:rFonts w:ascii="Times New Roman" w:hAnsi="Times New Roman" w:cs="Times New Roman"/>
          <w:sz w:val="28"/>
          <w:szCs w:val="28"/>
        </w:rPr>
        <w:t>на 2029 год</w:t>
      </w:r>
      <w:r w:rsidR="005C2F6A">
        <w:rPr>
          <w:rFonts w:ascii="Times New Roman" w:hAnsi="Times New Roman" w:cs="Times New Roman"/>
          <w:sz w:val="28"/>
          <w:szCs w:val="28"/>
        </w:rPr>
        <w:t xml:space="preserve"> -</w:t>
      </w:r>
      <w:r w:rsidRPr="00671C99">
        <w:rPr>
          <w:rFonts w:ascii="Times New Roman" w:hAnsi="Times New Roman" w:cs="Times New Roman"/>
          <w:sz w:val="28"/>
          <w:szCs w:val="28"/>
        </w:rPr>
        <w:t xml:space="preserve"> </w:t>
      </w:r>
      <w:r w:rsidR="005C2F6A" w:rsidRPr="005C2F6A">
        <w:rPr>
          <w:rFonts w:ascii="Times New Roman" w:hAnsi="Times New Roman" w:cs="Times New Roman"/>
          <w:sz w:val="28"/>
          <w:szCs w:val="28"/>
        </w:rPr>
        <w:t>0 тысяч рублей;</w:t>
      </w:r>
      <w:r w:rsidRPr="00671C9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01DEE" w:rsidRPr="00401DEE" w:rsidRDefault="00671C99" w:rsidP="00671C9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C99">
        <w:rPr>
          <w:rFonts w:ascii="Times New Roman" w:hAnsi="Times New Roman" w:cs="Times New Roman"/>
          <w:sz w:val="28"/>
          <w:szCs w:val="28"/>
        </w:rPr>
        <w:t xml:space="preserve">на 2030 год </w:t>
      </w:r>
      <w:r w:rsidR="005C2F6A">
        <w:rPr>
          <w:rFonts w:ascii="Times New Roman" w:hAnsi="Times New Roman" w:cs="Times New Roman"/>
          <w:sz w:val="28"/>
          <w:szCs w:val="28"/>
        </w:rPr>
        <w:t xml:space="preserve">- 0 </w:t>
      </w:r>
      <w:r w:rsidRPr="00671C99">
        <w:rPr>
          <w:rFonts w:ascii="Times New Roman" w:hAnsi="Times New Roman" w:cs="Times New Roman"/>
          <w:sz w:val="28"/>
          <w:szCs w:val="28"/>
        </w:rPr>
        <w:t xml:space="preserve">тысяч рублей.         </w:t>
      </w:r>
    </w:p>
    <w:p w:rsidR="00162A03" w:rsidRDefault="00162A03" w:rsidP="00162A03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01DEE" w:rsidRPr="00401DEE" w:rsidRDefault="00401DEE" w:rsidP="00162A03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5.Ожидаемые результаты реализации подпрограммы</w:t>
      </w:r>
    </w:p>
    <w:p w:rsidR="00401DEE" w:rsidRPr="00401DEE" w:rsidRDefault="00401DEE" w:rsidP="00401D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01DEE" w:rsidRPr="00401DEE" w:rsidRDefault="003D2429" w:rsidP="00401DE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203</w:t>
      </w:r>
      <w:r w:rsidR="00401DEE" w:rsidRPr="00401DEE">
        <w:rPr>
          <w:rFonts w:ascii="Times New Roman" w:hAnsi="Times New Roman" w:cs="Times New Roman"/>
          <w:sz w:val="28"/>
          <w:szCs w:val="28"/>
        </w:rPr>
        <w:t>0 году ожидается достижение следующих результатов:</w:t>
      </w:r>
    </w:p>
    <w:p w:rsidR="001B6076" w:rsidRPr="001B6076" w:rsidRDefault="001B6076" w:rsidP="001B607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6076">
        <w:rPr>
          <w:rFonts w:ascii="Times New Roman" w:hAnsi="Times New Roman" w:cs="Times New Roman"/>
          <w:sz w:val="28"/>
          <w:szCs w:val="28"/>
        </w:rPr>
        <w:t>1.</w:t>
      </w:r>
      <w:r w:rsidR="00817C85">
        <w:rPr>
          <w:rFonts w:ascii="Times New Roman" w:hAnsi="Times New Roman" w:cs="Times New Roman"/>
          <w:sz w:val="28"/>
          <w:szCs w:val="28"/>
        </w:rPr>
        <w:t xml:space="preserve"> </w:t>
      </w:r>
      <w:r w:rsidRPr="001B6076">
        <w:rPr>
          <w:rFonts w:ascii="Times New Roman" w:hAnsi="Times New Roman" w:cs="Times New Roman"/>
          <w:sz w:val="28"/>
          <w:szCs w:val="28"/>
        </w:rPr>
        <w:t xml:space="preserve">Доля </w:t>
      </w:r>
      <w:proofErr w:type="gramStart"/>
      <w:r w:rsidRPr="001B607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B6076">
        <w:rPr>
          <w:rFonts w:ascii="Times New Roman" w:hAnsi="Times New Roman" w:cs="Times New Roman"/>
          <w:sz w:val="28"/>
          <w:szCs w:val="28"/>
        </w:rPr>
        <w:t>, вовлеченных в мероприятия гражданско-патриотической направленности -96,0%;</w:t>
      </w:r>
    </w:p>
    <w:p w:rsidR="001B6076" w:rsidRPr="001B6076" w:rsidRDefault="001B6076" w:rsidP="001B607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6076">
        <w:rPr>
          <w:rFonts w:ascii="Times New Roman" w:hAnsi="Times New Roman" w:cs="Times New Roman"/>
          <w:sz w:val="28"/>
          <w:szCs w:val="28"/>
        </w:rPr>
        <w:t>2.</w:t>
      </w:r>
      <w:r w:rsidR="00817C85">
        <w:rPr>
          <w:rFonts w:ascii="Times New Roman" w:hAnsi="Times New Roman" w:cs="Times New Roman"/>
          <w:sz w:val="28"/>
          <w:szCs w:val="28"/>
        </w:rPr>
        <w:t xml:space="preserve"> </w:t>
      </w:r>
      <w:r w:rsidRPr="001B6076">
        <w:rPr>
          <w:rFonts w:ascii="Times New Roman" w:hAnsi="Times New Roman" w:cs="Times New Roman"/>
          <w:sz w:val="28"/>
          <w:szCs w:val="28"/>
        </w:rPr>
        <w:t>Количество молодых людей, принимающих участие в муниципальных, региональных, межрегиональных и международных конкурсных мероприятиях, направленных на продвижение инициативной и талантливой молодежи – 40;</w:t>
      </w:r>
    </w:p>
    <w:p w:rsidR="009F64FC" w:rsidRDefault="001B6076" w:rsidP="001B607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6076">
        <w:rPr>
          <w:rFonts w:ascii="Times New Roman" w:hAnsi="Times New Roman" w:cs="Times New Roman"/>
          <w:sz w:val="28"/>
          <w:szCs w:val="28"/>
        </w:rPr>
        <w:t>3.</w:t>
      </w:r>
      <w:r w:rsidR="00817C85">
        <w:rPr>
          <w:rFonts w:ascii="Times New Roman" w:hAnsi="Times New Roman" w:cs="Times New Roman"/>
          <w:sz w:val="28"/>
          <w:szCs w:val="28"/>
        </w:rPr>
        <w:t xml:space="preserve"> </w:t>
      </w:r>
      <w:r w:rsidRPr="001B6076">
        <w:rPr>
          <w:rFonts w:ascii="Times New Roman" w:hAnsi="Times New Roman" w:cs="Times New Roman"/>
          <w:sz w:val="28"/>
          <w:szCs w:val="28"/>
        </w:rPr>
        <w:t>Количество временно трудоустроенных несовершеннолетних граждан в возрасте от 14 до 18 лет -76.</w:t>
      </w:r>
    </w:p>
    <w:p w:rsidR="00F35CD1" w:rsidRDefault="00F35CD1" w:rsidP="00C0564D">
      <w:pPr>
        <w:rPr>
          <w:rFonts w:ascii="Times New Roman" w:hAnsi="Times New Roman" w:cs="Times New Roman"/>
          <w:sz w:val="28"/>
          <w:szCs w:val="28"/>
        </w:rPr>
      </w:pPr>
    </w:p>
    <w:p w:rsidR="003D2429" w:rsidRDefault="003D2429" w:rsidP="00C0564D">
      <w:pPr>
        <w:rPr>
          <w:rFonts w:ascii="Times New Roman" w:hAnsi="Times New Roman" w:cs="Times New Roman"/>
          <w:sz w:val="28"/>
          <w:szCs w:val="28"/>
        </w:rPr>
      </w:pPr>
    </w:p>
    <w:p w:rsidR="003D2429" w:rsidRDefault="003D2429" w:rsidP="00C0564D">
      <w:pPr>
        <w:rPr>
          <w:rFonts w:ascii="Times New Roman" w:hAnsi="Times New Roman" w:cs="Times New Roman"/>
          <w:sz w:val="28"/>
          <w:szCs w:val="28"/>
        </w:rPr>
      </w:pPr>
    </w:p>
    <w:p w:rsidR="003D2429" w:rsidRDefault="003D2429" w:rsidP="00C0564D">
      <w:pPr>
        <w:rPr>
          <w:rFonts w:ascii="Times New Roman" w:hAnsi="Times New Roman" w:cs="Times New Roman"/>
          <w:sz w:val="28"/>
          <w:szCs w:val="28"/>
        </w:rPr>
      </w:pPr>
    </w:p>
    <w:p w:rsidR="003D2429" w:rsidRDefault="003D2429" w:rsidP="00C0564D">
      <w:pPr>
        <w:rPr>
          <w:rFonts w:ascii="Times New Roman" w:hAnsi="Times New Roman" w:cs="Times New Roman"/>
          <w:sz w:val="28"/>
          <w:szCs w:val="28"/>
        </w:rPr>
      </w:pPr>
    </w:p>
    <w:p w:rsidR="00A44D4A" w:rsidRDefault="00A44D4A" w:rsidP="00C0564D">
      <w:pPr>
        <w:rPr>
          <w:rFonts w:ascii="Times New Roman" w:hAnsi="Times New Roman" w:cs="Times New Roman"/>
          <w:sz w:val="28"/>
          <w:szCs w:val="28"/>
        </w:rPr>
      </w:pPr>
    </w:p>
    <w:p w:rsidR="00A44D4A" w:rsidRDefault="00A44D4A" w:rsidP="00C0564D">
      <w:pPr>
        <w:rPr>
          <w:rFonts w:ascii="Times New Roman" w:hAnsi="Times New Roman" w:cs="Times New Roman"/>
          <w:sz w:val="28"/>
          <w:szCs w:val="28"/>
        </w:rPr>
      </w:pPr>
    </w:p>
    <w:p w:rsidR="00B63219" w:rsidRDefault="00B63219" w:rsidP="00C0564D">
      <w:pPr>
        <w:rPr>
          <w:rFonts w:ascii="Times New Roman" w:hAnsi="Times New Roman" w:cs="Times New Roman"/>
          <w:sz w:val="28"/>
          <w:szCs w:val="28"/>
        </w:rPr>
      </w:pPr>
    </w:p>
    <w:p w:rsidR="00B63219" w:rsidRDefault="00B63219" w:rsidP="00C0564D">
      <w:pPr>
        <w:rPr>
          <w:rFonts w:ascii="Times New Roman" w:hAnsi="Times New Roman" w:cs="Times New Roman"/>
          <w:sz w:val="28"/>
          <w:szCs w:val="28"/>
        </w:rPr>
      </w:pPr>
    </w:p>
    <w:p w:rsidR="00B63219" w:rsidRDefault="00B63219" w:rsidP="00C0564D">
      <w:pPr>
        <w:rPr>
          <w:rFonts w:ascii="Times New Roman" w:hAnsi="Times New Roman" w:cs="Times New Roman"/>
          <w:sz w:val="28"/>
          <w:szCs w:val="28"/>
        </w:rPr>
      </w:pPr>
    </w:p>
    <w:p w:rsidR="00B63219" w:rsidRDefault="00B63219" w:rsidP="00C0564D">
      <w:pPr>
        <w:rPr>
          <w:rFonts w:ascii="Times New Roman" w:hAnsi="Times New Roman" w:cs="Times New Roman"/>
          <w:sz w:val="28"/>
          <w:szCs w:val="28"/>
        </w:rPr>
      </w:pPr>
    </w:p>
    <w:p w:rsidR="00B63219" w:rsidRDefault="00B63219" w:rsidP="00C0564D">
      <w:pPr>
        <w:rPr>
          <w:rFonts w:ascii="Times New Roman" w:hAnsi="Times New Roman" w:cs="Times New Roman"/>
          <w:sz w:val="28"/>
          <w:szCs w:val="28"/>
        </w:rPr>
      </w:pPr>
    </w:p>
    <w:p w:rsidR="003D2429" w:rsidRDefault="003D2429" w:rsidP="00C0564D">
      <w:pPr>
        <w:rPr>
          <w:rFonts w:ascii="Times New Roman" w:hAnsi="Times New Roman" w:cs="Times New Roman"/>
          <w:sz w:val="28"/>
          <w:szCs w:val="28"/>
        </w:rPr>
      </w:pPr>
    </w:p>
    <w:p w:rsidR="00E71CC2" w:rsidRDefault="00E71CC2" w:rsidP="00C0564D">
      <w:pPr>
        <w:rPr>
          <w:rFonts w:ascii="Times New Roman" w:hAnsi="Times New Roman" w:cs="Times New Roman"/>
          <w:sz w:val="28"/>
          <w:szCs w:val="28"/>
        </w:rPr>
      </w:pPr>
    </w:p>
    <w:p w:rsidR="00D943FC" w:rsidRPr="00460D0C" w:rsidRDefault="00D943FC" w:rsidP="00D943FC">
      <w:pPr>
        <w:jc w:val="center"/>
        <w:rPr>
          <w:rFonts w:ascii="Times New Roman" w:hAnsi="Times New Roman" w:cs="Times New Roman"/>
          <w:sz w:val="28"/>
          <w:szCs w:val="28"/>
        </w:rPr>
      </w:pPr>
      <w:r w:rsidRPr="00EE0B08">
        <w:rPr>
          <w:rFonts w:ascii="Times New Roman" w:hAnsi="Times New Roman" w:cs="Times New Roman"/>
          <w:sz w:val="28"/>
          <w:szCs w:val="28"/>
        </w:rPr>
        <w:lastRenderedPageBreak/>
        <w:t>Паспорт</w:t>
      </w:r>
      <w:r w:rsidR="00184D71">
        <w:rPr>
          <w:rFonts w:ascii="Times New Roman" w:hAnsi="Times New Roman" w:cs="Times New Roman"/>
          <w:sz w:val="28"/>
          <w:szCs w:val="28"/>
        </w:rPr>
        <w:t xml:space="preserve"> </w:t>
      </w:r>
      <w:r w:rsidRPr="00EE0B08">
        <w:rPr>
          <w:rFonts w:ascii="Times New Roman" w:hAnsi="Times New Roman" w:cs="Times New Roman"/>
          <w:sz w:val="28"/>
          <w:szCs w:val="28"/>
        </w:rPr>
        <w:t>подпрограммы</w:t>
      </w:r>
      <w:r w:rsidR="00184D71">
        <w:rPr>
          <w:rFonts w:ascii="Times New Roman" w:hAnsi="Times New Roman" w:cs="Times New Roman"/>
          <w:sz w:val="28"/>
          <w:szCs w:val="28"/>
        </w:rPr>
        <w:t xml:space="preserve"> </w:t>
      </w:r>
      <w:r w:rsidRPr="00D943FC">
        <w:rPr>
          <w:rFonts w:ascii="Times New Roman" w:eastAsia="Calibri" w:hAnsi="Times New Roman" w:cs="Times New Roman"/>
          <w:sz w:val="28"/>
          <w:szCs w:val="28"/>
        </w:rPr>
        <w:t>«</w:t>
      </w:r>
      <w:r w:rsidR="0021631B" w:rsidRPr="0021631B">
        <w:rPr>
          <w:rFonts w:ascii="Times New Roman" w:eastAsia="Calibri" w:hAnsi="Times New Roman" w:cs="Times New Roman"/>
          <w:sz w:val="28"/>
          <w:szCs w:val="28"/>
        </w:rPr>
        <w:t>Развитие физической культуры и спорта,  укрепление общественного здоровья населения</w:t>
      </w:r>
      <w:r w:rsidR="00C0564D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791"/>
        <w:gridCol w:w="991"/>
        <w:gridCol w:w="660"/>
        <w:gridCol w:w="617"/>
        <w:gridCol w:w="521"/>
        <w:gridCol w:w="521"/>
        <w:gridCol w:w="508"/>
        <w:gridCol w:w="509"/>
        <w:gridCol w:w="579"/>
        <w:gridCol w:w="404"/>
        <w:gridCol w:w="521"/>
        <w:gridCol w:w="543"/>
        <w:gridCol w:w="545"/>
        <w:gridCol w:w="725"/>
      </w:tblGrid>
      <w:tr w:rsidR="00276629" w:rsidRPr="008C6C13" w:rsidTr="005C2F6A">
        <w:trPr>
          <w:trHeight w:val="400"/>
          <w:tblCellSpacing w:w="5" w:type="nil"/>
          <w:jc w:val="center"/>
        </w:trPr>
        <w:tc>
          <w:tcPr>
            <w:tcW w:w="949" w:type="pct"/>
          </w:tcPr>
          <w:p w:rsidR="00276629" w:rsidRPr="00EE0B08" w:rsidRDefault="00276629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муниципальной программы </w:t>
            </w:r>
          </w:p>
        </w:tc>
        <w:tc>
          <w:tcPr>
            <w:tcW w:w="4051" w:type="pct"/>
            <w:gridSpan w:val="13"/>
          </w:tcPr>
          <w:p w:rsidR="00276629" w:rsidRPr="00460D0C" w:rsidRDefault="00276629" w:rsidP="00A44D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D0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CC7FA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физической культуры и спорта,  укрепление общественного здоровья населения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276629" w:rsidRPr="008C6C13" w:rsidTr="005C2F6A">
        <w:trPr>
          <w:trHeight w:val="600"/>
          <w:tblCellSpacing w:w="5" w:type="nil"/>
          <w:jc w:val="center"/>
        </w:trPr>
        <w:tc>
          <w:tcPr>
            <w:tcW w:w="949" w:type="pct"/>
          </w:tcPr>
          <w:p w:rsidR="00276629" w:rsidRPr="00EE0B08" w:rsidRDefault="00276629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муниципальной программы</w:t>
            </w:r>
          </w:p>
        </w:tc>
        <w:tc>
          <w:tcPr>
            <w:tcW w:w="4051" w:type="pct"/>
            <w:gridSpan w:val="13"/>
          </w:tcPr>
          <w:p w:rsidR="00276629" w:rsidRPr="00DF60F6" w:rsidRDefault="00276629" w:rsidP="008961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60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образования, физической культуры и спорта Администрации </w:t>
            </w:r>
            <w:proofErr w:type="spellStart"/>
            <w:r w:rsidRPr="00DF60F6">
              <w:rPr>
                <w:rFonts w:ascii="Times New Roman" w:eastAsia="Calibri" w:hAnsi="Times New Roman" w:cs="Times New Roman"/>
                <w:sz w:val="24"/>
                <w:szCs w:val="24"/>
              </w:rPr>
              <w:t>Невельского</w:t>
            </w:r>
            <w:proofErr w:type="spellEnd"/>
            <w:r w:rsidRPr="00DF60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276629" w:rsidRPr="008C6C13" w:rsidTr="005C2F6A">
        <w:trPr>
          <w:trHeight w:val="400"/>
          <w:tblCellSpacing w:w="5" w:type="nil"/>
          <w:jc w:val="center"/>
        </w:trPr>
        <w:tc>
          <w:tcPr>
            <w:tcW w:w="949" w:type="pct"/>
          </w:tcPr>
          <w:p w:rsidR="00276629" w:rsidRPr="00EE0B08" w:rsidRDefault="00276629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 муниципальной программы</w:t>
            </w:r>
          </w:p>
        </w:tc>
        <w:tc>
          <w:tcPr>
            <w:tcW w:w="4051" w:type="pct"/>
            <w:gridSpan w:val="13"/>
          </w:tcPr>
          <w:p w:rsidR="00276629" w:rsidRPr="00DF60F6" w:rsidRDefault="00276629" w:rsidP="008961D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60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образования, физической культуры и спорта Администрации </w:t>
            </w:r>
            <w:proofErr w:type="spellStart"/>
            <w:r w:rsidRPr="00DF60F6">
              <w:rPr>
                <w:rFonts w:ascii="Times New Roman" w:eastAsia="Calibri" w:hAnsi="Times New Roman" w:cs="Times New Roman"/>
                <w:sz w:val="24"/>
                <w:szCs w:val="24"/>
              </w:rPr>
              <w:t>Невельского</w:t>
            </w:r>
            <w:proofErr w:type="spellEnd"/>
            <w:r w:rsidRPr="00DF60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276629" w:rsidRPr="008C6C13" w:rsidTr="005C2F6A">
        <w:trPr>
          <w:trHeight w:val="400"/>
          <w:tblCellSpacing w:w="5" w:type="nil"/>
          <w:jc w:val="center"/>
        </w:trPr>
        <w:tc>
          <w:tcPr>
            <w:tcW w:w="949" w:type="pct"/>
          </w:tcPr>
          <w:p w:rsidR="00276629" w:rsidRPr="00EE0B08" w:rsidRDefault="00276629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муниципальной программы </w:t>
            </w:r>
          </w:p>
        </w:tc>
        <w:tc>
          <w:tcPr>
            <w:tcW w:w="4051" w:type="pct"/>
            <w:gridSpan w:val="13"/>
          </w:tcPr>
          <w:p w:rsidR="00276629" w:rsidRPr="00D3467F" w:rsidRDefault="00276629" w:rsidP="00A44D4A">
            <w:pPr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67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D3467F">
              <w:rPr>
                <w:rFonts w:ascii="Times New Roman" w:hAnsi="Times New Roman" w:cs="Times New Roman"/>
                <w:sz w:val="24"/>
                <w:szCs w:val="24"/>
              </w:rPr>
              <w:t>развития системы мотивации жителей муниципального образования</w:t>
            </w:r>
            <w:proofErr w:type="gramEnd"/>
            <w:r w:rsidRPr="00D3467F">
              <w:rPr>
                <w:rFonts w:ascii="Times New Roman" w:hAnsi="Times New Roman" w:cs="Times New Roman"/>
                <w:sz w:val="24"/>
                <w:szCs w:val="24"/>
              </w:rPr>
              <w:t xml:space="preserve"> к занятиям физической культурой и спортом, ведению здорового образа жизни</w:t>
            </w:r>
          </w:p>
        </w:tc>
      </w:tr>
      <w:tr w:rsidR="00276629" w:rsidRPr="008C6C13" w:rsidTr="005C2F6A">
        <w:trPr>
          <w:trHeight w:val="400"/>
          <w:tblCellSpacing w:w="5" w:type="nil"/>
          <w:jc w:val="center"/>
        </w:trPr>
        <w:tc>
          <w:tcPr>
            <w:tcW w:w="949" w:type="pct"/>
          </w:tcPr>
          <w:p w:rsidR="00276629" w:rsidRPr="00EE0B08" w:rsidRDefault="00276629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муниципальной программы</w:t>
            </w:r>
          </w:p>
        </w:tc>
        <w:tc>
          <w:tcPr>
            <w:tcW w:w="4051" w:type="pct"/>
            <w:gridSpan w:val="13"/>
          </w:tcPr>
          <w:p w:rsidR="005A4098" w:rsidRPr="005A4098" w:rsidRDefault="005A4098" w:rsidP="005A4098">
            <w:pPr>
              <w:pStyle w:val="a3"/>
              <w:numPr>
                <w:ilvl w:val="0"/>
                <w:numId w:val="25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098">
              <w:rPr>
                <w:rFonts w:ascii="Times New Roman" w:hAnsi="Times New Roman" w:cs="Times New Roman"/>
                <w:sz w:val="24"/>
                <w:szCs w:val="24"/>
              </w:rPr>
              <w:t>Развивать физическую культуру и спорт</w:t>
            </w:r>
          </w:p>
          <w:p w:rsidR="005A4098" w:rsidRPr="005A4098" w:rsidRDefault="005A4098" w:rsidP="005A4098">
            <w:pPr>
              <w:pStyle w:val="a3"/>
              <w:numPr>
                <w:ilvl w:val="0"/>
                <w:numId w:val="25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098">
              <w:rPr>
                <w:rFonts w:ascii="Times New Roman" w:hAnsi="Times New Roman" w:cs="Times New Roman"/>
                <w:sz w:val="24"/>
                <w:szCs w:val="24"/>
              </w:rPr>
              <w:t>Улучшать спортивную инфраструктуру в МО «</w:t>
            </w:r>
            <w:proofErr w:type="spellStart"/>
            <w:r w:rsidRPr="005A4098">
              <w:rPr>
                <w:rFonts w:ascii="Times New Roman" w:hAnsi="Times New Roman" w:cs="Times New Roman"/>
                <w:sz w:val="24"/>
                <w:szCs w:val="24"/>
              </w:rPr>
              <w:t>Невельский</w:t>
            </w:r>
            <w:proofErr w:type="spellEnd"/>
            <w:r w:rsidRPr="005A4098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5A4098" w:rsidRDefault="005A4098" w:rsidP="005A409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629" w:rsidRPr="008C6C13" w:rsidTr="005C2F6A">
        <w:trPr>
          <w:trHeight w:val="907"/>
          <w:tblCellSpacing w:w="5" w:type="nil"/>
          <w:jc w:val="center"/>
        </w:trPr>
        <w:tc>
          <w:tcPr>
            <w:tcW w:w="949" w:type="pct"/>
          </w:tcPr>
          <w:p w:rsidR="00276629" w:rsidRPr="00EE0B08" w:rsidRDefault="00276629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Целевые показатели цели подпрограммы муниципальной программы</w:t>
            </w:r>
          </w:p>
        </w:tc>
        <w:tc>
          <w:tcPr>
            <w:tcW w:w="4051" w:type="pct"/>
            <w:gridSpan w:val="13"/>
          </w:tcPr>
          <w:p w:rsidR="00276629" w:rsidRPr="004249D7" w:rsidRDefault="00276629" w:rsidP="001B3B1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49D7">
              <w:rPr>
                <w:rFonts w:ascii="Times New Roman" w:hAnsi="Times New Roman" w:cs="Times New Roman"/>
                <w:sz w:val="24"/>
                <w:szCs w:val="24"/>
              </w:rPr>
              <w:t>Численность взрослого населения, выполнившего норма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тивы комплекса ГТО;</w:t>
            </w:r>
          </w:p>
          <w:p w:rsidR="00276629" w:rsidRPr="004249D7" w:rsidRDefault="00276629" w:rsidP="001B3B1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49D7">
              <w:rPr>
                <w:rFonts w:ascii="Times New Roman" w:hAnsi="Times New Roman" w:cs="Times New Roman"/>
                <w:sz w:val="24"/>
                <w:szCs w:val="24"/>
              </w:rPr>
              <w:t>Доля детей школьного возраста, выполнивших нормативы комплекса ГТО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6629" w:rsidRDefault="00276629" w:rsidP="001B3B1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249D7">
              <w:rPr>
                <w:rFonts w:ascii="Times New Roman" w:hAnsi="Times New Roman" w:cs="Times New Roman"/>
                <w:sz w:val="24"/>
                <w:szCs w:val="24"/>
              </w:rPr>
              <w:t>Доля детей школьного возраста, охваченных организованным отдыхом, от общего количества детей школьного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зраста, подлежащих оздоровлению.</w:t>
            </w:r>
          </w:p>
        </w:tc>
      </w:tr>
      <w:tr w:rsidR="00276629" w:rsidRPr="008C6C13" w:rsidTr="005C2F6A">
        <w:trPr>
          <w:trHeight w:val="600"/>
          <w:tblCellSpacing w:w="5" w:type="nil"/>
          <w:jc w:val="center"/>
        </w:trPr>
        <w:tc>
          <w:tcPr>
            <w:tcW w:w="949" w:type="pct"/>
          </w:tcPr>
          <w:p w:rsidR="00276629" w:rsidRPr="00EE0B08" w:rsidRDefault="00276629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Ведомственные целевые программы, входящие в состав подпрограммы</w:t>
            </w:r>
          </w:p>
        </w:tc>
        <w:tc>
          <w:tcPr>
            <w:tcW w:w="4051" w:type="pct"/>
            <w:gridSpan w:val="13"/>
          </w:tcPr>
          <w:p w:rsidR="00276629" w:rsidRPr="00DF60F6" w:rsidRDefault="00276629" w:rsidP="008961DC">
            <w:pPr>
              <w:pStyle w:val="a4"/>
              <w:widowControl w:val="0"/>
              <w:tabs>
                <w:tab w:val="left" w:pos="243"/>
                <w:tab w:val="left" w:pos="669"/>
              </w:tabs>
              <w:autoSpaceDE w:val="0"/>
              <w:autoSpaceDN w:val="0"/>
              <w:adjustRightInd w:val="0"/>
              <w:spacing w:line="240" w:lineRule="auto"/>
              <w:ind w:left="16"/>
              <w:rPr>
                <w:szCs w:val="24"/>
              </w:rPr>
            </w:pPr>
            <w:r w:rsidRPr="00DF60F6">
              <w:rPr>
                <w:szCs w:val="24"/>
              </w:rPr>
              <w:t>нет</w:t>
            </w:r>
          </w:p>
        </w:tc>
      </w:tr>
      <w:tr w:rsidR="00276629" w:rsidRPr="008C6C13" w:rsidTr="005C2F6A">
        <w:trPr>
          <w:trHeight w:val="1025"/>
          <w:tblCellSpacing w:w="5" w:type="nil"/>
          <w:jc w:val="center"/>
        </w:trPr>
        <w:tc>
          <w:tcPr>
            <w:tcW w:w="949" w:type="pct"/>
          </w:tcPr>
          <w:p w:rsidR="00276629" w:rsidRPr="00EE0B08" w:rsidRDefault="00276629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мероприятия, входящие в состав подпрограммы</w:t>
            </w:r>
          </w:p>
        </w:tc>
        <w:tc>
          <w:tcPr>
            <w:tcW w:w="4051" w:type="pct"/>
            <w:gridSpan w:val="13"/>
          </w:tcPr>
          <w:p w:rsidR="00276629" w:rsidRDefault="00276629" w:rsidP="00D31A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414D8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6629" w:rsidRDefault="00276629" w:rsidP="00D31A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414D8">
              <w:rPr>
                <w:rFonts w:ascii="Times New Roman" w:hAnsi="Times New Roman" w:cs="Times New Roman"/>
                <w:sz w:val="24"/>
                <w:szCs w:val="24"/>
              </w:rPr>
              <w:t>Строительство,   реконструкция, капитальный и текущий ремонт объектов физической культуры и спорта</w:t>
            </w:r>
          </w:p>
        </w:tc>
      </w:tr>
      <w:tr w:rsidR="00276629" w:rsidRPr="008C6C13" w:rsidTr="005C2F6A">
        <w:trPr>
          <w:trHeight w:val="600"/>
          <w:tblCellSpacing w:w="5" w:type="nil"/>
          <w:jc w:val="center"/>
        </w:trPr>
        <w:tc>
          <w:tcPr>
            <w:tcW w:w="949" w:type="pct"/>
          </w:tcPr>
          <w:p w:rsidR="00276629" w:rsidRPr="00EE0B08" w:rsidRDefault="00276629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 муниципальной программы</w:t>
            </w:r>
          </w:p>
        </w:tc>
        <w:tc>
          <w:tcPr>
            <w:tcW w:w="4051" w:type="pct"/>
            <w:gridSpan w:val="13"/>
          </w:tcPr>
          <w:p w:rsidR="00276629" w:rsidRPr="00DF60F6" w:rsidRDefault="00276629" w:rsidP="003D24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0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F6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- 203</w:t>
            </w:r>
            <w:r w:rsidRPr="00DF60F6">
              <w:rPr>
                <w:rFonts w:ascii="Times New Roman" w:hAnsi="Times New Roman" w:cs="Times New Roman"/>
                <w:sz w:val="24"/>
                <w:szCs w:val="24"/>
              </w:rPr>
              <w:t>0 годы</w:t>
            </w:r>
          </w:p>
        </w:tc>
      </w:tr>
      <w:tr w:rsidR="005C2F6A" w:rsidRPr="008C6C13" w:rsidTr="005C2F6A">
        <w:trPr>
          <w:trHeight w:val="600"/>
          <w:tblCellSpacing w:w="5" w:type="nil"/>
          <w:jc w:val="center"/>
        </w:trPr>
        <w:tc>
          <w:tcPr>
            <w:tcW w:w="949" w:type="pct"/>
            <w:vMerge w:val="restart"/>
          </w:tcPr>
          <w:p w:rsidR="00A564C4" w:rsidRPr="00EE0B08" w:rsidRDefault="00A564C4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525" w:type="pct"/>
          </w:tcPr>
          <w:p w:rsidR="00A564C4" w:rsidRPr="006970CC" w:rsidRDefault="00A564C4" w:rsidP="006970CC">
            <w:pPr>
              <w:pStyle w:val="a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Источники</w:t>
            </w:r>
          </w:p>
        </w:tc>
        <w:tc>
          <w:tcPr>
            <w:tcW w:w="350" w:type="pct"/>
          </w:tcPr>
          <w:p w:rsidR="00A564C4" w:rsidRPr="006970CC" w:rsidRDefault="00A564C4" w:rsidP="006970CC">
            <w:pPr>
              <w:pStyle w:val="a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</w:t>
            </w:r>
          </w:p>
          <w:p w:rsidR="00A564C4" w:rsidRPr="006970CC" w:rsidRDefault="00A564C4" w:rsidP="006970CC">
            <w:pPr>
              <w:pStyle w:val="a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(тыс</w:t>
            </w:r>
            <w:proofErr w:type="gramStart"/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уб.)</w:t>
            </w:r>
          </w:p>
        </w:tc>
        <w:tc>
          <w:tcPr>
            <w:tcW w:w="327" w:type="pct"/>
          </w:tcPr>
          <w:p w:rsidR="00A564C4" w:rsidRPr="006970CC" w:rsidRDefault="00A564C4" w:rsidP="006970C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 w:themeColor="text1"/>
                <w:kern w:val="2"/>
                <w:sz w:val="16"/>
                <w:szCs w:val="16"/>
              </w:rPr>
            </w:pPr>
            <w:r w:rsidRPr="006970CC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  <w:t>2020 год,</w:t>
            </w:r>
            <w:r w:rsidRPr="006970CC">
              <w:rPr>
                <w:rFonts w:ascii="Calibri" w:eastAsia="Times New Roman" w:hAnsi="Calibri" w:cs="Calibri"/>
                <w:color w:val="000000" w:themeColor="text1"/>
                <w:kern w:val="2"/>
                <w:sz w:val="16"/>
                <w:szCs w:val="16"/>
              </w:rPr>
              <w:t xml:space="preserve"> </w:t>
            </w:r>
            <w:r w:rsidRPr="006970CC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  <w:t>тыс. руб.</w:t>
            </w:r>
          </w:p>
        </w:tc>
        <w:tc>
          <w:tcPr>
            <w:tcW w:w="276" w:type="pct"/>
          </w:tcPr>
          <w:p w:rsidR="00A564C4" w:rsidRPr="006970CC" w:rsidRDefault="00A564C4" w:rsidP="00697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</w:pPr>
            <w:r w:rsidRPr="006970CC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  <w:t>2021</w:t>
            </w:r>
          </w:p>
          <w:p w:rsidR="00A564C4" w:rsidRPr="006970CC" w:rsidRDefault="00A564C4" w:rsidP="00697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</w:pPr>
            <w:r w:rsidRPr="006970CC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  <w:t>год,</w:t>
            </w:r>
          </w:p>
          <w:p w:rsidR="00A564C4" w:rsidRPr="006970CC" w:rsidRDefault="00A564C4" w:rsidP="00697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</w:pPr>
            <w:r w:rsidRPr="006970CC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  <w:t>тыс.</w:t>
            </w:r>
          </w:p>
          <w:p w:rsidR="00A564C4" w:rsidRPr="006970CC" w:rsidRDefault="00A564C4" w:rsidP="006970C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</w:pPr>
            <w:r w:rsidRPr="006970CC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16"/>
                <w:szCs w:val="16"/>
              </w:rPr>
              <w:t xml:space="preserve"> руб.</w:t>
            </w:r>
          </w:p>
        </w:tc>
        <w:tc>
          <w:tcPr>
            <w:tcW w:w="276" w:type="pct"/>
          </w:tcPr>
          <w:p w:rsidR="00A564C4" w:rsidRDefault="00A564C4" w:rsidP="008961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3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A564C4" w:rsidRPr="00A564C4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564C4" w:rsidRPr="00A564C4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564C4" w:rsidRPr="00632352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269" w:type="pct"/>
          </w:tcPr>
          <w:p w:rsidR="00A564C4" w:rsidRDefault="00A564C4" w:rsidP="008961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32352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A564C4" w:rsidRPr="00A564C4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564C4" w:rsidRPr="00A564C4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564C4" w:rsidRPr="00632352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270" w:type="pct"/>
          </w:tcPr>
          <w:p w:rsidR="00A564C4" w:rsidRDefault="00A564C4" w:rsidP="008961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A564C4" w:rsidRPr="00A564C4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564C4" w:rsidRPr="00A564C4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564C4" w:rsidRPr="00632352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307" w:type="pct"/>
          </w:tcPr>
          <w:p w:rsidR="00A564C4" w:rsidRDefault="00A564C4" w:rsidP="008961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A564C4" w:rsidRPr="00A564C4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564C4" w:rsidRPr="00A564C4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564C4" w:rsidRPr="00632352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214" w:type="pct"/>
          </w:tcPr>
          <w:p w:rsidR="00A564C4" w:rsidRDefault="00A564C4" w:rsidP="008961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A564C4" w:rsidRPr="00A564C4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564C4" w:rsidRPr="00A564C4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564C4" w:rsidRPr="00632352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276" w:type="pct"/>
          </w:tcPr>
          <w:p w:rsidR="00A564C4" w:rsidRDefault="00A564C4" w:rsidP="008961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A564C4" w:rsidRPr="00A564C4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564C4" w:rsidRPr="00A564C4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564C4" w:rsidRPr="00632352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288" w:type="pct"/>
          </w:tcPr>
          <w:p w:rsidR="00A564C4" w:rsidRDefault="00A564C4" w:rsidP="008961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A564C4" w:rsidRPr="00A564C4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564C4" w:rsidRPr="00A564C4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564C4" w:rsidRPr="00632352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289" w:type="pct"/>
          </w:tcPr>
          <w:p w:rsidR="00A564C4" w:rsidRDefault="00A564C4" w:rsidP="008961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A564C4" w:rsidRPr="00A564C4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564C4" w:rsidRPr="00A564C4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564C4" w:rsidRPr="00632352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384" w:type="pct"/>
          </w:tcPr>
          <w:p w:rsidR="00A564C4" w:rsidRDefault="00A564C4" w:rsidP="008961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A564C4" w:rsidRPr="00A564C4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564C4" w:rsidRPr="00A564C4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564C4" w:rsidRPr="00632352" w:rsidRDefault="00A564C4" w:rsidP="00A564C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64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564C4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</w:tr>
      <w:tr w:rsidR="005C2F6A" w:rsidRPr="008C6C13" w:rsidTr="005C2F6A">
        <w:trPr>
          <w:trHeight w:val="447"/>
          <w:tblCellSpacing w:w="5" w:type="nil"/>
          <w:jc w:val="center"/>
        </w:trPr>
        <w:tc>
          <w:tcPr>
            <w:tcW w:w="949" w:type="pct"/>
            <w:vMerge/>
          </w:tcPr>
          <w:p w:rsidR="00A564C4" w:rsidRPr="00EE0B08" w:rsidRDefault="00A564C4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A564C4" w:rsidRPr="006970CC" w:rsidRDefault="00A564C4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350" w:type="pct"/>
          </w:tcPr>
          <w:p w:rsidR="00A564C4" w:rsidRPr="006970CC" w:rsidRDefault="001E6B68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7" w:type="pct"/>
          </w:tcPr>
          <w:p w:rsidR="00A564C4" w:rsidRPr="005C2F6A" w:rsidRDefault="001E6B68" w:rsidP="001E6B6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6" w:type="pct"/>
          </w:tcPr>
          <w:p w:rsidR="00A564C4" w:rsidRPr="005C2F6A" w:rsidRDefault="001E6B68" w:rsidP="001E6B6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6" w:type="pct"/>
          </w:tcPr>
          <w:p w:rsidR="00A564C4" w:rsidRPr="005C2F6A" w:rsidRDefault="001E6B68" w:rsidP="001E6B6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</w:tcPr>
          <w:p w:rsidR="00A564C4" w:rsidRPr="005C2F6A" w:rsidRDefault="005C2F6A" w:rsidP="00A62DB4">
            <w:pPr>
              <w:pStyle w:val="a3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0" w:type="pct"/>
          </w:tcPr>
          <w:p w:rsidR="00A564C4" w:rsidRPr="005C2F6A" w:rsidRDefault="005C2F6A" w:rsidP="00A62D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7" w:type="pct"/>
          </w:tcPr>
          <w:p w:rsidR="00A564C4" w:rsidRPr="005C2F6A" w:rsidRDefault="005C2F6A" w:rsidP="00A62D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</w:tcPr>
          <w:p w:rsidR="00A564C4" w:rsidRPr="005C2F6A" w:rsidRDefault="005C2F6A" w:rsidP="00A62D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6" w:type="pct"/>
          </w:tcPr>
          <w:p w:rsidR="00A564C4" w:rsidRPr="005C2F6A" w:rsidRDefault="005C2F6A" w:rsidP="00A62D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</w:tcPr>
          <w:p w:rsidR="00A564C4" w:rsidRPr="005C2F6A" w:rsidRDefault="005C2F6A" w:rsidP="00A62D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9" w:type="pct"/>
          </w:tcPr>
          <w:p w:rsidR="00A564C4" w:rsidRPr="005C2F6A" w:rsidRDefault="005C2F6A" w:rsidP="00A62D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84" w:type="pct"/>
          </w:tcPr>
          <w:p w:rsidR="00A564C4" w:rsidRPr="005C2F6A" w:rsidRDefault="005C2F6A" w:rsidP="00A62D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C2F6A" w:rsidRPr="008C6C13" w:rsidTr="005C2F6A">
        <w:trPr>
          <w:trHeight w:val="586"/>
          <w:tblCellSpacing w:w="5" w:type="nil"/>
          <w:jc w:val="center"/>
        </w:trPr>
        <w:tc>
          <w:tcPr>
            <w:tcW w:w="949" w:type="pct"/>
            <w:vMerge/>
          </w:tcPr>
          <w:p w:rsidR="005C2F6A" w:rsidRPr="00EE0B08" w:rsidRDefault="005C2F6A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5C2F6A" w:rsidRPr="006970CC" w:rsidRDefault="005C2F6A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350" w:type="pct"/>
          </w:tcPr>
          <w:p w:rsidR="005C2F6A" w:rsidRPr="006970CC" w:rsidRDefault="001E6B68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501,0</w:t>
            </w:r>
          </w:p>
        </w:tc>
        <w:tc>
          <w:tcPr>
            <w:tcW w:w="327" w:type="pct"/>
          </w:tcPr>
          <w:p w:rsidR="005C2F6A" w:rsidRPr="006970CC" w:rsidRDefault="005C2F6A" w:rsidP="005C2F6A">
            <w:pPr>
              <w:suppressAutoHyphens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6970C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205,0</w:t>
            </w:r>
          </w:p>
        </w:tc>
        <w:tc>
          <w:tcPr>
            <w:tcW w:w="276" w:type="pct"/>
          </w:tcPr>
          <w:p w:rsidR="005C2F6A" w:rsidRPr="001E6B68" w:rsidRDefault="005C2F6A" w:rsidP="005C2F6A">
            <w:pPr>
              <w:suppressAutoHyphens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1E6B68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 xml:space="preserve">155,0                       </w:t>
            </w:r>
          </w:p>
        </w:tc>
        <w:tc>
          <w:tcPr>
            <w:tcW w:w="276" w:type="pct"/>
          </w:tcPr>
          <w:p w:rsidR="005C2F6A" w:rsidRPr="005C2F6A" w:rsidRDefault="005C2F6A" w:rsidP="005C2F6A">
            <w:pPr>
              <w:pStyle w:val="a3"/>
              <w:jc w:val="right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141,0</w:t>
            </w:r>
          </w:p>
        </w:tc>
        <w:tc>
          <w:tcPr>
            <w:tcW w:w="269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0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7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6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9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84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C2F6A" w:rsidRPr="008C6C13" w:rsidTr="005C2F6A">
        <w:trPr>
          <w:trHeight w:val="380"/>
          <w:tblCellSpacing w:w="5" w:type="nil"/>
          <w:jc w:val="center"/>
        </w:trPr>
        <w:tc>
          <w:tcPr>
            <w:tcW w:w="949" w:type="pct"/>
            <w:vMerge/>
          </w:tcPr>
          <w:p w:rsidR="005C2F6A" w:rsidRPr="00EE0B08" w:rsidRDefault="005C2F6A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5C2F6A" w:rsidRPr="006970CC" w:rsidRDefault="005C2F6A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350" w:type="pct"/>
          </w:tcPr>
          <w:p w:rsidR="005C2F6A" w:rsidRPr="006970CC" w:rsidRDefault="00023955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13190,4</w:t>
            </w:r>
          </w:p>
        </w:tc>
        <w:tc>
          <w:tcPr>
            <w:tcW w:w="327" w:type="pct"/>
          </w:tcPr>
          <w:p w:rsidR="005C2F6A" w:rsidRPr="006970CC" w:rsidRDefault="00B63219" w:rsidP="005C2F6A">
            <w:pPr>
              <w:suppressAutoHyphens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5869,1</w:t>
            </w:r>
            <w:r w:rsidR="005C2F6A" w:rsidRPr="006970C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276" w:type="pct"/>
          </w:tcPr>
          <w:p w:rsidR="005C2F6A" w:rsidRPr="006970CC" w:rsidRDefault="00B63219" w:rsidP="005C2F6A">
            <w:pPr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3660,7</w:t>
            </w:r>
            <w:r w:rsidR="001E6B68" w:rsidRPr="001E6B68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276" w:type="pct"/>
          </w:tcPr>
          <w:p w:rsidR="005C2F6A" w:rsidRPr="001E6B68" w:rsidRDefault="00B63219" w:rsidP="005C2F6A">
            <w:pPr>
              <w:pStyle w:val="a3"/>
              <w:jc w:val="right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3660,6</w:t>
            </w:r>
            <w:r w:rsidR="001E6B68" w:rsidRPr="001E6B6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269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0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7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6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9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84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C2F6A" w:rsidRPr="008C6C13" w:rsidTr="005C2F6A">
        <w:trPr>
          <w:trHeight w:val="600"/>
          <w:tblCellSpacing w:w="5" w:type="nil"/>
          <w:jc w:val="center"/>
        </w:trPr>
        <w:tc>
          <w:tcPr>
            <w:tcW w:w="949" w:type="pct"/>
            <w:vMerge/>
          </w:tcPr>
          <w:p w:rsidR="005C2F6A" w:rsidRPr="00EE0B08" w:rsidRDefault="005C2F6A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5C2F6A" w:rsidRPr="006970CC" w:rsidRDefault="005C2F6A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350" w:type="pct"/>
          </w:tcPr>
          <w:p w:rsidR="005C2F6A" w:rsidRPr="006970CC" w:rsidRDefault="001E6B68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27" w:type="pct"/>
          </w:tcPr>
          <w:p w:rsidR="005C2F6A" w:rsidRPr="006970CC" w:rsidRDefault="001E6B68" w:rsidP="001E6B6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  <w:r w:rsidR="005C2F6A" w:rsidRPr="006970C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6" w:type="pct"/>
          </w:tcPr>
          <w:p w:rsidR="005C2F6A" w:rsidRPr="00701FAC" w:rsidRDefault="001E6B68" w:rsidP="001E6B6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701FA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0</w:t>
            </w:r>
            <w:r w:rsidR="005C2F6A" w:rsidRPr="00701FAC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 xml:space="preserve">                         </w:t>
            </w:r>
          </w:p>
        </w:tc>
        <w:tc>
          <w:tcPr>
            <w:tcW w:w="276" w:type="pct"/>
          </w:tcPr>
          <w:p w:rsidR="005C2F6A" w:rsidRPr="001E6B68" w:rsidRDefault="001E6B68" w:rsidP="001E6B68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1E6B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</w:tcPr>
          <w:p w:rsidR="005C2F6A" w:rsidRPr="001E6B68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1E6B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0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7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6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9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84" w:type="pct"/>
          </w:tcPr>
          <w:p w:rsidR="005C2F6A" w:rsidRPr="005C2F6A" w:rsidRDefault="005C2F6A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1E6B68" w:rsidRPr="008C6C13" w:rsidTr="005C2F6A">
        <w:trPr>
          <w:trHeight w:val="600"/>
          <w:tblCellSpacing w:w="5" w:type="nil"/>
          <w:jc w:val="center"/>
        </w:trPr>
        <w:tc>
          <w:tcPr>
            <w:tcW w:w="949" w:type="pct"/>
            <w:vMerge/>
          </w:tcPr>
          <w:p w:rsidR="001E6B68" w:rsidRPr="00EE0B08" w:rsidRDefault="001E6B68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1E6B68" w:rsidRPr="006970CC" w:rsidRDefault="001E6B68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970C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350" w:type="pct"/>
          </w:tcPr>
          <w:p w:rsidR="001E6B68" w:rsidRPr="006970CC" w:rsidRDefault="00023955" w:rsidP="006970CC">
            <w:pPr>
              <w:pStyle w:val="a3"/>
              <w:contextualSpacing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13691,4</w:t>
            </w:r>
          </w:p>
        </w:tc>
        <w:tc>
          <w:tcPr>
            <w:tcW w:w="327" w:type="pct"/>
          </w:tcPr>
          <w:p w:rsidR="001E6B68" w:rsidRPr="005C2F6A" w:rsidRDefault="00B63219" w:rsidP="00A95FC4">
            <w:pPr>
              <w:suppressAutoHyphens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6074,1</w:t>
            </w:r>
          </w:p>
        </w:tc>
        <w:tc>
          <w:tcPr>
            <w:tcW w:w="276" w:type="pct"/>
          </w:tcPr>
          <w:p w:rsidR="001E6B68" w:rsidRPr="005C2F6A" w:rsidRDefault="00B63219" w:rsidP="00A95FC4">
            <w:pPr>
              <w:suppressAutoHyphens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3815,7</w:t>
            </w:r>
          </w:p>
        </w:tc>
        <w:tc>
          <w:tcPr>
            <w:tcW w:w="276" w:type="pct"/>
          </w:tcPr>
          <w:p w:rsidR="001E6B68" w:rsidRPr="005C2F6A" w:rsidRDefault="00B63219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3801,6</w:t>
            </w:r>
          </w:p>
        </w:tc>
        <w:tc>
          <w:tcPr>
            <w:tcW w:w="269" w:type="pct"/>
          </w:tcPr>
          <w:p w:rsidR="001E6B68" w:rsidRPr="005C2F6A" w:rsidRDefault="001E6B68" w:rsidP="00A95FC4">
            <w:pPr>
              <w:pStyle w:val="a3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0" w:type="pct"/>
          </w:tcPr>
          <w:p w:rsidR="001E6B68" w:rsidRPr="005C2F6A" w:rsidRDefault="001E6B68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7" w:type="pct"/>
          </w:tcPr>
          <w:p w:rsidR="001E6B68" w:rsidRPr="005C2F6A" w:rsidRDefault="001E6B68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</w:tcPr>
          <w:p w:rsidR="001E6B68" w:rsidRPr="005C2F6A" w:rsidRDefault="001E6B68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6" w:type="pct"/>
          </w:tcPr>
          <w:p w:rsidR="001E6B68" w:rsidRPr="005C2F6A" w:rsidRDefault="001E6B68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</w:tcPr>
          <w:p w:rsidR="001E6B68" w:rsidRPr="005C2F6A" w:rsidRDefault="001E6B68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9" w:type="pct"/>
          </w:tcPr>
          <w:p w:rsidR="001E6B68" w:rsidRPr="005C2F6A" w:rsidRDefault="001E6B68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84" w:type="pct"/>
          </w:tcPr>
          <w:p w:rsidR="001E6B68" w:rsidRPr="005C2F6A" w:rsidRDefault="001E6B68" w:rsidP="00A95FC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C2F6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C2F6A" w:rsidRPr="008C6C13" w:rsidTr="005C2F6A">
        <w:trPr>
          <w:trHeight w:val="600"/>
          <w:tblCellSpacing w:w="5" w:type="nil"/>
          <w:jc w:val="center"/>
        </w:trPr>
        <w:tc>
          <w:tcPr>
            <w:tcW w:w="949" w:type="pct"/>
          </w:tcPr>
          <w:p w:rsidR="005C2F6A" w:rsidRPr="00EE0B08" w:rsidRDefault="005C2F6A" w:rsidP="00896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08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муниципальной программы</w:t>
            </w:r>
          </w:p>
        </w:tc>
        <w:tc>
          <w:tcPr>
            <w:tcW w:w="4051" w:type="pct"/>
            <w:gridSpan w:val="13"/>
          </w:tcPr>
          <w:p w:rsidR="005C2F6A" w:rsidRPr="00DF60F6" w:rsidRDefault="005C2F6A" w:rsidP="008961D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</w:t>
            </w:r>
            <w:r w:rsidRPr="00DF60F6">
              <w:rPr>
                <w:rFonts w:ascii="Times New Roman" w:hAnsi="Times New Roman" w:cs="Times New Roman"/>
                <w:sz w:val="24"/>
                <w:szCs w:val="24"/>
              </w:rPr>
              <w:t>0 году ожидается достижение следующих результатов:</w:t>
            </w:r>
          </w:p>
          <w:p w:rsidR="005C2F6A" w:rsidRPr="00425894" w:rsidRDefault="005C2F6A" w:rsidP="004258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894">
              <w:rPr>
                <w:rFonts w:ascii="Times New Roman" w:hAnsi="Times New Roman" w:cs="Times New Roman"/>
                <w:sz w:val="24"/>
                <w:szCs w:val="24"/>
              </w:rPr>
              <w:t>1.Численность взрослого населения, выполнившего нормативы комплекса ГТО -35;</w:t>
            </w:r>
          </w:p>
          <w:p w:rsidR="005C2F6A" w:rsidRPr="00425894" w:rsidRDefault="005C2F6A" w:rsidP="004258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894">
              <w:rPr>
                <w:rFonts w:ascii="Times New Roman" w:hAnsi="Times New Roman" w:cs="Times New Roman"/>
                <w:sz w:val="24"/>
                <w:szCs w:val="24"/>
              </w:rPr>
              <w:t>2.Доля детей школьного возраста, выполнивших нормативы комплекса ГТО – 20%;</w:t>
            </w:r>
          </w:p>
          <w:p w:rsidR="005C2F6A" w:rsidRDefault="005C2F6A" w:rsidP="008961D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894">
              <w:rPr>
                <w:rFonts w:ascii="Times New Roman" w:hAnsi="Times New Roman" w:cs="Times New Roman"/>
                <w:sz w:val="24"/>
                <w:szCs w:val="24"/>
              </w:rPr>
              <w:t>3.Доля детей школьного возраста, охваченных организованным отдыхом, от общего количества детей школьного возраста, подлежащих оздоровлению-58%.</w:t>
            </w:r>
          </w:p>
        </w:tc>
      </w:tr>
    </w:tbl>
    <w:p w:rsidR="000F472E" w:rsidRPr="00701FAC" w:rsidRDefault="000F472E" w:rsidP="00B17F89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D943FC" w:rsidRPr="00401DEE" w:rsidRDefault="000A1AB9" w:rsidP="000A1A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A1AB9">
        <w:rPr>
          <w:rFonts w:ascii="Times New Roman" w:hAnsi="Times New Roman" w:cs="Times New Roman"/>
          <w:sz w:val="28"/>
          <w:szCs w:val="28"/>
        </w:rPr>
        <w:t>1.</w:t>
      </w:r>
      <w:r w:rsidR="00D943FC" w:rsidRPr="00401DEE">
        <w:rPr>
          <w:rFonts w:ascii="Times New Roman" w:hAnsi="Times New Roman" w:cs="Times New Roman"/>
          <w:sz w:val="28"/>
          <w:szCs w:val="28"/>
        </w:rPr>
        <w:t>Содержание проблемы и обоснование необходимости ее решения программными методами</w:t>
      </w:r>
    </w:p>
    <w:p w:rsidR="000F472E" w:rsidRPr="000F472E" w:rsidRDefault="000F472E" w:rsidP="000F472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72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Высока доля смертности населения трудоспособного</w:t>
      </w:r>
      <w:r w:rsidR="00B17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 – 73 человека – 19,1%</w:t>
      </w:r>
      <w:r w:rsidRPr="000F472E">
        <w:rPr>
          <w:rFonts w:ascii="Times New Roman" w:eastAsia="Times New Roman" w:hAnsi="Times New Roman" w:cs="Times New Roman"/>
          <w:sz w:val="28"/>
          <w:szCs w:val="28"/>
          <w:lang w:eastAsia="ru-RU"/>
        </w:rPr>
        <w:t>. Большая доля смертности характерно для городского населения</w:t>
      </w:r>
      <w:r w:rsidR="00B17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57%.</w:t>
      </w:r>
    </w:p>
    <w:p w:rsidR="000F472E" w:rsidRPr="000F472E" w:rsidRDefault="000F472E" w:rsidP="000F472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72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Главными причинами смертности стали:</w:t>
      </w:r>
    </w:p>
    <w:p w:rsidR="000F472E" w:rsidRPr="000F472E" w:rsidRDefault="000F472E" w:rsidP="000F472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72E">
        <w:rPr>
          <w:rFonts w:ascii="Times New Roman" w:eastAsia="Times New Roman" w:hAnsi="Times New Roman" w:cs="Times New Roman"/>
          <w:sz w:val="28"/>
          <w:szCs w:val="28"/>
          <w:lang w:eastAsia="ru-RU"/>
        </w:rPr>
        <w:t>1 место – заболевания</w:t>
      </w:r>
      <w:r w:rsidR="00B17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кровообращения – 71,9%</w:t>
      </w:r>
      <w:r w:rsidRPr="000F4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 заболевания </w:t>
      </w:r>
      <w:proofErr w:type="gramStart"/>
      <w:r w:rsidRPr="000F472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сердечно-сосудистой</w:t>
      </w:r>
      <w:proofErr w:type="gramEnd"/>
      <w:r w:rsidRPr="000F4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системы, эта причина лидирует во всех странах мира.</w:t>
      </w:r>
    </w:p>
    <w:p w:rsidR="000F472E" w:rsidRPr="000F472E" w:rsidRDefault="000F472E" w:rsidP="000F472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72E">
        <w:rPr>
          <w:rFonts w:ascii="Times New Roman" w:eastAsia="Times New Roman" w:hAnsi="Times New Roman" w:cs="Times New Roman"/>
          <w:sz w:val="28"/>
          <w:szCs w:val="28"/>
          <w:lang w:eastAsia="ru-RU"/>
        </w:rPr>
        <w:t>2 место – появление новообразований – 13,3%. Это, как правило, трудоспособное население, которое не проходило диспансеризацию, не обращались за медицинской помощью, не состояли на диспансерном учете. Рост смертности от онкологических заболеваний произошел на 19,6%. Главная причина – позднее обращение за помощью (80%).</w:t>
      </w:r>
    </w:p>
    <w:p w:rsidR="00B17F89" w:rsidRDefault="000F472E" w:rsidP="000F472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72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4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– заболевание органов дыхания – 3,4%. </w:t>
      </w:r>
    </w:p>
    <w:p w:rsidR="000A1AB9" w:rsidRDefault="000F472E" w:rsidP="00C539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72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Увеличилась средняя продолжительность жизни человека на 1,1 год и составила в 2018 году 71,1 год.</w:t>
      </w:r>
    </w:p>
    <w:p w:rsidR="00771A26" w:rsidRPr="00771A26" w:rsidRDefault="00771A26" w:rsidP="00771A26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71A26">
        <w:rPr>
          <w:color w:val="000000"/>
          <w:sz w:val="28"/>
          <w:szCs w:val="28"/>
        </w:rPr>
        <w:t xml:space="preserve">Для формирования осознанного отношения населения к собственному здоровью необходимо во взаимодействии продолжить </w:t>
      </w:r>
      <w:proofErr w:type="gramStart"/>
      <w:r w:rsidRPr="00771A26">
        <w:rPr>
          <w:color w:val="000000"/>
          <w:sz w:val="28"/>
          <w:szCs w:val="28"/>
        </w:rPr>
        <w:t>сан-просветительскую</w:t>
      </w:r>
      <w:proofErr w:type="gramEnd"/>
      <w:r w:rsidRPr="00771A26">
        <w:rPr>
          <w:color w:val="000000"/>
          <w:sz w:val="28"/>
          <w:szCs w:val="28"/>
        </w:rPr>
        <w:t xml:space="preserve"> работу.</w:t>
      </w:r>
    </w:p>
    <w:p w:rsidR="00771A26" w:rsidRPr="00771A26" w:rsidRDefault="00771A26" w:rsidP="00771A26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71A26">
        <w:rPr>
          <w:color w:val="000000"/>
          <w:sz w:val="28"/>
          <w:szCs w:val="28"/>
        </w:rPr>
        <w:lastRenderedPageBreak/>
        <w:t>В целях реализации 204 Указа Президента от 7 мая 2018г в направлении «Демография» определены задачи социально-экономического развития Российской Федерации, увеличивая численности населения страны через повышение уровня жизни граждан, создание комфортных условий для их проживания, а также условий и возможностей для самореализации каждого человека. Для этого определены целевые показатели в части популяризации здорового образа жизни.</w:t>
      </w:r>
    </w:p>
    <w:p w:rsidR="00771A26" w:rsidRPr="00771A26" w:rsidRDefault="00771A26" w:rsidP="00771A26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71A26">
        <w:rPr>
          <w:color w:val="000000"/>
          <w:sz w:val="28"/>
          <w:szCs w:val="28"/>
        </w:rPr>
        <w:t xml:space="preserve">В соответствии с данными </w:t>
      </w:r>
      <w:r>
        <w:rPr>
          <w:color w:val="000000"/>
          <w:sz w:val="28"/>
          <w:szCs w:val="28"/>
        </w:rPr>
        <w:t>проблемами</w:t>
      </w:r>
      <w:r w:rsidRPr="00771A26">
        <w:rPr>
          <w:color w:val="000000"/>
          <w:sz w:val="28"/>
          <w:szCs w:val="28"/>
        </w:rPr>
        <w:t xml:space="preserve"> </w:t>
      </w:r>
      <w:proofErr w:type="gramStart"/>
      <w:r w:rsidRPr="00771A26">
        <w:rPr>
          <w:color w:val="000000"/>
          <w:sz w:val="28"/>
          <w:szCs w:val="28"/>
        </w:rPr>
        <w:t>в</w:t>
      </w:r>
      <w:proofErr w:type="gramEnd"/>
      <w:r w:rsidRPr="00771A26">
        <w:rPr>
          <w:color w:val="000000"/>
          <w:sz w:val="28"/>
          <w:szCs w:val="28"/>
        </w:rPr>
        <w:t xml:space="preserve"> </w:t>
      </w:r>
      <w:proofErr w:type="gramStart"/>
      <w:r w:rsidRPr="00771A26">
        <w:rPr>
          <w:color w:val="000000"/>
          <w:sz w:val="28"/>
          <w:szCs w:val="28"/>
        </w:rPr>
        <w:t>Невельском</w:t>
      </w:r>
      <w:proofErr w:type="gramEnd"/>
      <w:r w:rsidRPr="00771A26">
        <w:rPr>
          <w:color w:val="000000"/>
          <w:sz w:val="28"/>
          <w:szCs w:val="28"/>
        </w:rPr>
        <w:t xml:space="preserve"> районе </w:t>
      </w:r>
      <w:r>
        <w:rPr>
          <w:color w:val="000000"/>
          <w:sz w:val="28"/>
          <w:szCs w:val="28"/>
        </w:rPr>
        <w:t xml:space="preserve">планируются </w:t>
      </w:r>
      <w:r w:rsidRPr="00771A26">
        <w:rPr>
          <w:color w:val="000000"/>
          <w:sz w:val="28"/>
          <w:szCs w:val="28"/>
        </w:rPr>
        <w:t xml:space="preserve"> следующие мероприятия для популяризации здорового образа жизни среди населения </w:t>
      </w:r>
      <w:proofErr w:type="spellStart"/>
      <w:r w:rsidRPr="00771A26">
        <w:rPr>
          <w:color w:val="000000"/>
          <w:sz w:val="28"/>
          <w:szCs w:val="28"/>
        </w:rPr>
        <w:t>Невельского</w:t>
      </w:r>
      <w:proofErr w:type="spellEnd"/>
      <w:r w:rsidRPr="00771A26">
        <w:rPr>
          <w:color w:val="000000"/>
          <w:sz w:val="28"/>
          <w:szCs w:val="28"/>
        </w:rPr>
        <w:t xml:space="preserve"> района:</w:t>
      </w:r>
    </w:p>
    <w:p w:rsidR="00771A26" w:rsidRPr="00771A26" w:rsidRDefault="00771A26" w:rsidP="00771A26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71A26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Р</w:t>
      </w:r>
      <w:r w:rsidRPr="00771A26">
        <w:rPr>
          <w:color w:val="000000"/>
          <w:sz w:val="28"/>
          <w:szCs w:val="28"/>
        </w:rPr>
        <w:t>айонная акция ВФСК ГТО «Будь с нами»</w:t>
      </w:r>
    </w:p>
    <w:p w:rsidR="00771A26" w:rsidRPr="00771A26" w:rsidRDefault="00771A26" w:rsidP="000F472E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71A26">
        <w:rPr>
          <w:color w:val="000000"/>
          <w:sz w:val="28"/>
          <w:szCs w:val="28"/>
        </w:rPr>
        <w:t xml:space="preserve">2. ВФСК ГТО «Отцовский патруль»; фестиваль ВФСК ГТО </w:t>
      </w:r>
    </w:p>
    <w:p w:rsidR="000F472E" w:rsidRDefault="00771A26" w:rsidP="00771A26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71A26">
        <w:rPr>
          <w:color w:val="000000"/>
          <w:sz w:val="28"/>
          <w:szCs w:val="28"/>
        </w:rPr>
        <w:t xml:space="preserve">3. Традиционно среди всех общеобразовательных учреждений проведен месячник оборонно-массовый, военно-патриотический и спортивной работы. </w:t>
      </w:r>
    </w:p>
    <w:p w:rsidR="00771A26" w:rsidRPr="00771A26" w:rsidRDefault="00771A26" w:rsidP="00771A26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71A26">
        <w:rPr>
          <w:color w:val="000000"/>
          <w:sz w:val="28"/>
          <w:szCs w:val="28"/>
        </w:rPr>
        <w:t>4. По плану спартакиады районные соревнования среди общеобразова</w:t>
      </w:r>
      <w:r w:rsidR="000F472E">
        <w:rPr>
          <w:color w:val="000000"/>
          <w:sz w:val="28"/>
          <w:szCs w:val="28"/>
        </w:rPr>
        <w:t>тельных учреждений по волейболу, баскетболу, мини-футболу, теннису</w:t>
      </w:r>
    </w:p>
    <w:p w:rsidR="000F472E" w:rsidRPr="00771A26" w:rsidRDefault="00771A26" w:rsidP="000F472E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71A26">
        <w:rPr>
          <w:color w:val="000000"/>
          <w:sz w:val="28"/>
          <w:szCs w:val="28"/>
        </w:rPr>
        <w:t xml:space="preserve">5. </w:t>
      </w:r>
      <w:r w:rsidR="000F472E">
        <w:rPr>
          <w:color w:val="000000"/>
          <w:sz w:val="28"/>
          <w:szCs w:val="28"/>
        </w:rPr>
        <w:t>Р</w:t>
      </w:r>
      <w:r w:rsidRPr="00771A26">
        <w:rPr>
          <w:color w:val="000000"/>
          <w:sz w:val="28"/>
          <w:szCs w:val="28"/>
        </w:rPr>
        <w:t xml:space="preserve">айонные соревнования среди всего населения </w:t>
      </w:r>
      <w:proofErr w:type="spellStart"/>
      <w:r w:rsidRPr="00771A26">
        <w:rPr>
          <w:color w:val="000000"/>
          <w:sz w:val="28"/>
          <w:szCs w:val="28"/>
        </w:rPr>
        <w:t>Невельского</w:t>
      </w:r>
      <w:proofErr w:type="spellEnd"/>
      <w:r w:rsidRPr="00771A26">
        <w:rPr>
          <w:color w:val="000000"/>
          <w:sz w:val="28"/>
          <w:szCs w:val="28"/>
        </w:rPr>
        <w:t xml:space="preserve"> района: по лыжным гонкам </w:t>
      </w:r>
      <w:r w:rsidR="000F472E">
        <w:rPr>
          <w:color w:val="000000"/>
          <w:sz w:val="28"/>
          <w:szCs w:val="28"/>
        </w:rPr>
        <w:t xml:space="preserve"> </w:t>
      </w:r>
    </w:p>
    <w:p w:rsidR="00771A26" w:rsidRPr="00771A26" w:rsidRDefault="00771A26" w:rsidP="00771A26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71A26">
        <w:rPr>
          <w:color w:val="000000"/>
          <w:sz w:val="28"/>
          <w:szCs w:val="28"/>
        </w:rPr>
        <w:t>6. Среди школьников проведены районные соревнования по</w:t>
      </w:r>
      <w:r w:rsidR="000F472E">
        <w:rPr>
          <w:color w:val="000000"/>
          <w:sz w:val="28"/>
          <w:szCs w:val="28"/>
        </w:rPr>
        <w:t xml:space="preserve"> легкой атлетике «Шиповка юных», </w:t>
      </w:r>
      <w:r w:rsidRPr="00771A26">
        <w:rPr>
          <w:color w:val="000000"/>
          <w:sz w:val="28"/>
          <w:szCs w:val="28"/>
        </w:rPr>
        <w:t xml:space="preserve">муниципальный этап Всероссийского конкурса «Безопасное колесо». </w:t>
      </w:r>
    </w:p>
    <w:p w:rsidR="00771A26" w:rsidRPr="00771A26" w:rsidRDefault="00771A26" w:rsidP="00771A26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71A26">
        <w:rPr>
          <w:color w:val="000000"/>
          <w:sz w:val="28"/>
          <w:szCs w:val="28"/>
        </w:rPr>
        <w:t>7. В г.</w:t>
      </w:r>
      <w:r w:rsidR="000F472E">
        <w:rPr>
          <w:color w:val="000000"/>
          <w:sz w:val="28"/>
          <w:szCs w:val="28"/>
        </w:rPr>
        <w:t xml:space="preserve"> </w:t>
      </w:r>
      <w:r w:rsidRPr="00771A26">
        <w:rPr>
          <w:color w:val="000000"/>
          <w:sz w:val="28"/>
          <w:szCs w:val="28"/>
        </w:rPr>
        <w:t>Невеле провод</w:t>
      </w:r>
      <w:r w:rsidR="000F472E">
        <w:rPr>
          <w:color w:val="000000"/>
          <w:sz w:val="28"/>
          <w:szCs w:val="28"/>
        </w:rPr>
        <w:t>ятся</w:t>
      </w:r>
      <w:r w:rsidRPr="00771A26">
        <w:rPr>
          <w:color w:val="000000"/>
          <w:sz w:val="28"/>
          <w:szCs w:val="28"/>
        </w:rPr>
        <w:t xml:space="preserve"> зональные и полуфинальные соревнования</w:t>
      </w:r>
    </w:p>
    <w:p w:rsidR="00771A26" w:rsidRPr="00771A26" w:rsidRDefault="00771A26" w:rsidP="00771A26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71A26">
        <w:rPr>
          <w:color w:val="000000"/>
          <w:sz w:val="28"/>
          <w:szCs w:val="28"/>
        </w:rPr>
        <w:t>8. Большая профилактическая работа проводится с молодежью совместно с КПДН и ЗП, МВД ОВД «</w:t>
      </w:r>
      <w:proofErr w:type="spellStart"/>
      <w:r w:rsidRPr="00771A26">
        <w:rPr>
          <w:color w:val="000000"/>
          <w:sz w:val="28"/>
          <w:szCs w:val="28"/>
        </w:rPr>
        <w:t>Невельский</w:t>
      </w:r>
      <w:proofErr w:type="spellEnd"/>
      <w:r w:rsidRPr="00771A26">
        <w:rPr>
          <w:color w:val="000000"/>
          <w:sz w:val="28"/>
          <w:szCs w:val="28"/>
        </w:rPr>
        <w:t>» по формированию здорового образа жизни. Это акции «Сообщи, где торгуют смертью», «Здоровье», «Дети России», «День борьбы с табаком» и др.</w:t>
      </w:r>
    </w:p>
    <w:p w:rsidR="00771A26" w:rsidRPr="00771A26" w:rsidRDefault="00771A26" w:rsidP="00771A26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71A26">
        <w:rPr>
          <w:color w:val="000000"/>
          <w:sz w:val="28"/>
          <w:szCs w:val="28"/>
        </w:rPr>
        <w:t>9. Профилактическая работа проводится с целью минимизации заболеваемости населения в период эпидемий вирусных заболеваний: вакцинация, витаминизация третьих блюд.</w:t>
      </w:r>
    </w:p>
    <w:p w:rsidR="00D943FC" w:rsidRPr="008E4E40" w:rsidRDefault="00D943FC" w:rsidP="00D943FC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Применение программно-целевого метода </w:t>
      </w:r>
      <w:r w:rsidR="002A0A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Pr="008E4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создания эффективного механизма координации и интеграции бюджетных ресурсов.</w:t>
      </w:r>
    </w:p>
    <w:p w:rsidR="00D943FC" w:rsidRPr="00B17F89" w:rsidRDefault="00D943FC" w:rsidP="002A0AE6">
      <w:pPr>
        <w:spacing w:after="0" w:line="240" w:lineRule="auto"/>
        <w:ind w:firstLine="11"/>
        <w:jc w:val="both"/>
        <w:rPr>
          <w:rFonts w:ascii="Times New Roman" w:hAnsi="Times New Roman" w:cs="Times New Roman"/>
          <w:sz w:val="16"/>
          <w:szCs w:val="16"/>
        </w:rPr>
      </w:pPr>
    </w:p>
    <w:p w:rsidR="00D943FC" w:rsidRPr="00401DEE" w:rsidRDefault="00D943FC" w:rsidP="00D943FC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E4E40">
        <w:rPr>
          <w:rFonts w:ascii="Times New Roman" w:hAnsi="Times New Roman" w:cs="Times New Roman"/>
          <w:sz w:val="28"/>
          <w:szCs w:val="28"/>
        </w:rPr>
        <w:t>2. Цель и задачи подпрограммы, показатели цели и задач подпрограммы, сроки реализации</w:t>
      </w:r>
      <w:r w:rsidRPr="00401DEE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3D2429" w:rsidRPr="00B17F89" w:rsidRDefault="003D2429" w:rsidP="00D943FC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D943FC" w:rsidRPr="000A1AB9" w:rsidRDefault="00D943FC" w:rsidP="00D943FC">
      <w:pPr>
        <w:pStyle w:val="a3"/>
        <w:ind w:firstLine="851"/>
        <w:jc w:val="both"/>
      </w:pPr>
      <w:r w:rsidRPr="000A1A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Основной целью </w:t>
      </w:r>
      <w:r w:rsidRPr="000A1AB9">
        <w:rPr>
          <w:rFonts w:ascii="Times New Roman" w:hAnsi="Times New Roman" w:cs="Times New Roman"/>
          <w:sz w:val="28"/>
          <w:szCs w:val="28"/>
        </w:rPr>
        <w:t>подпрограммы является:</w:t>
      </w:r>
    </w:p>
    <w:p w:rsidR="00810535" w:rsidRDefault="00E72795" w:rsidP="00D943F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E72795">
        <w:rPr>
          <w:rFonts w:ascii="Times New Roman" w:hAnsi="Times New Roman" w:cs="Times New Roman"/>
          <w:sz w:val="28"/>
          <w:szCs w:val="28"/>
        </w:rPr>
        <w:t xml:space="preserve">беспечение </w:t>
      </w:r>
      <w:proofErr w:type="gramStart"/>
      <w:r w:rsidRPr="00E72795">
        <w:rPr>
          <w:rFonts w:ascii="Times New Roman" w:hAnsi="Times New Roman" w:cs="Times New Roman"/>
          <w:sz w:val="28"/>
          <w:szCs w:val="28"/>
        </w:rPr>
        <w:t>развития системы мотивации жителей муниципального образования</w:t>
      </w:r>
      <w:proofErr w:type="gramEnd"/>
      <w:r w:rsidRPr="00E72795">
        <w:rPr>
          <w:rFonts w:ascii="Times New Roman" w:hAnsi="Times New Roman" w:cs="Times New Roman"/>
          <w:sz w:val="28"/>
          <w:szCs w:val="28"/>
        </w:rPr>
        <w:t xml:space="preserve"> к занятиям физической культурой и спортом, ведению здорового образа жизни </w:t>
      </w:r>
    </w:p>
    <w:p w:rsidR="00D943FC" w:rsidRPr="000A1AB9" w:rsidRDefault="007E3A9A" w:rsidP="00D943F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1AB9">
        <w:rPr>
          <w:rFonts w:ascii="Times New Roman" w:hAnsi="Times New Roman" w:cs="Times New Roman"/>
          <w:sz w:val="28"/>
          <w:szCs w:val="28"/>
        </w:rPr>
        <w:t>Задач</w:t>
      </w:r>
      <w:r w:rsidR="00810535">
        <w:rPr>
          <w:rFonts w:ascii="Times New Roman" w:hAnsi="Times New Roman" w:cs="Times New Roman"/>
          <w:sz w:val="28"/>
          <w:szCs w:val="28"/>
        </w:rPr>
        <w:t>и</w:t>
      </w:r>
      <w:r w:rsidR="00D943FC" w:rsidRPr="000A1AB9">
        <w:rPr>
          <w:rFonts w:ascii="Times New Roman" w:hAnsi="Times New Roman" w:cs="Times New Roman"/>
          <w:sz w:val="28"/>
          <w:szCs w:val="28"/>
        </w:rPr>
        <w:t xml:space="preserve"> подпрограммы:</w:t>
      </w:r>
    </w:p>
    <w:p w:rsidR="00810535" w:rsidRPr="00810535" w:rsidRDefault="00810535" w:rsidP="0081053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535">
        <w:rPr>
          <w:rFonts w:ascii="Times New Roman" w:hAnsi="Times New Roman" w:cs="Times New Roman"/>
          <w:sz w:val="28"/>
          <w:szCs w:val="28"/>
        </w:rPr>
        <w:t>1.</w:t>
      </w:r>
      <w:r w:rsidRPr="00810535">
        <w:rPr>
          <w:rFonts w:ascii="Times New Roman" w:hAnsi="Times New Roman" w:cs="Times New Roman"/>
          <w:sz w:val="28"/>
          <w:szCs w:val="28"/>
        </w:rPr>
        <w:tab/>
        <w:t>Организовывать и проводить физкультурные и спортивные мероприятия в рамках ВФСК ГТО</w:t>
      </w:r>
    </w:p>
    <w:p w:rsidR="00810535" w:rsidRPr="00810535" w:rsidRDefault="00810535" w:rsidP="0081053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535">
        <w:rPr>
          <w:rFonts w:ascii="Times New Roman" w:hAnsi="Times New Roman" w:cs="Times New Roman"/>
          <w:sz w:val="28"/>
          <w:szCs w:val="28"/>
        </w:rPr>
        <w:t>2.</w:t>
      </w:r>
      <w:r w:rsidRPr="00810535">
        <w:rPr>
          <w:rFonts w:ascii="Times New Roman" w:hAnsi="Times New Roman" w:cs="Times New Roman"/>
          <w:sz w:val="28"/>
          <w:szCs w:val="28"/>
        </w:rPr>
        <w:tab/>
        <w:t>Обеспечивать участие спортивных сборных команд в спортивных соревнованиях различного уровня</w:t>
      </w:r>
    </w:p>
    <w:p w:rsidR="00810535" w:rsidRPr="00810535" w:rsidRDefault="00810535" w:rsidP="0081053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535">
        <w:rPr>
          <w:rFonts w:ascii="Times New Roman" w:hAnsi="Times New Roman" w:cs="Times New Roman"/>
          <w:sz w:val="28"/>
          <w:szCs w:val="28"/>
        </w:rPr>
        <w:t>3.</w:t>
      </w:r>
      <w:r w:rsidRPr="00810535">
        <w:rPr>
          <w:rFonts w:ascii="Times New Roman" w:hAnsi="Times New Roman" w:cs="Times New Roman"/>
          <w:sz w:val="28"/>
          <w:szCs w:val="28"/>
        </w:rPr>
        <w:tab/>
        <w:t>Обеспечивать проведение спортивно-массовых мероприятий</w:t>
      </w:r>
    </w:p>
    <w:p w:rsidR="00810535" w:rsidRDefault="00810535" w:rsidP="0081053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535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810535">
        <w:rPr>
          <w:rFonts w:ascii="Times New Roman" w:hAnsi="Times New Roman" w:cs="Times New Roman"/>
          <w:sz w:val="28"/>
          <w:szCs w:val="28"/>
        </w:rPr>
        <w:tab/>
        <w:t>Улучшать спортивную инфраструктуру в МО «</w:t>
      </w:r>
      <w:proofErr w:type="spellStart"/>
      <w:r w:rsidRPr="00810535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810535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D943FC" w:rsidRDefault="00D943FC" w:rsidP="0081053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 подпрограммы: 20</w:t>
      </w:r>
      <w:r w:rsidR="003D2429">
        <w:rPr>
          <w:rFonts w:ascii="Times New Roman" w:hAnsi="Times New Roman" w:cs="Times New Roman"/>
          <w:sz w:val="28"/>
          <w:szCs w:val="28"/>
        </w:rPr>
        <w:t>20 – 203</w:t>
      </w:r>
      <w:r>
        <w:rPr>
          <w:rFonts w:ascii="Times New Roman" w:hAnsi="Times New Roman" w:cs="Times New Roman"/>
          <w:sz w:val="28"/>
          <w:szCs w:val="28"/>
        </w:rPr>
        <w:t>0 годы.</w:t>
      </w:r>
    </w:p>
    <w:p w:rsidR="00D943FC" w:rsidRPr="00931C75" w:rsidRDefault="00D943FC" w:rsidP="00D943FC">
      <w:pPr>
        <w:pStyle w:val="a3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D943FC" w:rsidRPr="00401DEE" w:rsidRDefault="00D943FC" w:rsidP="00D943FC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3. Перечень и краткое описание основных мероприятий</w:t>
      </w:r>
    </w:p>
    <w:p w:rsidR="00D943FC" w:rsidRPr="00931C75" w:rsidRDefault="00D943FC" w:rsidP="00D943FC">
      <w:pPr>
        <w:pStyle w:val="a3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D943FC" w:rsidRDefault="00D943FC" w:rsidP="00AE72A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подпрограмме</w:t>
      </w:r>
      <w:r w:rsidR="00A1656E">
        <w:rPr>
          <w:rFonts w:ascii="Times New Roman" w:hAnsi="Times New Roman" w:cs="Times New Roman"/>
          <w:sz w:val="28"/>
          <w:szCs w:val="28"/>
        </w:rPr>
        <w:t xml:space="preserve"> планируется реализация основн</w:t>
      </w:r>
      <w:r w:rsidR="00F517BA">
        <w:rPr>
          <w:rFonts w:ascii="Times New Roman" w:hAnsi="Times New Roman" w:cs="Times New Roman"/>
          <w:sz w:val="28"/>
          <w:szCs w:val="28"/>
        </w:rPr>
        <w:t>ых</w:t>
      </w:r>
      <w:r w:rsidR="00A1656E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F517BA">
        <w:rPr>
          <w:rFonts w:ascii="Times New Roman" w:hAnsi="Times New Roman" w:cs="Times New Roman"/>
          <w:sz w:val="28"/>
          <w:szCs w:val="28"/>
        </w:rPr>
        <w:t xml:space="preserve">й: </w:t>
      </w:r>
      <w:r w:rsidR="00F517BA" w:rsidRPr="00F517BA">
        <w:rPr>
          <w:rFonts w:ascii="Times New Roman" w:hAnsi="Times New Roman" w:cs="Times New Roman"/>
          <w:sz w:val="28"/>
          <w:szCs w:val="28"/>
        </w:rPr>
        <w:t>Развит</w:t>
      </w:r>
      <w:r w:rsidR="00F517BA">
        <w:rPr>
          <w:rFonts w:ascii="Times New Roman" w:hAnsi="Times New Roman" w:cs="Times New Roman"/>
          <w:sz w:val="28"/>
          <w:szCs w:val="28"/>
        </w:rPr>
        <w:t xml:space="preserve">ие физической культуры и спорта </w:t>
      </w:r>
      <w:r w:rsidR="007B52BD">
        <w:rPr>
          <w:rFonts w:ascii="Times New Roman" w:hAnsi="Times New Roman" w:cs="Times New Roman"/>
          <w:sz w:val="28"/>
          <w:szCs w:val="28"/>
        </w:rPr>
        <w:t>- планируется увеличивать долю населения систематически занимающегося спортом</w:t>
      </w:r>
      <w:r w:rsidR="00AE72A5">
        <w:rPr>
          <w:rFonts w:ascii="Times New Roman" w:hAnsi="Times New Roman" w:cs="Times New Roman"/>
          <w:sz w:val="28"/>
          <w:szCs w:val="28"/>
        </w:rPr>
        <w:t>, пропагандировать здоровый образ жизни.</w:t>
      </w:r>
      <w:r w:rsidR="00F517BA" w:rsidRPr="00F517BA">
        <w:rPr>
          <w:rFonts w:ascii="Times New Roman" w:hAnsi="Times New Roman" w:cs="Times New Roman"/>
          <w:sz w:val="28"/>
          <w:szCs w:val="28"/>
        </w:rPr>
        <w:t xml:space="preserve"> Строительство,   реконструкция, капитальный и текущий ремонт объектов физической культуры и спорта</w:t>
      </w:r>
      <w:r w:rsidR="00AE72A5">
        <w:rPr>
          <w:rFonts w:ascii="Times New Roman" w:hAnsi="Times New Roman" w:cs="Times New Roman"/>
          <w:sz w:val="28"/>
          <w:szCs w:val="28"/>
        </w:rPr>
        <w:t xml:space="preserve"> – планируется совершенствование спортивной </w:t>
      </w:r>
      <w:r w:rsidR="00AE72A5" w:rsidRPr="00AE72A5">
        <w:rPr>
          <w:rFonts w:ascii="Times New Roman" w:hAnsi="Times New Roman" w:cs="Times New Roman"/>
          <w:sz w:val="28"/>
          <w:szCs w:val="28"/>
        </w:rPr>
        <w:t>инфраструктур</w:t>
      </w:r>
      <w:r w:rsidR="00AE72A5">
        <w:rPr>
          <w:rFonts w:ascii="Times New Roman" w:hAnsi="Times New Roman" w:cs="Times New Roman"/>
          <w:sz w:val="28"/>
          <w:szCs w:val="28"/>
        </w:rPr>
        <w:t>ы</w:t>
      </w:r>
      <w:r w:rsidR="00AE72A5" w:rsidRPr="00AE72A5">
        <w:rPr>
          <w:rFonts w:ascii="Times New Roman" w:hAnsi="Times New Roman" w:cs="Times New Roman"/>
          <w:sz w:val="28"/>
          <w:szCs w:val="28"/>
        </w:rPr>
        <w:t xml:space="preserve"> в МО «</w:t>
      </w:r>
      <w:proofErr w:type="spellStart"/>
      <w:r w:rsidR="00AE72A5" w:rsidRPr="00AE72A5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="00AE72A5" w:rsidRPr="00AE72A5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AE72A5">
        <w:rPr>
          <w:rFonts w:ascii="Times New Roman" w:hAnsi="Times New Roman" w:cs="Times New Roman"/>
          <w:sz w:val="28"/>
          <w:szCs w:val="28"/>
        </w:rPr>
        <w:t>.</w:t>
      </w:r>
    </w:p>
    <w:p w:rsidR="00A1656E" w:rsidRPr="00B17F89" w:rsidRDefault="00A1656E" w:rsidP="00D943FC">
      <w:pPr>
        <w:pStyle w:val="a3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D943FC" w:rsidRPr="00401DEE" w:rsidRDefault="00D943FC" w:rsidP="00D943FC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4.Ресурсное обеспечение подпрограммы</w:t>
      </w:r>
    </w:p>
    <w:p w:rsidR="00D943FC" w:rsidRPr="00931C75" w:rsidRDefault="00D943FC" w:rsidP="00D943FC">
      <w:pPr>
        <w:pStyle w:val="a3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C424BE" w:rsidRDefault="00C424BE" w:rsidP="00D943F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24BE">
        <w:rPr>
          <w:rFonts w:ascii="Times New Roman" w:hAnsi="Times New Roman" w:cs="Times New Roman"/>
          <w:sz w:val="28"/>
          <w:szCs w:val="28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C424BE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C424BE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C424BE" w:rsidRDefault="00D943FC" w:rsidP="00C424B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на 20</w:t>
      </w:r>
      <w:r w:rsidR="003D2429">
        <w:rPr>
          <w:rFonts w:ascii="Times New Roman" w:hAnsi="Times New Roman" w:cs="Times New Roman"/>
          <w:sz w:val="28"/>
          <w:szCs w:val="28"/>
        </w:rPr>
        <w:t>20</w:t>
      </w:r>
      <w:r w:rsidRPr="00401DEE">
        <w:rPr>
          <w:rFonts w:ascii="Times New Roman" w:hAnsi="Times New Roman" w:cs="Times New Roman"/>
          <w:sz w:val="28"/>
          <w:szCs w:val="28"/>
        </w:rPr>
        <w:t xml:space="preserve"> - 20</w:t>
      </w:r>
      <w:r w:rsidR="003D2429">
        <w:rPr>
          <w:rFonts w:ascii="Times New Roman" w:hAnsi="Times New Roman" w:cs="Times New Roman"/>
          <w:sz w:val="28"/>
          <w:szCs w:val="28"/>
        </w:rPr>
        <w:t>3</w:t>
      </w:r>
      <w:r w:rsidRPr="00401DEE">
        <w:rPr>
          <w:rFonts w:ascii="Times New Roman" w:hAnsi="Times New Roman" w:cs="Times New Roman"/>
          <w:sz w:val="28"/>
          <w:szCs w:val="28"/>
        </w:rPr>
        <w:t xml:space="preserve">0 годы составит </w:t>
      </w:r>
      <w:r w:rsidR="00DB3CE7">
        <w:rPr>
          <w:rFonts w:ascii="Times New Roman" w:hAnsi="Times New Roman" w:cs="Times New Roman"/>
          <w:sz w:val="28"/>
          <w:szCs w:val="28"/>
        </w:rPr>
        <w:t xml:space="preserve">  </w:t>
      </w:r>
      <w:r w:rsidR="00882476" w:rsidRPr="00882476">
        <w:rPr>
          <w:rFonts w:ascii="Times New Roman" w:hAnsi="Times New Roman" w:cs="Times New Roman"/>
          <w:sz w:val="28"/>
          <w:szCs w:val="28"/>
        </w:rPr>
        <w:t>13691,4</w:t>
      </w:r>
      <w:r w:rsidR="00882476">
        <w:rPr>
          <w:rFonts w:ascii="Times New Roman" w:hAnsi="Times New Roman" w:cs="Times New Roman"/>
          <w:sz w:val="28"/>
          <w:szCs w:val="28"/>
        </w:rPr>
        <w:t xml:space="preserve"> </w:t>
      </w:r>
      <w:r w:rsidR="00DB3CE7" w:rsidRPr="00DB3CE7">
        <w:rPr>
          <w:rFonts w:ascii="Times New Roman" w:hAnsi="Times New Roman" w:cs="Times New Roman"/>
          <w:sz w:val="28"/>
          <w:szCs w:val="28"/>
        </w:rPr>
        <w:t>тысяч рублей, в том числе:</w:t>
      </w:r>
    </w:p>
    <w:p w:rsidR="00E71CC2" w:rsidRPr="00E71CC2" w:rsidRDefault="00E71CC2" w:rsidP="00E71CC2">
      <w:pPr>
        <w:pStyle w:val="a3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2020 год </w:t>
      </w:r>
      <w:r w:rsidR="00701F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82476" w:rsidRPr="00882476">
        <w:rPr>
          <w:rFonts w:ascii="Times New Roman" w:hAnsi="Times New Roman" w:cs="Times New Roman"/>
          <w:color w:val="000000" w:themeColor="text1"/>
          <w:sz w:val="28"/>
          <w:szCs w:val="28"/>
        </w:rPr>
        <w:t>6074,1</w:t>
      </w:r>
      <w:r w:rsidR="008824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E71CC2" w:rsidRPr="00E71CC2" w:rsidRDefault="00E71CC2" w:rsidP="00E71CC2">
      <w:pPr>
        <w:pStyle w:val="a3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>на 2021 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 </w:t>
      </w:r>
      <w:r w:rsidR="00701FA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2476" w:rsidRPr="00882476">
        <w:rPr>
          <w:rFonts w:ascii="Times New Roman" w:hAnsi="Times New Roman" w:cs="Times New Roman"/>
          <w:color w:val="000000" w:themeColor="text1"/>
          <w:sz w:val="28"/>
          <w:szCs w:val="28"/>
        </w:rPr>
        <w:t>3815,7</w:t>
      </w:r>
      <w:r w:rsidR="008824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E71CC2" w:rsidRPr="00E71CC2" w:rsidRDefault="00E71CC2" w:rsidP="00E71CC2">
      <w:pPr>
        <w:pStyle w:val="a3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2022 год </w:t>
      </w:r>
      <w:r w:rsidR="00701F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82476" w:rsidRPr="00882476">
        <w:rPr>
          <w:rFonts w:ascii="Times New Roman" w:hAnsi="Times New Roman" w:cs="Times New Roman"/>
          <w:color w:val="000000" w:themeColor="text1"/>
          <w:sz w:val="28"/>
          <w:szCs w:val="28"/>
        </w:rPr>
        <w:t>3801,6</w:t>
      </w:r>
      <w:r w:rsidR="008824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E71CC2" w:rsidRPr="00E71CC2" w:rsidRDefault="00E71CC2" w:rsidP="00E71CC2">
      <w:pPr>
        <w:pStyle w:val="a3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2023 год </w:t>
      </w:r>
      <w:r w:rsidR="00701F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- 0 </w:t>
      </w: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E71CC2" w:rsidRPr="00E71CC2" w:rsidRDefault="00E71CC2" w:rsidP="00E71CC2">
      <w:pPr>
        <w:pStyle w:val="a3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2024 год </w:t>
      </w:r>
      <w:r w:rsidR="00701F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- 0 </w:t>
      </w: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E71CC2" w:rsidRPr="00E71CC2" w:rsidRDefault="00E71CC2" w:rsidP="00E71CC2">
      <w:pPr>
        <w:pStyle w:val="a3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2025 год </w:t>
      </w:r>
      <w:r w:rsidR="00701F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- 0 </w:t>
      </w: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E71CC2" w:rsidRPr="00E71CC2" w:rsidRDefault="00E71CC2" w:rsidP="00E71CC2">
      <w:pPr>
        <w:pStyle w:val="a3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>на 2026 год</w:t>
      </w:r>
      <w:r w:rsidR="00701F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- 0 </w:t>
      </w: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E71CC2" w:rsidRPr="00E71CC2" w:rsidRDefault="00E71CC2" w:rsidP="00E71CC2">
      <w:pPr>
        <w:pStyle w:val="a3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>на 2027 год</w:t>
      </w:r>
      <w:r w:rsidR="00701F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1F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</w:t>
      </w: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E71CC2" w:rsidRPr="00E71CC2" w:rsidRDefault="00E71CC2" w:rsidP="00E71CC2">
      <w:pPr>
        <w:pStyle w:val="a3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>на 2028 год</w:t>
      </w:r>
      <w:r w:rsidR="00701F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- 0 </w:t>
      </w: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E71CC2" w:rsidRPr="00E71CC2" w:rsidRDefault="00E71CC2" w:rsidP="00E71CC2">
      <w:pPr>
        <w:pStyle w:val="a3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>на 2029 год</w:t>
      </w:r>
      <w:r w:rsidR="00701F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- 0 </w:t>
      </w: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>тысяч рублей;</w:t>
      </w:r>
    </w:p>
    <w:p w:rsidR="00416ED7" w:rsidRPr="00931C75" w:rsidRDefault="00E71CC2" w:rsidP="00E71CC2">
      <w:pPr>
        <w:pStyle w:val="a3"/>
        <w:ind w:firstLine="851"/>
        <w:rPr>
          <w:rFonts w:ascii="Times New Roman" w:hAnsi="Times New Roman" w:cs="Times New Roman"/>
          <w:sz w:val="16"/>
          <w:szCs w:val="16"/>
        </w:rPr>
      </w:pP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2030 год </w:t>
      </w:r>
      <w:r w:rsidR="00701FAC">
        <w:rPr>
          <w:rFonts w:ascii="Times New Roman" w:hAnsi="Times New Roman" w:cs="Times New Roman"/>
          <w:color w:val="000000" w:themeColor="text1"/>
          <w:sz w:val="28"/>
          <w:szCs w:val="28"/>
        </w:rPr>
        <w:t>- 0</w:t>
      </w:r>
      <w:r w:rsidRPr="00E71C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рублей.         </w:t>
      </w:r>
    </w:p>
    <w:p w:rsidR="00D943FC" w:rsidRPr="00401DEE" w:rsidRDefault="00D943FC" w:rsidP="00D943FC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01DEE">
        <w:rPr>
          <w:rFonts w:ascii="Times New Roman" w:hAnsi="Times New Roman" w:cs="Times New Roman"/>
          <w:sz w:val="28"/>
          <w:szCs w:val="28"/>
        </w:rPr>
        <w:t>5.Ожидаемые результаты реализации подпрограммы</w:t>
      </w:r>
    </w:p>
    <w:p w:rsidR="00D943FC" w:rsidRPr="00931C75" w:rsidRDefault="00D943FC" w:rsidP="00D943FC">
      <w:pPr>
        <w:pStyle w:val="a3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D943FC" w:rsidRPr="00401DEE" w:rsidRDefault="003D2429" w:rsidP="00D943F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203</w:t>
      </w:r>
      <w:r w:rsidR="00D943FC" w:rsidRPr="00401DEE">
        <w:rPr>
          <w:rFonts w:ascii="Times New Roman" w:hAnsi="Times New Roman" w:cs="Times New Roman"/>
          <w:sz w:val="28"/>
          <w:szCs w:val="28"/>
        </w:rPr>
        <w:t>0 году ожидается достижение следующих результатов:</w:t>
      </w:r>
    </w:p>
    <w:p w:rsidR="00931C75" w:rsidRPr="00931C75" w:rsidRDefault="00931C75" w:rsidP="00931C7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1C75">
        <w:rPr>
          <w:rFonts w:ascii="Times New Roman" w:hAnsi="Times New Roman" w:cs="Times New Roman"/>
          <w:sz w:val="28"/>
          <w:szCs w:val="28"/>
        </w:rPr>
        <w:t>1.Численность взрослого населения, выполнившего нормативы комплекса ГТО -35;</w:t>
      </w:r>
    </w:p>
    <w:p w:rsidR="00931C75" w:rsidRPr="00931C75" w:rsidRDefault="00931C75" w:rsidP="00931C7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1C75">
        <w:rPr>
          <w:rFonts w:ascii="Times New Roman" w:hAnsi="Times New Roman" w:cs="Times New Roman"/>
          <w:sz w:val="28"/>
          <w:szCs w:val="28"/>
        </w:rPr>
        <w:t>2.Доля детей школьного возраста, выполнивших нормативы комплекса ГТО – 20%;</w:t>
      </w:r>
    </w:p>
    <w:p w:rsidR="00D943FC" w:rsidRPr="007B7332" w:rsidRDefault="00931C75" w:rsidP="00931C7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1C75">
        <w:rPr>
          <w:rFonts w:ascii="Times New Roman" w:hAnsi="Times New Roman" w:cs="Times New Roman"/>
          <w:sz w:val="28"/>
          <w:szCs w:val="28"/>
        </w:rPr>
        <w:t>3.Доля детей школьного возраста, охваченных организованным отдыхом, от общего количества детей школьного возраста, подлежащих оздоровлению-58%.</w:t>
      </w:r>
    </w:p>
    <w:sectPr w:rsidR="00D943FC" w:rsidRPr="007B7332" w:rsidSect="00E25D9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5243"/>
    <w:multiLevelType w:val="hybridMultilevel"/>
    <w:tmpl w:val="130C1E66"/>
    <w:lvl w:ilvl="0" w:tplc="44B2D55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">
    <w:nsid w:val="06047CF2"/>
    <w:multiLevelType w:val="hybridMultilevel"/>
    <w:tmpl w:val="764EE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539B7"/>
    <w:multiLevelType w:val="hybridMultilevel"/>
    <w:tmpl w:val="C3A2A014"/>
    <w:lvl w:ilvl="0" w:tplc="128AA3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C7639E0"/>
    <w:multiLevelType w:val="hybridMultilevel"/>
    <w:tmpl w:val="3ABA47B8"/>
    <w:lvl w:ilvl="0" w:tplc="0419000F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4">
    <w:nsid w:val="12E91B3C"/>
    <w:multiLevelType w:val="hybridMultilevel"/>
    <w:tmpl w:val="93C8C436"/>
    <w:lvl w:ilvl="0" w:tplc="80886B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6171854"/>
    <w:multiLevelType w:val="hybridMultilevel"/>
    <w:tmpl w:val="C7C46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D10F41"/>
    <w:multiLevelType w:val="hybridMultilevel"/>
    <w:tmpl w:val="52F28A8E"/>
    <w:lvl w:ilvl="0" w:tplc="8EEC6DA8">
      <w:start w:val="1"/>
      <w:numFmt w:val="decimal"/>
      <w:lvlText w:val="%1.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7">
    <w:nsid w:val="1D080365"/>
    <w:multiLevelType w:val="hybridMultilevel"/>
    <w:tmpl w:val="C4103D22"/>
    <w:lvl w:ilvl="0" w:tplc="B92A0E74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8">
    <w:nsid w:val="1DE47CEC"/>
    <w:multiLevelType w:val="hybridMultilevel"/>
    <w:tmpl w:val="764EE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904C96"/>
    <w:multiLevelType w:val="hybridMultilevel"/>
    <w:tmpl w:val="940C26B8"/>
    <w:lvl w:ilvl="0" w:tplc="0DC205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60D594F"/>
    <w:multiLevelType w:val="hybridMultilevel"/>
    <w:tmpl w:val="D0889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C54651"/>
    <w:multiLevelType w:val="hybridMultilevel"/>
    <w:tmpl w:val="163EC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193955"/>
    <w:multiLevelType w:val="hybridMultilevel"/>
    <w:tmpl w:val="DE343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F42B3C"/>
    <w:multiLevelType w:val="hybridMultilevel"/>
    <w:tmpl w:val="4C7A6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947D69"/>
    <w:multiLevelType w:val="hybridMultilevel"/>
    <w:tmpl w:val="19A67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1B65FE"/>
    <w:multiLevelType w:val="hybridMultilevel"/>
    <w:tmpl w:val="4E183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0B3D4A"/>
    <w:multiLevelType w:val="hybridMultilevel"/>
    <w:tmpl w:val="3ABA47B8"/>
    <w:lvl w:ilvl="0" w:tplc="0419000F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19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97632F6"/>
    <w:multiLevelType w:val="hybridMultilevel"/>
    <w:tmpl w:val="C82268C0"/>
    <w:lvl w:ilvl="0" w:tplc="AEC0995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>
    <w:nsid w:val="703C7500"/>
    <w:multiLevelType w:val="hybridMultilevel"/>
    <w:tmpl w:val="28329058"/>
    <w:lvl w:ilvl="0" w:tplc="2FCCFF9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22">
    <w:nsid w:val="75AF15FB"/>
    <w:multiLevelType w:val="hybridMultilevel"/>
    <w:tmpl w:val="3ABA47B8"/>
    <w:lvl w:ilvl="0" w:tplc="0419000F">
      <w:start w:val="1"/>
      <w:numFmt w:val="decimal"/>
      <w:lvlText w:val="%1.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23">
    <w:nsid w:val="7939508A"/>
    <w:multiLevelType w:val="hybridMultilevel"/>
    <w:tmpl w:val="74CAE668"/>
    <w:lvl w:ilvl="0" w:tplc="BE64A3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79BF73EB"/>
    <w:multiLevelType w:val="hybridMultilevel"/>
    <w:tmpl w:val="32509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25"/>
  </w:num>
  <w:num w:numId="3">
    <w:abstractNumId w:val="21"/>
  </w:num>
  <w:num w:numId="4">
    <w:abstractNumId w:val="19"/>
  </w:num>
  <w:num w:numId="5">
    <w:abstractNumId w:val="9"/>
  </w:num>
  <w:num w:numId="6">
    <w:abstractNumId w:val="0"/>
  </w:num>
  <w:num w:numId="7">
    <w:abstractNumId w:val="22"/>
  </w:num>
  <w:num w:numId="8">
    <w:abstractNumId w:val="18"/>
  </w:num>
  <w:num w:numId="9">
    <w:abstractNumId w:val="3"/>
  </w:num>
  <w:num w:numId="10">
    <w:abstractNumId w:val="23"/>
  </w:num>
  <w:num w:numId="11">
    <w:abstractNumId w:val="14"/>
  </w:num>
  <w:num w:numId="12">
    <w:abstractNumId w:val="13"/>
  </w:num>
  <w:num w:numId="13">
    <w:abstractNumId w:val="15"/>
  </w:num>
  <w:num w:numId="14">
    <w:abstractNumId w:val="16"/>
  </w:num>
  <w:num w:numId="15">
    <w:abstractNumId w:val="7"/>
  </w:num>
  <w:num w:numId="16">
    <w:abstractNumId w:val="24"/>
  </w:num>
  <w:num w:numId="17">
    <w:abstractNumId w:val="4"/>
  </w:num>
  <w:num w:numId="18">
    <w:abstractNumId w:val="2"/>
  </w:num>
  <w:num w:numId="19">
    <w:abstractNumId w:val="11"/>
  </w:num>
  <w:num w:numId="20">
    <w:abstractNumId w:val="17"/>
  </w:num>
  <w:num w:numId="21">
    <w:abstractNumId w:val="5"/>
  </w:num>
  <w:num w:numId="22">
    <w:abstractNumId w:val="20"/>
  </w:num>
  <w:num w:numId="23">
    <w:abstractNumId w:val="6"/>
  </w:num>
  <w:num w:numId="24">
    <w:abstractNumId w:val="12"/>
  </w:num>
  <w:num w:numId="25">
    <w:abstractNumId w:val="1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1396"/>
    <w:rsid w:val="00023955"/>
    <w:rsid w:val="00032EA6"/>
    <w:rsid w:val="000411BE"/>
    <w:rsid w:val="00053911"/>
    <w:rsid w:val="00057213"/>
    <w:rsid w:val="0006390B"/>
    <w:rsid w:val="00066577"/>
    <w:rsid w:val="000A1AB9"/>
    <w:rsid w:val="000B7713"/>
    <w:rsid w:val="000C477E"/>
    <w:rsid w:val="000D4EDD"/>
    <w:rsid w:val="000E056E"/>
    <w:rsid w:val="000F472E"/>
    <w:rsid w:val="000F53CB"/>
    <w:rsid w:val="000F6718"/>
    <w:rsid w:val="00111F94"/>
    <w:rsid w:val="00112FA3"/>
    <w:rsid w:val="00117E2B"/>
    <w:rsid w:val="001221CB"/>
    <w:rsid w:val="001366A2"/>
    <w:rsid w:val="001507AC"/>
    <w:rsid w:val="00162A03"/>
    <w:rsid w:val="00162D5E"/>
    <w:rsid w:val="00176D8C"/>
    <w:rsid w:val="001831D0"/>
    <w:rsid w:val="00184D71"/>
    <w:rsid w:val="001B23C4"/>
    <w:rsid w:val="001B3B19"/>
    <w:rsid w:val="001B6076"/>
    <w:rsid w:val="001C4EC9"/>
    <w:rsid w:val="001C6639"/>
    <w:rsid w:val="001E1095"/>
    <w:rsid w:val="001E259F"/>
    <w:rsid w:val="001E2D4C"/>
    <w:rsid w:val="001E6B68"/>
    <w:rsid w:val="002130DD"/>
    <w:rsid w:val="00213BE9"/>
    <w:rsid w:val="0021631B"/>
    <w:rsid w:val="00231F5D"/>
    <w:rsid w:val="00242F22"/>
    <w:rsid w:val="00243F8F"/>
    <w:rsid w:val="002666F3"/>
    <w:rsid w:val="00270FE8"/>
    <w:rsid w:val="00274603"/>
    <w:rsid w:val="00275DC0"/>
    <w:rsid w:val="00276629"/>
    <w:rsid w:val="002A0AE6"/>
    <w:rsid w:val="002A0ED8"/>
    <w:rsid w:val="002B494A"/>
    <w:rsid w:val="002E1703"/>
    <w:rsid w:val="002E7DE8"/>
    <w:rsid w:val="00315162"/>
    <w:rsid w:val="00315F7B"/>
    <w:rsid w:val="00322E03"/>
    <w:rsid w:val="00344C8B"/>
    <w:rsid w:val="00347877"/>
    <w:rsid w:val="00356627"/>
    <w:rsid w:val="00363CE4"/>
    <w:rsid w:val="003A0D67"/>
    <w:rsid w:val="003B45F5"/>
    <w:rsid w:val="003C153E"/>
    <w:rsid w:val="003C1DED"/>
    <w:rsid w:val="003C6CA1"/>
    <w:rsid w:val="003D2429"/>
    <w:rsid w:val="003D3176"/>
    <w:rsid w:val="003D3D7D"/>
    <w:rsid w:val="003E0196"/>
    <w:rsid w:val="003E1AB2"/>
    <w:rsid w:val="003F5384"/>
    <w:rsid w:val="00401DEE"/>
    <w:rsid w:val="004134BD"/>
    <w:rsid w:val="00416189"/>
    <w:rsid w:val="00416ED7"/>
    <w:rsid w:val="004249D7"/>
    <w:rsid w:val="00425894"/>
    <w:rsid w:val="00431BA2"/>
    <w:rsid w:val="00434E36"/>
    <w:rsid w:val="0044239D"/>
    <w:rsid w:val="00445216"/>
    <w:rsid w:val="004476AA"/>
    <w:rsid w:val="00460D0C"/>
    <w:rsid w:val="00461891"/>
    <w:rsid w:val="00462EBB"/>
    <w:rsid w:val="0048404A"/>
    <w:rsid w:val="00484B56"/>
    <w:rsid w:val="00485EEC"/>
    <w:rsid w:val="0048794B"/>
    <w:rsid w:val="004946DE"/>
    <w:rsid w:val="004C4DA0"/>
    <w:rsid w:val="004C50E8"/>
    <w:rsid w:val="004D2E2E"/>
    <w:rsid w:val="004D68EE"/>
    <w:rsid w:val="004E0FAE"/>
    <w:rsid w:val="004F575E"/>
    <w:rsid w:val="0050596F"/>
    <w:rsid w:val="0051166D"/>
    <w:rsid w:val="00511ECD"/>
    <w:rsid w:val="00512EB9"/>
    <w:rsid w:val="0051487B"/>
    <w:rsid w:val="00515A11"/>
    <w:rsid w:val="005241E7"/>
    <w:rsid w:val="00533C98"/>
    <w:rsid w:val="0055549A"/>
    <w:rsid w:val="005575A1"/>
    <w:rsid w:val="00563BFA"/>
    <w:rsid w:val="00563D90"/>
    <w:rsid w:val="00567A8D"/>
    <w:rsid w:val="0057271A"/>
    <w:rsid w:val="005739DF"/>
    <w:rsid w:val="00583DB5"/>
    <w:rsid w:val="005A4098"/>
    <w:rsid w:val="005A79B6"/>
    <w:rsid w:val="005C1A0A"/>
    <w:rsid w:val="005C2F6A"/>
    <w:rsid w:val="005C7097"/>
    <w:rsid w:val="005C7991"/>
    <w:rsid w:val="005F02B0"/>
    <w:rsid w:val="00604578"/>
    <w:rsid w:val="006053D0"/>
    <w:rsid w:val="00617D7E"/>
    <w:rsid w:val="006257AF"/>
    <w:rsid w:val="00632352"/>
    <w:rsid w:val="00637FCB"/>
    <w:rsid w:val="006439B2"/>
    <w:rsid w:val="0065780B"/>
    <w:rsid w:val="006629D9"/>
    <w:rsid w:val="00666077"/>
    <w:rsid w:val="00671C99"/>
    <w:rsid w:val="0067430F"/>
    <w:rsid w:val="006766DB"/>
    <w:rsid w:val="006970CC"/>
    <w:rsid w:val="006E296D"/>
    <w:rsid w:val="006F2500"/>
    <w:rsid w:val="00701FAC"/>
    <w:rsid w:val="007206BA"/>
    <w:rsid w:val="007216D8"/>
    <w:rsid w:val="00724611"/>
    <w:rsid w:val="00736410"/>
    <w:rsid w:val="00750440"/>
    <w:rsid w:val="007617E5"/>
    <w:rsid w:val="00771A26"/>
    <w:rsid w:val="00775D76"/>
    <w:rsid w:val="0079324C"/>
    <w:rsid w:val="00796316"/>
    <w:rsid w:val="007B1A4E"/>
    <w:rsid w:val="007B3AB2"/>
    <w:rsid w:val="007B51BD"/>
    <w:rsid w:val="007B52BD"/>
    <w:rsid w:val="007B7332"/>
    <w:rsid w:val="007C0CA9"/>
    <w:rsid w:val="007C132F"/>
    <w:rsid w:val="007C5DA0"/>
    <w:rsid w:val="007E1C54"/>
    <w:rsid w:val="007E3A9A"/>
    <w:rsid w:val="007F2928"/>
    <w:rsid w:val="007F4A83"/>
    <w:rsid w:val="00810535"/>
    <w:rsid w:val="0081404F"/>
    <w:rsid w:val="00816687"/>
    <w:rsid w:val="00817C85"/>
    <w:rsid w:val="00831295"/>
    <w:rsid w:val="008337BD"/>
    <w:rsid w:val="00837EAD"/>
    <w:rsid w:val="00844CA1"/>
    <w:rsid w:val="00845131"/>
    <w:rsid w:val="008465C0"/>
    <w:rsid w:val="00864BE0"/>
    <w:rsid w:val="0087411F"/>
    <w:rsid w:val="00882476"/>
    <w:rsid w:val="008961DC"/>
    <w:rsid w:val="008D3983"/>
    <w:rsid w:val="008E4E40"/>
    <w:rsid w:val="008E64E7"/>
    <w:rsid w:val="008F5EAD"/>
    <w:rsid w:val="008F71C6"/>
    <w:rsid w:val="009004DD"/>
    <w:rsid w:val="009014E4"/>
    <w:rsid w:val="00905E8E"/>
    <w:rsid w:val="00911DB0"/>
    <w:rsid w:val="00931C75"/>
    <w:rsid w:val="00933FC3"/>
    <w:rsid w:val="009362A5"/>
    <w:rsid w:val="00951A47"/>
    <w:rsid w:val="0095478C"/>
    <w:rsid w:val="009739A8"/>
    <w:rsid w:val="00981512"/>
    <w:rsid w:val="00984550"/>
    <w:rsid w:val="009846E9"/>
    <w:rsid w:val="00986783"/>
    <w:rsid w:val="00991102"/>
    <w:rsid w:val="00996741"/>
    <w:rsid w:val="00997CE6"/>
    <w:rsid w:val="009A266E"/>
    <w:rsid w:val="009D2F65"/>
    <w:rsid w:val="009E0CD0"/>
    <w:rsid w:val="009E5056"/>
    <w:rsid w:val="009F64FC"/>
    <w:rsid w:val="009F7FE8"/>
    <w:rsid w:val="00A020A0"/>
    <w:rsid w:val="00A10338"/>
    <w:rsid w:val="00A1656E"/>
    <w:rsid w:val="00A44D4A"/>
    <w:rsid w:val="00A564C4"/>
    <w:rsid w:val="00A56F50"/>
    <w:rsid w:val="00A60C0F"/>
    <w:rsid w:val="00A62AD9"/>
    <w:rsid w:val="00A62DB4"/>
    <w:rsid w:val="00A7634B"/>
    <w:rsid w:val="00A85026"/>
    <w:rsid w:val="00A9158E"/>
    <w:rsid w:val="00A92CCA"/>
    <w:rsid w:val="00A93A51"/>
    <w:rsid w:val="00A94C11"/>
    <w:rsid w:val="00A95FC4"/>
    <w:rsid w:val="00AA577B"/>
    <w:rsid w:val="00AC26CC"/>
    <w:rsid w:val="00AD25DD"/>
    <w:rsid w:val="00AD5D0E"/>
    <w:rsid w:val="00AE5FB9"/>
    <w:rsid w:val="00AE68BC"/>
    <w:rsid w:val="00AE72A5"/>
    <w:rsid w:val="00B10258"/>
    <w:rsid w:val="00B10BA3"/>
    <w:rsid w:val="00B17F89"/>
    <w:rsid w:val="00B24FAB"/>
    <w:rsid w:val="00B36C18"/>
    <w:rsid w:val="00B414D8"/>
    <w:rsid w:val="00B4188F"/>
    <w:rsid w:val="00B63219"/>
    <w:rsid w:val="00B64465"/>
    <w:rsid w:val="00B65276"/>
    <w:rsid w:val="00B86079"/>
    <w:rsid w:val="00BB07C0"/>
    <w:rsid w:val="00BB0A40"/>
    <w:rsid w:val="00BC4A7D"/>
    <w:rsid w:val="00BF19BB"/>
    <w:rsid w:val="00BF47D2"/>
    <w:rsid w:val="00C0564D"/>
    <w:rsid w:val="00C164A2"/>
    <w:rsid w:val="00C252E8"/>
    <w:rsid w:val="00C31396"/>
    <w:rsid w:val="00C35D37"/>
    <w:rsid w:val="00C424BE"/>
    <w:rsid w:val="00C43864"/>
    <w:rsid w:val="00C533F8"/>
    <w:rsid w:val="00C539B1"/>
    <w:rsid w:val="00C70EC1"/>
    <w:rsid w:val="00CA333F"/>
    <w:rsid w:val="00CB62BC"/>
    <w:rsid w:val="00CB692F"/>
    <w:rsid w:val="00CC7FA7"/>
    <w:rsid w:val="00CE0F0A"/>
    <w:rsid w:val="00CF3AE7"/>
    <w:rsid w:val="00CF761A"/>
    <w:rsid w:val="00D14376"/>
    <w:rsid w:val="00D1684B"/>
    <w:rsid w:val="00D31AF4"/>
    <w:rsid w:val="00D32066"/>
    <w:rsid w:val="00D3467F"/>
    <w:rsid w:val="00D40C18"/>
    <w:rsid w:val="00D431F5"/>
    <w:rsid w:val="00D43996"/>
    <w:rsid w:val="00D577D3"/>
    <w:rsid w:val="00D653A7"/>
    <w:rsid w:val="00D90569"/>
    <w:rsid w:val="00D9297F"/>
    <w:rsid w:val="00D943FC"/>
    <w:rsid w:val="00DA1F1B"/>
    <w:rsid w:val="00DB3CE7"/>
    <w:rsid w:val="00DC480B"/>
    <w:rsid w:val="00DD0E6F"/>
    <w:rsid w:val="00DF1650"/>
    <w:rsid w:val="00DF60F6"/>
    <w:rsid w:val="00E14310"/>
    <w:rsid w:val="00E209C8"/>
    <w:rsid w:val="00E25D93"/>
    <w:rsid w:val="00E47286"/>
    <w:rsid w:val="00E523D2"/>
    <w:rsid w:val="00E57356"/>
    <w:rsid w:val="00E71CC2"/>
    <w:rsid w:val="00E726BB"/>
    <w:rsid w:val="00E72795"/>
    <w:rsid w:val="00E8252D"/>
    <w:rsid w:val="00E849DC"/>
    <w:rsid w:val="00E85EC1"/>
    <w:rsid w:val="00E93DBF"/>
    <w:rsid w:val="00E97E43"/>
    <w:rsid w:val="00EA1C3B"/>
    <w:rsid w:val="00EB10F2"/>
    <w:rsid w:val="00EB4785"/>
    <w:rsid w:val="00EC021E"/>
    <w:rsid w:val="00EC6787"/>
    <w:rsid w:val="00EC6C89"/>
    <w:rsid w:val="00EC6D79"/>
    <w:rsid w:val="00EF2D79"/>
    <w:rsid w:val="00F046D9"/>
    <w:rsid w:val="00F11EB5"/>
    <w:rsid w:val="00F15964"/>
    <w:rsid w:val="00F35CD1"/>
    <w:rsid w:val="00F36B4A"/>
    <w:rsid w:val="00F517BA"/>
    <w:rsid w:val="00F5585D"/>
    <w:rsid w:val="00F5727C"/>
    <w:rsid w:val="00F7452D"/>
    <w:rsid w:val="00F75F47"/>
    <w:rsid w:val="00F84C82"/>
    <w:rsid w:val="00F905FF"/>
    <w:rsid w:val="00F929AC"/>
    <w:rsid w:val="00FA0E5F"/>
    <w:rsid w:val="00FA2A61"/>
    <w:rsid w:val="00FA50DA"/>
    <w:rsid w:val="00FB0619"/>
    <w:rsid w:val="00FC5327"/>
    <w:rsid w:val="00FC78FD"/>
    <w:rsid w:val="00FD2263"/>
    <w:rsid w:val="00FD45C6"/>
    <w:rsid w:val="00FE02C4"/>
    <w:rsid w:val="00FE42BA"/>
    <w:rsid w:val="00FE6805"/>
    <w:rsid w:val="00FF24F2"/>
    <w:rsid w:val="00FF3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733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96741"/>
    <w:pPr>
      <w:spacing w:after="0" w:line="360" w:lineRule="auto"/>
      <w:ind w:left="720"/>
      <w:contextualSpacing/>
      <w:jc w:val="both"/>
    </w:pPr>
    <w:rPr>
      <w:rFonts w:ascii="Times New Roman" w:eastAsiaTheme="minorEastAsia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896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61D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F7F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92CCA"/>
    <w:pPr>
      <w:widowControl w:val="0"/>
      <w:suppressAutoHyphens/>
      <w:autoSpaceDE w:val="0"/>
      <w:spacing w:line="256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Normal (Web)"/>
    <w:basedOn w:val="a"/>
    <w:uiPriority w:val="99"/>
    <w:unhideWhenUsed/>
    <w:rsid w:val="00771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733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96741"/>
    <w:pPr>
      <w:spacing w:after="0" w:line="360" w:lineRule="auto"/>
      <w:ind w:left="720"/>
      <w:contextualSpacing/>
      <w:jc w:val="both"/>
    </w:pPr>
    <w:rPr>
      <w:rFonts w:ascii="Times New Roman" w:eastAsiaTheme="minorEastAsia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896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61D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F7F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92CCA"/>
    <w:pPr>
      <w:widowControl w:val="0"/>
      <w:suppressAutoHyphens/>
      <w:autoSpaceDE w:val="0"/>
      <w:spacing w:line="256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Normal (Web)"/>
    <w:basedOn w:val="a"/>
    <w:uiPriority w:val="99"/>
    <w:unhideWhenUsed/>
    <w:rsid w:val="00771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0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07CC2-E57E-4F6E-BD34-DD44D6C74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15</Pages>
  <Words>4654</Words>
  <Characters>26529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superuser</cp:lastModifiedBy>
  <cp:revision>90</cp:revision>
  <cp:lastPrinted>2015-12-17T05:47:00Z</cp:lastPrinted>
  <dcterms:created xsi:type="dcterms:W3CDTF">2019-11-05T13:01:00Z</dcterms:created>
  <dcterms:modified xsi:type="dcterms:W3CDTF">2019-11-22T08:15:00Z</dcterms:modified>
</cp:coreProperties>
</file>