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A181" w14:textId="77777777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jc w:val="center"/>
        <w:rPr>
          <w:b/>
          <w:bCs/>
          <w:sz w:val="28"/>
          <w:szCs w:val="28"/>
        </w:rPr>
      </w:pPr>
      <w:r w:rsidRPr="00A770A7">
        <w:rPr>
          <w:b/>
          <w:bCs/>
          <w:sz w:val="28"/>
          <w:szCs w:val="28"/>
        </w:rPr>
        <w:t>Уважаемый Виктор Сергеевич, уважаемые депутаты Собрания депутатов Невельского района, коллеги, присутствующие!</w:t>
      </w:r>
    </w:p>
    <w:p w14:paraId="738ABD4F" w14:textId="797FA40B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>Сегодня я хочу подвести итоги прошлого года. Поделиться с вами результатами работы Администрации Невельского района за 202</w:t>
      </w:r>
      <w:r w:rsidR="00DE401B">
        <w:rPr>
          <w:sz w:val="28"/>
          <w:szCs w:val="28"/>
        </w:rPr>
        <w:t>2</w:t>
      </w:r>
      <w:r w:rsidRPr="00A770A7">
        <w:rPr>
          <w:sz w:val="28"/>
          <w:szCs w:val="28"/>
        </w:rPr>
        <w:t xml:space="preserve"> год. </w:t>
      </w:r>
    </w:p>
    <w:p w14:paraId="2C8D6BAC" w14:textId="77777777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>Я также вкратце остановлюсь на том, что предстоит сделать в перспективе. И конечно, отвечу на все заданные мне вопросы.</w:t>
      </w:r>
    </w:p>
    <w:p w14:paraId="48687595" w14:textId="77777777" w:rsidR="00A770A7" w:rsidRPr="00852330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>Уважаемые депутаты, я благодарю вас за эффективную совместную работу, четкое и слаженное взаимодействие исполнительной и законодательной власти – это важный фактор развития района.</w:t>
      </w:r>
    </w:p>
    <w:p w14:paraId="3D93BBD6" w14:textId="59715A5B" w:rsidR="0063755D" w:rsidRDefault="0063755D" w:rsidP="0063755D">
      <w:pPr>
        <w:jc w:val="center"/>
        <w:rPr>
          <w:rFonts w:ascii="Times New Roman" w:hAnsi="Times New Roman"/>
          <w:b/>
          <w:sz w:val="28"/>
          <w:szCs w:val="28"/>
        </w:rPr>
      </w:pPr>
      <w:r w:rsidRPr="00C4539D">
        <w:rPr>
          <w:rFonts w:ascii="Times New Roman" w:hAnsi="Times New Roman"/>
          <w:b/>
          <w:sz w:val="28"/>
          <w:szCs w:val="28"/>
        </w:rPr>
        <w:t>Исполнение бюджета района</w:t>
      </w:r>
    </w:p>
    <w:p w14:paraId="116228E0" w14:textId="0E33308B" w:rsidR="00DE401B" w:rsidRPr="00DB376A" w:rsidRDefault="00DE401B" w:rsidP="00DE401B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76A">
        <w:rPr>
          <w:rFonts w:ascii="Times New Roman" w:hAnsi="Times New Roman"/>
          <w:sz w:val="28"/>
          <w:szCs w:val="28"/>
        </w:rPr>
        <w:t>Бюджет района за 2022 год исполнен по доходам в сумме 446</w:t>
      </w:r>
      <w:r>
        <w:rPr>
          <w:rFonts w:ascii="Times New Roman" w:hAnsi="Times New Roman"/>
          <w:sz w:val="28"/>
          <w:szCs w:val="28"/>
        </w:rPr>
        <w:t> </w:t>
      </w:r>
      <w:r w:rsidRPr="00DB376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1 984</w:t>
      </w:r>
      <w:r w:rsidRPr="00DB376A">
        <w:rPr>
          <w:rFonts w:ascii="Times New Roman" w:hAnsi="Times New Roman"/>
          <w:sz w:val="28"/>
          <w:szCs w:val="28"/>
        </w:rPr>
        <w:t xml:space="preserve"> рублей, по расходам в сумме 447</w:t>
      </w:r>
      <w:r>
        <w:rPr>
          <w:rFonts w:ascii="Times New Roman" w:hAnsi="Times New Roman"/>
          <w:sz w:val="28"/>
          <w:szCs w:val="28"/>
        </w:rPr>
        <w:t> </w:t>
      </w:r>
      <w:r w:rsidRPr="00DB376A">
        <w:rPr>
          <w:rFonts w:ascii="Times New Roman" w:hAnsi="Times New Roman"/>
          <w:sz w:val="28"/>
          <w:szCs w:val="28"/>
        </w:rPr>
        <w:t>869</w:t>
      </w:r>
      <w:r>
        <w:rPr>
          <w:rFonts w:ascii="Times New Roman" w:hAnsi="Times New Roman"/>
          <w:sz w:val="28"/>
          <w:szCs w:val="28"/>
        </w:rPr>
        <w:t xml:space="preserve"> 296</w:t>
      </w:r>
      <w:r w:rsidRPr="00DB376A">
        <w:rPr>
          <w:rFonts w:ascii="Times New Roman" w:hAnsi="Times New Roman"/>
          <w:sz w:val="28"/>
          <w:szCs w:val="28"/>
        </w:rPr>
        <w:t xml:space="preserve"> рублей с дефицитом в сумме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B37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DB376A">
        <w:rPr>
          <w:rFonts w:ascii="Times New Roman" w:hAnsi="Times New Roman"/>
          <w:sz w:val="28"/>
          <w:szCs w:val="28"/>
        </w:rPr>
        <w:t>577</w:t>
      </w:r>
      <w:r>
        <w:rPr>
          <w:rFonts w:ascii="Times New Roman" w:hAnsi="Times New Roman"/>
          <w:sz w:val="28"/>
          <w:szCs w:val="28"/>
        </w:rPr>
        <w:t xml:space="preserve"> 312</w:t>
      </w:r>
      <w:r w:rsidRPr="00DB376A">
        <w:rPr>
          <w:rFonts w:ascii="Times New Roman" w:hAnsi="Times New Roman"/>
          <w:sz w:val="28"/>
          <w:szCs w:val="28"/>
        </w:rPr>
        <w:t xml:space="preserve"> рублей, при утвержденном дефиците – 12</w:t>
      </w:r>
      <w:r>
        <w:rPr>
          <w:rFonts w:ascii="Times New Roman" w:hAnsi="Times New Roman"/>
          <w:sz w:val="28"/>
          <w:szCs w:val="28"/>
        </w:rPr>
        <w:t> </w:t>
      </w:r>
      <w:r w:rsidRPr="00DB376A">
        <w:rPr>
          <w:rFonts w:ascii="Times New Roman" w:hAnsi="Times New Roman"/>
          <w:sz w:val="28"/>
          <w:szCs w:val="28"/>
        </w:rPr>
        <w:t>586</w:t>
      </w:r>
      <w:r>
        <w:rPr>
          <w:rFonts w:ascii="Times New Roman" w:hAnsi="Times New Roman"/>
          <w:sz w:val="28"/>
          <w:szCs w:val="28"/>
        </w:rPr>
        <w:t xml:space="preserve"> 679</w:t>
      </w:r>
      <w:r w:rsidRPr="00DB376A">
        <w:rPr>
          <w:rFonts w:ascii="Times New Roman" w:hAnsi="Times New Roman"/>
          <w:sz w:val="28"/>
          <w:szCs w:val="28"/>
        </w:rPr>
        <w:t xml:space="preserve"> рублей.</w:t>
      </w:r>
    </w:p>
    <w:p w14:paraId="7DC6DA09" w14:textId="77777777" w:rsidR="00DE401B" w:rsidRDefault="00DE401B" w:rsidP="00DE401B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76A">
        <w:rPr>
          <w:rFonts w:ascii="Times New Roman" w:hAnsi="Times New Roman"/>
          <w:sz w:val="28"/>
          <w:szCs w:val="28"/>
        </w:rPr>
        <w:t xml:space="preserve">Параметры первой версии бюджета в течение года увеличены на 17 %. Увеличение общего объема доходов в основном связано с дополнительным поступлением средств федерального и областного бюджетов на общую </w:t>
      </w:r>
      <w:r w:rsidRPr="00067FD5"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>43 996 291</w:t>
      </w:r>
      <w:r w:rsidRPr="00067FD5">
        <w:rPr>
          <w:rFonts w:ascii="Times New Roman" w:hAnsi="Times New Roman"/>
          <w:sz w:val="28"/>
          <w:szCs w:val="28"/>
        </w:rPr>
        <w:t xml:space="preserve"> рублей.</w:t>
      </w:r>
    </w:p>
    <w:p w14:paraId="50A7821B" w14:textId="4482FE5D" w:rsidR="00DE401B" w:rsidRPr="002C5E61" w:rsidRDefault="00DE401B" w:rsidP="00DE401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E61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 района в 2022 году осуществлялось в условиях ухудшения экономической ситуации в стране, преодоления последствий пандемии, а также санкций.</w:t>
      </w:r>
    </w:p>
    <w:p w14:paraId="74624574" w14:textId="77777777" w:rsidR="00DE401B" w:rsidRPr="00DE401B" w:rsidRDefault="00DE401B" w:rsidP="00DE401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40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</w:t>
      </w:r>
    </w:p>
    <w:p w14:paraId="453722F2" w14:textId="77777777" w:rsidR="00DE401B" w:rsidRDefault="00DE401B" w:rsidP="00DE401B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E61">
        <w:rPr>
          <w:rFonts w:ascii="Times New Roman" w:eastAsia="Times New Roman" w:hAnsi="Times New Roman"/>
          <w:sz w:val="28"/>
          <w:szCs w:val="28"/>
          <w:lang w:eastAsia="ru-RU"/>
        </w:rPr>
        <w:t>Несмотря на имеющиеся для бюджета риски, д</w:t>
      </w:r>
      <w:r w:rsidRPr="002C5E61">
        <w:rPr>
          <w:rFonts w:ascii="Times New Roman" w:hAnsi="Times New Roman"/>
          <w:sz w:val="28"/>
          <w:szCs w:val="28"/>
        </w:rPr>
        <w:t>оходная часть бюджета района за 2022 год исполнена на 99,8 %. При утвержденных бюджетных назначениях в сумме 447</w:t>
      </w:r>
      <w:r>
        <w:rPr>
          <w:rFonts w:ascii="Times New Roman" w:hAnsi="Times New Roman"/>
          <w:sz w:val="28"/>
          <w:szCs w:val="28"/>
        </w:rPr>
        <w:t> </w:t>
      </w:r>
      <w:r w:rsidRPr="002C5E61">
        <w:rPr>
          <w:rFonts w:ascii="Times New Roman" w:hAnsi="Times New Roman"/>
          <w:sz w:val="28"/>
          <w:szCs w:val="28"/>
        </w:rPr>
        <w:t>343</w:t>
      </w:r>
      <w:r>
        <w:rPr>
          <w:rFonts w:ascii="Times New Roman" w:hAnsi="Times New Roman"/>
          <w:sz w:val="28"/>
          <w:szCs w:val="28"/>
        </w:rPr>
        <w:t xml:space="preserve"> 495</w:t>
      </w:r>
      <w:r w:rsidRPr="002C5E61">
        <w:rPr>
          <w:rFonts w:ascii="Times New Roman" w:hAnsi="Times New Roman"/>
          <w:sz w:val="28"/>
          <w:szCs w:val="28"/>
        </w:rPr>
        <w:t xml:space="preserve"> рублей за 2022 год поступило 446</w:t>
      </w:r>
      <w:r>
        <w:rPr>
          <w:rFonts w:ascii="Times New Roman" w:hAnsi="Times New Roman"/>
          <w:sz w:val="28"/>
          <w:szCs w:val="28"/>
        </w:rPr>
        <w:t> </w:t>
      </w:r>
      <w:r w:rsidRPr="002C5E6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1 984</w:t>
      </w:r>
      <w:r w:rsidRPr="00067FD5">
        <w:rPr>
          <w:rFonts w:ascii="Times New Roman" w:hAnsi="Times New Roman"/>
          <w:sz w:val="28"/>
          <w:szCs w:val="28"/>
        </w:rPr>
        <w:t xml:space="preserve"> рублей.</w:t>
      </w:r>
    </w:p>
    <w:p w14:paraId="6F446F49" w14:textId="77777777" w:rsidR="00DE401B" w:rsidRPr="00067FD5" w:rsidRDefault="00DE401B" w:rsidP="00DE401B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FD5">
        <w:rPr>
          <w:rFonts w:ascii="Times New Roman" w:hAnsi="Times New Roman"/>
          <w:sz w:val="28"/>
          <w:szCs w:val="28"/>
        </w:rPr>
        <w:t>Для сравнения</w:t>
      </w:r>
      <w:r>
        <w:rPr>
          <w:rFonts w:ascii="Times New Roman" w:hAnsi="Times New Roman"/>
          <w:sz w:val="28"/>
          <w:szCs w:val="28"/>
        </w:rPr>
        <w:t>:</w:t>
      </w:r>
      <w:r w:rsidRPr="00067FD5">
        <w:rPr>
          <w:rFonts w:ascii="Times New Roman" w:hAnsi="Times New Roman"/>
          <w:sz w:val="28"/>
          <w:szCs w:val="28"/>
        </w:rPr>
        <w:t xml:space="preserve"> сумма поступивших доходов на 5,0 % выше итога 2021 г.; на 17,6 % – 2020 г.; на 29,7 % – выше 2019 г.</w:t>
      </w:r>
    </w:p>
    <w:p w14:paraId="2F6E2766" w14:textId="77777777" w:rsidR="00DE401B" w:rsidRPr="00067FD5" w:rsidRDefault="00DE401B" w:rsidP="00DE401B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FD5">
        <w:rPr>
          <w:rFonts w:ascii="Times New Roman" w:hAnsi="Times New Roman"/>
          <w:sz w:val="28"/>
          <w:szCs w:val="28"/>
        </w:rPr>
        <w:t>План поступления налоговых доходов исполнен на 109,2%. При плане 101</w:t>
      </w:r>
      <w:r>
        <w:rPr>
          <w:rFonts w:ascii="Times New Roman" w:hAnsi="Times New Roman"/>
          <w:sz w:val="28"/>
          <w:szCs w:val="28"/>
        </w:rPr>
        <w:t> </w:t>
      </w:r>
      <w:r w:rsidRPr="00067FD5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F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Pr="00067FD5">
        <w:rPr>
          <w:rFonts w:ascii="Times New Roman" w:hAnsi="Times New Roman"/>
          <w:sz w:val="28"/>
          <w:szCs w:val="28"/>
        </w:rPr>
        <w:t xml:space="preserve"> рублей, поступило 110</w:t>
      </w:r>
      <w:r>
        <w:rPr>
          <w:rFonts w:ascii="Times New Roman" w:hAnsi="Times New Roman"/>
          <w:sz w:val="28"/>
          <w:szCs w:val="28"/>
        </w:rPr>
        <w:t> </w:t>
      </w:r>
      <w:r w:rsidRPr="00067FD5">
        <w:rPr>
          <w:rFonts w:ascii="Times New Roman" w:hAnsi="Times New Roman"/>
          <w:sz w:val="28"/>
          <w:szCs w:val="28"/>
        </w:rPr>
        <w:t>411</w:t>
      </w:r>
      <w:r>
        <w:rPr>
          <w:rFonts w:ascii="Times New Roman" w:hAnsi="Times New Roman"/>
          <w:sz w:val="28"/>
          <w:szCs w:val="28"/>
        </w:rPr>
        <w:t xml:space="preserve"> 730</w:t>
      </w:r>
      <w:r w:rsidRPr="00067FD5">
        <w:rPr>
          <w:rFonts w:ascii="Times New Roman" w:hAnsi="Times New Roman"/>
          <w:sz w:val="28"/>
          <w:szCs w:val="28"/>
        </w:rPr>
        <w:t xml:space="preserve"> рублей.</w:t>
      </w:r>
    </w:p>
    <w:p w14:paraId="2FEA52D7" w14:textId="2ECCEC45" w:rsidR="00DE401B" w:rsidRDefault="00DE401B" w:rsidP="00DE401B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FD5">
        <w:rPr>
          <w:rFonts w:ascii="Times New Roman" w:hAnsi="Times New Roman"/>
          <w:sz w:val="28"/>
          <w:szCs w:val="28"/>
        </w:rPr>
        <w:t xml:space="preserve">Увеличение общего объема налоговых доходов в основном связано с поступлением налога на доходы физических лиц, который составил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67254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25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35 585</w:t>
      </w:r>
      <w:r w:rsidRPr="00067FD5">
        <w:rPr>
          <w:rFonts w:ascii="Times New Roman" w:hAnsi="Times New Roman"/>
          <w:sz w:val="28"/>
          <w:szCs w:val="28"/>
        </w:rPr>
        <w:t xml:space="preserve"> рублей, что на 12</w:t>
      </w:r>
      <w:r>
        <w:rPr>
          <w:rFonts w:ascii="Times New Roman" w:hAnsi="Times New Roman"/>
          <w:sz w:val="28"/>
          <w:szCs w:val="28"/>
        </w:rPr>
        <w:t> </w:t>
      </w:r>
      <w:r w:rsidRPr="00067FD5">
        <w:rPr>
          <w:rFonts w:ascii="Times New Roman" w:hAnsi="Times New Roman"/>
          <w:sz w:val="28"/>
          <w:szCs w:val="28"/>
        </w:rPr>
        <w:t>702</w:t>
      </w:r>
      <w:r>
        <w:rPr>
          <w:rFonts w:ascii="Times New Roman" w:hAnsi="Times New Roman"/>
          <w:sz w:val="28"/>
          <w:szCs w:val="28"/>
        </w:rPr>
        <w:t xml:space="preserve"> 585</w:t>
      </w:r>
      <w:r w:rsidRPr="00067FD5">
        <w:rPr>
          <w:rFonts w:ascii="Times New Roman" w:hAnsi="Times New Roman"/>
          <w:sz w:val="28"/>
          <w:szCs w:val="28"/>
        </w:rPr>
        <w:t xml:space="preserve"> рублей превысило первоначально утвержденный план.</w:t>
      </w:r>
    </w:p>
    <w:p w14:paraId="4B78D354" w14:textId="77777777" w:rsidR="00DE401B" w:rsidRPr="005E3826" w:rsidRDefault="00DE401B" w:rsidP="00DE401B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поступления неналоговых доходов исполнен на 91,9%. При плане 7 858 200 рублей, поступило 7 222 308 рублей. Уменьшение общего объема неналоговых доходов связано с недопоступлением арендной платы в сумме </w:t>
      </w:r>
      <w:r>
        <w:rPr>
          <w:rFonts w:ascii="Times New Roman" w:hAnsi="Times New Roman"/>
          <w:sz w:val="28"/>
          <w:szCs w:val="28"/>
        </w:rPr>
        <w:lastRenderedPageBreak/>
        <w:t xml:space="preserve">382 045 рублей и отсутствием спроса на реализуемое </w:t>
      </w:r>
      <w:r w:rsidRPr="005E3826">
        <w:rPr>
          <w:rFonts w:ascii="Times New Roman" w:hAnsi="Times New Roman"/>
          <w:sz w:val="28"/>
          <w:szCs w:val="28"/>
        </w:rPr>
        <w:t>муниципальное имущество в сумме 1</w:t>
      </w:r>
      <w:r>
        <w:rPr>
          <w:rFonts w:ascii="Times New Roman" w:hAnsi="Times New Roman"/>
          <w:sz w:val="28"/>
          <w:szCs w:val="28"/>
        </w:rPr>
        <w:t> </w:t>
      </w:r>
      <w:r w:rsidRPr="005E3826">
        <w:rPr>
          <w:rFonts w:ascii="Times New Roman" w:hAnsi="Times New Roman"/>
          <w:sz w:val="28"/>
          <w:szCs w:val="28"/>
        </w:rPr>
        <w:t>887</w:t>
      </w:r>
      <w:r>
        <w:rPr>
          <w:rFonts w:ascii="Times New Roman" w:hAnsi="Times New Roman"/>
          <w:sz w:val="28"/>
          <w:szCs w:val="28"/>
        </w:rPr>
        <w:t xml:space="preserve"> 714</w:t>
      </w:r>
      <w:r w:rsidRPr="005E3826">
        <w:rPr>
          <w:rFonts w:ascii="Times New Roman" w:hAnsi="Times New Roman"/>
          <w:sz w:val="28"/>
          <w:szCs w:val="28"/>
        </w:rPr>
        <w:t xml:space="preserve"> рублей.</w:t>
      </w:r>
    </w:p>
    <w:p w14:paraId="75501375" w14:textId="77777777" w:rsidR="00DE401B" w:rsidRPr="005E3826" w:rsidRDefault="00DE401B" w:rsidP="00DE401B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E3826">
        <w:rPr>
          <w:rFonts w:ascii="Times New Roman" w:hAnsi="Times New Roman"/>
          <w:sz w:val="28"/>
          <w:szCs w:val="28"/>
        </w:rPr>
        <w:t xml:space="preserve">В 2022 году получено безвозмездных перечислений </w:t>
      </w:r>
      <w:r w:rsidRPr="00B34112">
        <w:rPr>
          <w:rFonts w:ascii="Times New Roman" w:hAnsi="Times New Roman"/>
          <w:iCs/>
          <w:sz w:val="28"/>
          <w:szCs w:val="28"/>
        </w:rPr>
        <w:t>из областного бюджета в сумме 308 688 380 рублей, в том числе:</w:t>
      </w:r>
    </w:p>
    <w:p w14:paraId="1C075675" w14:textId="77777777" w:rsidR="00DE401B" w:rsidRPr="005E3826" w:rsidRDefault="00DE401B" w:rsidP="00DE401B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826">
        <w:rPr>
          <w:rFonts w:ascii="Times New Roman" w:hAnsi="Times New Roman"/>
          <w:sz w:val="28"/>
          <w:szCs w:val="28"/>
        </w:rPr>
        <w:t>- дотаций 101</w:t>
      </w:r>
      <w:r>
        <w:rPr>
          <w:rFonts w:ascii="Times New Roman" w:hAnsi="Times New Roman"/>
          <w:sz w:val="28"/>
          <w:szCs w:val="28"/>
        </w:rPr>
        <w:t> </w:t>
      </w:r>
      <w:r w:rsidRPr="005E3826">
        <w:rPr>
          <w:rFonts w:ascii="Times New Roman" w:hAnsi="Times New Roman"/>
          <w:sz w:val="28"/>
          <w:szCs w:val="28"/>
        </w:rPr>
        <w:t>259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8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Pr="005E3826">
        <w:rPr>
          <w:rFonts w:ascii="Times New Roman" w:hAnsi="Times New Roman"/>
          <w:sz w:val="28"/>
          <w:szCs w:val="28"/>
        </w:rPr>
        <w:t xml:space="preserve"> рублей, из них дотации на выравнивание уровня бюджетной обеспеченности 77</w:t>
      </w:r>
      <w:r>
        <w:rPr>
          <w:rFonts w:ascii="Times New Roman" w:hAnsi="Times New Roman"/>
          <w:sz w:val="28"/>
          <w:szCs w:val="28"/>
        </w:rPr>
        <w:t> </w:t>
      </w:r>
      <w:r w:rsidRPr="005E3826">
        <w:rPr>
          <w:rFonts w:ascii="Times New Roman" w:hAnsi="Times New Roman"/>
          <w:sz w:val="28"/>
          <w:szCs w:val="28"/>
        </w:rPr>
        <w:t>066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8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Pr="005E3826">
        <w:rPr>
          <w:rFonts w:ascii="Times New Roman" w:hAnsi="Times New Roman"/>
          <w:sz w:val="28"/>
          <w:szCs w:val="28"/>
        </w:rPr>
        <w:t xml:space="preserve"> рублей;</w:t>
      </w:r>
    </w:p>
    <w:p w14:paraId="608C9028" w14:textId="77777777" w:rsidR="00DE401B" w:rsidRPr="005E3826" w:rsidRDefault="00DE401B" w:rsidP="00DE401B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826">
        <w:rPr>
          <w:rFonts w:ascii="Times New Roman" w:hAnsi="Times New Roman"/>
          <w:sz w:val="28"/>
          <w:szCs w:val="28"/>
        </w:rPr>
        <w:t>- субсидий 57 045</w:t>
      </w:r>
      <w:r>
        <w:rPr>
          <w:rFonts w:ascii="Times New Roman" w:hAnsi="Times New Roman"/>
          <w:sz w:val="28"/>
          <w:szCs w:val="28"/>
        </w:rPr>
        <w:t xml:space="preserve"> 592</w:t>
      </w:r>
      <w:r w:rsidRPr="005E3826">
        <w:rPr>
          <w:rFonts w:ascii="Times New Roman" w:hAnsi="Times New Roman"/>
          <w:sz w:val="28"/>
          <w:szCs w:val="28"/>
        </w:rPr>
        <w:t xml:space="preserve"> рублей; </w:t>
      </w:r>
    </w:p>
    <w:p w14:paraId="0B833D94" w14:textId="77777777" w:rsidR="00DE401B" w:rsidRPr="005E3826" w:rsidRDefault="00DE401B" w:rsidP="00DE401B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826">
        <w:rPr>
          <w:rFonts w:ascii="Times New Roman" w:hAnsi="Times New Roman"/>
          <w:sz w:val="28"/>
          <w:szCs w:val="28"/>
        </w:rPr>
        <w:t>- субвенций 140</w:t>
      </w:r>
      <w:r>
        <w:rPr>
          <w:rFonts w:ascii="Times New Roman" w:hAnsi="Times New Roman"/>
          <w:sz w:val="28"/>
          <w:szCs w:val="28"/>
        </w:rPr>
        <w:t> </w:t>
      </w:r>
      <w:r w:rsidRPr="005E3826">
        <w:rPr>
          <w:rFonts w:ascii="Times New Roman" w:hAnsi="Times New Roman"/>
          <w:sz w:val="28"/>
          <w:szCs w:val="28"/>
        </w:rPr>
        <w:t>075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8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45</w:t>
      </w:r>
      <w:r w:rsidRPr="005E3826">
        <w:rPr>
          <w:rFonts w:ascii="Times New Roman" w:hAnsi="Times New Roman"/>
          <w:sz w:val="28"/>
          <w:szCs w:val="28"/>
        </w:rPr>
        <w:t xml:space="preserve"> рублей; </w:t>
      </w:r>
    </w:p>
    <w:p w14:paraId="44DE1196" w14:textId="77777777" w:rsidR="00DE401B" w:rsidRPr="005E3826" w:rsidRDefault="00DE401B" w:rsidP="00DE401B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826">
        <w:rPr>
          <w:rFonts w:ascii="Times New Roman" w:hAnsi="Times New Roman"/>
          <w:sz w:val="28"/>
          <w:szCs w:val="28"/>
        </w:rPr>
        <w:t xml:space="preserve">- иных межбюджетных трансфертов </w:t>
      </w:r>
      <w:r>
        <w:rPr>
          <w:rFonts w:ascii="Times New Roman" w:hAnsi="Times New Roman"/>
          <w:sz w:val="28"/>
          <w:szCs w:val="28"/>
        </w:rPr>
        <w:t>10 308 343</w:t>
      </w:r>
      <w:r w:rsidRPr="005E3826">
        <w:rPr>
          <w:rFonts w:ascii="Times New Roman" w:hAnsi="Times New Roman"/>
          <w:sz w:val="28"/>
          <w:szCs w:val="28"/>
        </w:rPr>
        <w:t xml:space="preserve"> рублей.</w:t>
      </w:r>
    </w:p>
    <w:p w14:paraId="16557186" w14:textId="77777777" w:rsidR="00DE401B" w:rsidRDefault="00DE401B" w:rsidP="00DE401B">
      <w:pPr>
        <w:spacing w:after="0" w:line="276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F0E6D6" w14:textId="77777777" w:rsidR="00DE401B" w:rsidRPr="00583279" w:rsidRDefault="00DE401B" w:rsidP="00DE401B">
      <w:pPr>
        <w:spacing w:after="0" w:line="276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3279">
        <w:rPr>
          <w:rFonts w:ascii="Times New Roman" w:eastAsia="Times New Roman" w:hAnsi="Times New Roman"/>
          <w:sz w:val="26"/>
          <w:szCs w:val="26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2104"/>
        <w:gridCol w:w="2353"/>
        <w:gridCol w:w="1741"/>
        <w:gridCol w:w="1523"/>
      </w:tblGrid>
      <w:tr w:rsidR="00DE401B" w:rsidRPr="00154DD7" w14:paraId="19BA953D" w14:textId="77777777" w:rsidTr="008F241E"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2AF" w14:textId="77777777" w:rsidR="00DE401B" w:rsidRPr="003059AD" w:rsidRDefault="00DE401B" w:rsidP="008F241E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0F79" w14:textId="77777777" w:rsidR="00DE401B" w:rsidRPr="00C114A2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14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DE401B" w:rsidRPr="00154DD7" w14:paraId="6D9EA967" w14:textId="77777777" w:rsidTr="008F241E"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F770" w14:textId="77777777" w:rsidR="00DE401B" w:rsidRPr="003059AD" w:rsidRDefault="00DE401B" w:rsidP="008F241E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8F5" w14:textId="77777777" w:rsidR="00DE401B" w:rsidRPr="003059AD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9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Первоначальный план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D9A" w14:textId="77777777" w:rsidR="00DE401B" w:rsidRPr="003059AD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9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Уточненный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6B8A" w14:textId="77777777" w:rsidR="00DE401B" w:rsidRPr="003059AD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9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6ADE" w14:textId="77777777" w:rsidR="00DE401B" w:rsidRPr="003059AD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9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 исполнения</w:t>
            </w:r>
          </w:p>
        </w:tc>
      </w:tr>
      <w:tr w:rsidR="00DE401B" w:rsidRPr="00154DD7" w14:paraId="6E80284B" w14:textId="77777777" w:rsidTr="008F241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BDB0" w14:textId="77777777" w:rsidR="00DE401B" w:rsidRPr="003059AD" w:rsidRDefault="00DE401B" w:rsidP="008F241E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9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1114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380 903 290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2E1F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447 343 495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067E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446 291 984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088F" w14:textId="77777777" w:rsidR="00DE401B" w:rsidRPr="00CF3CBB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3C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E401B" w:rsidRPr="00154DD7" w14:paraId="62447243" w14:textId="77777777" w:rsidTr="008F241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B6FD" w14:textId="77777777" w:rsidR="00DE401B" w:rsidRPr="003059AD" w:rsidRDefault="00DE401B" w:rsidP="008F241E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9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D78F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383 964 088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603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459 930 174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4B7D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447 869 296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08C6" w14:textId="77777777" w:rsidR="00DE401B" w:rsidRPr="00CF3CBB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3C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E401B" w:rsidRPr="00154DD7" w14:paraId="153A6F54" w14:textId="77777777" w:rsidTr="008F241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87A" w14:textId="77777777" w:rsidR="00DE401B" w:rsidRPr="003059AD" w:rsidRDefault="00DE401B" w:rsidP="008F241E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9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Дефицит (профицит), (- +)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EFE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- 3 060 798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4B1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- 12 586 679 </w:t>
            </w:r>
          </w:p>
          <w:p w14:paraId="0331898B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(7 825 850 за счет распределения остатка на начало года и 4 760 829 плановый непокрытый дефицит)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8AA" w14:textId="77777777" w:rsidR="00DE401B" w:rsidRPr="004A6484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- 1 577 312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9F5" w14:textId="77777777" w:rsidR="00DE401B" w:rsidRPr="00CF3CBB" w:rsidRDefault="00DE401B" w:rsidP="008F241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7DCD9C63" w14:textId="7F89D6F9" w:rsidR="00DE401B" w:rsidRPr="00DE401B" w:rsidRDefault="00DE401B" w:rsidP="00DE401B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401B">
        <w:rPr>
          <w:rFonts w:ascii="Times New Roman" w:hAnsi="Times New Roman"/>
          <w:b/>
          <w:bCs/>
          <w:sz w:val="28"/>
          <w:szCs w:val="28"/>
        </w:rPr>
        <w:t>Расходы</w:t>
      </w:r>
    </w:p>
    <w:p w14:paraId="53F58EFB" w14:textId="77777777" w:rsidR="00DE401B" w:rsidRPr="009E0BA5" w:rsidRDefault="00DE401B" w:rsidP="00DE401B">
      <w:pPr>
        <w:widowControl w:val="0"/>
        <w:tabs>
          <w:tab w:val="left" w:pos="851"/>
        </w:tabs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A5">
        <w:rPr>
          <w:rFonts w:ascii="Times New Roman" w:eastAsia="Times New Roman" w:hAnsi="Times New Roman"/>
          <w:sz w:val="28"/>
          <w:szCs w:val="28"/>
          <w:lang w:eastAsia="ru-RU"/>
        </w:rPr>
        <w:t>Расходы бюджета района за 2022 год исполнены в сумме 447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E0BA5">
        <w:rPr>
          <w:rFonts w:ascii="Times New Roman" w:eastAsia="Times New Roman" w:hAnsi="Times New Roman"/>
          <w:sz w:val="28"/>
          <w:szCs w:val="28"/>
          <w:lang w:eastAsia="ru-RU"/>
        </w:rPr>
        <w:t>869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296</w:t>
      </w:r>
      <w:r w:rsidRPr="009E0BA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или 97,4 % к уточненной сводной бюджетной росписи.</w:t>
      </w:r>
    </w:p>
    <w:p w14:paraId="20D4FAAF" w14:textId="77777777" w:rsidR="00DE401B" w:rsidRDefault="00DE401B" w:rsidP="00DE401B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B376A">
        <w:rPr>
          <w:rFonts w:ascii="Times New Roman" w:hAnsi="Times New Roman"/>
          <w:bCs/>
          <w:color w:val="FF0000"/>
          <w:sz w:val="28"/>
          <w:szCs w:val="28"/>
        </w:rPr>
        <w:tab/>
      </w:r>
      <w:r w:rsidRPr="009E0BA5">
        <w:rPr>
          <w:rFonts w:ascii="Times New Roman" w:hAnsi="Times New Roman"/>
          <w:bCs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/>
          <w:bCs/>
          <w:sz w:val="28"/>
          <w:szCs w:val="28"/>
        </w:rPr>
        <w:t xml:space="preserve">района </w:t>
      </w:r>
      <w:r w:rsidRPr="009E0BA5">
        <w:rPr>
          <w:rFonts w:ascii="Times New Roman" w:hAnsi="Times New Roman"/>
          <w:bCs/>
          <w:sz w:val="28"/>
          <w:szCs w:val="28"/>
        </w:rPr>
        <w:t>за 2022 год выглядит следующим образом:</w:t>
      </w:r>
    </w:p>
    <w:p w14:paraId="25A1C4E5" w14:textId="77777777" w:rsidR="00DE401B" w:rsidRPr="009E0BA5" w:rsidRDefault="00DE401B" w:rsidP="00DE401B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E0BA5">
        <w:rPr>
          <w:rFonts w:ascii="Times New Roman" w:hAnsi="Times New Roman"/>
          <w:sz w:val="28"/>
          <w:szCs w:val="28"/>
        </w:rPr>
        <w:t>(рублей)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77"/>
        <w:gridCol w:w="2269"/>
        <w:gridCol w:w="2410"/>
      </w:tblGrid>
      <w:tr w:rsidR="00DE401B" w:rsidRPr="009E0BA5" w14:paraId="12612219" w14:textId="77777777" w:rsidTr="008F241E">
        <w:trPr>
          <w:trHeight w:val="673"/>
          <w:tblHeader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5D4F" w14:textId="77777777" w:rsidR="00DE401B" w:rsidRPr="009E0BA5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0BA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вида расходов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6A8E" w14:textId="77777777" w:rsidR="00DE401B" w:rsidRPr="009E0BA5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0BA5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8EAC" w14:textId="77777777" w:rsidR="00DE401B" w:rsidRPr="009E0BA5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0BA5">
              <w:rPr>
                <w:rFonts w:ascii="Times New Roman" w:hAnsi="Times New Roman"/>
                <w:b/>
                <w:bCs/>
                <w:sz w:val="28"/>
                <w:szCs w:val="28"/>
              </w:rPr>
              <w:t>Доля расходов в общем объеме расходов бюджета района (%)</w:t>
            </w:r>
          </w:p>
        </w:tc>
      </w:tr>
      <w:tr w:rsidR="00DE401B" w:rsidRPr="009E0BA5" w14:paraId="68CFA31A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C2BE" w14:textId="77777777" w:rsidR="00DE401B" w:rsidRPr="000153C2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2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  <w:p w14:paraId="61ECCC90" w14:textId="77777777" w:rsidR="00DE401B" w:rsidRPr="000153C2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153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(содержание ОМС; оценка имущества; общерайонные расходы; исполнение передаваемых </w:t>
            </w:r>
            <w:r w:rsidRPr="000153C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полномочий; субсидии из областного бюджета; софинансирование к субсидиям; приобретение жилья по суду; присяжные, резервный фонд, кадастровые работы, бухгалтера, профилактика преступлений)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8C79" w14:textId="77777777" w:rsidR="00DE401B" w:rsidRPr="000153C2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3C2">
              <w:rPr>
                <w:rFonts w:ascii="Times New Roman" w:hAnsi="Times New Roman"/>
                <w:sz w:val="28"/>
                <w:szCs w:val="28"/>
              </w:rPr>
              <w:lastRenderedPageBreak/>
              <w:t>45 304 258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E7D4" w14:textId="77777777" w:rsidR="00DE401B" w:rsidRPr="000153C2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3C2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DE401B" w:rsidRPr="000153C2" w14:paraId="6CECB854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1CA7" w14:textId="77777777" w:rsidR="00DE401B" w:rsidRPr="000153C2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2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  <w:p w14:paraId="25A4DDFA" w14:textId="77777777" w:rsidR="00DE401B" w:rsidRPr="000153C2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153C2">
              <w:rPr>
                <w:rFonts w:ascii="Times New Roman" w:hAnsi="Times New Roman"/>
                <w:i/>
                <w:iCs/>
                <w:sz w:val="28"/>
                <w:szCs w:val="28"/>
              </w:rPr>
              <w:t>(доплата муниципальным служащим за ведение воинского учета в поселениях)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9936" w14:textId="77777777" w:rsidR="00DE401B" w:rsidRPr="000153C2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3C2">
              <w:rPr>
                <w:rFonts w:ascii="Times New Roman" w:hAnsi="Times New Roman"/>
                <w:sz w:val="28"/>
                <w:szCs w:val="28"/>
              </w:rPr>
              <w:t>436 944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8659" w14:textId="77777777" w:rsidR="00DE401B" w:rsidRPr="000153C2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3C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E401B" w:rsidRPr="009E0BA5" w14:paraId="07484831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70F7" w14:textId="77777777" w:rsidR="00DE401B" w:rsidRPr="000153C2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2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14:paraId="51C296B6" w14:textId="77777777" w:rsidR="00DE401B" w:rsidRPr="000153C2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153C2">
              <w:rPr>
                <w:rFonts w:ascii="Times New Roman" w:hAnsi="Times New Roman"/>
                <w:i/>
                <w:iCs/>
                <w:sz w:val="28"/>
                <w:szCs w:val="28"/>
              </w:rPr>
              <w:t>(содержание ЕДДС; пожарная безопасность; резервный фонд ЧС)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9BEF" w14:textId="77777777" w:rsidR="00DE401B" w:rsidRPr="000153C2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3C2">
              <w:rPr>
                <w:rFonts w:ascii="Times New Roman" w:hAnsi="Times New Roman"/>
                <w:sz w:val="28"/>
                <w:szCs w:val="28"/>
              </w:rPr>
              <w:t>3 251 98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F52B" w14:textId="77777777" w:rsidR="00DE401B" w:rsidRPr="000153C2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3C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E401B" w:rsidRPr="009E0BA5" w14:paraId="02E08095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43E8" w14:textId="77777777" w:rsidR="00DE401B" w:rsidRPr="001B5D56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D5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  <w:p w14:paraId="3A681FC1" w14:textId="77777777" w:rsidR="00DE401B" w:rsidRPr="001B5D56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B5D56">
              <w:rPr>
                <w:rFonts w:ascii="Times New Roman" w:hAnsi="Times New Roman"/>
                <w:i/>
                <w:iCs/>
                <w:sz w:val="28"/>
                <w:szCs w:val="28"/>
              </w:rPr>
              <w:t>(дорожный фонд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56 406 059</w:t>
            </w:r>
            <w:r w:rsidRPr="001B5D56">
              <w:rPr>
                <w:rFonts w:ascii="Times New Roman" w:hAnsi="Times New Roman"/>
                <w:i/>
                <w:iCs/>
                <w:sz w:val="28"/>
                <w:szCs w:val="28"/>
              </w:rPr>
              <w:t>; организация трудоустройства несовершеннолетних; возмещение убытков по услугам бани населению; ликвидация очагов борщевика Сосновского; передаваемые полномочия по обращению с животными; поддержка некоммерческих организаций; снижение напряженности на рынке труда для особых категорий граждан)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0E59" w14:textId="77777777" w:rsidR="00DE401B" w:rsidRPr="001B5D56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D56">
              <w:rPr>
                <w:rFonts w:ascii="Times New Roman" w:hAnsi="Times New Roman"/>
                <w:sz w:val="28"/>
                <w:szCs w:val="28"/>
              </w:rPr>
              <w:t>58 809 705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4101" w14:textId="77777777" w:rsidR="00DE401B" w:rsidRPr="001B5D56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D56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DE401B" w:rsidRPr="009E0BA5" w14:paraId="3DF0D452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96F6" w14:textId="77777777" w:rsidR="00DE401B" w:rsidRPr="00AC1E3D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E3D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  <w:p w14:paraId="2CF95C79" w14:textId="77777777" w:rsidR="00DE401B" w:rsidRPr="00AC1E3D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C1E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(приобретение жилья Ходыкиной; взносы на капремонт муниципального жилищного фонда; возмещение убытков по воде; проведение отопительного сезона – 25 531 718; приобретение газовых резервуаров; ремонт и приобретение оборудования по водоснабжению; благоустройство воинских захоронений; формирование </w:t>
            </w:r>
            <w:r w:rsidRPr="00AC1E3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городской среды; экспертиза жилых домов для сноса, резервный фонд, ИМТ поселениям, аварийно- диспетчерск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ое</w:t>
            </w:r>
            <w:r w:rsidRPr="00AC1E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обслуживание</w:t>
            </w:r>
            <w:r w:rsidRPr="00AC1E3D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5729" w14:textId="77777777" w:rsidR="00DE401B" w:rsidRPr="00AC1E3D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E3D">
              <w:rPr>
                <w:rFonts w:ascii="Times New Roman" w:hAnsi="Times New Roman"/>
                <w:sz w:val="28"/>
                <w:szCs w:val="28"/>
              </w:rPr>
              <w:lastRenderedPageBreak/>
              <w:t>42 611 121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AB7F" w14:textId="77777777" w:rsidR="00DE401B" w:rsidRPr="00AC1E3D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E3D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DE401B" w:rsidRPr="009E0BA5" w14:paraId="4809B036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1592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14:paraId="465E5C54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детские сады</w:t>
            </w:r>
            <w:r w:rsidRPr="00D85CD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школы;</w:t>
            </w:r>
            <w:r w:rsidRPr="00D85CD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ДЮСШ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  <w:r w:rsidRPr="00D85CD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молодежная политика; другие вопросы)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D7A3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239 439 241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48E1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</w:tr>
      <w:tr w:rsidR="00DE401B" w:rsidRPr="009E0BA5" w14:paraId="0F4EC7B8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E49B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  <w:p w14:paraId="1483D1BF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i/>
                <w:iCs/>
                <w:sz w:val="28"/>
                <w:szCs w:val="28"/>
              </w:rPr>
              <w:t>(библиотеки; клубные структурные подразделения; Музей; ДШИ; Край партизанской Славы)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5226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39 260 155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3366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DE401B" w:rsidRPr="009E0BA5" w14:paraId="02364625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9477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  <w:p w14:paraId="1A5C8308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85CDF">
              <w:rPr>
                <w:rFonts w:ascii="Times New Roman" w:hAnsi="Times New Roman"/>
                <w:i/>
                <w:iCs/>
                <w:sz w:val="28"/>
                <w:szCs w:val="28"/>
              </w:rPr>
              <w:t>(приобретение жилья детям-сиротам; компенсация части родительской платы; единовременные выплаты гражданам РФ в связи с празднованием Победы; доплаты к пенсиям муниципальным служащим; приобретение жилья молодым семьям; траурные мероприятия; субвенции)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8FAA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10 604 424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4AB8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DE401B" w:rsidRPr="009E0BA5" w14:paraId="3644821E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AFFC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  <w:p w14:paraId="2EC55FBF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85CDF">
              <w:rPr>
                <w:rFonts w:ascii="Times New Roman" w:hAnsi="Times New Roman"/>
                <w:i/>
                <w:iCs/>
                <w:sz w:val="28"/>
                <w:szCs w:val="28"/>
              </w:rPr>
              <w:t>(спортивные мероприятия, содержание МБУ «Лидер»)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DCE7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3 849 461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84CC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E401B" w:rsidRPr="009E0BA5" w14:paraId="149E1576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40C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  <w:p w14:paraId="2F16C7AE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85CDF">
              <w:rPr>
                <w:rFonts w:ascii="Times New Roman" w:hAnsi="Times New Roman"/>
                <w:i/>
                <w:iCs/>
                <w:sz w:val="28"/>
                <w:szCs w:val="28"/>
              </w:rPr>
              <w:t>(возмещение затрат за опубликование муниципальных правовых актов)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39DA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397 000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194B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E401B" w:rsidRPr="009E0BA5" w14:paraId="35002DE1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0BA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  <w:p w14:paraId="07EA942C" w14:textId="77777777" w:rsidR="00DE401B" w:rsidRPr="00D85CDF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85CDF">
              <w:rPr>
                <w:rFonts w:ascii="Times New Roman" w:hAnsi="Times New Roman"/>
                <w:i/>
                <w:iCs/>
                <w:sz w:val="28"/>
                <w:szCs w:val="28"/>
              </w:rPr>
              <w:t>(дотация поселениям)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2317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3 905 000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11A8" w14:textId="77777777" w:rsidR="00DE401B" w:rsidRPr="00D85CDF" w:rsidRDefault="00DE401B" w:rsidP="008F24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CDF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E401B" w:rsidRPr="009E0BA5" w14:paraId="3B7A133D" w14:textId="77777777" w:rsidTr="008F241E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CE07" w14:textId="77777777" w:rsidR="00DE401B" w:rsidRPr="009E0BA5" w:rsidRDefault="00DE401B" w:rsidP="008F2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0BA5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  <w:r w:rsidRPr="009E0BA5">
              <w:rPr>
                <w:rFonts w:ascii="Times New Roman" w:hAnsi="Times New Roman"/>
                <w:b/>
                <w:bCs/>
                <w:sz w:val="28"/>
                <w:szCs w:val="28"/>
              </w:rPr>
              <w:t>, всего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D2B6" w14:textId="77777777" w:rsidR="00DE401B" w:rsidRPr="009E0BA5" w:rsidRDefault="00DE401B" w:rsidP="008F241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447 869 296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66BC" w14:textId="77777777" w:rsidR="00DE401B" w:rsidRPr="009E0BA5" w:rsidRDefault="00DE401B" w:rsidP="008F241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BA5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</w:tbl>
    <w:p w14:paraId="5540D5F0" w14:textId="77777777" w:rsidR="00DE401B" w:rsidRPr="003F6752" w:rsidRDefault="00DE401B" w:rsidP="00DE401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376A">
        <w:rPr>
          <w:rFonts w:ascii="Times New Roman" w:hAnsi="Times New Roman"/>
          <w:color w:val="FF0000"/>
          <w:sz w:val="28"/>
          <w:szCs w:val="28"/>
        </w:rPr>
        <w:tab/>
      </w:r>
    </w:p>
    <w:p w14:paraId="335C3CAB" w14:textId="77777777" w:rsidR="00DE401B" w:rsidRPr="003F6752" w:rsidRDefault="00DE401B" w:rsidP="00DE401B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752">
        <w:rPr>
          <w:rFonts w:ascii="Times New Roman" w:hAnsi="Times New Roman"/>
          <w:sz w:val="28"/>
          <w:szCs w:val="28"/>
        </w:rPr>
        <w:lastRenderedPageBreak/>
        <w:t xml:space="preserve">В рамках реализации </w:t>
      </w:r>
      <w:r w:rsidRPr="003F6752">
        <w:rPr>
          <w:rFonts w:ascii="Times New Roman" w:hAnsi="Times New Roman"/>
          <w:b/>
          <w:bCs/>
          <w:sz w:val="28"/>
          <w:szCs w:val="28"/>
        </w:rPr>
        <w:t>национальных проектов</w:t>
      </w:r>
      <w:r w:rsidRPr="003F6752">
        <w:rPr>
          <w:rFonts w:ascii="Times New Roman" w:hAnsi="Times New Roman"/>
          <w:sz w:val="28"/>
          <w:szCs w:val="28"/>
        </w:rPr>
        <w:t xml:space="preserve"> Невельскому району из областного бюджета в 2022 году выделено 7 781 162 рублей, из них:</w:t>
      </w:r>
    </w:p>
    <w:p w14:paraId="749035D9" w14:textId="77777777" w:rsidR="00DE401B" w:rsidRPr="003F6752" w:rsidRDefault="00DE401B" w:rsidP="00DE401B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752">
        <w:rPr>
          <w:rFonts w:ascii="Times New Roman" w:hAnsi="Times New Roman"/>
          <w:sz w:val="28"/>
          <w:szCs w:val="28"/>
        </w:rPr>
        <w:t>2 040 608 рублей по национальному проекту «Образование»;</w:t>
      </w:r>
    </w:p>
    <w:p w14:paraId="5B6EBBD8" w14:textId="77777777" w:rsidR="00DE401B" w:rsidRPr="003F6752" w:rsidRDefault="00DE401B" w:rsidP="00DE401B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752">
        <w:rPr>
          <w:rFonts w:ascii="Times New Roman" w:hAnsi="Times New Roman"/>
          <w:sz w:val="28"/>
          <w:szCs w:val="28"/>
        </w:rPr>
        <w:t xml:space="preserve">5 740 554 рублей по национальному проекту «Жилье и городская среда». </w:t>
      </w:r>
    </w:p>
    <w:p w14:paraId="170CE73E" w14:textId="77777777" w:rsidR="00804C8D" w:rsidRPr="00804C8D" w:rsidRDefault="00804C8D" w:rsidP="00804C8D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4C8D">
        <w:rPr>
          <w:rFonts w:ascii="Times New Roman" w:hAnsi="Times New Roman"/>
          <w:b/>
          <w:bCs/>
          <w:sz w:val="28"/>
          <w:szCs w:val="28"/>
        </w:rPr>
        <w:t>Почти 70% всех расходов были направлены на социальную сферу (образование, культуру, физкультуру и спорт).</w:t>
      </w:r>
      <w:r w:rsidRPr="00804C8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7F18F374" w14:textId="77777777" w:rsidR="00FD1E75" w:rsidRPr="00646B58" w:rsidRDefault="00FD1E75" w:rsidP="00FD1E75">
      <w:pPr>
        <w:spacing w:line="276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646B58">
        <w:rPr>
          <w:rFonts w:ascii="Times New Roman" w:hAnsi="Times New Roman"/>
          <w:b/>
          <w:sz w:val="28"/>
          <w:szCs w:val="28"/>
        </w:rPr>
        <w:t>Образование.</w:t>
      </w:r>
    </w:p>
    <w:p w14:paraId="7B4096E8" w14:textId="77777777" w:rsidR="00FD1E75" w:rsidRPr="00646B58" w:rsidRDefault="00FD1E75" w:rsidP="00FD1E7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Система образования Невельского района в 2021 году представлена 9 образовательными организациями:  </w:t>
      </w:r>
    </w:p>
    <w:p w14:paraId="77EA4687" w14:textId="5BC943AD" w:rsidR="00FD1E75" w:rsidRPr="00646B58" w:rsidRDefault="00FD1E75" w:rsidP="00FD1E7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- 6 </w:t>
      </w: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общеобразовательных школ. В городе расположено 4 школы, в сельской местности 2 (юрлица) и </w:t>
      </w:r>
      <w:r w:rsidR="00321737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 филиала;</w:t>
      </w:r>
    </w:p>
    <w:p w14:paraId="71A099CF" w14:textId="77777777" w:rsidR="00FD1E75" w:rsidRPr="00646B58" w:rsidRDefault="00FD1E75" w:rsidP="00FD1E7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646B58"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 учреждение дошкольного основного образования с двумя отделениями; </w:t>
      </w:r>
    </w:p>
    <w:p w14:paraId="39398246" w14:textId="77777777" w:rsidR="00FD1E75" w:rsidRPr="00646B58" w:rsidRDefault="00FD1E75" w:rsidP="00FD1E7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b/>
          <w:sz w:val="28"/>
          <w:szCs w:val="28"/>
          <w:lang w:eastAsia="zh-CN"/>
        </w:rPr>
        <w:t>- 2</w:t>
      </w: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 учреждения дополнительного образования.</w:t>
      </w:r>
    </w:p>
    <w:p w14:paraId="6E479CCE" w14:textId="5F00D064" w:rsidR="00FD1E75" w:rsidRPr="00646B58" w:rsidRDefault="00FD1E75" w:rsidP="00FD1E7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>Все образовательные организации размещены в 1</w:t>
      </w:r>
      <w:r w:rsidR="00321737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 зданиях. </w:t>
      </w:r>
    </w:p>
    <w:p w14:paraId="17D0DFF9" w14:textId="167865F0" w:rsidR="00321737" w:rsidRPr="00C762BB" w:rsidRDefault="00FD1E75" w:rsidP="00321737">
      <w:pPr>
        <w:ind w:right="-37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  <w:r w:rsidR="00321737" w:rsidRPr="00C762BB">
        <w:rPr>
          <w:rFonts w:ascii="Times New Roman" w:eastAsia="Times New Roman" w:hAnsi="Times New Roman"/>
          <w:color w:val="000000"/>
          <w:sz w:val="28"/>
          <w:szCs w:val="28"/>
        </w:rPr>
        <w:t>Всего в школах Невельского района на 01.09.2022 года обучалось 1880  обучающихся, дошкольным образованием охвачено было 556 детей, что составляет – 63 % от общего количества детей дошкольного возраста (снижение произошло на 14%).</w:t>
      </w:r>
      <w:r w:rsidR="00321737" w:rsidRPr="00C762B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32D1565" w14:textId="77777777" w:rsidR="00321737" w:rsidRPr="00C762BB" w:rsidRDefault="00321737" w:rsidP="00321737">
      <w:pPr>
        <w:ind w:right="-370"/>
        <w:jc w:val="both"/>
        <w:rPr>
          <w:rFonts w:ascii="Times New Roman" w:eastAsia="Times New Roman" w:hAnsi="Times New Roman"/>
          <w:sz w:val="28"/>
          <w:szCs w:val="28"/>
        </w:rPr>
      </w:pPr>
      <w:r w:rsidRPr="00C762BB">
        <w:rPr>
          <w:rFonts w:ascii="Times New Roman" w:eastAsia="Times New Roman" w:hAnsi="Times New Roman"/>
          <w:sz w:val="28"/>
          <w:szCs w:val="28"/>
        </w:rPr>
        <w:t xml:space="preserve">В детские сады нет очереди для детей от 3 до 7 лет, также своевременно предоставляются места для детей 1,5-3 лет.  </w:t>
      </w:r>
    </w:p>
    <w:p w14:paraId="339A978A" w14:textId="7CF2868B" w:rsidR="00321737" w:rsidRPr="00C762BB" w:rsidRDefault="00321737" w:rsidP="00321737">
      <w:pPr>
        <w:ind w:right="-370" w:firstLine="567"/>
        <w:jc w:val="both"/>
        <w:rPr>
          <w:rFonts w:ascii="Times New Roman" w:eastAsia="Times New Roman" w:hAnsi="Times New Roman"/>
          <w:sz w:val="28"/>
          <w:szCs w:val="28"/>
          <w:lang w:val="de-DE"/>
        </w:rPr>
      </w:pPr>
      <w:r w:rsidRPr="00C762BB">
        <w:rPr>
          <w:rFonts w:ascii="Times New Roman" w:eastAsia="Times New Roman" w:hAnsi="Times New Roman"/>
          <w:sz w:val="28"/>
          <w:szCs w:val="28"/>
        </w:rPr>
        <w:t>В 2022 году, в связи со снижением запроса на места для детей ясельного возраста были закрыты 2 группы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762BB">
        <w:rPr>
          <w:rFonts w:ascii="Times New Roman" w:eastAsia="Times New Roman" w:hAnsi="Times New Roman"/>
          <w:sz w:val="28"/>
          <w:szCs w:val="28"/>
        </w:rPr>
        <w:t>(в корпусах «Звездочка» и «Буратино»).</w:t>
      </w:r>
    </w:p>
    <w:p w14:paraId="4CB4466C" w14:textId="77777777" w:rsidR="00321737" w:rsidRPr="00C762BB" w:rsidRDefault="00321737" w:rsidP="00321737">
      <w:pPr>
        <w:ind w:right="-37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62BB">
        <w:rPr>
          <w:rFonts w:ascii="Times New Roman" w:eastAsia="Times New Roman" w:hAnsi="Times New Roman"/>
          <w:color w:val="000000"/>
          <w:sz w:val="28"/>
          <w:szCs w:val="28"/>
        </w:rPr>
        <w:t>Всего в образовательных учреждениях Невельского района работают: 390 человек, из них в учреждениях общего образования – 230, дополнительного – 37, дошкольного – 123.</w:t>
      </w:r>
    </w:p>
    <w:p w14:paraId="3AFE8D67" w14:textId="7F2086BE" w:rsidR="00321737" w:rsidRPr="00C762BB" w:rsidRDefault="00321737" w:rsidP="00321737">
      <w:pPr>
        <w:ind w:right="-370"/>
        <w:jc w:val="both"/>
        <w:rPr>
          <w:rFonts w:ascii="Times New Roman" w:eastAsia="SimSun" w:hAnsi="Times New Roman"/>
          <w:b/>
          <w:sz w:val="28"/>
          <w:szCs w:val="28"/>
        </w:rPr>
      </w:pPr>
      <w:r w:rsidRPr="00C762BB">
        <w:rPr>
          <w:rFonts w:ascii="Times New Roman" w:eastAsia="Times New Roman" w:hAnsi="Times New Roman"/>
          <w:sz w:val="28"/>
          <w:szCs w:val="28"/>
        </w:rPr>
        <w:t>Средние показатели на содержание обучающихся в дошкольном образовании составило за 12 месяцев 120 517,30 руб., в общем образовании 79 128,72 руб.</w:t>
      </w:r>
    </w:p>
    <w:p w14:paraId="52837F09" w14:textId="77777777" w:rsidR="00321737" w:rsidRPr="00646B58" w:rsidRDefault="00321737" w:rsidP="00321737">
      <w:pPr>
        <w:jc w:val="both"/>
        <w:rPr>
          <w:rFonts w:ascii="Times New Roman" w:hAnsi="Times New Roman"/>
          <w:b/>
          <w:sz w:val="28"/>
          <w:szCs w:val="28"/>
        </w:rPr>
      </w:pPr>
      <w:r w:rsidRPr="00646B58">
        <w:rPr>
          <w:rFonts w:ascii="Times New Roman" w:hAnsi="Times New Roman"/>
          <w:sz w:val="28"/>
          <w:szCs w:val="28"/>
        </w:rPr>
        <w:t xml:space="preserve"> </w:t>
      </w:r>
      <w:r w:rsidRPr="00646B58">
        <w:rPr>
          <w:rFonts w:ascii="Times New Roman" w:hAnsi="Times New Roman"/>
          <w:sz w:val="28"/>
          <w:szCs w:val="28"/>
        </w:rPr>
        <w:tab/>
      </w:r>
      <w:r w:rsidRPr="00646B58">
        <w:rPr>
          <w:rFonts w:ascii="Times New Roman" w:hAnsi="Times New Roman"/>
          <w:b/>
          <w:sz w:val="28"/>
          <w:szCs w:val="28"/>
        </w:rPr>
        <w:t>Для создания современных условий происходит улучшение инфраструктуры образовательных учреждений:</w:t>
      </w:r>
    </w:p>
    <w:p w14:paraId="19AD5536" w14:textId="6BDE8D65" w:rsidR="00321737" w:rsidRPr="006268F2" w:rsidRDefault="00321737" w:rsidP="00321737">
      <w:pPr>
        <w:ind w:right="-37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46B58">
        <w:rPr>
          <w:rFonts w:ascii="Times New Roman" w:hAnsi="Times New Roman"/>
          <w:sz w:val="28"/>
          <w:szCs w:val="28"/>
        </w:rPr>
        <w:tab/>
      </w:r>
      <w:r w:rsidRPr="00173E1A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реализации национального проекта «Образование» на территории Невельского района в 2022 году подготовлены учебные помещения для реализации региональных проектов «Современная школа» в </w:t>
      </w:r>
      <w:r w:rsidRPr="00173E1A">
        <w:rPr>
          <w:rFonts w:ascii="Times New Roman" w:eastAsia="SimSun" w:hAnsi="Times New Roman"/>
          <w:sz w:val="28"/>
          <w:szCs w:val="28"/>
        </w:rPr>
        <w:t>МОУ Опухликовская СОШ</w:t>
      </w:r>
      <w:r>
        <w:rPr>
          <w:rFonts w:ascii="Times New Roman" w:eastAsia="SimSun" w:hAnsi="Times New Roman"/>
          <w:sz w:val="28"/>
          <w:szCs w:val="28"/>
        </w:rPr>
        <w:t xml:space="preserve"> на сумму </w:t>
      </w:r>
      <w:r w:rsidR="00AA6BF3" w:rsidRPr="00AA6BF3">
        <w:rPr>
          <w:rFonts w:ascii="Times New Roman" w:eastAsia="SimSun" w:hAnsi="Times New Roman"/>
          <w:sz w:val="28"/>
          <w:szCs w:val="28"/>
        </w:rPr>
        <w:t>599 </w:t>
      </w:r>
      <w:r w:rsidRPr="00AA6BF3">
        <w:rPr>
          <w:rFonts w:ascii="Times New Roman" w:eastAsia="SimSun" w:hAnsi="Times New Roman"/>
          <w:sz w:val="28"/>
          <w:szCs w:val="28"/>
        </w:rPr>
        <w:t>0</w:t>
      </w:r>
      <w:r w:rsidR="00AA6BF3" w:rsidRPr="00AA6BF3">
        <w:rPr>
          <w:rFonts w:ascii="Times New Roman" w:eastAsia="SimSun" w:hAnsi="Times New Roman"/>
          <w:sz w:val="28"/>
          <w:szCs w:val="28"/>
        </w:rPr>
        <w:t xml:space="preserve">00 </w:t>
      </w:r>
      <w:r w:rsidRPr="00AA6BF3">
        <w:rPr>
          <w:rFonts w:ascii="Times New Roman" w:eastAsia="SimSun" w:hAnsi="Times New Roman"/>
          <w:sz w:val="28"/>
          <w:szCs w:val="28"/>
        </w:rPr>
        <w:t>руб</w:t>
      </w:r>
      <w:r>
        <w:rPr>
          <w:rFonts w:ascii="Times New Roman" w:eastAsia="SimSun" w:hAnsi="Times New Roman"/>
          <w:sz w:val="28"/>
          <w:szCs w:val="28"/>
        </w:rPr>
        <w:t>.</w:t>
      </w:r>
      <w:r w:rsidRPr="00173E1A">
        <w:rPr>
          <w:rFonts w:ascii="Times New Roman" w:eastAsia="Times New Roman" w:hAnsi="Times New Roman"/>
          <w:sz w:val="28"/>
          <w:szCs w:val="28"/>
          <w:lang w:eastAsia="ar-SA"/>
        </w:rPr>
        <w:t xml:space="preserve"> из средств районного бюджета</w:t>
      </w:r>
      <w:r>
        <w:rPr>
          <w:rFonts w:ascii="Times New Roman" w:eastAsia="SimSun" w:hAnsi="Times New Roman"/>
          <w:sz w:val="28"/>
          <w:szCs w:val="28"/>
        </w:rPr>
        <w:t xml:space="preserve"> и </w:t>
      </w:r>
      <w:r w:rsidRPr="00173E1A">
        <w:rPr>
          <w:rFonts w:ascii="Times New Roman" w:eastAsia="SimSun" w:hAnsi="Times New Roman"/>
          <w:sz w:val="28"/>
          <w:szCs w:val="28"/>
        </w:rPr>
        <w:t xml:space="preserve"> МОУ Усть-Долысская СОШ – ремонт ка</w:t>
      </w:r>
      <w:r>
        <w:rPr>
          <w:rFonts w:ascii="Times New Roman" w:eastAsia="SimSun" w:hAnsi="Times New Roman"/>
          <w:sz w:val="28"/>
          <w:szCs w:val="28"/>
        </w:rPr>
        <w:t xml:space="preserve">бинетов точки роста </w:t>
      </w:r>
      <w:r w:rsidRPr="00173E1A">
        <w:rPr>
          <w:rFonts w:ascii="Times New Roman" w:eastAsia="Times New Roman" w:hAnsi="Times New Roman"/>
          <w:sz w:val="28"/>
          <w:szCs w:val="28"/>
          <w:lang w:eastAsia="ar-SA"/>
        </w:rPr>
        <w:t xml:space="preserve"> на сумму </w:t>
      </w:r>
      <w:r w:rsidRPr="00597A12">
        <w:rPr>
          <w:rFonts w:ascii="Times New Roman" w:eastAsia="SimSun" w:hAnsi="Times New Roman"/>
          <w:sz w:val="28"/>
          <w:szCs w:val="28"/>
        </w:rPr>
        <w:t>498</w:t>
      </w:r>
      <w:r w:rsidR="00597A12" w:rsidRPr="00597A12">
        <w:rPr>
          <w:rFonts w:ascii="Times New Roman" w:eastAsia="SimSun" w:hAnsi="Times New Roman"/>
          <w:sz w:val="28"/>
          <w:szCs w:val="28"/>
        </w:rPr>
        <w:t xml:space="preserve"> </w:t>
      </w:r>
      <w:r w:rsidRPr="00597A12">
        <w:rPr>
          <w:rFonts w:ascii="Times New Roman" w:eastAsia="SimSun" w:hAnsi="Times New Roman"/>
          <w:sz w:val="28"/>
          <w:szCs w:val="28"/>
        </w:rPr>
        <w:t>8</w:t>
      </w:r>
      <w:r w:rsidR="00597A12" w:rsidRPr="00597A12">
        <w:rPr>
          <w:rFonts w:ascii="Times New Roman" w:eastAsia="SimSun" w:hAnsi="Times New Roman"/>
          <w:sz w:val="28"/>
          <w:szCs w:val="28"/>
        </w:rPr>
        <w:t>00</w:t>
      </w:r>
      <w:r w:rsidR="00597A12">
        <w:rPr>
          <w:rFonts w:ascii="Times New Roman" w:eastAsia="SimSun" w:hAnsi="Times New Roman"/>
          <w:color w:val="FF0000"/>
          <w:sz w:val="28"/>
          <w:szCs w:val="28"/>
        </w:rPr>
        <w:t xml:space="preserve"> </w:t>
      </w:r>
      <w:r w:rsidRPr="00597A12">
        <w:rPr>
          <w:rFonts w:ascii="Times New Roman" w:eastAsia="SimSun" w:hAnsi="Times New Roman"/>
          <w:sz w:val="28"/>
          <w:szCs w:val="28"/>
        </w:rPr>
        <w:t>руб</w:t>
      </w:r>
      <w:r w:rsidR="00597A12" w:rsidRPr="00597A12">
        <w:rPr>
          <w:rFonts w:ascii="Times New Roman" w:eastAsia="SimSun" w:hAnsi="Times New Roman"/>
          <w:sz w:val="28"/>
          <w:szCs w:val="28"/>
        </w:rPr>
        <w:t>.</w:t>
      </w:r>
      <w:r w:rsidRPr="00173E1A">
        <w:rPr>
          <w:rFonts w:ascii="Times New Roman" w:eastAsia="Times New Roman" w:hAnsi="Times New Roman"/>
          <w:sz w:val="28"/>
          <w:szCs w:val="28"/>
          <w:lang w:eastAsia="ar-SA"/>
        </w:rPr>
        <w:t xml:space="preserve"> из средств районного бюджета. </w:t>
      </w:r>
      <w:r w:rsidRPr="006268F2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Оснащение новым цифровым оборудованием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6268F2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созданных образовательных центра научно-естественной направленности «Точка </w:t>
      </w:r>
      <w:r w:rsidRPr="006268F2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lastRenderedPageBreak/>
        <w:t xml:space="preserve">роста» в  </w:t>
      </w:r>
      <w:r w:rsidRPr="006268F2">
        <w:rPr>
          <w:rFonts w:ascii="Times New Roman" w:eastAsia="SimSun" w:hAnsi="Times New Roman"/>
          <w:color w:val="000000"/>
          <w:sz w:val="28"/>
          <w:szCs w:val="28"/>
        </w:rPr>
        <w:t xml:space="preserve">МОУ Опухликовская СОШ </w:t>
      </w:r>
      <w:r w:rsidRPr="006268F2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и </w:t>
      </w:r>
      <w:r w:rsidRPr="006268F2">
        <w:rPr>
          <w:rFonts w:ascii="Times New Roman" w:eastAsia="SimSun" w:hAnsi="Times New Roman"/>
          <w:color w:val="000000"/>
          <w:sz w:val="28"/>
          <w:szCs w:val="28"/>
        </w:rPr>
        <w:t xml:space="preserve">МОУ Усть-Долысская СОШ </w:t>
      </w:r>
      <w:r w:rsidRPr="006268F2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на сумму </w:t>
      </w:r>
      <w:r w:rsidR="00597A12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        </w:t>
      </w:r>
      <w:r w:rsidRPr="006268F2">
        <w:rPr>
          <w:rFonts w:ascii="Times New Roman" w:eastAsia="SimSun" w:hAnsi="Times New Roman"/>
          <w:color w:val="000000"/>
          <w:sz w:val="28"/>
          <w:szCs w:val="28"/>
        </w:rPr>
        <w:t>2 936 115,65 руб</w:t>
      </w:r>
      <w:r w:rsidRPr="006268F2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.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9AAC366" w14:textId="7991020F" w:rsidR="00321737" w:rsidRDefault="00321737" w:rsidP="00321737">
      <w:pPr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создания безопасных условий проведены мероприятия по замене оконных блоков, дверных блоков,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измерение сопротивления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, обработка чер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дачных помещений, и т. д., т.п.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обеспечения данных мероприятий израсходовано </w:t>
      </w:r>
      <w:r w:rsidR="00375A1E" w:rsidRPr="00375A1E">
        <w:rPr>
          <w:rFonts w:ascii="Times New Roman" w:eastAsia="Times New Roman" w:hAnsi="Times New Roman"/>
          <w:sz w:val="28"/>
          <w:szCs w:val="28"/>
          <w:lang w:eastAsia="ar-SA"/>
        </w:rPr>
        <w:t xml:space="preserve">820 </w:t>
      </w:r>
      <w:r w:rsidRPr="00375A1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75A1E" w:rsidRPr="00375A1E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375A1E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 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(районный бюджет). </w:t>
      </w:r>
    </w:p>
    <w:p w14:paraId="1716DE2C" w14:textId="38C7AAB1" w:rsidR="00321737" w:rsidRDefault="00321737" w:rsidP="00321737">
      <w:pPr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Проведены работы во всех </w:t>
      </w:r>
      <w:r w:rsidR="00E11B45">
        <w:rPr>
          <w:rFonts w:ascii="Times New Roman" w:eastAsia="Times New Roman" w:hAnsi="Times New Roman"/>
          <w:sz w:val="28"/>
          <w:szCs w:val="28"/>
          <w:lang w:eastAsia="ar-SA"/>
        </w:rPr>
        <w:t>образовательных организациях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по текущему общему ремонту по содержанию зданий и территорий: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емонт туалетов, покраска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, ремонт кровли, крыльца, замена стекол  - на сумму </w:t>
      </w:r>
      <w:r w:rsidR="00F43439" w:rsidRPr="00F43439">
        <w:rPr>
          <w:rFonts w:ascii="Times New Roman" w:eastAsia="Times New Roman" w:hAnsi="Times New Roman"/>
          <w:sz w:val="28"/>
          <w:szCs w:val="28"/>
          <w:lang w:eastAsia="ar-SA"/>
        </w:rPr>
        <w:t xml:space="preserve">1 090 </w:t>
      </w:r>
      <w:r w:rsidRPr="00F4343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43439" w:rsidRPr="00F43439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434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 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(районный бюджет).</w:t>
      </w:r>
    </w:p>
    <w:p w14:paraId="635607B6" w14:textId="33C0A3F3" w:rsidR="00321737" w:rsidRPr="00DA51C7" w:rsidRDefault="00321737" w:rsidP="00E11B4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2024</w:t>
      </w:r>
      <w:r w:rsidR="00E11B4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E11B45">
        <w:rPr>
          <w:rFonts w:ascii="Times New Roman" w:eastAsia="Times New Roman" w:hAnsi="Times New Roman"/>
          <w:sz w:val="28"/>
          <w:szCs w:val="28"/>
          <w:lang w:eastAsia="ar-SA"/>
        </w:rPr>
        <w:t>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запланирован </w:t>
      </w:r>
      <w:r>
        <w:rPr>
          <w:rFonts w:cs="Calibri"/>
          <w:i/>
          <w:iCs/>
          <w:color w:val="000000"/>
          <w:sz w:val="18"/>
          <w:szCs w:val="18"/>
          <w:lang w:eastAsia="ru-RU"/>
        </w:rPr>
        <w:t xml:space="preserve"> </w:t>
      </w:r>
      <w:r w:rsidRPr="00DA51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капитальный ремонт здания МОУ СОШ №1  на общую сумму </w:t>
      </w:r>
      <w:r w:rsidR="0086378D" w:rsidRPr="0086378D">
        <w:rPr>
          <w:rFonts w:ascii="Times New Roman" w:hAnsi="Times New Roman"/>
          <w:iCs/>
          <w:sz w:val="28"/>
          <w:szCs w:val="28"/>
          <w:lang w:eastAsia="ru-RU"/>
        </w:rPr>
        <w:t>98 038 </w:t>
      </w:r>
      <w:r w:rsidRPr="0086378D">
        <w:rPr>
          <w:rFonts w:ascii="Times New Roman" w:hAnsi="Times New Roman"/>
          <w:iCs/>
          <w:sz w:val="28"/>
          <w:szCs w:val="28"/>
          <w:lang w:eastAsia="ru-RU"/>
        </w:rPr>
        <w:t>05</w:t>
      </w:r>
      <w:r w:rsidR="0086378D" w:rsidRPr="0086378D">
        <w:rPr>
          <w:rFonts w:ascii="Times New Roman" w:hAnsi="Times New Roman"/>
          <w:iCs/>
          <w:sz w:val="28"/>
          <w:szCs w:val="28"/>
          <w:lang w:eastAsia="ru-RU"/>
        </w:rPr>
        <w:t xml:space="preserve">0 </w:t>
      </w:r>
      <w:r w:rsidRPr="0086378D">
        <w:rPr>
          <w:rFonts w:ascii="Times New Roman" w:hAnsi="Times New Roman"/>
          <w:iCs/>
          <w:sz w:val="28"/>
          <w:szCs w:val="28"/>
          <w:lang w:eastAsia="ru-RU"/>
        </w:rPr>
        <w:t>руб</w:t>
      </w:r>
      <w:r w:rsidRPr="00DA51C7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  <w:r w:rsidR="00E11B4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A51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за счет средств федерального бюджета с софинансированием. В рамках </w:t>
      </w:r>
      <w:r w:rsidR="00E11B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реализации этого проекта в 2022 году</w:t>
      </w:r>
      <w:r w:rsidRPr="00DA51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E11B45" w:rsidRPr="00DA51C7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 счет средст</w:t>
      </w:r>
      <w:r w:rsidR="00E11B4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 бюджета района </w:t>
      </w:r>
      <w:r w:rsidRPr="00DA51C7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проведена ПСД и эксп</w:t>
      </w:r>
      <w:r w:rsidR="00E11B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е</w:t>
      </w:r>
      <w:r w:rsidRPr="00DA51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ртиза общей стоимостью </w:t>
      </w:r>
      <w:r w:rsidR="00AA6BF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</w:t>
      </w:r>
      <w:r w:rsidR="0086378D" w:rsidRPr="00AA6BF3">
        <w:rPr>
          <w:rFonts w:ascii="Times New Roman" w:hAnsi="Times New Roman"/>
          <w:iCs/>
          <w:sz w:val="28"/>
          <w:szCs w:val="28"/>
          <w:lang w:eastAsia="ru-RU"/>
        </w:rPr>
        <w:t xml:space="preserve">786 </w:t>
      </w:r>
      <w:r w:rsidRPr="00AA6BF3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86378D" w:rsidRPr="00AA6BF3">
        <w:rPr>
          <w:rFonts w:ascii="Times New Roman" w:hAnsi="Times New Roman"/>
          <w:iCs/>
          <w:sz w:val="28"/>
          <w:szCs w:val="28"/>
          <w:lang w:eastAsia="ru-RU"/>
        </w:rPr>
        <w:t>00</w:t>
      </w:r>
      <w:r w:rsidRPr="00AA6BF3">
        <w:rPr>
          <w:rFonts w:ascii="Times New Roman" w:hAnsi="Times New Roman"/>
          <w:iCs/>
          <w:sz w:val="28"/>
          <w:szCs w:val="28"/>
          <w:lang w:eastAsia="ru-RU"/>
        </w:rPr>
        <w:t xml:space="preserve"> руб.</w:t>
      </w:r>
      <w:r w:rsidR="00E11B45" w:rsidRPr="00AA6BF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7672C720" w14:textId="1D719F88" w:rsidR="00321737" w:rsidRPr="00646B58" w:rsidRDefault="00321737" w:rsidP="0032173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46B58">
        <w:rPr>
          <w:rFonts w:ascii="Times New Roman" w:hAnsi="Times New Roman"/>
          <w:bCs/>
          <w:sz w:val="28"/>
          <w:szCs w:val="28"/>
        </w:rPr>
        <w:t xml:space="preserve">Для прохождения обязательного ежегодного медицинского осмотра педагогических работников израсходованы </w:t>
      </w:r>
      <w:r w:rsidR="00AA6BF3">
        <w:rPr>
          <w:rFonts w:ascii="Times New Roman" w:hAnsi="Times New Roman"/>
          <w:bCs/>
          <w:color w:val="000000"/>
          <w:sz w:val="28"/>
          <w:szCs w:val="28"/>
        </w:rPr>
        <w:t xml:space="preserve">939 141 </w:t>
      </w:r>
      <w:r w:rsidRPr="006268F2">
        <w:rPr>
          <w:rFonts w:ascii="Times New Roman" w:hAnsi="Times New Roman"/>
          <w:bCs/>
          <w:color w:val="000000"/>
          <w:sz w:val="28"/>
          <w:szCs w:val="28"/>
        </w:rPr>
        <w:t>руб</w:t>
      </w:r>
      <w:r w:rsidRPr="00646B5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C4E1A0D" w14:textId="77777777" w:rsidR="00321737" w:rsidRPr="00646B58" w:rsidRDefault="00321737" w:rsidP="00321737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46B58">
        <w:rPr>
          <w:rFonts w:ascii="Times New Roman" w:hAnsi="Times New Roman"/>
          <w:b/>
          <w:sz w:val="28"/>
          <w:szCs w:val="28"/>
        </w:rPr>
        <w:tab/>
        <w:t>Реализация мероприятий в рамках национальных проектов в сфере образования в соответствии с заключенными Соглашениями.</w:t>
      </w:r>
    </w:p>
    <w:p w14:paraId="4B4A2F47" w14:textId="77777777" w:rsidR="00321737" w:rsidRPr="00646B58" w:rsidRDefault="00321737" w:rsidP="00321737">
      <w:pPr>
        <w:ind w:firstLine="70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Cs/>
          <w:sz w:val="28"/>
          <w:szCs w:val="28"/>
        </w:rPr>
        <w:t>Выполнение и реализация региональных проектов по направлениям «Образование» и «Демография» (в части создания условий дошкольного образования для детей в возрасте до трех лет) на территории Невельского района определено Соглашением о взаимодействии  между Комитетом по образованию Псковской области и Администрацией Невельского района. В Соглашении определены безденежные проекты для реализации и целевые индикаторы (показатели). Это 7 региональных проектов: «Современная школа», «Цифровая образовательная среда», «Успех каждого ребенка», «Поддержка семей, имеющих детей», «Учитель будущего», «Социальный лифт для каждого», «Социальная активность».</w:t>
      </w:r>
    </w:p>
    <w:p w14:paraId="7804865D" w14:textId="77777777" w:rsidR="00321737" w:rsidRPr="00646B58" w:rsidRDefault="00321737" w:rsidP="00321737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Cs/>
          <w:sz w:val="28"/>
          <w:szCs w:val="28"/>
        </w:rPr>
        <w:tab/>
        <w:t xml:space="preserve">Реализация показателей национальных проектов в Невельском районе выполнена в полном объеме.  </w:t>
      </w:r>
      <w:r w:rsidRPr="00646B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60A39A3D" w14:textId="77777777" w:rsidR="00321737" w:rsidRPr="00646B58" w:rsidRDefault="00321737" w:rsidP="00321737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Региональный  проект «Современная школа»</w:t>
      </w:r>
      <w:r w:rsidRPr="00646B58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Pr="00646B58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7F610B1F" w14:textId="77777777" w:rsidR="00321737" w:rsidRPr="00A442E0" w:rsidRDefault="00321737" w:rsidP="00321737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Создание материально-технической базы для реализации основных и дополнительных общеобразовательных программ цифрового и гуманитарного направлений. </w:t>
      </w:r>
    </w:p>
    <w:p w14:paraId="48F492DB" w14:textId="79F0EABB" w:rsidR="00321737" w:rsidRDefault="00321737" w:rsidP="00321737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A442E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С сентября 2021 года в Невельском районе начали работу Центры образования «Точка роста» в </w:t>
      </w:r>
      <w:r w:rsidRPr="00173E1A">
        <w:rPr>
          <w:rFonts w:ascii="Times New Roman" w:eastAsia="SimSun" w:hAnsi="Times New Roman"/>
          <w:sz w:val="28"/>
          <w:szCs w:val="28"/>
        </w:rPr>
        <w:t>МОУ Опухликовская СОШ</w:t>
      </w:r>
      <w:r>
        <w:rPr>
          <w:rFonts w:ascii="Times New Roman" w:eastAsia="SimSun" w:hAnsi="Times New Roman"/>
          <w:sz w:val="28"/>
          <w:szCs w:val="28"/>
        </w:rPr>
        <w:t xml:space="preserve"> и </w:t>
      </w:r>
      <w:r w:rsidRPr="00173E1A">
        <w:rPr>
          <w:rFonts w:ascii="Times New Roman" w:eastAsia="SimSun" w:hAnsi="Times New Roman"/>
          <w:sz w:val="28"/>
          <w:szCs w:val="28"/>
        </w:rPr>
        <w:t>МОУ Усть-Долысская СОШ</w:t>
      </w:r>
      <w:r w:rsidRPr="00A442E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 Показатели неденежных обязательств выполнены в полном объеме.</w:t>
      </w:r>
    </w:p>
    <w:p w14:paraId="69B2B94B" w14:textId="77777777" w:rsidR="00321737" w:rsidRPr="00A442E0" w:rsidRDefault="00321737" w:rsidP="00321737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</w:p>
    <w:p w14:paraId="087B5501" w14:textId="77777777" w:rsidR="00321737" w:rsidRPr="00646B58" w:rsidRDefault="00321737" w:rsidP="00321737">
      <w:pPr>
        <w:ind w:right="-3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Региональный проект «Успех каждого ребенка» </w:t>
      </w:r>
      <w:r w:rsidRPr="00646B5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</w:t>
      </w:r>
      <w:r w:rsidRPr="00646B5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>направленной на самоопределение и профессиональную ориентацию всех обучающихся.</w:t>
      </w:r>
    </w:p>
    <w:p w14:paraId="7E78CA45" w14:textId="33FF79CE" w:rsidR="00321737" w:rsidRPr="00C762BB" w:rsidRDefault="00321737" w:rsidP="00321737">
      <w:pPr>
        <w:suppressAutoHyphens/>
        <w:spacing w:after="0" w:line="240" w:lineRule="auto"/>
        <w:ind w:right="-3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04A4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А). Ремонт спортивных залов. 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Для реализации регионального проекта «Успех каждого ребенка» в СОШ №1 проведен ремонт спортивного зала на сумму </w:t>
      </w:r>
      <w:r w:rsidRPr="00D92912">
        <w:rPr>
          <w:rFonts w:ascii="Times New Roman" w:eastAsia="SimSun" w:hAnsi="Times New Roman"/>
          <w:sz w:val="28"/>
          <w:szCs w:val="28"/>
        </w:rPr>
        <w:t>1</w:t>
      </w:r>
      <w:r w:rsidR="00D92912" w:rsidRPr="00D92912">
        <w:rPr>
          <w:rFonts w:ascii="Times New Roman" w:eastAsia="SimSun" w:hAnsi="Times New Roman"/>
          <w:sz w:val="28"/>
          <w:szCs w:val="28"/>
        </w:rPr>
        <w:t xml:space="preserve"> </w:t>
      </w:r>
      <w:r w:rsidRPr="00D92912">
        <w:rPr>
          <w:rFonts w:ascii="Times New Roman" w:eastAsia="SimSun" w:hAnsi="Times New Roman"/>
          <w:sz w:val="28"/>
          <w:szCs w:val="28"/>
        </w:rPr>
        <w:t>020</w:t>
      </w:r>
      <w:r w:rsidR="00D92912" w:rsidRPr="00D92912">
        <w:rPr>
          <w:rFonts w:ascii="Times New Roman" w:eastAsia="SimSun" w:hAnsi="Times New Roman"/>
          <w:sz w:val="28"/>
          <w:szCs w:val="28"/>
        </w:rPr>
        <w:t> </w:t>
      </w:r>
      <w:r w:rsidRPr="00D92912">
        <w:rPr>
          <w:rFonts w:ascii="Times New Roman" w:eastAsia="SimSun" w:hAnsi="Times New Roman"/>
          <w:sz w:val="28"/>
          <w:szCs w:val="28"/>
        </w:rPr>
        <w:t>3</w:t>
      </w:r>
      <w:r w:rsidR="00D92912" w:rsidRPr="00D92912">
        <w:rPr>
          <w:rFonts w:ascii="Times New Roman" w:eastAsia="SimSun" w:hAnsi="Times New Roman"/>
          <w:sz w:val="28"/>
          <w:szCs w:val="28"/>
        </w:rPr>
        <w:t xml:space="preserve">00 </w:t>
      </w:r>
      <w:r w:rsidRPr="00D92912">
        <w:rPr>
          <w:rFonts w:ascii="Times New Roman" w:eastAsia="SimSun" w:hAnsi="Times New Roman"/>
          <w:sz w:val="28"/>
          <w:szCs w:val="28"/>
        </w:rPr>
        <w:t>руб</w:t>
      </w:r>
      <w:r w:rsidRPr="00D9291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(из средств областного бюджета </w:t>
      </w:r>
      <w:r w:rsidR="00D929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–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9291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D92912" w:rsidRPr="00D92912">
        <w:rPr>
          <w:rFonts w:ascii="Times New Roman" w:eastAsia="Times New Roman" w:hAnsi="Times New Roman"/>
          <w:sz w:val="28"/>
          <w:szCs w:val="28"/>
          <w:lang w:eastAsia="ar-SA"/>
        </w:rPr>
        <w:t xml:space="preserve"> 010 </w:t>
      </w:r>
      <w:r w:rsidRPr="00D9291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D92912" w:rsidRPr="00D92912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D9291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средства районного бюджета – </w:t>
      </w:r>
      <w:r w:rsidR="00873777" w:rsidRPr="00873777">
        <w:rPr>
          <w:rFonts w:ascii="Times New Roman" w:eastAsia="Times New Roman" w:hAnsi="Times New Roman"/>
          <w:sz w:val="28"/>
          <w:szCs w:val="28"/>
          <w:lang w:eastAsia="ar-SA"/>
        </w:rPr>
        <w:t xml:space="preserve">10 </w:t>
      </w:r>
      <w:r w:rsidRPr="0087377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73777" w:rsidRPr="00873777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87377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</w:t>
      </w:r>
      <w:r w:rsidR="0087377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); в МОУ «Гимназии» проведен ремонт спортивного зала на сумму </w:t>
      </w:r>
      <w:r w:rsidR="00873777" w:rsidRPr="00873777">
        <w:rPr>
          <w:rFonts w:ascii="Times New Roman" w:eastAsia="SimSun" w:hAnsi="Times New Roman"/>
          <w:sz w:val="28"/>
          <w:szCs w:val="28"/>
        </w:rPr>
        <w:t xml:space="preserve">1 020 </w:t>
      </w:r>
      <w:r w:rsidRPr="00873777">
        <w:rPr>
          <w:rFonts w:ascii="Times New Roman" w:eastAsia="SimSun" w:hAnsi="Times New Roman"/>
          <w:sz w:val="28"/>
          <w:szCs w:val="28"/>
        </w:rPr>
        <w:t>3</w:t>
      </w:r>
      <w:r w:rsidR="00873777" w:rsidRPr="00873777">
        <w:rPr>
          <w:rFonts w:ascii="Times New Roman" w:eastAsia="SimSun" w:hAnsi="Times New Roman"/>
          <w:sz w:val="28"/>
          <w:szCs w:val="28"/>
        </w:rPr>
        <w:t>00</w:t>
      </w:r>
      <w:r w:rsidRPr="00873777">
        <w:rPr>
          <w:rFonts w:ascii="Times New Roman" w:eastAsia="SimSun" w:hAnsi="Times New Roman"/>
          <w:sz w:val="28"/>
          <w:szCs w:val="28"/>
        </w:rPr>
        <w:t xml:space="preserve"> руб</w:t>
      </w:r>
      <w:r w:rsidRPr="0087377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(из средств областного бюджета -</w:t>
      </w:r>
      <w:r w:rsidRPr="00E11B45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86D5A" w:rsidRPr="00D92912">
        <w:rPr>
          <w:rFonts w:ascii="Times New Roman" w:eastAsia="Times New Roman" w:hAnsi="Times New Roman"/>
          <w:sz w:val="28"/>
          <w:szCs w:val="28"/>
          <w:lang w:eastAsia="ar-SA"/>
        </w:rPr>
        <w:t>1 010 100 руб.</w:t>
      </w:r>
      <w:r w:rsidR="00386D5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средства районного бюджета –</w:t>
      </w:r>
      <w:r w:rsidR="00386D5A" w:rsidRPr="00873777">
        <w:rPr>
          <w:rFonts w:ascii="Times New Roman" w:eastAsia="Times New Roman" w:hAnsi="Times New Roman"/>
          <w:sz w:val="28"/>
          <w:szCs w:val="28"/>
          <w:lang w:eastAsia="ar-SA"/>
        </w:rPr>
        <w:t>10 200 руб</w:t>
      </w:r>
      <w:r w:rsidR="00386D5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Pr="00626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). </w:t>
      </w:r>
    </w:p>
    <w:p w14:paraId="7AF4C122" w14:textId="77777777" w:rsidR="00321737" w:rsidRPr="00A442E0" w:rsidRDefault="00321737" w:rsidP="00321737">
      <w:pPr>
        <w:spacing w:after="0"/>
        <w:ind w:right="-37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4A4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Б). Портал «ПроеКТОриЯ» организует цикл всероссийских открытых уроков для обучающихся 8–11-х классов. Открытые уроки – образовательный формат, нацеленный на формирование у старшеклассников (8-11 классы) навыков профессионального самоопределения. Все образовательные учреждения — 6 организаций (юрлица) зарегистрировались на портале, открыты «личные кабинеты». Целевой показатель выполнен в полном объеме.</w:t>
      </w:r>
    </w:p>
    <w:p w14:paraId="1AA23029" w14:textId="77777777" w:rsidR="00321737" w:rsidRDefault="00321737" w:rsidP="00321737">
      <w:pPr>
        <w:spacing w:after="0"/>
        <w:ind w:right="-370" w:firstLine="567"/>
        <w:jc w:val="both"/>
        <w:rPr>
          <w:rFonts w:eastAsia="Times New Roman"/>
          <w:lang w:eastAsia="ru-RU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В). Система персонифицированного финансирования дополнительного образования (ПФ ДО) детей. В Невельском районе создан муниципальный опорный центр ПФ ДО. Участвуют в реализации проекта 2 учреждения дополнительного образования — МОУ ДО ДШИ и МОУ ДО ДЮСШ и 6 общеобразовательных организаций (юрлица), реализующих программы дополнительного образования. Общий охват детей дополните</w:t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льным образованием на 01.12.2022</w:t>
      </w: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г составил </w:t>
      </w:r>
      <w:r w:rsidRPr="00C844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80,9 % </w:t>
      </w: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(при целевом показателе 76%).</w:t>
      </w:r>
      <w:r w:rsidRPr="00491519">
        <w:rPr>
          <w:rFonts w:eastAsia="Times New Roman"/>
          <w:lang w:eastAsia="ru-RU"/>
        </w:rPr>
        <w:t xml:space="preserve"> </w:t>
      </w:r>
    </w:p>
    <w:p w14:paraId="5B1E63A5" w14:textId="77777777" w:rsidR="00321737" w:rsidRPr="00A442E0" w:rsidRDefault="00321737" w:rsidP="00321737">
      <w:pPr>
        <w:spacing w:after="0"/>
        <w:ind w:right="-37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519">
        <w:rPr>
          <w:rFonts w:ascii="Times New Roman" w:eastAsia="Times New Roman" w:hAnsi="Times New Roman"/>
          <w:sz w:val="28"/>
          <w:szCs w:val="28"/>
          <w:lang w:eastAsia="ru-RU"/>
        </w:rPr>
        <w:t>В 2019 году в рамках реализации федерального проекта «Успех каждого ребенка» в Невельском районе создан муниципальный опорный центр, в систему дополнительного образования детей внедрен персонифицированный учет детей в Навигаторе дополнительного образования Псковской области, по итогам 2022 года выдано</w:t>
      </w:r>
      <w:r w:rsidRPr="004915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91519">
        <w:rPr>
          <w:rFonts w:ascii="Times New Roman" w:eastAsia="Times New Roman" w:hAnsi="Times New Roman"/>
          <w:sz w:val="28"/>
          <w:szCs w:val="28"/>
          <w:lang w:eastAsia="ru-RU"/>
        </w:rPr>
        <w:t>2453 шт</w:t>
      </w:r>
      <w:r w:rsidRPr="004915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Pr="00491519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сертификата персонифицированного учета (не имеющих номинала). </w:t>
      </w:r>
    </w:p>
    <w:p w14:paraId="37E1871C" w14:textId="2A6A019E" w:rsidR="00321737" w:rsidRDefault="00321737" w:rsidP="00321737">
      <w:pPr>
        <w:spacing w:after="0"/>
        <w:ind w:right="-370" w:firstLine="567"/>
        <w:jc w:val="both"/>
        <w:rPr>
          <w:rFonts w:ascii="Times New Roman" w:hAnsi="Times New Roman"/>
          <w:sz w:val="28"/>
          <w:szCs w:val="28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Г). </w:t>
      </w:r>
      <w:r w:rsidRPr="00491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2022 году численность обучающихся по дополнительным образовательным программам в общей численности детей в возрасте от 5 до 18 лет составила 80,9 % или 1711 чел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91519">
        <w:rPr>
          <w:rFonts w:ascii="Times New Roman" w:hAnsi="Times New Roman"/>
          <w:sz w:val="28"/>
          <w:szCs w:val="28"/>
        </w:rPr>
        <w:t xml:space="preserve">В 2 учреждениях дополнительного образования получает дополнительное образование 994 обучающихся, из их в  ДЮСШ – 614 человек на бюджетной основе.   </w:t>
      </w:r>
    </w:p>
    <w:p w14:paraId="620912AA" w14:textId="5B305206" w:rsidR="00321737" w:rsidRPr="00491519" w:rsidRDefault="00321737" w:rsidP="00321737">
      <w:pPr>
        <w:spacing w:after="0"/>
        <w:ind w:right="-370" w:firstLine="567"/>
        <w:jc w:val="both"/>
        <w:rPr>
          <w:rFonts w:ascii="Times New Roman" w:hAnsi="Times New Roman"/>
          <w:sz w:val="28"/>
          <w:szCs w:val="28"/>
        </w:rPr>
      </w:pPr>
      <w:r w:rsidRPr="00491519">
        <w:rPr>
          <w:rFonts w:ascii="Times New Roman" w:hAnsi="Times New Roman"/>
          <w:sz w:val="28"/>
          <w:szCs w:val="28"/>
        </w:rPr>
        <w:t>На базе всех общеобразовательных учреждений района работают 69 кружков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91519">
        <w:rPr>
          <w:rFonts w:ascii="Times New Roman" w:hAnsi="Times New Roman"/>
          <w:sz w:val="28"/>
          <w:szCs w:val="28"/>
        </w:rPr>
        <w:t>технической направленности</w:t>
      </w:r>
      <w:r w:rsidR="00E11B45">
        <w:rPr>
          <w:rFonts w:ascii="Times New Roman" w:hAnsi="Times New Roman"/>
          <w:sz w:val="28"/>
          <w:szCs w:val="28"/>
        </w:rPr>
        <w:t xml:space="preserve"> </w:t>
      </w:r>
      <w:r w:rsidRPr="00491519">
        <w:rPr>
          <w:rFonts w:ascii="Times New Roman" w:hAnsi="Times New Roman"/>
          <w:sz w:val="28"/>
          <w:szCs w:val="28"/>
        </w:rPr>
        <w:t>-</w:t>
      </w:r>
      <w:r w:rsidR="00E11B45">
        <w:rPr>
          <w:rFonts w:ascii="Times New Roman" w:hAnsi="Times New Roman"/>
          <w:sz w:val="28"/>
          <w:szCs w:val="28"/>
        </w:rPr>
        <w:t xml:space="preserve"> </w:t>
      </w:r>
      <w:r w:rsidRPr="0049151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91519">
        <w:rPr>
          <w:rFonts w:ascii="Times New Roman" w:hAnsi="Times New Roman"/>
          <w:sz w:val="28"/>
          <w:szCs w:val="28"/>
        </w:rPr>
        <w:t>естественно-научной и туристко-краеведческой -</w:t>
      </w:r>
      <w:r w:rsidR="00E11B45">
        <w:rPr>
          <w:rFonts w:ascii="Times New Roman" w:hAnsi="Times New Roman"/>
          <w:sz w:val="28"/>
          <w:szCs w:val="28"/>
        </w:rPr>
        <w:t xml:space="preserve"> </w:t>
      </w:r>
      <w:r w:rsidRPr="0049151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91519">
        <w:rPr>
          <w:rFonts w:ascii="Times New Roman" w:hAnsi="Times New Roman"/>
          <w:sz w:val="28"/>
          <w:szCs w:val="28"/>
        </w:rPr>
        <w:t>социально-гуманитарной</w:t>
      </w:r>
      <w:r w:rsidR="00E11B45">
        <w:rPr>
          <w:rFonts w:ascii="Times New Roman" w:hAnsi="Times New Roman"/>
          <w:sz w:val="28"/>
          <w:szCs w:val="28"/>
        </w:rPr>
        <w:t xml:space="preserve"> </w:t>
      </w:r>
      <w:r w:rsidRPr="00491519">
        <w:rPr>
          <w:rFonts w:ascii="Times New Roman" w:hAnsi="Times New Roman"/>
          <w:sz w:val="28"/>
          <w:szCs w:val="28"/>
        </w:rPr>
        <w:t>- 15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91519">
        <w:rPr>
          <w:rFonts w:ascii="Times New Roman" w:hAnsi="Times New Roman"/>
          <w:sz w:val="28"/>
          <w:szCs w:val="28"/>
        </w:rPr>
        <w:t>художественной направленности</w:t>
      </w:r>
      <w:r w:rsidR="00E11B45">
        <w:rPr>
          <w:rFonts w:ascii="Times New Roman" w:hAnsi="Times New Roman"/>
          <w:sz w:val="28"/>
          <w:szCs w:val="28"/>
        </w:rPr>
        <w:t xml:space="preserve"> </w:t>
      </w:r>
      <w:r w:rsidRPr="00491519">
        <w:rPr>
          <w:rFonts w:ascii="Times New Roman" w:hAnsi="Times New Roman"/>
          <w:sz w:val="28"/>
          <w:szCs w:val="28"/>
        </w:rPr>
        <w:t>- 12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91519">
        <w:rPr>
          <w:rFonts w:ascii="Times New Roman" w:hAnsi="Times New Roman"/>
          <w:sz w:val="28"/>
          <w:szCs w:val="28"/>
        </w:rPr>
        <w:t>физкультурно-спортивной</w:t>
      </w:r>
      <w:r w:rsidR="00E11B45">
        <w:rPr>
          <w:rFonts w:ascii="Times New Roman" w:hAnsi="Times New Roman"/>
          <w:sz w:val="28"/>
          <w:szCs w:val="28"/>
        </w:rPr>
        <w:t xml:space="preserve"> </w:t>
      </w:r>
      <w:r w:rsidRPr="00491519">
        <w:rPr>
          <w:rFonts w:ascii="Times New Roman" w:hAnsi="Times New Roman"/>
          <w:sz w:val="28"/>
          <w:szCs w:val="28"/>
        </w:rPr>
        <w:t>- 9</w:t>
      </w:r>
      <w:r>
        <w:rPr>
          <w:rFonts w:ascii="Times New Roman" w:hAnsi="Times New Roman"/>
          <w:sz w:val="28"/>
          <w:szCs w:val="28"/>
        </w:rPr>
        <w:t>.</w:t>
      </w:r>
    </w:p>
    <w:p w14:paraId="7B7181BE" w14:textId="2F30D008" w:rsidR="00321737" w:rsidRPr="008526BC" w:rsidRDefault="00321737" w:rsidP="008526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1519">
        <w:rPr>
          <w:rFonts w:ascii="Times New Roman" w:hAnsi="Times New Roman"/>
          <w:sz w:val="28"/>
          <w:szCs w:val="28"/>
        </w:rPr>
        <w:t>На базе учреждений дополнительного образования района работают  8 спортивных отделений, 2 кружка художественной направленности, 2 кружка социально-гуманитарной направленности и 2 кружка туристко-краеведческой направленности.</w:t>
      </w:r>
    </w:p>
    <w:p w14:paraId="4C8B4E35" w14:textId="77777777" w:rsidR="00321737" w:rsidRPr="00646B58" w:rsidRDefault="00321737" w:rsidP="00321737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Региональный проект «Поддержка семей, имеющих детей»</w:t>
      </w:r>
    </w:p>
    <w:p w14:paraId="17442E95" w14:textId="77777777" w:rsidR="00321737" w:rsidRPr="00A442E0" w:rsidRDefault="00321737" w:rsidP="00321737">
      <w:pPr>
        <w:widowControl w:val="0"/>
        <w:suppressAutoHyphens/>
        <w:spacing w:after="0" w:line="240" w:lineRule="auto"/>
        <w:ind w:right="-37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Предоставление родителям (законным представителям), имеющим детей, </w:t>
      </w: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lastRenderedPageBreak/>
        <w:t xml:space="preserve">детей с ограниченными возможностями здоровья, желающим принять на воспитание детей в семью, консультационной помощи в организациях разных форм собственности и подведомственности. </w:t>
      </w:r>
    </w:p>
    <w:p w14:paraId="2DBBD01D" w14:textId="77777777" w:rsidR="00321737" w:rsidRPr="00491519" w:rsidRDefault="00321737" w:rsidP="00321737">
      <w:pPr>
        <w:ind w:right="-370" w:firstLine="567"/>
        <w:jc w:val="both"/>
        <w:rPr>
          <w:rFonts w:ascii="Times New Roman" w:hAnsi="Times New Roman"/>
          <w:sz w:val="28"/>
          <w:szCs w:val="28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В Невельском районе создано 2 консультационных центра — на базе МДОУ ЦРР «Детский сад №11» и МБОУ СОШ №5 им.В</w:t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.В.Смирнова. Всего на 31.12.2022</w:t>
      </w: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г работало 3 консультанта в сотрудничестве с областной </w:t>
      </w:r>
      <w:r w:rsidRPr="00A442E0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zh-CN"/>
        </w:rPr>
        <w:t>ГБУ «Центр «</w:t>
      </w:r>
      <w:r w:rsidRPr="00A442E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BFBFB"/>
          <w:lang w:eastAsia="zh-CN"/>
        </w:rPr>
        <w:t>ПРИЗМА</w:t>
      </w:r>
      <w:r w:rsidRPr="00A442E0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zh-CN"/>
        </w:rPr>
        <w:t>».</w:t>
      </w: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49151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консультационном центре оказан</w:t>
      </w:r>
      <w:r w:rsidRPr="00491519">
        <w:rPr>
          <w:rFonts w:ascii="Times New Roman" w:eastAsia="Times New Roman" w:hAnsi="Times New Roman"/>
          <w:sz w:val="28"/>
          <w:szCs w:val="28"/>
          <w:lang w:eastAsia="zh-CN"/>
        </w:rPr>
        <w:t>а 88 родителям (законным представителям) индивидуальная психологическая помощь и проведено 131 консультация.</w:t>
      </w:r>
    </w:p>
    <w:p w14:paraId="192BB50A" w14:textId="77777777" w:rsidR="00321737" w:rsidRDefault="00321737" w:rsidP="00321737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Региональные  проекты «Учитель будущего», </w:t>
      </w:r>
    </w:p>
    <w:p w14:paraId="3CCD0591" w14:textId="77777777" w:rsidR="00321737" w:rsidRPr="00646B58" w:rsidRDefault="00321737" w:rsidP="00321737">
      <w:pPr>
        <w:widowControl w:val="0"/>
        <w:suppressAutoHyphens/>
        <w:spacing w:after="0" w:line="240" w:lineRule="auto"/>
        <w:ind w:right="-370" w:firstLine="567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646B58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Вовлечение педагогов общеобразовательных организаций Псковской области в национальную систему профессионального роста способствовало выполнению показателей в полном объеме: </w:t>
      </w:r>
    </w:p>
    <w:p w14:paraId="205B69B7" w14:textId="77777777" w:rsidR="00321737" w:rsidRPr="00004A40" w:rsidRDefault="00321737" w:rsidP="00321737">
      <w:pPr>
        <w:spacing w:after="0"/>
        <w:ind w:right="-370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004A4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- повысили профессиональное мастерство – </w:t>
      </w:r>
      <w:r w:rsidRPr="00004A40">
        <w:rPr>
          <w:rFonts w:ascii="Times New Roman" w:hAnsi="Times New Roman"/>
          <w:sz w:val="28"/>
          <w:szCs w:val="28"/>
        </w:rPr>
        <w:t xml:space="preserve">  77,3%</w:t>
      </w:r>
      <w:r w:rsidRPr="00004A4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педагогов;</w:t>
      </w:r>
    </w:p>
    <w:p w14:paraId="6DF34361" w14:textId="77777777" w:rsidR="00321737" w:rsidRPr="00004A40" w:rsidRDefault="00321737" w:rsidP="00321737">
      <w:pPr>
        <w:spacing w:after="0"/>
        <w:ind w:right="-370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004A4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- участвовало в профессиональных конкурсах –  8,5 % педагога;</w:t>
      </w:r>
    </w:p>
    <w:p w14:paraId="286CDF65" w14:textId="77777777" w:rsidR="00321737" w:rsidRPr="00004A40" w:rsidRDefault="00321737" w:rsidP="00321737">
      <w:pPr>
        <w:spacing w:after="0"/>
        <w:ind w:right="-370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004A4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- прошли профессиональную переподготовку – </w:t>
      </w:r>
      <w:r w:rsidRPr="00004A40">
        <w:rPr>
          <w:rFonts w:ascii="Times New Roman" w:hAnsi="Times New Roman"/>
          <w:sz w:val="28"/>
          <w:szCs w:val="28"/>
        </w:rPr>
        <w:t>4,3</w:t>
      </w:r>
      <w:r w:rsidRPr="00004A4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% педагогов;</w:t>
      </w:r>
    </w:p>
    <w:p w14:paraId="73C2E29B" w14:textId="77777777" w:rsidR="00321737" w:rsidRPr="00004A40" w:rsidRDefault="00321737" w:rsidP="00321737">
      <w:pPr>
        <w:spacing w:after="0"/>
        <w:ind w:right="-370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004A4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- прошли курсы повышения квалификации – </w:t>
      </w:r>
      <w:r w:rsidRPr="00004A40">
        <w:rPr>
          <w:rFonts w:ascii="Times New Roman" w:hAnsi="Times New Roman"/>
          <w:sz w:val="28"/>
          <w:szCs w:val="28"/>
        </w:rPr>
        <w:t>65,2 %</w:t>
      </w:r>
      <w:r w:rsidRPr="00004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A4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педагогов.</w:t>
      </w:r>
    </w:p>
    <w:p w14:paraId="167C4800" w14:textId="77777777" w:rsidR="00321737" w:rsidRPr="00004A40" w:rsidRDefault="00321737" w:rsidP="00321737">
      <w:pPr>
        <w:spacing w:after="0" w:line="100" w:lineRule="atLeast"/>
        <w:ind w:right="-37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4A40">
        <w:rPr>
          <w:rFonts w:ascii="Times New Roman" w:eastAsia="Times New Roman" w:hAnsi="Times New Roman"/>
          <w:sz w:val="28"/>
          <w:szCs w:val="28"/>
          <w:lang w:eastAsia="zh-CN"/>
        </w:rPr>
        <w:t xml:space="preserve">В 2021-2022 учебной году педагоги Невельского района приняли участие в профессиональных Всероссийских конкурсах: </w:t>
      </w:r>
      <w:r w:rsidRPr="00004A40">
        <w:rPr>
          <w:rFonts w:ascii="Times New Roman" w:eastAsia="Times New Roman" w:hAnsi="Times New Roman"/>
          <w:color w:val="000000"/>
          <w:sz w:val="28"/>
          <w:szCs w:val="28"/>
        </w:rPr>
        <w:t xml:space="preserve">2 педагога Гимназии г.Невеля — участники регионального этапа III Всероссийского конкурса методических разработок воспитательных мероприятий среди классных руководителей. </w:t>
      </w:r>
    </w:p>
    <w:p w14:paraId="38E2ECDC" w14:textId="77777777" w:rsidR="00321737" w:rsidRPr="00004A40" w:rsidRDefault="00321737" w:rsidP="00321737">
      <w:pPr>
        <w:spacing w:after="0"/>
        <w:ind w:right="-370"/>
        <w:jc w:val="both"/>
        <w:rPr>
          <w:rFonts w:ascii="Times New Roman" w:hAnsi="Times New Roman"/>
          <w:sz w:val="28"/>
          <w:szCs w:val="28"/>
        </w:rPr>
      </w:pPr>
      <w:r w:rsidRPr="00004A40">
        <w:rPr>
          <w:rFonts w:ascii="Times New Roman" w:hAnsi="Times New Roman"/>
          <w:color w:val="000000"/>
          <w:sz w:val="28"/>
          <w:szCs w:val="28"/>
        </w:rPr>
        <w:t>2 педагога СОШ №2,  участники  областного этапа Всероссийского конкурса «Учитель года России-2022», 1 педагог — участник областного этапа Всероссийского конкурса «Учитель года России-2022»</w:t>
      </w:r>
    </w:p>
    <w:p w14:paraId="74A58AFC" w14:textId="77777777" w:rsidR="00321737" w:rsidRDefault="00321737" w:rsidP="00321737">
      <w:pPr>
        <w:autoSpaceDE w:val="0"/>
        <w:spacing w:after="0"/>
        <w:ind w:firstLine="567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  <w:r w:rsidRPr="00004A40">
        <w:rPr>
          <w:rFonts w:ascii="Times New Roman" w:hAnsi="Times New Roman"/>
          <w:sz w:val="28"/>
          <w:szCs w:val="28"/>
        </w:rPr>
        <w:t>1 воспитатель детского сада №11 «Буратино»</w:t>
      </w:r>
      <w:r w:rsidRPr="00004A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4A40">
        <w:rPr>
          <w:rFonts w:ascii="Times New Roman" w:hAnsi="Times New Roman"/>
          <w:sz w:val="28"/>
          <w:szCs w:val="28"/>
        </w:rPr>
        <w:t>победитель областного этапа 9 Всероссийского профессионального конкурса «Воспитатели России» в номинации «Лучшая методическая разработка по физическому развитию, воспитанию и оздоровлению дошкольников», л</w:t>
      </w:r>
      <w:r w:rsidRPr="00004A40">
        <w:rPr>
          <w:rStyle w:val="2"/>
          <w:rFonts w:ascii="Times New Roman" w:hAnsi="Times New Roman"/>
          <w:color w:val="000000"/>
          <w:sz w:val="28"/>
          <w:szCs w:val="28"/>
        </w:rPr>
        <w:t xml:space="preserve">ауреат 9 Всероссийского профессионального конкурса «Воспитатели России» в номинации «Лучшая методическая разработка по физическому развитию, воспитанию и оздоровлению дошкольников». </w:t>
      </w:r>
    </w:p>
    <w:p w14:paraId="0DD1E84D" w14:textId="77777777" w:rsidR="00321737" w:rsidRPr="00004A40" w:rsidRDefault="00321737" w:rsidP="00321737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C98419" w14:textId="77777777" w:rsidR="00321737" w:rsidRDefault="00321737" w:rsidP="00321737">
      <w:pPr>
        <w:spacing w:after="0"/>
        <w:ind w:right="-370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Региональный проект «Социальная активность»</w:t>
      </w:r>
      <w:r w:rsidRPr="00646B58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</w:p>
    <w:p w14:paraId="75DDA0C6" w14:textId="77777777" w:rsidR="00321737" w:rsidRPr="00004A40" w:rsidRDefault="00321737" w:rsidP="00321737">
      <w:pPr>
        <w:spacing w:after="0"/>
        <w:ind w:right="-37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4A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Федеральный проект на создание условий для развития наставничества, поддержки общественных инициатив и проектов, в том числе в сфере добровольчества (волонтерства); на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526DC922" w14:textId="77777777" w:rsidR="00321737" w:rsidRPr="00004A40" w:rsidRDefault="00321737" w:rsidP="00321737">
      <w:pPr>
        <w:spacing w:after="0"/>
        <w:ind w:right="-3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4A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 xml:space="preserve">В Невельском районе главной деятельностью по развитию общественных инициатив и проектов, в том числе в сфере добровольничества (волонтерства) выполняет МБУ «Лидер» Невельского района Псковской области. Из числа самой активной и инициативной молодежи организован волонтерский добровольческий </w:t>
      </w:r>
      <w:r w:rsidRPr="00004A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 xml:space="preserve">отряд (более 50 человек). Развивается движения ВВПОД «Юнармия» - 350 человек. Отряды юнармейцев созданы в МОУ СОШ №1 им.К.С. Заслонова, МОУ СОШ №2 им.Н.И. Ковалева, МБОУ СОШ №5 им.В.В.Смирнова, МОУ «Гимназия г.Невеля», МОУ «Опухликовская СОШ», МОУ «Усть-Долысская СОШ». В этом направлении проведены 4 районных мероприятия. </w:t>
      </w:r>
    </w:p>
    <w:p w14:paraId="58CA0B45" w14:textId="77777777" w:rsidR="00321737" w:rsidRPr="00004A40" w:rsidRDefault="00321737" w:rsidP="00321737">
      <w:pPr>
        <w:spacing w:after="0" w:line="276" w:lineRule="auto"/>
        <w:ind w:right="-370"/>
        <w:jc w:val="both"/>
        <w:textAlignment w:val="baseline"/>
        <w:rPr>
          <w:rFonts w:eastAsia="Times New Roman"/>
          <w:color w:val="000000"/>
          <w:lang w:eastAsia="zh-CN"/>
        </w:rPr>
      </w:pPr>
      <w:r w:rsidRPr="00E96F75">
        <w:rPr>
          <w:rFonts w:eastAsia="Times New Roman"/>
          <w:color w:val="000000"/>
          <w:lang w:eastAsia="zh-CN"/>
        </w:rPr>
        <w:tab/>
      </w:r>
      <w:r w:rsidRPr="00004A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 МБУ «Лидер» создано местное отделение ВОД «Волонтеры Победы», штаб акции взаимопомощи #МыВместе и штаб «Перепись населения 2020». Учреждение зарегистрировано и ведет свою деятельность на сайте DOBRO.RU. Ежемесячно проводится обучение волонтеров «Школа волонтерства». Волонтеры провели в 2022г 53 акции и мероприятия различных уровней, приняли участие в региональных мероприятиях и форумах, оказали сопровождение федеральным проектам «Поезд Победы», «Формирование комфортной городской среды». Во всероссийском конкурсе «Россия 2023» приняла участие обучающаяся МОУ СОШ №1 им.К.С. Заслонова и стала его финалистом. Активное участие молодежь района приняла в реализации проекта «Твой регион – твои возможности!», в рамках которого проходили такие тренинги, как «Проектный робот» и игра по</w:t>
      </w:r>
      <w:r w:rsidRPr="00004A40">
        <w:rPr>
          <w:rFonts w:eastAsia="Times New Roman"/>
          <w:color w:val="000000"/>
          <w:lang w:eastAsia="zh-CN"/>
        </w:rPr>
        <w:t xml:space="preserve"> </w:t>
      </w:r>
      <w:r w:rsidRPr="00004A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развитию навыков социального проектирования «Содействие!». В результате добровольцы района участвовали во Всероссийском грантовом конкурсе проектов физических лиц на портале АИС «Росмолодежь», грантовом конкурсе «Территория смыслов» и «Президентских грантов», где НКО «Патриот 60» стали победителями. Шесть команд школьных волонтеров и МБУ «Лидер» приняли участие во Всероссийском  конкурсе «Доброволец-</w:t>
      </w:r>
      <w:r w:rsidRPr="00004A40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PRO</w:t>
      </w:r>
      <w:r w:rsidRPr="00004A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», одна из них стала победителем регионального этапа и вышла в финал.</w:t>
      </w:r>
    </w:p>
    <w:p w14:paraId="5A1F41D0" w14:textId="77777777" w:rsidR="00321737" w:rsidRPr="004C49A8" w:rsidRDefault="00321737" w:rsidP="00321737">
      <w:pPr>
        <w:spacing w:after="0"/>
        <w:ind w:right="-370" w:firstLine="70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49A8">
        <w:rPr>
          <w:rFonts w:ascii="Times New Roman" w:hAnsi="Times New Roman"/>
          <w:sz w:val="28"/>
          <w:szCs w:val="28"/>
          <w:lang w:eastAsia="zh-CN"/>
        </w:rPr>
        <w:t>Одаренная молодежь приняла участие в научно-практических конференциях:</w:t>
      </w:r>
    </w:p>
    <w:p w14:paraId="7C2CAA0A" w14:textId="77777777" w:rsidR="00321737" w:rsidRPr="004C49A8" w:rsidRDefault="00321737" w:rsidP="00321737">
      <w:pPr>
        <w:spacing w:after="0"/>
        <w:ind w:right="-37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49A8">
        <w:rPr>
          <w:rFonts w:ascii="Times New Roman" w:hAnsi="Times New Roman"/>
          <w:sz w:val="28"/>
          <w:szCs w:val="28"/>
          <w:lang w:eastAsia="zh-CN"/>
        </w:rPr>
        <w:t xml:space="preserve">- межрайонной конференции - всего </w:t>
      </w:r>
      <w:r w:rsidRPr="004C49A8">
        <w:rPr>
          <w:rFonts w:ascii="Times New Roman" w:hAnsi="Times New Roman"/>
          <w:sz w:val="28"/>
          <w:szCs w:val="28"/>
        </w:rPr>
        <w:t>46 школьников. Были отмечены 7 абсолютных победителей и</w:t>
      </w:r>
      <w:r w:rsidRPr="004C49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49A8">
        <w:rPr>
          <w:rFonts w:ascii="Times New Roman" w:hAnsi="Times New Roman"/>
          <w:sz w:val="28"/>
          <w:szCs w:val="28"/>
        </w:rPr>
        <w:t>9 лучших работ конференции, грамотами «За лучшую стендовую работу» награждены 2 обучающихся, 11 работ рекомендованы к участию в конференции учащихся Псковской области «Шаг в будущее», 10 к участию в научной  выставке учащихся Псковской области «Шаг в науку» и соревновании «Шаг в науку, юниоры Псковщины».</w:t>
      </w:r>
    </w:p>
    <w:p w14:paraId="58844DE6" w14:textId="77777777" w:rsidR="00321737" w:rsidRPr="004C49A8" w:rsidRDefault="00321737" w:rsidP="00321737">
      <w:pPr>
        <w:spacing w:after="0"/>
        <w:ind w:right="-370"/>
        <w:jc w:val="both"/>
        <w:rPr>
          <w:rFonts w:ascii="Times New Roman" w:hAnsi="Times New Roman"/>
          <w:sz w:val="28"/>
          <w:szCs w:val="28"/>
        </w:rPr>
      </w:pPr>
      <w:r w:rsidRPr="004C49A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</w:t>
      </w:r>
      <w:r w:rsidRPr="004C49A8">
        <w:rPr>
          <w:rFonts w:ascii="Times New Roman" w:hAnsi="Times New Roman"/>
          <w:sz w:val="28"/>
          <w:szCs w:val="28"/>
        </w:rPr>
        <w:t>всего 23 работы (в 2021 г.- 22)</w:t>
      </w:r>
      <w:r w:rsidRPr="004C49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49A8">
        <w:rPr>
          <w:rFonts w:ascii="Times New Roman" w:hAnsi="Times New Roman"/>
          <w:sz w:val="28"/>
          <w:szCs w:val="28"/>
        </w:rPr>
        <w:t>юных исследователей  приняли участие:</w:t>
      </w:r>
    </w:p>
    <w:p w14:paraId="66AD4B97" w14:textId="77777777" w:rsidR="00321737" w:rsidRPr="004C49A8" w:rsidRDefault="00321737" w:rsidP="00321737">
      <w:pPr>
        <w:spacing w:after="0"/>
        <w:ind w:right="-370"/>
        <w:jc w:val="both"/>
        <w:rPr>
          <w:rFonts w:ascii="Times New Roman" w:hAnsi="Times New Roman"/>
          <w:sz w:val="28"/>
          <w:szCs w:val="28"/>
        </w:rPr>
      </w:pPr>
      <w:r w:rsidRPr="004C49A8">
        <w:rPr>
          <w:rFonts w:ascii="Times New Roman" w:hAnsi="Times New Roman"/>
          <w:sz w:val="28"/>
          <w:szCs w:val="28"/>
        </w:rPr>
        <w:t>в областной научно-практической выставке «Шаг в науку»,  в региональной НП бизнес-выставке, в областном интеллектуальном соревновании «Шаг в науку, Юниоры Псковщины», в областном интеллектуальной олимпиаде «Умники и умницы», в областной конференции «Шаг в будущее»,  в областной конференции «Отечество»,в областной конференции «Мой край в годы Великой Отечественной войне»,</w:t>
      </w:r>
      <w:r w:rsidRPr="004C49A8">
        <w:rPr>
          <w:rFonts w:ascii="Times New Roman" w:eastAsia="Times New Roman" w:hAnsi="Times New Roman"/>
          <w:sz w:val="28"/>
          <w:szCs w:val="28"/>
        </w:rPr>
        <w:t>в конкурсе  исследовательских работ «Природа вокруг нас».</w:t>
      </w:r>
    </w:p>
    <w:p w14:paraId="2139D44C" w14:textId="77777777" w:rsidR="00321737" w:rsidRPr="00C762BB" w:rsidRDefault="00321737" w:rsidP="00321737">
      <w:pPr>
        <w:spacing w:after="0"/>
        <w:ind w:right="-370"/>
        <w:jc w:val="both"/>
        <w:rPr>
          <w:rFonts w:ascii="Times New Roman" w:hAnsi="Times New Roman"/>
          <w:sz w:val="28"/>
          <w:szCs w:val="28"/>
        </w:rPr>
      </w:pPr>
      <w:r w:rsidRPr="004C49A8">
        <w:rPr>
          <w:rFonts w:ascii="Times New Roman" w:hAnsi="Times New Roman"/>
          <w:sz w:val="28"/>
          <w:szCs w:val="28"/>
        </w:rPr>
        <w:t xml:space="preserve">       По итогам этих мероприятий 5 обучающихся МОУ СОШ №1 им. К.С. Заслонова,  МОУ «Гимназия г. Невеля», МОУ «Усть-Долысская СОШ», стали участниками  во Всероссийском молодежном форуме «Шаг в будущее», </w:t>
      </w:r>
      <w:r w:rsidRPr="004C49A8">
        <w:rPr>
          <w:rFonts w:ascii="Times New Roman" w:hAnsi="Times New Roman"/>
          <w:sz w:val="28"/>
          <w:szCs w:val="28"/>
        </w:rPr>
        <w:lastRenderedPageBreak/>
        <w:t>Всероссийском творческом фестивале «Мой Пушкин», Всероссийской олимпиаде по краеведению. По итогам Форума 1 участник стал абсолютным победителем (СОШ №1) и 2 победителя (СОШ №2, гимназия); один обучающийся стал победителем регионального этапа и участником международного водного конкурса (Гимназия); 1 обучающийся гимназии стал победителем регионального этапа и призером Всероссийского конкурса «Большие вызовы». В результате высоких результатов 1 школьник стал участником образовательной программы во Всероссийской образовательном центре «Сириус», где успешно освоил программу дополнительного образования по естественно научной направленности (Гимназия); 2 обучающихся стали участниками программы Всероссийского поискового движения школьников РДШ на базе Всероссийского оздоровительн</w:t>
      </w:r>
      <w:r>
        <w:rPr>
          <w:rFonts w:ascii="Times New Roman" w:hAnsi="Times New Roman"/>
          <w:sz w:val="28"/>
          <w:szCs w:val="28"/>
        </w:rPr>
        <w:t xml:space="preserve">ого лагеря «Орленок». </w:t>
      </w:r>
    </w:p>
    <w:p w14:paraId="4292256D" w14:textId="77777777" w:rsidR="00321737" w:rsidRPr="004C49A8" w:rsidRDefault="00321737" w:rsidP="00321737">
      <w:pPr>
        <w:spacing w:after="0"/>
        <w:ind w:right="-370" w:firstLine="567"/>
        <w:jc w:val="both"/>
        <w:rPr>
          <w:rFonts w:ascii="Times New Roman" w:hAnsi="Times New Roman"/>
          <w:sz w:val="28"/>
          <w:szCs w:val="28"/>
        </w:rPr>
      </w:pPr>
      <w:r w:rsidRPr="004C49A8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Pr="004C49A8">
        <w:rPr>
          <w:rFonts w:ascii="Times New Roman" w:hAnsi="Times New Roman"/>
          <w:sz w:val="28"/>
          <w:szCs w:val="28"/>
        </w:rPr>
        <w:t xml:space="preserve">По итогам муниципального этапа ВсОШ участниками стали 256 (АППГ-233) обучающихся, из них 26 (АППГ-46) победители, 40 (АППГ-37) стали призерами. </w:t>
      </w:r>
    </w:p>
    <w:p w14:paraId="7BB29AD0" w14:textId="77777777" w:rsidR="00321737" w:rsidRPr="004C49A8" w:rsidRDefault="00321737" w:rsidP="00321737">
      <w:pPr>
        <w:spacing w:after="0"/>
        <w:ind w:right="-370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4C49A8">
        <w:rPr>
          <w:rFonts w:ascii="Times New Roman" w:hAnsi="Times New Roman"/>
          <w:sz w:val="28"/>
          <w:szCs w:val="28"/>
        </w:rPr>
        <w:t xml:space="preserve">По итогам </w:t>
      </w:r>
      <w:r w:rsidRPr="004C49A8">
        <w:rPr>
          <w:rFonts w:ascii="Times New Roman" w:hAnsi="Times New Roman"/>
          <w:color w:val="000000"/>
          <w:sz w:val="28"/>
          <w:szCs w:val="28"/>
        </w:rPr>
        <w:t>муниципального этапа на региональный этап ВсОш в 2022 году приглашено 19 школьников по 8 предметам:</w:t>
      </w:r>
    </w:p>
    <w:p w14:paraId="0DEA2410" w14:textId="77777777" w:rsidR="00321737" w:rsidRPr="004C49A8" w:rsidRDefault="00321737" w:rsidP="00321737">
      <w:pPr>
        <w:spacing w:after="0"/>
        <w:ind w:right="-37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4C4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 xml:space="preserve">В 2022 году 25 обучающихся за высокие результаты в спорте, творчестве, исследовании, добровольчестве удостоены именной Премии Главы Невельского района для одаренных детей; 4 обучающихся удостоены Премии Губернатора Псковской области. </w:t>
      </w:r>
    </w:p>
    <w:p w14:paraId="6A762F16" w14:textId="77777777" w:rsidR="00321737" w:rsidRPr="00A442E0" w:rsidRDefault="00321737" w:rsidP="00321737">
      <w:pPr>
        <w:widowControl w:val="0"/>
        <w:suppressAutoHyphens/>
        <w:spacing w:after="0" w:line="276" w:lineRule="auto"/>
        <w:ind w:right="-370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 w:rsidRPr="00A442E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Проект «Патриотическое воспитание»</w:t>
      </w:r>
    </w:p>
    <w:p w14:paraId="52F93E73" w14:textId="77777777" w:rsidR="00321737" w:rsidRPr="004C49A8" w:rsidRDefault="00321737" w:rsidP="00321737">
      <w:pPr>
        <w:autoSpaceDE w:val="0"/>
        <w:autoSpaceDN w:val="0"/>
        <w:spacing w:after="0" w:line="237" w:lineRule="auto"/>
        <w:ind w:right="-370"/>
        <w:jc w:val="both"/>
        <w:rPr>
          <w:rFonts w:ascii="Times New Roman" w:eastAsia="Times New Roman" w:hAnsi="Times New Roman"/>
          <w:color w:val="1F1F1F"/>
          <w:sz w:val="28"/>
          <w:szCs w:val="28"/>
        </w:rPr>
      </w:pPr>
      <w:r w:rsidRPr="00A442E0">
        <w:rPr>
          <w:rFonts w:ascii="Times New Roman" w:eastAsia="Times New Roman" w:hAnsi="Times New Roman"/>
          <w:b/>
          <w:color w:val="1F1F1F"/>
          <w:sz w:val="28"/>
          <w:szCs w:val="28"/>
        </w:rPr>
        <w:t xml:space="preserve"> </w:t>
      </w:r>
      <w:r w:rsidRPr="00A442E0">
        <w:rPr>
          <w:rFonts w:ascii="Times New Roman" w:eastAsia="Times New Roman" w:hAnsi="Times New Roman"/>
          <w:b/>
          <w:color w:val="1F1F1F"/>
          <w:sz w:val="28"/>
          <w:szCs w:val="28"/>
        </w:rPr>
        <w:tab/>
      </w:r>
      <w:r w:rsidRPr="004C49A8">
        <w:rPr>
          <w:rFonts w:ascii="Times New Roman" w:eastAsia="Times New Roman" w:hAnsi="Times New Roman"/>
          <w:color w:val="1F1F1F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вовлечения к 2025 году 25% граждан Российской Федерации в систему патриотического воспитания.</w:t>
      </w:r>
    </w:p>
    <w:p w14:paraId="3EDDAB5A" w14:textId="77777777" w:rsidR="00321737" w:rsidRPr="004C49A8" w:rsidRDefault="00321737" w:rsidP="00321737">
      <w:pPr>
        <w:autoSpaceDE w:val="0"/>
        <w:autoSpaceDN w:val="0"/>
        <w:spacing w:after="0" w:line="237" w:lineRule="auto"/>
        <w:ind w:right="-370" w:firstLine="706"/>
        <w:jc w:val="both"/>
        <w:rPr>
          <w:rFonts w:ascii="Times New Roman" w:eastAsia="Times New Roman" w:hAnsi="Times New Roman"/>
          <w:color w:val="1F1F1F"/>
          <w:sz w:val="28"/>
          <w:szCs w:val="28"/>
        </w:rPr>
      </w:pPr>
      <w:r w:rsidRPr="004C49A8">
        <w:rPr>
          <w:rFonts w:ascii="Times New Roman" w:eastAsia="Times New Roman" w:hAnsi="Times New Roman"/>
          <w:color w:val="1F1F1F"/>
          <w:sz w:val="28"/>
          <w:szCs w:val="28"/>
        </w:rPr>
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идентичности.</w:t>
      </w:r>
    </w:p>
    <w:p w14:paraId="590372E9" w14:textId="77777777" w:rsidR="00321737" w:rsidRDefault="00321737" w:rsidP="00321737">
      <w:pPr>
        <w:autoSpaceDE w:val="0"/>
        <w:autoSpaceDN w:val="0"/>
        <w:spacing w:after="0" w:line="237" w:lineRule="auto"/>
        <w:ind w:right="-370"/>
        <w:jc w:val="both"/>
        <w:rPr>
          <w:rFonts w:ascii="Times New Roman" w:eastAsia="Times New Roman" w:hAnsi="Times New Roman"/>
          <w:sz w:val="28"/>
          <w:szCs w:val="28"/>
        </w:rPr>
      </w:pPr>
      <w:r w:rsidRPr="004C49A8">
        <w:rPr>
          <w:rFonts w:ascii="Times New Roman" w:eastAsia="Times New Roman" w:hAnsi="Times New Roman"/>
          <w:color w:val="1F1F1F"/>
          <w:sz w:val="28"/>
          <w:szCs w:val="28"/>
        </w:rPr>
        <w:t xml:space="preserve">В 2022 году разработаны Программы воспитания в 6(юрлица) общеобразовательных учреждениях и 1 (юрлицо) дошкольного образования. Целевой показатель выполнен – 100%. Доля молодежи </w:t>
      </w:r>
      <w:r w:rsidRPr="004C49A8">
        <w:rPr>
          <w:rFonts w:ascii="Times New Roman" w:eastAsia="Times New Roman" w:hAnsi="Times New Roman"/>
          <w:sz w:val="28"/>
          <w:szCs w:val="28"/>
        </w:rPr>
        <w:t>от 5 до 19 лет,</w:t>
      </w:r>
      <w:r w:rsidRPr="004C49A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4C49A8">
        <w:rPr>
          <w:rFonts w:ascii="Times New Roman" w:eastAsia="Times New Roman" w:hAnsi="Times New Roman"/>
          <w:sz w:val="28"/>
          <w:szCs w:val="28"/>
        </w:rPr>
        <w:t>непосредственно</w:t>
      </w:r>
      <w:r w:rsidRPr="004C49A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C49A8">
        <w:rPr>
          <w:rFonts w:ascii="Times New Roman" w:eastAsia="Times New Roman" w:hAnsi="Times New Roman"/>
          <w:sz w:val="28"/>
          <w:szCs w:val="28"/>
        </w:rPr>
        <w:t>вовлеченных</w:t>
      </w:r>
      <w:r w:rsidRPr="004C49A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C49A8">
        <w:rPr>
          <w:rFonts w:ascii="Times New Roman" w:eastAsia="Times New Roman" w:hAnsi="Times New Roman"/>
          <w:sz w:val="28"/>
          <w:szCs w:val="28"/>
        </w:rPr>
        <w:t>в</w:t>
      </w:r>
      <w:r w:rsidRPr="004C49A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4C49A8">
        <w:rPr>
          <w:rFonts w:ascii="Times New Roman" w:eastAsia="Times New Roman" w:hAnsi="Times New Roman"/>
          <w:sz w:val="28"/>
          <w:szCs w:val="28"/>
        </w:rPr>
        <w:t>реализацию мероприятий</w:t>
      </w:r>
      <w:r w:rsidRPr="004C49A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4C49A8">
        <w:rPr>
          <w:rFonts w:ascii="Times New Roman" w:eastAsia="Times New Roman" w:hAnsi="Times New Roman"/>
          <w:sz w:val="28"/>
          <w:szCs w:val="28"/>
        </w:rPr>
        <w:t>ФП составляет 84</w:t>
      </w:r>
      <w:r>
        <w:rPr>
          <w:rFonts w:ascii="Times New Roman" w:eastAsia="Times New Roman" w:hAnsi="Times New Roman"/>
          <w:sz w:val="28"/>
          <w:szCs w:val="28"/>
        </w:rPr>
        <w:t>% при целевом показателе – 63%.</w:t>
      </w:r>
    </w:p>
    <w:p w14:paraId="745C3EF7" w14:textId="77777777" w:rsidR="00321737" w:rsidRPr="00C762BB" w:rsidRDefault="00321737" w:rsidP="00321737">
      <w:pPr>
        <w:autoSpaceDE w:val="0"/>
        <w:autoSpaceDN w:val="0"/>
        <w:spacing w:after="0" w:line="237" w:lineRule="auto"/>
        <w:ind w:right="-370"/>
        <w:jc w:val="both"/>
        <w:rPr>
          <w:rFonts w:ascii="Times New Roman" w:eastAsia="Times New Roman" w:hAnsi="Times New Roman"/>
          <w:sz w:val="28"/>
          <w:szCs w:val="28"/>
        </w:rPr>
      </w:pPr>
      <w:r w:rsidRPr="00E96F75">
        <w:rPr>
          <w:rFonts w:eastAsia="Times New Roman"/>
          <w:color w:val="000000"/>
          <w:lang w:eastAsia="zh-CN"/>
        </w:rPr>
        <w:tab/>
      </w:r>
    </w:p>
    <w:p w14:paraId="11E88045" w14:textId="77777777" w:rsidR="00321737" w:rsidRPr="00646B58" w:rsidRDefault="00321737" w:rsidP="00321737">
      <w:pPr>
        <w:widowControl w:val="0"/>
        <w:autoSpaceDE w:val="0"/>
        <w:autoSpaceDN w:val="0"/>
        <w:spacing w:after="0" w:line="237" w:lineRule="auto"/>
        <w:ind w:right="-37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</w:rPr>
        <w:t>Национальный проект «Демография»</w:t>
      </w:r>
      <w:r w:rsidRPr="00646B58">
        <w:rPr>
          <w:rFonts w:ascii="Times New Roman" w:eastAsia="Times New Roman" w:hAnsi="Times New Roman"/>
          <w:bCs/>
          <w:sz w:val="28"/>
          <w:szCs w:val="28"/>
        </w:rPr>
        <w:t xml:space="preserve"> в сфере образования Невельского района реализуется в части создание условий для осуществления трудовой занятости женщин с детьми, включая ликвидацию очереди в ясли для детей до трех лет, в Псковской области «Содействие занятости женщин - создание условий дошкольного образования для детей в возрасте до трех лет»</w:t>
      </w:r>
    </w:p>
    <w:p w14:paraId="1F8D9855" w14:textId="77777777" w:rsidR="00321737" w:rsidRPr="00646B58" w:rsidRDefault="00321737" w:rsidP="00321737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Cs/>
          <w:sz w:val="28"/>
          <w:szCs w:val="28"/>
        </w:rPr>
        <w:tab/>
        <w:t xml:space="preserve">В Невельском районе работает одно образовательное учреждение дошкольного образования с двумя корпусами, два общеобразовательных учреждений с 3 отделениями дошкольного образования (МОУ «Усть-Долысская СОШ» (с филиалом МОУ «Новохованская СОШ») и МОУ </w:t>
      </w:r>
      <w:r w:rsidRPr="00646B58">
        <w:rPr>
          <w:rFonts w:ascii="Times New Roman" w:eastAsia="Times New Roman" w:hAnsi="Times New Roman"/>
          <w:bCs/>
          <w:sz w:val="28"/>
          <w:szCs w:val="28"/>
        </w:rPr>
        <w:lastRenderedPageBreak/>
        <w:t>«Опухликовская СОШ»).  В городе предельная наполняемость  составляет 774 места, плановое количество мест — 578, свободных мест — 196. В сельской местности: предельная норма — 60 мест, плановое количество — 54 места, свободно — 14 мест. Поэтому потребность в получении дошкольного образования удовлетворяется на 100% по всем обращениям родителей. Таким образом, данный показатель выполняется на 102%.</w:t>
      </w:r>
    </w:p>
    <w:p w14:paraId="1619B060" w14:textId="77777777" w:rsidR="00321737" w:rsidRPr="00646B58" w:rsidRDefault="00321737" w:rsidP="00FC48A9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Развитие физической культуры и спорта</w:t>
      </w:r>
    </w:p>
    <w:p w14:paraId="72900EE4" w14:textId="77777777" w:rsidR="00321737" w:rsidRPr="004C49A8" w:rsidRDefault="00321737" w:rsidP="00321737">
      <w:pPr>
        <w:shd w:val="clear" w:color="auto" w:fill="FFFFFF"/>
        <w:spacing w:after="0"/>
        <w:ind w:right="-37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9A8">
        <w:rPr>
          <w:rFonts w:ascii="Times New Roman" w:eastAsia="Times New Roman" w:hAnsi="Times New Roman"/>
          <w:sz w:val="28"/>
          <w:szCs w:val="28"/>
        </w:rPr>
        <w:t xml:space="preserve">Успешно выполнен единый муниципальный календарный план работы Управления образования, физической культуры и спорта Администрации Невельского района, в который были включены соревнования, входящие в зачёт Спартакиады среди городов и районов Псковской области, в зачет </w:t>
      </w:r>
      <w:r w:rsidRPr="004C49A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XIV</w:t>
      </w:r>
      <w:r w:rsidRPr="004C49A8">
        <w:rPr>
          <w:rFonts w:ascii="Times New Roman" w:eastAsia="Times New Roman" w:hAnsi="Times New Roman"/>
          <w:sz w:val="28"/>
          <w:szCs w:val="28"/>
        </w:rPr>
        <w:t xml:space="preserve"> спартакиады учащихся среди городов и районов Псковской области,  в зачёт районной Спартакиады среди учащихся общеобразовательных школ </w:t>
      </w:r>
      <w:r w:rsidRPr="004C49A8">
        <w:rPr>
          <w:rFonts w:ascii="Times New Roman" w:eastAsia="Times New Roman" w:hAnsi="Times New Roman"/>
          <w:color w:val="000000"/>
          <w:sz w:val="28"/>
          <w:szCs w:val="28"/>
        </w:rPr>
        <w:t xml:space="preserve">Невельского района </w:t>
      </w:r>
      <w:r w:rsidRPr="004C49A8">
        <w:rPr>
          <w:rFonts w:ascii="Times New Roman" w:eastAsia="Times New Roman" w:hAnsi="Times New Roman"/>
          <w:sz w:val="28"/>
          <w:szCs w:val="28"/>
        </w:rPr>
        <w:t>Псковской области, районные соревнования, всероссийские соревнования. На территории района успешно действовала муниципальная программа «Развитие молодежной политики, физической культуры и спорта МО «Невельский район» на 2021-2024 годы».</w:t>
      </w:r>
    </w:p>
    <w:p w14:paraId="1B982DA0" w14:textId="77777777" w:rsidR="00321737" w:rsidRPr="00E92603" w:rsidRDefault="00321737" w:rsidP="00321737">
      <w:pPr>
        <w:spacing w:after="0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E92603">
        <w:rPr>
          <w:rFonts w:ascii="Times New Roman" w:eastAsia="Times New Roman" w:hAnsi="Times New Roman"/>
          <w:sz w:val="28"/>
          <w:szCs w:val="28"/>
        </w:rPr>
        <w:t xml:space="preserve">В Невельском районе всего общеобразовательных учреждений 6 (4 городские школы и 2 сельских с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E92603">
        <w:rPr>
          <w:rFonts w:ascii="Times New Roman" w:eastAsia="Times New Roman" w:hAnsi="Times New Roman"/>
          <w:sz w:val="28"/>
          <w:szCs w:val="28"/>
        </w:rPr>
        <w:t xml:space="preserve"> филиалами). Каждая школа имеет свой спортивный зал для занятия физической культурой. В четырех сельских и трех городских школах созданы  школьные спортивные клубы, которые реализуют спортивно-массовые мероприятия и комплекс ВФСК ГТО. Организация физвоспитания в данных учреждениях построена в соответствии с учебным планом. Всего штатных работников физической культуры и спорта в общеобразовательных учреждениях –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Pr="00E92603">
        <w:rPr>
          <w:rFonts w:ascii="Times New Roman" w:eastAsia="Times New Roman" w:hAnsi="Times New Roman"/>
          <w:sz w:val="28"/>
          <w:szCs w:val="28"/>
        </w:rPr>
        <w:t xml:space="preserve"> специалистов. В МБУ ДО ДЮСШ (Детско-юношеская спортивная школа) штатных работников —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E92603">
        <w:rPr>
          <w:rFonts w:ascii="Times New Roman" w:eastAsia="Times New Roman" w:hAnsi="Times New Roman"/>
          <w:sz w:val="28"/>
          <w:szCs w:val="28"/>
        </w:rPr>
        <w:t xml:space="preserve"> специалистов. Детско-юношескую спортивную школу посещают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>478</w:t>
      </w:r>
      <w:r w:rsidRPr="00E92603">
        <w:rPr>
          <w:rFonts w:ascii="Times New Roman" w:eastAsia="Times New Roman" w:hAnsi="Times New Roman"/>
          <w:sz w:val="28"/>
          <w:szCs w:val="28"/>
        </w:rPr>
        <w:t xml:space="preserve"> детей. В ДЮСШ работают отделения: футбола, волейбола, баскетбола, лёгкой атлетики, лыжных гонок, настольного тенниса, каратэ, оздоровительной аэробики, самбо. Численность занимающихся физической культурой и спортом детей в Невельском районе –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>2437</w:t>
      </w:r>
      <w:r w:rsidRPr="00E92603">
        <w:rPr>
          <w:rFonts w:ascii="Times New Roman" w:eastAsia="Times New Roman" w:hAnsi="Times New Roman"/>
          <w:sz w:val="28"/>
          <w:szCs w:val="28"/>
        </w:rPr>
        <w:t xml:space="preserve"> чел., из них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>224</w:t>
      </w:r>
      <w:r w:rsidRPr="00E92603">
        <w:rPr>
          <w:rFonts w:ascii="Times New Roman" w:eastAsia="Times New Roman" w:hAnsi="Times New Roman"/>
          <w:sz w:val="28"/>
          <w:szCs w:val="28"/>
        </w:rPr>
        <w:t xml:space="preserve"> в сельской местности.  </w:t>
      </w:r>
    </w:p>
    <w:p w14:paraId="381B2313" w14:textId="77777777" w:rsidR="00321737" w:rsidRPr="00646B58" w:rsidRDefault="00321737" w:rsidP="00321737">
      <w:pPr>
        <w:spacing w:after="0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 xml:space="preserve">Ежегодно с молодёжью призывного и допризывного возраста ведется работа по физической культуре и спорту. Проводятся учебные сборы на базе гимназии, призывники и допризывники принимают участие в спортивно-массовых мероприятиях комплекса ВФСК ГТО и спортивно массовых мероприятиях по различным видам спорта.  </w:t>
      </w:r>
    </w:p>
    <w:p w14:paraId="041D627A" w14:textId="77777777" w:rsidR="00321737" w:rsidRPr="00E92603" w:rsidRDefault="00321737" w:rsidP="0032173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92603">
        <w:rPr>
          <w:rFonts w:ascii="Times New Roman" w:eastAsia="Times New Roman" w:hAnsi="Times New Roman"/>
          <w:sz w:val="28"/>
          <w:szCs w:val="28"/>
        </w:rPr>
        <w:t xml:space="preserve">Согласно Календарному Плану в 2022 году в районе проведено 41 спортивных мероприятий, в которых приняло участие 2850 человек. Уже традиционно было проведено Открытое Первенство по мини-футболу среди юношей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 xml:space="preserve">2007-2008 </w:t>
      </w:r>
      <w:r w:rsidRPr="00E92603">
        <w:rPr>
          <w:rFonts w:ascii="Times New Roman" w:eastAsia="Times New Roman" w:hAnsi="Times New Roman"/>
          <w:sz w:val="28"/>
          <w:szCs w:val="28"/>
        </w:rPr>
        <w:t xml:space="preserve">г.р. на Кубок Главы Администрации Невельского района и </w:t>
      </w:r>
      <w:r w:rsidRPr="00E92603">
        <w:rPr>
          <w:rFonts w:ascii="Times New Roman" w:eastAsia="Times New Roman" w:hAnsi="Times New Roman"/>
          <w:sz w:val="28"/>
          <w:szCs w:val="28"/>
        </w:rPr>
        <w:lastRenderedPageBreak/>
        <w:t xml:space="preserve">Открытое Первенство по волейболу среди девушек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 xml:space="preserve">2007-2008 </w:t>
      </w:r>
      <w:r w:rsidRPr="00E92603">
        <w:rPr>
          <w:rFonts w:ascii="Times New Roman" w:eastAsia="Times New Roman" w:hAnsi="Times New Roman"/>
          <w:sz w:val="28"/>
          <w:szCs w:val="28"/>
        </w:rPr>
        <w:t>г.р., посвященно</w:t>
      </w:r>
      <w:r>
        <w:rPr>
          <w:rFonts w:ascii="Times New Roman" w:eastAsia="Times New Roman" w:hAnsi="Times New Roman"/>
          <w:sz w:val="28"/>
          <w:szCs w:val="28"/>
        </w:rPr>
        <w:t>е памяти тренера Дигилевой Л.Б.</w:t>
      </w:r>
    </w:p>
    <w:p w14:paraId="76579C3D" w14:textId="77777777" w:rsidR="00321737" w:rsidRPr="00646B58" w:rsidRDefault="00321737" w:rsidP="00321737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>10 спортсменов города Невеля удостоены Премии Главы Невельского района.</w:t>
      </w:r>
    </w:p>
    <w:p w14:paraId="1A11B9A9" w14:textId="77777777" w:rsidR="00321737" w:rsidRPr="00E92603" w:rsidRDefault="00321737" w:rsidP="00321737">
      <w:pPr>
        <w:shd w:val="clear" w:color="auto" w:fill="FFFFFF"/>
        <w:spacing w:after="0"/>
        <w:ind w:right="-37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2603">
        <w:rPr>
          <w:rFonts w:ascii="Times New Roman" w:eastAsia="Times New Roman" w:hAnsi="Times New Roman"/>
          <w:sz w:val="28"/>
          <w:szCs w:val="28"/>
        </w:rPr>
        <w:t xml:space="preserve">В Невельском районе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 xml:space="preserve">98 </w:t>
      </w:r>
      <w:r w:rsidRPr="00E92603">
        <w:rPr>
          <w:rFonts w:ascii="Times New Roman" w:eastAsia="Times New Roman" w:hAnsi="Times New Roman"/>
          <w:sz w:val="28"/>
          <w:szCs w:val="28"/>
        </w:rPr>
        <w:t>детей-инвалидов. В Едином Календарном Плане на 2022 год были намечены спортивные мероприятия, в которых участие могли принять инвалиды. Например, Всероссийский день ходьбы и Олимпийский день, 10 000 шагов к жизни.</w:t>
      </w:r>
    </w:p>
    <w:p w14:paraId="350C58A5" w14:textId="77777777" w:rsidR="00321737" w:rsidRPr="00E92603" w:rsidRDefault="00321737" w:rsidP="00321737">
      <w:pPr>
        <w:shd w:val="clear" w:color="auto" w:fill="FFFFFF"/>
        <w:spacing w:after="0"/>
        <w:ind w:right="-370"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E92603">
        <w:rPr>
          <w:rFonts w:ascii="Times New Roman" w:eastAsia="Times New Roman" w:hAnsi="Times New Roman"/>
          <w:sz w:val="28"/>
          <w:szCs w:val="28"/>
        </w:rPr>
        <w:t xml:space="preserve">В рамках реализации нацпроекта «Демография» по программе федерального проекта «Спорт - норма жизни» (создание в образовательных организациях, условий для занятий физической культурой) в 2022 году были отремонтированы спортивные залы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>МОУ СОШ №1 им. К.С. Заслоноваи МОУ «Гимназия г. Невеля».</w:t>
      </w:r>
      <w:r w:rsidRPr="00E92603">
        <w:rPr>
          <w:rFonts w:ascii="Times New Roman" w:eastAsia="Times New Roman" w:hAnsi="Times New Roman"/>
          <w:sz w:val="28"/>
          <w:szCs w:val="28"/>
        </w:rPr>
        <w:t xml:space="preserve"> В 2023 году по программе федерального проекта «Спорт - норма жизни» будет отремонтирован спортивный зал в </w:t>
      </w:r>
      <w:r w:rsidRPr="00E92603">
        <w:rPr>
          <w:rFonts w:ascii="Times New Roman" w:eastAsia="Times New Roman" w:hAnsi="Times New Roman"/>
          <w:color w:val="000000"/>
          <w:sz w:val="28"/>
          <w:szCs w:val="28"/>
        </w:rPr>
        <w:t xml:space="preserve">МОУ СОШ №2 им. Н.И. Ковалева. </w:t>
      </w:r>
    </w:p>
    <w:p w14:paraId="59DE5D37" w14:textId="074EF0FF" w:rsidR="00A840A6" w:rsidRPr="008526BC" w:rsidRDefault="008F6A04" w:rsidP="008526BC">
      <w:pPr>
        <w:spacing w:after="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Важнейший </w:t>
      </w:r>
      <w:r w:rsidR="00321737" w:rsidRPr="00646B58">
        <w:rPr>
          <w:rFonts w:ascii="Times New Roman" w:eastAsia="Times New Roman" w:hAnsi="Times New Roman"/>
          <w:color w:val="000000"/>
          <w:sz w:val="28"/>
          <w:szCs w:val="28"/>
        </w:rPr>
        <w:t>вопрос для развития физической культуры и спорта в районе – это строительство современного спортивного зала. В настоящее время идет испол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нение муниципального контракта </w:t>
      </w:r>
      <w:r w:rsidR="00321737" w:rsidRPr="00646B58">
        <w:rPr>
          <w:rFonts w:ascii="Times New Roman" w:eastAsia="Times New Roman" w:hAnsi="Times New Roman"/>
          <w:color w:val="000000"/>
          <w:sz w:val="28"/>
          <w:szCs w:val="28"/>
        </w:rPr>
        <w:t>по разработке проектно-сметной документации.</w:t>
      </w:r>
    </w:p>
    <w:p w14:paraId="6DCDC901" w14:textId="77777777" w:rsidR="00515D3D" w:rsidRDefault="00515D3D" w:rsidP="00A03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534796B" w14:textId="2D2489F8" w:rsidR="00433106" w:rsidRDefault="00A036B4" w:rsidP="00A03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комиссии по делам несовершеннолетних</w:t>
      </w:r>
    </w:p>
    <w:p w14:paraId="463B29C0" w14:textId="77777777" w:rsidR="00515D3D" w:rsidRDefault="00515D3D" w:rsidP="00A03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5E0F0D1" w14:textId="6FC99F01" w:rsidR="00A036B4" w:rsidRPr="00515D3D" w:rsidRDefault="00A036B4" w:rsidP="00515D3D">
      <w:pPr>
        <w:pStyle w:val="a5"/>
        <w:ind w:firstLine="720"/>
        <w:rPr>
          <w:bCs/>
          <w:sz w:val="28"/>
          <w:szCs w:val="28"/>
        </w:rPr>
      </w:pPr>
      <w:r w:rsidRPr="00515D3D">
        <w:rPr>
          <w:bCs/>
          <w:sz w:val="28"/>
          <w:szCs w:val="28"/>
        </w:rPr>
        <w:t xml:space="preserve">На профилактическом учёте в Комиссии состоит </w:t>
      </w:r>
      <w:r w:rsidRPr="00515D3D">
        <w:rPr>
          <w:b/>
          <w:bCs/>
          <w:sz w:val="28"/>
          <w:szCs w:val="28"/>
        </w:rPr>
        <w:t>7</w:t>
      </w:r>
      <w:r w:rsidRPr="00515D3D">
        <w:rPr>
          <w:bCs/>
          <w:sz w:val="28"/>
          <w:szCs w:val="28"/>
        </w:rPr>
        <w:t xml:space="preserve"> </w:t>
      </w:r>
      <w:r w:rsidRPr="00515D3D">
        <w:rPr>
          <w:b/>
          <w:bCs/>
          <w:sz w:val="28"/>
          <w:szCs w:val="28"/>
        </w:rPr>
        <w:t>несовершеннолетних</w:t>
      </w:r>
      <w:r w:rsidRPr="00515D3D">
        <w:rPr>
          <w:bCs/>
          <w:sz w:val="28"/>
          <w:szCs w:val="28"/>
        </w:rPr>
        <w:t xml:space="preserve"> и </w:t>
      </w:r>
      <w:r w:rsidRPr="00515D3D">
        <w:rPr>
          <w:b/>
          <w:bCs/>
          <w:sz w:val="28"/>
          <w:szCs w:val="28"/>
        </w:rPr>
        <w:t>10</w:t>
      </w:r>
      <w:r w:rsidR="00515D3D" w:rsidRPr="00515D3D">
        <w:rPr>
          <w:b/>
          <w:bCs/>
          <w:sz w:val="28"/>
          <w:szCs w:val="28"/>
        </w:rPr>
        <w:t xml:space="preserve"> </w:t>
      </w:r>
      <w:r w:rsidRPr="00515D3D">
        <w:rPr>
          <w:b/>
          <w:bCs/>
          <w:sz w:val="28"/>
          <w:szCs w:val="28"/>
        </w:rPr>
        <w:t>семей</w:t>
      </w:r>
      <w:r w:rsidRPr="00515D3D">
        <w:rPr>
          <w:bCs/>
          <w:sz w:val="28"/>
          <w:szCs w:val="28"/>
        </w:rPr>
        <w:t xml:space="preserve">, находящихся в трудной жизненной ситуации, в которых воспитывается </w:t>
      </w:r>
      <w:r w:rsidRPr="00515D3D">
        <w:rPr>
          <w:b/>
          <w:bCs/>
          <w:sz w:val="28"/>
          <w:szCs w:val="28"/>
        </w:rPr>
        <w:t>20 детей</w:t>
      </w:r>
      <w:r w:rsidRPr="00515D3D">
        <w:rPr>
          <w:bCs/>
          <w:sz w:val="28"/>
          <w:szCs w:val="28"/>
        </w:rPr>
        <w:t>.</w:t>
      </w:r>
      <w:r w:rsidR="00515D3D" w:rsidRPr="00515D3D">
        <w:rPr>
          <w:bCs/>
          <w:sz w:val="28"/>
          <w:szCs w:val="28"/>
        </w:rPr>
        <w:t xml:space="preserve"> В течение</w:t>
      </w:r>
      <w:r w:rsidRPr="00515D3D">
        <w:rPr>
          <w:bCs/>
          <w:sz w:val="28"/>
          <w:szCs w:val="28"/>
        </w:rPr>
        <w:t xml:space="preserve"> года на учёт поставлено </w:t>
      </w:r>
      <w:r w:rsidRPr="00515D3D">
        <w:rPr>
          <w:b/>
          <w:sz w:val="28"/>
          <w:szCs w:val="28"/>
        </w:rPr>
        <w:t xml:space="preserve">6 </w:t>
      </w:r>
      <w:r w:rsidRPr="00515D3D">
        <w:rPr>
          <w:bCs/>
          <w:sz w:val="28"/>
          <w:szCs w:val="28"/>
        </w:rPr>
        <w:t xml:space="preserve">несовершеннолетних. Снято с учёта в течении года всего — </w:t>
      </w:r>
      <w:r w:rsidRPr="00515D3D">
        <w:rPr>
          <w:b/>
          <w:bCs/>
          <w:sz w:val="28"/>
          <w:szCs w:val="28"/>
        </w:rPr>
        <w:t>8</w:t>
      </w:r>
      <w:r w:rsidRPr="00515D3D">
        <w:rPr>
          <w:bCs/>
          <w:sz w:val="28"/>
          <w:szCs w:val="28"/>
        </w:rPr>
        <w:t xml:space="preserve"> несовершеннолетних. </w:t>
      </w:r>
      <w:r w:rsidRPr="00515D3D">
        <w:rPr>
          <w:sz w:val="28"/>
          <w:szCs w:val="28"/>
        </w:rPr>
        <w:t xml:space="preserve">За год на учёт в комиссию было поставлено </w:t>
      </w:r>
      <w:r w:rsidRPr="00515D3D">
        <w:rPr>
          <w:b/>
          <w:bCs/>
          <w:sz w:val="28"/>
          <w:szCs w:val="28"/>
        </w:rPr>
        <w:t>8  семей</w:t>
      </w:r>
      <w:r w:rsidRPr="00515D3D">
        <w:rPr>
          <w:bCs/>
          <w:sz w:val="28"/>
          <w:szCs w:val="28"/>
        </w:rPr>
        <w:t xml:space="preserve">,  находящихся в трудной жизненной ситуации,  снято с учёта  </w:t>
      </w:r>
      <w:r w:rsidRPr="00515D3D">
        <w:rPr>
          <w:b/>
          <w:bCs/>
          <w:sz w:val="28"/>
          <w:szCs w:val="28"/>
        </w:rPr>
        <w:t>8 семей</w:t>
      </w:r>
      <w:r w:rsidRPr="00515D3D">
        <w:rPr>
          <w:bCs/>
          <w:sz w:val="28"/>
          <w:szCs w:val="28"/>
        </w:rPr>
        <w:t>.</w:t>
      </w:r>
    </w:p>
    <w:p w14:paraId="688C0B15" w14:textId="04692A15" w:rsidR="00A036B4" w:rsidRPr="00515D3D" w:rsidRDefault="00515D3D" w:rsidP="00A036B4">
      <w:pPr>
        <w:pStyle w:val="a5"/>
        <w:ind w:firstLine="567"/>
        <w:rPr>
          <w:bCs/>
          <w:sz w:val="28"/>
          <w:szCs w:val="28"/>
        </w:rPr>
      </w:pPr>
      <w:r w:rsidRPr="00515D3D">
        <w:rPr>
          <w:sz w:val="28"/>
          <w:szCs w:val="28"/>
        </w:rPr>
        <w:t>За 2022 год к</w:t>
      </w:r>
      <w:r w:rsidR="00A036B4" w:rsidRPr="00515D3D">
        <w:rPr>
          <w:sz w:val="28"/>
          <w:szCs w:val="28"/>
        </w:rPr>
        <w:t xml:space="preserve">омиссией рассмотрено </w:t>
      </w:r>
      <w:r w:rsidR="00A036B4" w:rsidRPr="00515D3D">
        <w:rPr>
          <w:b/>
          <w:sz w:val="28"/>
          <w:szCs w:val="28"/>
        </w:rPr>
        <w:t xml:space="preserve">всего </w:t>
      </w:r>
      <w:r w:rsidR="00A036B4" w:rsidRPr="00515D3D">
        <w:rPr>
          <w:b/>
          <w:bCs/>
          <w:sz w:val="28"/>
          <w:szCs w:val="28"/>
        </w:rPr>
        <w:t xml:space="preserve"> 187</w:t>
      </w:r>
      <w:r w:rsidR="00A036B4" w:rsidRPr="00515D3D">
        <w:rPr>
          <w:bCs/>
          <w:sz w:val="28"/>
          <w:szCs w:val="28"/>
        </w:rPr>
        <w:t xml:space="preserve"> </w:t>
      </w:r>
      <w:r w:rsidR="00A036B4" w:rsidRPr="00515D3D">
        <w:rPr>
          <w:b/>
          <w:bCs/>
          <w:sz w:val="28"/>
          <w:szCs w:val="28"/>
        </w:rPr>
        <w:t xml:space="preserve">дел  (АППГ- 244)  </w:t>
      </w:r>
      <w:r w:rsidR="00A036B4" w:rsidRPr="00515D3D">
        <w:rPr>
          <w:bCs/>
          <w:sz w:val="28"/>
          <w:szCs w:val="28"/>
        </w:rPr>
        <w:t>из них</w:t>
      </w:r>
      <w:r w:rsidR="00A036B4" w:rsidRPr="00515D3D">
        <w:rPr>
          <w:b/>
          <w:bCs/>
          <w:sz w:val="28"/>
          <w:szCs w:val="28"/>
        </w:rPr>
        <w:t xml:space="preserve"> </w:t>
      </w:r>
      <w:r w:rsidR="00A036B4" w:rsidRPr="00515D3D">
        <w:rPr>
          <w:sz w:val="28"/>
          <w:szCs w:val="28"/>
        </w:rPr>
        <w:t xml:space="preserve">административных дел, по которым приняты постановления о назначения административного наказания: в отношении несовершеннолетних </w:t>
      </w:r>
      <w:r w:rsidR="00A036B4" w:rsidRPr="00515D3D">
        <w:rPr>
          <w:b/>
          <w:sz w:val="28"/>
          <w:szCs w:val="28"/>
        </w:rPr>
        <w:t xml:space="preserve">- 32 </w:t>
      </w:r>
      <w:r w:rsidR="00A036B4" w:rsidRPr="00515D3D">
        <w:rPr>
          <w:b/>
          <w:bCs/>
          <w:sz w:val="28"/>
          <w:szCs w:val="28"/>
        </w:rPr>
        <w:t>дела (АППГ- 54),</w:t>
      </w:r>
      <w:r w:rsidR="00A036B4" w:rsidRPr="00515D3D">
        <w:rPr>
          <w:sz w:val="28"/>
          <w:szCs w:val="28"/>
        </w:rPr>
        <w:t xml:space="preserve"> в отношении родителей (или лиц их заменяющих) — </w:t>
      </w:r>
      <w:r w:rsidR="00A036B4" w:rsidRPr="00515D3D">
        <w:rPr>
          <w:b/>
          <w:bCs/>
          <w:sz w:val="28"/>
          <w:szCs w:val="28"/>
        </w:rPr>
        <w:t>151 дела (АППГ — 152</w:t>
      </w:r>
    </w:p>
    <w:p w14:paraId="5F922488" w14:textId="77777777" w:rsidR="00A036B4" w:rsidRPr="00515D3D" w:rsidRDefault="00A036B4" w:rsidP="00A036B4">
      <w:pPr>
        <w:pStyle w:val="a5"/>
        <w:ind w:firstLine="567"/>
        <w:rPr>
          <w:sz w:val="28"/>
          <w:szCs w:val="28"/>
        </w:rPr>
      </w:pPr>
      <w:r w:rsidRPr="00515D3D">
        <w:rPr>
          <w:sz w:val="28"/>
          <w:szCs w:val="28"/>
        </w:rPr>
        <w:t>Принято административных мер воздействия в виде штрафов:</w:t>
      </w:r>
    </w:p>
    <w:p w14:paraId="04905192" w14:textId="77777777" w:rsidR="00A036B4" w:rsidRPr="00515D3D" w:rsidRDefault="00A036B4" w:rsidP="00A036B4">
      <w:pPr>
        <w:pStyle w:val="a5"/>
        <w:rPr>
          <w:b/>
          <w:bCs/>
          <w:sz w:val="28"/>
          <w:szCs w:val="28"/>
        </w:rPr>
      </w:pPr>
      <w:r w:rsidRPr="00515D3D">
        <w:rPr>
          <w:sz w:val="28"/>
          <w:szCs w:val="28"/>
        </w:rPr>
        <w:t xml:space="preserve">-  в отношении несовершеннолетних </w:t>
      </w:r>
      <w:r w:rsidRPr="00515D3D">
        <w:rPr>
          <w:b/>
          <w:sz w:val="28"/>
          <w:szCs w:val="28"/>
        </w:rPr>
        <w:t xml:space="preserve">-  </w:t>
      </w:r>
      <w:r w:rsidRPr="00515D3D">
        <w:rPr>
          <w:b/>
          <w:bCs/>
          <w:sz w:val="28"/>
          <w:szCs w:val="28"/>
        </w:rPr>
        <w:t>20 (АПГ — 29)</w:t>
      </w:r>
      <w:r w:rsidRPr="00515D3D">
        <w:rPr>
          <w:sz w:val="28"/>
          <w:szCs w:val="28"/>
        </w:rPr>
        <w:t xml:space="preserve"> </w:t>
      </w:r>
      <w:r w:rsidRPr="00515D3D">
        <w:rPr>
          <w:b/>
          <w:bCs/>
          <w:sz w:val="28"/>
          <w:szCs w:val="28"/>
        </w:rPr>
        <w:t xml:space="preserve">на сумму 71000 рублей (АПГ — 212700 рублей), сумма уплаченных штрафов – 15317,55 рубля (АППГ – 46372,52  рублей); </w:t>
      </w:r>
    </w:p>
    <w:p w14:paraId="2F96118D" w14:textId="0B440AF5" w:rsidR="00A036B4" w:rsidRDefault="00A036B4" w:rsidP="00A036B4">
      <w:pPr>
        <w:pStyle w:val="a5"/>
        <w:rPr>
          <w:b/>
          <w:bCs/>
          <w:sz w:val="28"/>
          <w:szCs w:val="28"/>
        </w:rPr>
      </w:pPr>
      <w:r w:rsidRPr="00515D3D">
        <w:rPr>
          <w:b/>
          <w:bCs/>
          <w:sz w:val="28"/>
          <w:szCs w:val="28"/>
        </w:rPr>
        <w:t xml:space="preserve">- </w:t>
      </w:r>
      <w:r w:rsidRPr="00515D3D">
        <w:rPr>
          <w:sz w:val="28"/>
          <w:szCs w:val="28"/>
        </w:rPr>
        <w:t xml:space="preserve">в отношении  родителей или иных законных представителей – </w:t>
      </w:r>
      <w:r w:rsidRPr="00515D3D">
        <w:rPr>
          <w:b/>
          <w:sz w:val="28"/>
          <w:szCs w:val="28"/>
        </w:rPr>
        <w:t xml:space="preserve">85 </w:t>
      </w:r>
      <w:r w:rsidRPr="00515D3D">
        <w:rPr>
          <w:b/>
          <w:bCs/>
          <w:sz w:val="28"/>
          <w:szCs w:val="28"/>
        </w:rPr>
        <w:t>(АППГ – 107) на сумму 35050 рублей (АПГ — 43600 рублей), сумма уплаченных штрафов – 13095,76 рублей (АППГ – 40351,78 рублей)</w:t>
      </w:r>
    </w:p>
    <w:p w14:paraId="4C6511CD" w14:textId="68A1C387" w:rsidR="00515D3D" w:rsidRDefault="00515D3D" w:rsidP="00A036B4">
      <w:pPr>
        <w:pStyle w:val="a5"/>
        <w:rPr>
          <w:b/>
          <w:bCs/>
          <w:sz w:val="28"/>
          <w:szCs w:val="28"/>
        </w:rPr>
      </w:pPr>
    </w:p>
    <w:p w14:paraId="20D6F420" w14:textId="77777777" w:rsidR="00515D3D" w:rsidRPr="00515D3D" w:rsidRDefault="00515D3D" w:rsidP="00A036B4">
      <w:pPr>
        <w:pStyle w:val="a5"/>
        <w:rPr>
          <w:b/>
          <w:bCs/>
          <w:sz w:val="28"/>
          <w:szCs w:val="28"/>
        </w:rPr>
      </w:pPr>
    </w:p>
    <w:p w14:paraId="19D74F72" w14:textId="77777777" w:rsidR="00A036B4" w:rsidRDefault="00A036B4" w:rsidP="004331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7C94885" w14:textId="12044105" w:rsidR="00AA013F" w:rsidRDefault="001C14B0" w:rsidP="004331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4B0">
        <w:rPr>
          <w:rFonts w:ascii="Times New Roman" w:hAnsi="Times New Roman"/>
          <w:b/>
          <w:sz w:val="28"/>
          <w:szCs w:val="28"/>
        </w:rPr>
        <w:lastRenderedPageBreak/>
        <w:t xml:space="preserve">Устойчивая работа </w:t>
      </w:r>
      <w:r w:rsidR="00AA013F" w:rsidRPr="001C14B0">
        <w:rPr>
          <w:rFonts w:ascii="Times New Roman" w:hAnsi="Times New Roman" w:cs="Times New Roman"/>
          <w:b/>
          <w:bCs/>
          <w:sz w:val="28"/>
          <w:szCs w:val="28"/>
        </w:rPr>
        <w:t xml:space="preserve">сети </w:t>
      </w:r>
      <w:r w:rsidR="00A30A6D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культуры и их </w:t>
      </w:r>
      <w:r w:rsidR="00AA013F" w:rsidRPr="001C14B0">
        <w:rPr>
          <w:rFonts w:ascii="Times New Roman" w:hAnsi="Times New Roman" w:cs="Times New Roman"/>
          <w:b/>
          <w:bCs/>
          <w:sz w:val="28"/>
          <w:szCs w:val="28"/>
        </w:rPr>
        <w:t>структурных подразделений</w:t>
      </w:r>
      <w:r w:rsidRPr="001C14B0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одним из приоритетов работы</w:t>
      </w:r>
      <w:r w:rsidR="005A4A07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E41485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5A4A07">
        <w:rPr>
          <w:rFonts w:ascii="Times New Roman" w:hAnsi="Times New Roman" w:cs="Times New Roman"/>
          <w:b/>
          <w:bCs/>
          <w:sz w:val="28"/>
          <w:szCs w:val="28"/>
        </w:rPr>
        <w:t xml:space="preserve"> Невельского района</w:t>
      </w:r>
      <w:r w:rsidR="005A4A07">
        <w:rPr>
          <w:rFonts w:ascii="Times New Roman" w:hAnsi="Times New Roman" w:cs="Times New Roman"/>
          <w:b/>
          <w:sz w:val="28"/>
          <w:szCs w:val="28"/>
        </w:rPr>
        <w:t>.</w:t>
      </w:r>
    </w:p>
    <w:p w14:paraId="4FEFBE41" w14:textId="77777777" w:rsidR="005A4A07" w:rsidRPr="005A4A07" w:rsidRDefault="005A4A07" w:rsidP="0043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E2919" w14:textId="25251F00" w:rsidR="005C5618" w:rsidRPr="00D203A7" w:rsidRDefault="0022639B" w:rsidP="005C56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A12F6">
        <w:rPr>
          <w:rFonts w:ascii="Times New Roman" w:hAnsi="Times New Roman"/>
          <w:sz w:val="28"/>
          <w:szCs w:val="28"/>
        </w:rPr>
        <w:t xml:space="preserve">а территории Невельского района </w:t>
      </w:r>
      <w:r>
        <w:rPr>
          <w:rFonts w:ascii="Times New Roman" w:hAnsi="Times New Roman"/>
          <w:sz w:val="28"/>
          <w:szCs w:val="28"/>
        </w:rPr>
        <w:t>о</w:t>
      </w:r>
      <w:r w:rsidR="005C5618" w:rsidRPr="00FA12F6">
        <w:rPr>
          <w:rFonts w:ascii="Times New Roman" w:hAnsi="Times New Roman"/>
          <w:sz w:val="28"/>
          <w:szCs w:val="28"/>
        </w:rPr>
        <w:t>казанием услуг в сфере культуры занимаются два учреждения: МБУК «Культура и досуг» и МБУ «Музей истории Невеля».</w:t>
      </w:r>
    </w:p>
    <w:p w14:paraId="1C3BCB9B" w14:textId="77777777" w:rsidR="005C5618" w:rsidRPr="00BD2DE1" w:rsidRDefault="005C5618" w:rsidP="005C56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FF92FA" w14:textId="2E44216B" w:rsidR="000F0C3C" w:rsidRPr="00984EDF" w:rsidRDefault="005C5618" w:rsidP="00984EDF">
      <w:pPr>
        <w:shd w:val="clear" w:color="auto" w:fill="FFFFFF"/>
        <w:spacing w:after="0" w:line="240" w:lineRule="auto"/>
        <w:ind w:left="360" w:right="1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40A6">
        <w:rPr>
          <w:rFonts w:ascii="Times New Roman" w:hAnsi="Times New Roman"/>
          <w:b/>
          <w:bCs/>
          <w:color w:val="000000"/>
          <w:sz w:val="28"/>
          <w:szCs w:val="28"/>
        </w:rPr>
        <w:t>МБУК «Культура и досуг»</w:t>
      </w:r>
    </w:p>
    <w:p w14:paraId="41B63472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06F">
        <w:rPr>
          <w:b/>
          <w:bCs/>
        </w:rPr>
        <w:t xml:space="preserve">   </w:t>
      </w:r>
      <w:r>
        <w:rPr>
          <w:b/>
          <w:bCs/>
        </w:rPr>
        <w:tab/>
      </w:r>
      <w:r w:rsidRPr="00984EDF">
        <w:rPr>
          <w:rFonts w:ascii="Times New Roman" w:hAnsi="Times New Roman" w:cs="Times New Roman"/>
          <w:sz w:val="28"/>
          <w:szCs w:val="28"/>
        </w:rPr>
        <w:t>Численность работников всего 76 человек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84EDF">
        <w:rPr>
          <w:rFonts w:ascii="Times New Roman" w:hAnsi="Times New Roman" w:cs="Times New Roman"/>
          <w:sz w:val="28"/>
          <w:szCs w:val="28"/>
        </w:rPr>
        <w:t>5 человек совместителей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984EDF">
        <w:rPr>
          <w:rFonts w:ascii="Times New Roman" w:hAnsi="Times New Roman" w:cs="Times New Roman"/>
          <w:sz w:val="28"/>
          <w:szCs w:val="28"/>
        </w:rPr>
        <w:t>клубных работников- 41, библиотечных- 28, аппарат- 7 человек.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606D907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93929270"/>
      <w:r w:rsidRPr="00984EDF">
        <w:rPr>
          <w:rFonts w:ascii="Times New Roman" w:hAnsi="Times New Roman" w:cs="Times New Roman"/>
          <w:sz w:val="28"/>
          <w:szCs w:val="28"/>
        </w:rPr>
        <w:tab/>
        <w:t>Штатная численность МБУК «Культура и досуг» в 2022 году составила 62,75 единиц (по клубам 43,25 ед., по библиотекам 19,5 ед.). Доля расходов на культуру в консолидированном бюджете 2022 г. составила 8,7%. среднесписочная численность на конец года 53,2.</w:t>
      </w:r>
    </w:p>
    <w:p w14:paraId="4FC08C54" w14:textId="77777777" w:rsidR="000F0C3C" w:rsidRPr="00984EDF" w:rsidRDefault="000F0C3C" w:rsidP="00984ED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Средняя заработная плата за 2022 год составила: 32693 рубля, что соответствует прогнозному показателю среднемесячной заработной платы в Псковской области за 2022 год. </w:t>
      </w:r>
    </w:p>
    <w:p w14:paraId="28D4417E" w14:textId="77777777" w:rsidR="000F0C3C" w:rsidRPr="00984EDF" w:rsidRDefault="000F0C3C" w:rsidP="00984EDF">
      <w:pPr>
        <w:pStyle w:val="aa"/>
        <w:jc w:val="both"/>
        <w:rPr>
          <w:rFonts w:ascii="Times New Roman" w:eastAsia="Lucida Sans Unicode" w:hAnsi="Times New Roman" w:cs="Times New Roman"/>
          <w:bCs/>
          <w:sz w:val="28"/>
          <w:szCs w:val="28"/>
          <w:lang w:bidi="en-US"/>
        </w:rPr>
      </w:pPr>
    </w:p>
    <w:bookmarkEnd w:id="0"/>
    <w:p w14:paraId="6025457C" w14:textId="1F6E2344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     В 2022 году  подготовлено и проведено 2782 мероприятий, для аудитории в количестве 339</w:t>
      </w:r>
      <w:r w:rsidR="00984EDF">
        <w:rPr>
          <w:rFonts w:ascii="Times New Roman" w:hAnsi="Times New Roman" w:cs="Times New Roman"/>
          <w:sz w:val="28"/>
          <w:szCs w:val="28"/>
        </w:rPr>
        <w:t xml:space="preserve"> </w:t>
      </w:r>
      <w:r w:rsidRPr="00984EDF">
        <w:rPr>
          <w:rFonts w:ascii="Times New Roman" w:hAnsi="Times New Roman" w:cs="Times New Roman"/>
          <w:sz w:val="28"/>
          <w:szCs w:val="28"/>
        </w:rPr>
        <w:t>783 человек с онлайн-просмотрами, в том числе на платной основе 176 мероприятий, посетители 6674 человек, поставлено 138 концертов для зрительской аудитории в количестве 18651 человек (в том числе онлайн). Проведено 681 информационно-просветительских мероприятий, их посетило 194</w:t>
      </w:r>
      <w:r w:rsidR="00984EDF">
        <w:rPr>
          <w:rFonts w:ascii="Times New Roman" w:hAnsi="Times New Roman" w:cs="Times New Roman"/>
          <w:sz w:val="28"/>
          <w:szCs w:val="28"/>
        </w:rPr>
        <w:t xml:space="preserve"> </w:t>
      </w:r>
      <w:r w:rsidRPr="00984EDF">
        <w:rPr>
          <w:rFonts w:ascii="Times New Roman" w:hAnsi="Times New Roman" w:cs="Times New Roman"/>
          <w:sz w:val="28"/>
          <w:szCs w:val="28"/>
        </w:rPr>
        <w:t xml:space="preserve">152 человек. Праздничных мероприятий на основе народной культуры подготовлено и проведено 311, с числом участников 27531 человек (в том числе онлайн).     </w:t>
      </w:r>
    </w:p>
    <w:p w14:paraId="10E793D2" w14:textId="5F4B9901" w:rsidR="000F0C3C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     Для детей проведено 1168 мероприятие – их посетило 74032 человек ( в том числе онлайн), работает 78 детских клубных формирований, в которых занимается 876 человек, для молодежи – 7, в которых занимается 68 участников. </w:t>
      </w:r>
    </w:p>
    <w:p w14:paraId="1F1E96BD" w14:textId="2203983F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99405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В 2022 году МБУК «Культура и досуг» получило субсидию на выполнение муниципального задания на сумму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36 170 200,00</w:t>
      </w:r>
      <w:r w:rsidRPr="00984EDF">
        <w:rPr>
          <w:rFonts w:ascii="Times New Roman" w:hAnsi="Times New Roman" w:cs="Times New Roman"/>
          <w:sz w:val="28"/>
          <w:szCs w:val="28"/>
        </w:rPr>
        <w:t xml:space="preserve"> руб. Расходы за год на выполнение задания составили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35 527 731,84</w:t>
      </w:r>
      <w:r w:rsidRPr="00984EDF">
        <w:rPr>
          <w:rFonts w:ascii="Times New Roman" w:hAnsi="Times New Roman" w:cs="Times New Roman"/>
          <w:sz w:val="28"/>
          <w:szCs w:val="28"/>
        </w:rPr>
        <w:t xml:space="preserve"> руб., что составляет 98% от объема субсидии.</w:t>
      </w:r>
    </w:p>
    <w:p w14:paraId="000068F9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- расходы на заработную плату и прочие выплаты –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20 895 703,38</w:t>
      </w:r>
      <w:r w:rsidRPr="00984EDF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AC7D454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- начисления на выплаты по оплате труда –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6 264 823,42</w:t>
      </w:r>
      <w:r w:rsidRPr="00984EDF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4F295303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- прочая закупка товаров, работ и услуг –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266 556,92 </w:t>
      </w:r>
      <w:r w:rsidRPr="00984EDF">
        <w:rPr>
          <w:rFonts w:ascii="Times New Roman" w:hAnsi="Times New Roman" w:cs="Times New Roman"/>
          <w:sz w:val="28"/>
          <w:szCs w:val="28"/>
        </w:rPr>
        <w:t xml:space="preserve">руб. (услуги связи —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391 552,97</w:t>
      </w:r>
      <w:r w:rsidRPr="00984EDF">
        <w:rPr>
          <w:rFonts w:ascii="Times New Roman" w:hAnsi="Times New Roman" w:cs="Times New Roman"/>
          <w:sz w:val="28"/>
          <w:szCs w:val="28"/>
        </w:rPr>
        <w:t xml:space="preserve"> руб., коммунальные услуги –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5 722 558,57 </w:t>
      </w:r>
      <w:r w:rsidRPr="00984EDF">
        <w:rPr>
          <w:rFonts w:ascii="Times New Roman" w:hAnsi="Times New Roman" w:cs="Times New Roman"/>
          <w:sz w:val="28"/>
          <w:szCs w:val="28"/>
        </w:rPr>
        <w:t>руб., услуги по содержанию помещений -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925057,08 </w:t>
      </w:r>
      <w:r w:rsidRPr="00984EDF">
        <w:rPr>
          <w:rFonts w:ascii="Times New Roman" w:hAnsi="Times New Roman" w:cs="Times New Roman"/>
          <w:sz w:val="28"/>
          <w:szCs w:val="28"/>
        </w:rPr>
        <w:t>руб.,)</w:t>
      </w:r>
    </w:p>
    <w:p w14:paraId="7F628010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- приобретение материальных запасов –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750 939,50</w:t>
      </w:r>
      <w:r w:rsidRPr="00984ED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0D7EE30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-уплата налогов-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310 540 </w:t>
      </w:r>
      <w:r w:rsidRPr="00984EDF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76D94B07" w14:textId="77777777" w:rsidR="000F0C3C" w:rsidRPr="00984EDF" w:rsidRDefault="000F0C3C" w:rsidP="00984ED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В 2022 г. учреждению выделена субсидия  бюджетным учреждениям на иные цели (работающим и проживающих в сельской местности на территории Невельского района) в сумме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308 700</w:t>
      </w:r>
      <w:r w:rsidRPr="00984ED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920301A" w14:textId="77777777" w:rsidR="000F0C3C" w:rsidRPr="00984EDF" w:rsidRDefault="000F0C3C" w:rsidP="00984ED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израсходована в сумме 307 034 руб.</w:t>
      </w:r>
    </w:p>
    <w:p w14:paraId="32E20B52" w14:textId="0076C2BA" w:rsidR="000F0C3C" w:rsidRPr="00984EDF" w:rsidRDefault="000F0C3C" w:rsidP="00984ED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>В 2022</w:t>
      </w:r>
      <w:r w:rsidR="00984EDF">
        <w:rPr>
          <w:rFonts w:ascii="Times New Roman" w:hAnsi="Times New Roman" w:cs="Times New Roman"/>
          <w:sz w:val="28"/>
          <w:szCs w:val="28"/>
        </w:rPr>
        <w:t xml:space="preserve"> </w:t>
      </w:r>
      <w:r w:rsidRPr="00984EDF">
        <w:rPr>
          <w:rFonts w:ascii="Times New Roman" w:hAnsi="Times New Roman" w:cs="Times New Roman"/>
          <w:sz w:val="28"/>
          <w:szCs w:val="28"/>
        </w:rPr>
        <w:t>г</w:t>
      </w:r>
      <w:r w:rsidR="00984EDF">
        <w:rPr>
          <w:rFonts w:ascii="Times New Roman" w:hAnsi="Times New Roman" w:cs="Times New Roman"/>
          <w:sz w:val="28"/>
          <w:szCs w:val="28"/>
        </w:rPr>
        <w:t>.</w:t>
      </w:r>
      <w:r w:rsidRPr="00984EDF">
        <w:rPr>
          <w:rFonts w:ascii="Times New Roman" w:hAnsi="Times New Roman" w:cs="Times New Roman"/>
          <w:sz w:val="28"/>
          <w:szCs w:val="28"/>
        </w:rPr>
        <w:t xml:space="preserve"> учреждение получило платные услуги в сумме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877 687,61 </w:t>
      </w:r>
      <w:r w:rsidRPr="00984EDF">
        <w:rPr>
          <w:rFonts w:ascii="Times New Roman" w:hAnsi="Times New Roman" w:cs="Times New Roman"/>
          <w:sz w:val="28"/>
          <w:szCs w:val="28"/>
        </w:rPr>
        <w:t>руб. Денежные средства израсходованы полностью по целевому назначению.</w:t>
      </w:r>
    </w:p>
    <w:p w14:paraId="24D91345" w14:textId="189B86D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BE480" w14:textId="5D54D09C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>В 2022 году библиотеками района обслужено -  8 318 пользовател</w:t>
      </w:r>
      <w:r w:rsid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>ей</w:t>
      </w: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. </w:t>
      </w:r>
    </w:p>
    <w:p w14:paraId="6059AC3C" w14:textId="77777777" w:rsidR="000F0C3C" w:rsidRPr="00984EDF" w:rsidRDefault="000F0C3C" w:rsidP="00984EDF">
      <w:pPr>
        <w:pStyle w:val="aa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84EDF">
        <w:rPr>
          <w:rFonts w:ascii="Times New Roman" w:eastAsia="Lucida Sans Unicode" w:hAnsi="Times New Roman" w:cs="Times New Roman"/>
          <w:i/>
          <w:sz w:val="28"/>
          <w:szCs w:val="28"/>
          <w:lang w:bidi="en-US"/>
        </w:rPr>
        <w:tab/>
      </w: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Посещений – 83745 (с посещением массовых мероприятий) </w:t>
      </w:r>
    </w:p>
    <w:p w14:paraId="5F6248C3" w14:textId="1C9C4966" w:rsidR="000F0C3C" w:rsidRPr="00984EDF" w:rsidRDefault="000F0C3C" w:rsidP="00984EDF">
      <w:pPr>
        <w:pStyle w:val="aa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         Посещений массовых мероприятий -23557, проведено массовых мероприятий –2050.</w:t>
      </w:r>
    </w:p>
    <w:p w14:paraId="588E465E" w14:textId="77777777" w:rsidR="000F0C3C" w:rsidRPr="00984EDF" w:rsidRDefault="000F0C3C" w:rsidP="00984EDF">
      <w:pPr>
        <w:pStyle w:val="aa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ab/>
        <w:t>Количество записей в электронном каталоге – 37 418, всего за год загружено 5 010  записей, объем фонда отраженного в  электронном  каталоге составляет – 73 %.</w:t>
      </w:r>
    </w:p>
    <w:p w14:paraId="652E62B5" w14:textId="346738E9" w:rsidR="000F0C3C" w:rsidRPr="00984EDF" w:rsidRDefault="000F0C3C" w:rsidP="00984EDF">
      <w:pPr>
        <w:pStyle w:val="aa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         Книжный фонд в 2022 году пополнился на </w:t>
      </w:r>
      <w:r w:rsidRPr="00984EDF">
        <w:rPr>
          <w:rFonts w:ascii="Times New Roman" w:hAnsi="Times New Roman" w:cs="Times New Roman"/>
          <w:sz w:val="28"/>
          <w:szCs w:val="28"/>
        </w:rPr>
        <w:t>1 992</w:t>
      </w: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экз. (в т.ч. периодические издания – 173 экз.).  Книг в 2022 году поступило 1819  экземпляр</w:t>
      </w:r>
      <w:r w:rsid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>ов</w:t>
      </w: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>, что составляет по 130  книг в среднем на одну библиотеку</w:t>
      </w:r>
    </w:p>
    <w:p w14:paraId="3F8D9C6F" w14:textId="77777777" w:rsidR="000F0C3C" w:rsidRPr="00984EDF" w:rsidRDefault="000F0C3C" w:rsidP="00984EDF">
      <w:pPr>
        <w:pStyle w:val="aa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 с клубами-библиотеками – 87 экз.).</w:t>
      </w:r>
    </w:p>
    <w:p w14:paraId="6C994FB0" w14:textId="1483C18D" w:rsidR="000F0C3C" w:rsidRPr="00984EDF" w:rsidRDefault="000F0C3C" w:rsidP="0008077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Книжный фонд района на конец года  составил </w:t>
      </w:r>
      <w:r w:rsidRPr="00984EDF">
        <w:rPr>
          <w:rFonts w:ascii="Times New Roman" w:hAnsi="Times New Roman" w:cs="Times New Roman"/>
          <w:sz w:val="28"/>
          <w:szCs w:val="28"/>
        </w:rPr>
        <w:t xml:space="preserve">214 187 </w:t>
      </w:r>
      <w:r w:rsidRPr="00984E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экз. (с периодическими изданиями). Новые книги поставлены на баланс и распределены по структурным подразделениям. </w:t>
      </w:r>
      <w:r w:rsidRPr="00984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D9D4F" w14:textId="53C3D3AA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8AF92" w14:textId="1A9BFF05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  Всего в районе, в структурных подразделениях клубного типа   действует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 xml:space="preserve">132 </w:t>
      </w:r>
      <w:r w:rsidRPr="00984EDF">
        <w:rPr>
          <w:rFonts w:ascii="Times New Roman" w:hAnsi="Times New Roman" w:cs="Times New Roman"/>
          <w:sz w:val="28"/>
          <w:szCs w:val="28"/>
        </w:rPr>
        <w:t xml:space="preserve">клубных формирований, в том числе для детей и подростков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78.</w:t>
      </w:r>
      <w:r w:rsidRPr="00984EDF">
        <w:rPr>
          <w:rFonts w:ascii="Times New Roman" w:hAnsi="Times New Roman" w:cs="Times New Roman"/>
          <w:sz w:val="28"/>
          <w:szCs w:val="28"/>
        </w:rPr>
        <w:t xml:space="preserve"> В них насчитывается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1387</w:t>
      </w:r>
      <w:r w:rsidRPr="00984EDF">
        <w:rPr>
          <w:rFonts w:ascii="Times New Roman" w:hAnsi="Times New Roman" w:cs="Times New Roman"/>
          <w:sz w:val="28"/>
          <w:szCs w:val="28"/>
        </w:rPr>
        <w:t xml:space="preserve"> участников, из них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 xml:space="preserve"> 876 </w:t>
      </w:r>
      <w:r w:rsidRPr="00984EDF">
        <w:rPr>
          <w:rFonts w:ascii="Times New Roman" w:hAnsi="Times New Roman" w:cs="Times New Roman"/>
          <w:sz w:val="28"/>
          <w:szCs w:val="28"/>
        </w:rPr>
        <w:t>детей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246601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 Для молодёжи от 15 до 24 лет действует </w:t>
      </w:r>
      <w:r w:rsidRPr="00984ED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984EDF">
        <w:rPr>
          <w:rFonts w:ascii="Times New Roman" w:hAnsi="Times New Roman" w:cs="Times New Roman"/>
          <w:sz w:val="28"/>
          <w:szCs w:val="28"/>
        </w:rPr>
        <w:t>клубных формирований, с числом участников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 xml:space="preserve"> 68</w:t>
      </w:r>
      <w:r w:rsidRPr="00984E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96A18C5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   В районе действует коллективы разных направлений:</w:t>
      </w:r>
    </w:p>
    <w:p w14:paraId="46450054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хореографическое:  кружков -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4 (65 участников)</w:t>
      </w:r>
    </w:p>
    <w:p w14:paraId="602A6A49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театральное: кружков -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5 (63 участника)</w:t>
      </w:r>
      <w:r w:rsidRPr="00984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C4F34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вокальное: кружков и любительских объединений–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11 ( 85 участника)</w:t>
      </w:r>
    </w:p>
    <w:p w14:paraId="62B7722D" w14:textId="41B0AB8D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декоративно-прикладное:  кружков и любительских объединений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 xml:space="preserve"> 25 (273 участник)</w:t>
      </w:r>
      <w:r w:rsidR="000807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4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35A13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EDF">
        <w:rPr>
          <w:rFonts w:ascii="Times New Roman" w:hAnsi="Times New Roman" w:cs="Times New Roman"/>
          <w:bCs/>
          <w:sz w:val="28"/>
          <w:szCs w:val="28"/>
        </w:rPr>
        <w:t xml:space="preserve">           В 2022 году проводились такие выставки декоративно-прикладного творчества, такие как: «Город Мастеров», « Праздник Иван Купала», «Парад фантазий», «Россыпь талантов», участие в районных и областных выставках, в фестивале ремесленной культуры г. Себеж «Кладовая мастерства» По РДК 12-выставок 9607-участника. Из них в онлайн формате 4- выставки 7746-участников</w:t>
      </w:r>
    </w:p>
    <w:p w14:paraId="41F35648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</w:t>
      </w:r>
      <w:r w:rsidRPr="00984EDF">
        <w:rPr>
          <w:rFonts w:ascii="Times New Roman" w:hAnsi="Times New Roman" w:cs="Times New Roman"/>
          <w:sz w:val="28"/>
          <w:szCs w:val="28"/>
        </w:rPr>
        <w:tab/>
        <w:t xml:space="preserve">При районном Доме культуры действует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984EDF">
        <w:rPr>
          <w:rFonts w:ascii="Times New Roman" w:hAnsi="Times New Roman" w:cs="Times New Roman"/>
          <w:sz w:val="28"/>
          <w:szCs w:val="28"/>
        </w:rPr>
        <w:t xml:space="preserve"> клубных формирований с количеством участников </w:t>
      </w:r>
      <w:r w:rsidRPr="00984EDF">
        <w:rPr>
          <w:rFonts w:ascii="Times New Roman" w:hAnsi="Times New Roman" w:cs="Times New Roman"/>
          <w:b/>
          <w:sz w:val="28"/>
          <w:szCs w:val="28"/>
        </w:rPr>
        <w:t>307</w:t>
      </w:r>
      <w:r w:rsidRPr="00984EDF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14:paraId="2F41D7A8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        5 коллективов имеют звание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«Народный»</w:t>
      </w:r>
      <w:r w:rsidRPr="00984EDF">
        <w:rPr>
          <w:rFonts w:ascii="Times New Roman" w:hAnsi="Times New Roman" w:cs="Times New Roman"/>
          <w:sz w:val="28"/>
          <w:szCs w:val="28"/>
        </w:rPr>
        <w:t xml:space="preserve"> имеют хор «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Ветеран</w:t>
      </w:r>
      <w:r w:rsidRPr="00984EDF">
        <w:rPr>
          <w:rFonts w:ascii="Times New Roman" w:hAnsi="Times New Roman" w:cs="Times New Roman"/>
          <w:sz w:val="28"/>
          <w:szCs w:val="28"/>
        </w:rPr>
        <w:t xml:space="preserve">», вокальный ансамбль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«Смородинка»,</w:t>
      </w:r>
      <w:r w:rsidRPr="00984EDF">
        <w:rPr>
          <w:rFonts w:ascii="Times New Roman" w:hAnsi="Times New Roman" w:cs="Times New Roman"/>
          <w:sz w:val="28"/>
          <w:szCs w:val="28"/>
        </w:rPr>
        <w:t xml:space="preserve"> хореографический коллектив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«Вдохновение»,</w:t>
      </w:r>
      <w:r w:rsidRPr="00984EDF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984EDF">
        <w:rPr>
          <w:rFonts w:ascii="Times New Roman" w:hAnsi="Times New Roman" w:cs="Times New Roman"/>
          <w:b/>
          <w:bCs/>
          <w:sz w:val="28"/>
          <w:szCs w:val="28"/>
        </w:rPr>
        <w:t>«Лира» и «Элегия»</w:t>
      </w:r>
      <w:r w:rsidRPr="00984ED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A311762" w14:textId="77777777" w:rsidR="0008077B" w:rsidRDefault="0008077B" w:rsidP="00984ED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8B5FE" w14:textId="31B2248E" w:rsidR="000F0C3C" w:rsidRPr="00984EDF" w:rsidRDefault="000F0C3C" w:rsidP="0008077B">
      <w:pPr>
        <w:pStyle w:val="aa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DF">
        <w:rPr>
          <w:rFonts w:ascii="Times New Roman" w:hAnsi="Times New Roman" w:cs="Times New Roman"/>
          <w:b/>
          <w:bCs/>
          <w:sz w:val="28"/>
          <w:szCs w:val="28"/>
        </w:rPr>
        <w:t>Нацпроекты</w:t>
      </w:r>
    </w:p>
    <w:p w14:paraId="122AACFD" w14:textId="77777777" w:rsidR="000F0C3C" w:rsidRPr="00984EDF" w:rsidRDefault="000F0C3C" w:rsidP="00984ED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DF">
        <w:rPr>
          <w:rFonts w:ascii="Times New Roman" w:hAnsi="Times New Roman" w:cs="Times New Roman"/>
          <w:bCs/>
          <w:sz w:val="28"/>
          <w:szCs w:val="28"/>
        </w:rPr>
        <w:t xml:space="preserve">В 2022 году МБУК «Культура и досуг» в рамках реализации национального проекта «Культура» регионального проекта «Культурная среда» с помощью многофункционального культурного центра (автоклуба) было осуществлено </w:t>
      </w:r>
      <w:r w:rsidRPr="00984EDF">
        <w:rPr>
          <w:rFonts w:ascii="Times New Roman" w:hAnsi="Times New Roman" w:cs="Times New Roman"/>
          <w:bCs/>
          <w:sz w:val="28"/>
          <w:szCs w:val="28"/>
        </w:rPr>
        <w:lastRenderedPageBreak/>
        <w:t>23 выезда в 18 сельские населенных пунктов Невельского района и 6 микрорайонов города с концертными и тематическими программами, в которых приняло участие 730 человек.</w:t>
      </w:r>
    </w:p>
    <w:p w14:paraId="0A3B25FA" w14:textId="77777777" w:rsidR="000F0C3C" w:rsidRPr="00984EDF" w:rsidRDefault="000F0C3C" w:rsidP="00984EDF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МБУК «Культура и досуг» продолжает участвовать в реализации регионального проекта «Цифровая культура» национального проекта «Культура». В 2022 году на базе Центральной районной библиотеки – структурного подразделения МБУК «Культура и досуг» продолжил работу виртуальный концертный зал. На его базе было проведено 30 концертов, которые посетило 288 человек. Помимо этого, с помощью ВКЗ было проведено 30 мероприятий разной направленности. </w:t>
      </w:r>
    </w:p>
    <w:p w14:paraId="7BF01A4C" w14:textId="77777777" w:rsidR="0008077B" w:rsidRDefault="0008077B" w:rsidP="00984ED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7B499" w14:textId="685ABC21" w:rsidR="000F0C3C" w:rsidRPr="00984EDF" w:rsidRDefault="000F0C3C" w:rsidP="0008077B">
      <w:pPr>
        <w:pStyle w:val="aa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DF">
        <w:rPr>
          <w:rFonts w:ascii="Times New Roman" w:hAnsi="Times New Roman" w:cs="Times New Roman"/>
          <w:b/>
          <w:bCs/>
          <w:sz w:val="28"/>
          <w:szCs w:val="28"/>
        </w:rPr>
        <w:t>Грантовая деятельности и работа с некоммерческими организациями в сфере культуры (НКО).</w:t>
      </w:r>
    </w:p>
    <w:p w14:paraId="01DA5962" w14:textId="6C5BF9AF" w:rsidR="000F0C3C" w:rsidRPr="0008077B" w:rsidRDefault="000F0C3C" w:rsidP="000807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16.10.2020 года в Невельском районе была зарегистрирована Невельская районная общественная организация «Культура Невель» (НРОО «Культура Невель»). </w:t>
      </w:r>
      <w:r w:rsidR="0008077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НРОО «Культура Невель» приняла участие в конкурсе по предоставлению субсидий социально ориентированных некоммерческих организаций из бюджета МО «Невельский район» на поддержку их социально значимой деятельности и стала победителей двух конкурсов. В</w:t>
      </w:r>
      <w:r w:rsidRPr="00984EDF">
        <w:rPr>
          <w:rFonts w:ascii="Times New Roman" w:hAnsi="Times New Roman" w:cs="Times New Roman"/>
          <w:sz w:val="28"/>
          <w:szCs w:val="28"/>
        </w:rPr>
        <w:t xml:space="preserve"> результате, в 2022 году Невельская районная общественная организация «Культура Невель» организовала и провела районный фотофестиваль «Нам жить и помнить». Партнёрами Фестиваля выступили МБУК «Культура и досуг». На средства гранта был приобретён информационный стенд за 24 000 рублей. </w:t>
      </w:r>
      <w:r w:rsidRPr="0098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международного патриотического фестиваля «Поэт и война» стал победителем конкурса и для его реализации НРОО «Культура Невель» получила из бюджета МО «Невельский район» 110 000 рублей. На эту сумму приобретено: ноутбук- 69 999 рублей, сувенирные изделия - 9 750 руб., изготовлен на заказ баннер из полотна- 22 500 руб, куплена офисная бумага для дипломов, ватман и чернила -7 751 руб.</w:t>
      </w:r>
    </w:p>
    <w:p w14:paraId="30A3C544" w14:textId="77777777" w:rsidR="000F0C3C" w:rsidRPr="00984EDF" w:rsidRDefault="000F0C3C" w:rsidP="00984ED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BC56" w14:textId="1F86A5CA" w:rsidR="000F0C3C" w:rsidRPr="00984EDF" w:rsidRDefault="000F0C3C" w:rsidP="0008077B">
      <w:pPr>
        <w:pStyle w:val="aa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Платные услуги</w:t>
      </w:r>
    </w:p>
    <w:p w14:paraId="21950FFA" w14:textId="77777777" w:rsidR="000F0C3C" w:rsidRPr="00984EDF" w:rsidRDefault="000F0C3C" w:rsidP="0008077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sz w:val="28"/>
          <w:szCs w:val="28"/>
        </w:rPr>
        <w:t xml:space="preserve"> МБУК «Культура и досуг» предоставляет платные услуги согласно Положению «О порядке и условии предоставления платных услуг муниципальным бюджетным учреждением культуры Невельского района  «Культура и досуг». За 2022 год проведено 169 платных мероприятий с количеством зрителей 6674 человека, валовый сбор составил 1 231 600 рублей.</w:t>
      </w:r>
    </w:p>
    <w:p w14:paraId="6E92B07A" w14:textId="77777777" w:rsidR="000F0C3C" w:rsidRPr="00984EDF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b/>
          <w:bCs/>
          <w:sz w:val="28"/>
          <w:szCs w:val="28"/>
        </w:rPr>
        <w:t>Кино.</w:t>
      </w:r>
      <w:r w:rsidRPr="00984EDF">
        <w:rPr>
          <w:rFonts w:ascii="Times New Roman" w:hAnsi="Times New Roman" w:cs="Times New Roman"/>
          <w:sz w:val="28"/>
          <w:szCs w:val="28"/>
        </w:rPr>
        <w:t xml:space="preserve"> Услугами кино за 2022 год охвачено 3 127 человек, проведено 587 сеансов, валовый сбор кинопоказа составил 586 200 рублей.</w:t>
      </w:r>
    </w:p>
    <w:p w14:paraId="0C891D2D" w14:textId="24120474" w:rsidR="000F0C3C" w:rsidRDefault="000F0C3C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EDF">
        <w:rPr>
          <w:rFonts w:ascii="Times New Roman" w:hAnsi="Times New Roman" w:cs="Times New Roman"/>
          <w:b/>
          <w:bCs/>
          <w:sz w:val="28"/>
          <w:szCs w:val="28"/>
        </w:rPr>
        <w:t>Пушкинская карта</w:t>
      </w:r>
      <w:r w:rsidRPr="00984EDF">
        <w:rPr>
          <w:rFonts w:ascii="Times New Roman" w:hAnsi="Times New Roman" w:cs="Times New Roman"/>
          <w:sz w:val="28"/>
          <w:szCs w:val="28"/>
        </w:rPr>
        <w:t xml:space="preserve">. С февраля 2022 года МБУК «Культура и досуг» присоединилось к реализации проекта «Пушкинская карта»: было проведено 150 мероприятий, продано 613 билетов, валовый сбор составил 284 900 рублей. </w:t>
      </w:r>
      <w:bookmarkStart w:id="1" w:name="_Hlk126068411"/>
    </w:p>
    <w:p w14:paraId="6241A75C" w14:textId="3B54D2D1" w:rsidR="00FC48A9" w:rsidRDefault="00FC48A9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402861AF" w14:textId="07FBD104" w:rsidR="00FC48A9" w:rsidRDefault="00FC48A9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28E3F66" w14:textId="77777777" w:rsidR="00FC48A9" w:rsidRDefault="00FC48A9" w:rsidP="00984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E16EF1D" w14:textId="77777777" w:rsidR="0008077B" w:rsidRPr="00984EDF" w:rsidRDefault="0008077B" w:rsidP="00984EDF">
      <w:pPr>
        <w:pStyle w:val="aa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1"/>
    <w:p w14:paraId="031AE355" w14:textId="77777777" w:rsidR="00A840A6" w:rsidRPr="00BD2DE1" w:rsidRDefault="00A840A6" w:rsidP="00A840A6">
      <w:pPr>
        <w:pStyle w:val="a3"/>
        <w:shd w:val="clear" w:color="auto" w:fill="FFFFFF"/>
        <w:spacing w:after="0" w:line="240" w:lineRule="auto"/>
        <w:ind w:left="1080" w:right="14"/>
        <w:contextualSpacing/>
        <w:rPr>
          <w:rFonts w:ascii="Times New Roman" w:hAnsi="Times New Roman"/>
          <w:b/>
          <w:sz w:val="28"/>
          <w:szCs w:val="28"/>
        </w:rPr>
      </w:pPr>
      <w:r w:rsidRPr="00BD2DE1">
        <w:rPr>
          <w:rFonts w:ascii="Times New Roman" w:hAnsi="Times New Roman"/>
          <w:b/>
          <w:sz w:val="28"/>
          <w:szCs w:val="28"/>
        </w:rPr>
        <w:lastRenderedPageBreak/>
        <w:t>Музей истории Невеля</w:t>
      </w:r>
    </w:p>
    <w:p w14:paraId="248742FC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 xml:space="preserve">В музее работают 7 постоянных экспозиций. </w:t>
      </w:r>
    </w:p>
    <w:p w14:paraId="74218AA5" w14:textId="3CD16A68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Совместно с ПО «Патриот 60» получили финансовую поддержку в конкурсе «Росмолодежь» на закупку оборудования для проведения квестов для молодежи.</w:t>
      </w:r>
    </w:p>
    <w:p w14:paraId="45D0D89F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На базе музея оформили АНО «Саквояж»</w:t>
      </w:r>
    </w:p>
    <w:p w14:paraId="78132F30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Провели работу по наполнению и благоустройству площадки памятного знака «Край партизанской славы». Установили скамейки, кресла, фонари, урны, вазоны.</w:t>
      </w:r>
    </w:p>
    <w:p w14:paraId="13064611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Проект «Мы больше чем просто соседи» (обмен передвижными выставками) был реализован на территории Невельского, Пустошкинского, Новосокольнического и Усвятского районов. По итогам круглого стола в декабре 2022 года, в проект добавились два музея.</w:t>
      </w:r>
    </w:p>
    <w:p w14:paraId="791EB0BF" w14:textId="52FC99B1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Совместно с Почтой России выпустили памятный маркированный конверт к 100 – летию Героя Советского Союза М.Ж. Маметовой. Выпустили почтовую карточку, посвященную 100 – летию невельского художника К.Э. Бржушкевича</w:t>
      </w:r>
    </w:p>
    <w:p w14:paraId="296F785D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Совместно с волонтеров культуры А. Яшковой разработали и осуществили проект напольной игры-ходилки «Россия начинается в Невеле»</w:t>
      </w:r>
    </w:p>
    <w:p w14:paraId="34694DB2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По проекту «Пушкинская карта» продаются билеты на 5 событий.</w:t>
      </w:r>
    </w:p>
    <w:p w14:paraId="46D66B33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Ведется заполнение Государственного каталога музейного фонда РФ</w:t>
      </w:r>
    </w:p>
    <w:p w14:paraId="3A15CDCA" w14:textId="1DCC4D89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Музей провел 21 временных выставок</w:t>
      </w:r>
      <w:r w:rsidR="000F0C3C" w:rsidRPr="000F0C3C">
        <w:rPr>
          <w:rFonts w:ascii="Times New Roman" w:hAnsi="Times New Roman" w:cs="Times New Roman"/>
          <w:sz w:val="28"/>
          <w:szCs w:val="28"/>
        </w:rPr>
        <w:t>.</w:t>
      </w:r>
    </w:p>
    <w:p w14:paraId="71849A2B" w14:textId="77777777" w:rsidR="008526BC" w:rsidRPr="000F0C3C" w:rsidRDefault="008526BC" w:rsidP="000F0C3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C3C">
        <w:rPr>
          <w:rFonts w:ascii="Times New Roman" w:hAnsi="Times New Roman" w:cs="Times New Roman"/>
          <w:b/>
          <w:sz w:val="28"/>
          <w:szCs w:val="28"/>
        </w:rPr>
        <w:t>Основные мероприятия: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559"/>
        <w:gridCol w:w="1418"/>
        <w:gridCol w:w="1984"/>
        <w:gridCol w:w="1701"/>
      </w:tblGrid>
      <w:tr w:rsidR="008526BC" w:rsidRPr="000F0C3C" w14:paraId="7F1EEF29" w14:textId="77777777" w:rsidTr="000F0C3C">
        <w:tc>
          <w:tcPr>
            <w:tcW w:w="988" w:type="dxa"/>
          </w:tcPr>
          <w:p w14:paraId="071B5105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14:paraId="3DFFE7C9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559" w:type="dxa"/>
          </w:tcPr>
          <w:p w14:paraId="1D6BE1FD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Местных жителей</w:t>
            </w:r>
          </w:p>
        </w:tc>
        <w:tc>
          <w:tcPr>
            <w:tcW w:w="1418" w:type="dxa"/>
          </w:tcPr>
          <w:p w14:paraId="4EC963D4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Льготные</w:t>
            </w:r>
          </w:p>
        </w:tc>
        <w:tc>
          <w:tcPr>
            <w:tcW w:w="1984" w:type="dxa"/>
          </w:tcPr>
          <w:p w14:paraId="1F078958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Количество экскурсий</w:t>
            </w:r>
          </w:p>
        </w:tc>
        <w:tc>
          <w:tcPr>
            <w:tcW w:w="1701" w:type="dxa"/>
          </w:tcPr>
          <w:p w14:paraId="7F2CB9D3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14:paraId="71E1D114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</w:p>
        </w:tc>
      </w:tr>
      <w:tr w:rsidR="008526BC" w:rsidRPr="000F0C3C" w14:paraId="1821EF8C" w14:textId="77777777" w:rsidTr="000F0C3C">
        <w:tc>
          <w:tcPr>
            <w:tcW w:w="988" w:type="dxa"/>
          </w:tcPr>
          <w:p w14:paraId="60CA04AF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</w:tcPr>
          <w:p w14:paraId="4122931A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15794</w:t>
            </w:r>
          </w:p>
        </w:tc>
        <w:tc>
          <w:tcPr>
            <w:tcW w:w="1559" w:type="dxa"/>
          </w:tcPr>
          <w:p w14:paraId="66722B01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418" w:type="dxa"/>
          </w:tcPr>
          <w:p w14:paraId="44E8A80B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98 %</w:t>
            </w:r>
          </w:p>
        </w:tc>
        <w:tc>
          <w:tcPr>
            <w:tcW w:w="1984" w:type="dxa"/>
          </w:tcPr>
          <w:p w14:paraId="2C83904E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701" w:type="dxa"/>
          </w:tcPr>
          <w:p w14:paraId="4E43BFCD" w14:textId="77777777" w:rsidR="008526BC" w:rsidRPr="000F0C3C" w:rsidRDefault="008526BC" w:rsidP="000F0C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68EF79B1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Провели работу по постановке на кадастровый учет земельного участка под основным зданием музея: г. Невель, ул. Ленина д.14.</w:t>
      </w:r>
    </w:p>
    <w:p w14:paraId="4979668D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В 2022 году учреждение получило субсидию на выполнение муниципального задания на сумму 2 906 100 руб. Расходы за год на выполнение задания составили 2857389,51 руб., что составляет 98% от объема субсидии.</w:t>
      </w:r>
    </w:p>
    <w:p w14:paraId="515FFD99" w14:textId="77777777" w:rsidR="008526BC" w:rsidRPr="000F0C3C" w:rsidRDefault="008526BC" w:rsidP="000F0C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 xml:space="preserve">      - расходы на заработную плату и прочие выплаты –1 501 179,45 руб.;</w:t>
      </w:r>
    </w:p>
    <w:p w14:paraId="6A90B045" w14:textId="77777777" w:rsidR="008526BC" w:rsidRPr="000F0C3C" w:rsidRDefault="008526BC" w:rsidP="000F0C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 xml:space="preserve">      - начисления на выплаты по оплате труда – 450221,37 руб.;</w:t>
      </w:r>
    </w:p>
    <w:p w14:paraId="4BC7312A" w14:textId="77777777" w:rsidR="008526BC" w:rsidRPr="000F0C3C" w:rsidRDefault="008526BC" w:rsidP="000F0C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 xml:space="preserve">      - услуги связи — 17859,76 руб., коммунальные услуги – 418358,89 руб., услуги по содержанию</w:t>
      </w:r>
    </w:p>
    <w:p w14:paraId="33B5F9E4" w14:textId="77777777" w:rsidR="008526BC" w:rsidRPr="000F0C3C" w:rsidRDefault="008526BC" w:rsidP="000F0C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помещений -280565,90 руб.,</w:t>
      </w:r>
    </w:p>
    <w:p w14:paraId="67406D4D" w14:textId="77777777" w:rsidR="008526BC" w:rsidRPr="000F0C3C" w:rsidRDefault="008526BC" w:rsidP="000F0C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 xml:space="preserve">      -прочие работы и услуги –99509,48 руб., приобретение материальных запасов – 73768,66 руб.</w:t>
      </w:r>
    </w:p>
    <w:p w14:paraId="2DAE1C22" w14:textId="77777777" w:rsidR="008526BC" w:rsidRPr="000F0C3C" w:rsidRDefault="008526BC" w:rsidP="000F0C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 xml:space="preserve">      -уплата налогов-15926 руб. </w:t>
      </w:r>
    </w:p>
    <w:p w14:paraId="0B7A132E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 xml:space="preserve">В 2022 г. учреждению выделена субсидия на иные цели в сумме 500 000 руб.  За счет данных средств проведены следующие мероприятия:     </w:t>
      </w:r>
    </w:p>
    <w:p w14:paraId="653E827B" w14:textId="77777777" w:rsidR="008526BC" w:rsidRPr="000F0C3C" w:rsidRDefault="008526BC" w:rsidP="000F0C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- приобретен ноутбук 34000,00 рублей</w:t>
      </w:r>
    </w:p>
    <w:p w14:paraId="2A20A06C" w14:textId="77777777" w:rsidR="008526BC" w:rsidRPr="000F0C3C" w:rsidRDefault="008526BC" w:rsidP="000F0C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- приобретены 5 уличных фонарей, 2 уличных урны, 2 скамьи-кресла, скамья угловая, скамья прямая, вазоны уличные, 2 таблички с гравировкой 500000, 00 рублей</w:t>
      </w:r>
    </w:p>
    <w:p w14:paraId="40B70CC0" w14:textId="405095D8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lastRenderedPageBreak/>
        <w:t>В 2022г</w:t>
      </w:r>
      <w:r w:rsidR="00FC48A9">
        <w:rPr>
          <w:rFonts w:ascii="Times New Roman" w:hAnsi="Times New Roman" w:cs="Times New Roman"/>
          <w:sz w:val="28"/>
          <w:szCs w:val="28"/>
        </w:rPr>
        <w:t>.</w:t>
      </w:r>
      <w:r w:rsidRPr="000F0C3C">
        <w:rPr>
          <w:rFonts w:ascii="Times New Roman" w:hAnsi="Times New Roman" w:cs="Times New Roman"/>
          <w:sz w:val="28"/>
          <w:szCs w:val="28"/>
        </w:rPr>
        <w:t xml:space="preserve"> учреждение получило платные услуги в сумме 85087,18 руб. Основные источники доходов - входная плата в музей и плата за экскурсионное обслуживание населения.</w:t>
      </w:r>
    </w:p>
    <w:p w14:paraId="49710076" w14:textId="77777777" w:rsidR="008526BC" w:rsidRPr="000F0C3C" w:rsidRDefault="008526BC" w:rsidP="000F0C3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3C">
        <w:rPr>
          <w:rFonts w:ascii="Times New Roman" w:hAnsi="Times New Roman" w:cs="Times New Roman"/>
          <w:sz w:val="28"/>
          <w:szCs w:val="28"/>
        </w:rPr>
        <w:t>Денежные средства израсходованы полностью по целевому назначению.</w:t>
      </w:r>
    </w:p>
    <w:p w14:paraId="66FC1D53" w14:textId="77777777" w:rsidR="009152EC" w:rsidRDefault="009152EC">
      <w:pPr>
        <w:rPr>
          <w:rFonts w:ascii="Times New Roman" w:hAnsi="Times New Roman" w:cs="Times New Roman"/>
          <w:b/>
          <w:sz w:val="28"/>
          <w:szCs w:val="28"/>
        </w:rPr>
      </w:pPr>
    </w:p>
    <w:p w14:paraId="70FDF90D" w14:textId="77777777" w:rsidR="00495D33" w:rsidRPr="007C39D2" w:rsidRDefault="00340038" w:rsidP="007C39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D2">
        <w:rPr>
          <w:rFonts w:ascii="Times New Roman" w:hAnsi="Times New Roman" w:cs="Times New Roman"/>
          <w:b/>
          <w:sz w:val="28"/>
          <w:szCs w:val="28"/>
        </w:rPr>
        <w:t>Одна из важнейших отраслей жизнедеятельности района сфера ЖКХ</w:t>
      </w:r>
    </w:p>
    <w:p w14:paraId="5A486A3F" w14:textId="77777777" w:rsidR="007C39D2" w:rsidRPr="007C39D2" w:rsidRDefault="007C39D2" w:rsidP="007C39D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0694E62" w14:textId="77777777" w:rsidR="00AF046D" w:rsidRDefault="007C39D2" w:rsidP="00AF046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ab/>
      </w:r>
      <w:r w:rsidR="00AF046D">
        <w:rPr>
          <w:rFonts w:ascii="Times New Roman" w:hAnsi="Times New Roman" w:cs="Times New Roman"/>
          <w:b/>
          <w:sz w:val="28"/>
          <w:szCs w:val="28"/>
        </w:rPr>
        <w:t>Отопительный сезон</w:t>
      </w:r>
    </w:p>
    <w:p w14:paraId="62F0AF8F" w14:textId="77777777" w:rsidR="00AF046D" w:rsidRDefault="00AF046D" w:rsidP="00AF046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8BF65D" w14:textId="77777777" w:rsidR="00AF046D" w:rsidRPr="00750AC9" w:rsidRDefault="00AF046D" w:rsidP="00AF04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сумма, за</w:t>
      </w:r>
      <w:r w:rsidRPr="008C5AE3">
        <w:rPr>
          <w:rFonts w:ascii="Times New Roman" w:hAnsi="Times New Roman" w:cs="Times New Roman"/>
          <w:b/>
          <w:sz w:val="28"/>
          <w:szCs w:val="28"/>
        </w:rPr>
        <w:t>траченная на отопительный сезон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год, составляет: </w:t>
      </w:r>
      <w:r w:rsidRPr="0000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25 531 717,67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</w:t>
      </w:r>
      <w:r w:rsidRPr="008C5AE3">
        <w:rPr>
          <w:rFonts w:ascii="Times New Roman" w:hAnsi="Times New Roman" w:cs="Times New Roman"/>
          <w:b/>
          <w:sz w:val="28"/>
          <w:szCs w:val="28"/>
        </w:rPr>
        <w:t xml:space="preserve">.                             </w:t>
      </w:r>
    </w:p>
    <w:p w14:paraId="027727DA" w14:textId="77777777" w:rsidR="00AF046D" w:rsidRPr="008C5AE3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Из вышеуказанной суммы приобретено:</w:t>
      </w:r>
    </w:p>
    <w:p w14:paraId="30409669" w14:textId="77777777" w:rsidR="00AF046D" w:rsidRPr="008C5AE3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C5AE3">
        <w:rPr>
          <w:rFonts w:ascii="Times New Roman" w:hAnsi="Times New Roman" w:cs="Times New Roman"/>
          <w:sz w:val="28"/>
          <w:szCs w:val="28"/>
        </w:rPr>
        <w:t xml:space="preserve">гля </w:t>
      </w:r>
      <w:r>
        <w:rPr>
          <w:rFonts w:ascii="Times New Roman" w:hAnsi="Times New Roman" w:cs="Times New Roman"/>
          <w:sz w:val="28"/>
          <w:szCs w:val="28"/>
        </w:rPr>
        <w:t xml:space="preserve">на сумму - </w:t>
      </w:r>
      <w:r w:rsidRPr="00750AC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AC9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AC9">
        <w:rPr>
          <w:rFonts w:ascii="Times New Roman" w:hAnsi="Times New Roman" w:cs="Times New Roman"/>
          <w:sz w:val="28"/>
          <w:szCs w:val="28"/>
        </w:rPr>
        <w:t>761,57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38D7072D" w14:textId="77777777" w:rsidR="00AF046D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5AE3">
        <w:rPr>
          <w:rFonts w:ascii="Times New Roman" w:hAnsi="Times New Roman" w:cs="Times New Roman"/>
          <w:sz w:val="28"/>
          <w:szCs w:val="28"/>
        </w:rPr>
        <w:t xml:space="preserve">ров </w:t>
      </w:r>
      <w:r>
        <w:rPr>
          <w:rFonts w:ascii="Times New Roman" w:hAnsi="Times New Roman" w:cs="Times New Roman"/>
          <w:sz w:val="28"/>
          <w:szCs w:val="28"/>
        </w:rPr>
        <w:t xml:space="preserve">на сумму - 4 </w:t>
      </w:r>
      <w:r w:rsidRPr="00750AC9">
        <w:rPr>
          <w:rFonts w:ascii="Times New Roman" w:hAnsi="Times New Roman" w:cs="Times New Roman"/>
          <w:sz w:val="28"/>
          <w:szCs w:val="28"/>
        </w:rPr>
        <w:t>644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AC9">
        <w:rPr>
          <w:rFonts w:ascii="Times New Roman" w:hAnsi="Times New Roman" w:cs="Times New Roman"/>
          <w:sz w:val="28"/>
          <w:szCs w:val="28"/>
        </w:rPr>
        <w:t>506,16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C3B0957" w14:textId="77777777" w:rsidR="00AF046D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0AC9">
        <w:rPr>
          <w:rFonts w:ascii="Times New Roman" w:hAnsi="Times New Roman" w:cs="Times New Roman"/>
          <w:sz w:val="28"/>
          <w:szCs w:val="28"/>
        </w:rPr>
        <w:t>ефтепродуктов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1670515"/>
      <w:r>
        <w:rPr>
          <w:rFonts w:ascii="Times New Roman" w:hAnsi="Times New Roman" w:cs="Times New Roman"/>
          <w:sz w:val="28"/>
          <w:szCs w:val="28"/>
        </w:rPr>
        <w:t xml:space="preserve">на сумму – </w:t>
      </w:r>
      <w:bookmarkEnd w:id="2"/>
      <w:r w:rsidRPr="00750AC9">
        <w:rPr>
          <w:rFonts w:ascii="Times New Roman" w:hAnsi="Times New Roman" w:cs="Times New Roman"/>
          <w:sz w:val="28"/>
          <w:szCs w:val="28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AC9">
        <w:rPr>
          <w:rFonts w:ascii="Times New Roman" w:hAnsi="Times New Roman" w:cs="Times New Roman"/>
          <w:sz w:val="28"/>
          <w:szCs w:val="28"/>
        </w:rPr>
        <w:t>498,74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FE206B9" w14:textId="77777777" w:rsidR="00AF046D" w:rsidRPr="00750AC9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50AC9">
        <w:rPr>
          <w:rFonts w:ascii="Times New Roman" w:hAnsi="Times New Roman" w:cs="Times New Roman"/>
          <w:sz w:val="28"/>
          <w:szCs w:val="28"/>
        </w:rPr>
        <w:t>ипохлорит натрия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0AC9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0AC9">
        <w:rPr>
          <w:rFonts w:ascii="Times New Roman" w:hAnsi="Times New Roman" w:cs="Times New Roman"/>
          <w:sz w:val="28"/>
          <w:szCs w:val="28"/>
        </w:rPr>
        <w:t>560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51E">
        <w:rPr>
          <w:rFonts w:ascii="Times New Roman" w:hAnsi="Times New Roman" w:cs="Times New Roman"/>
          <w:sz w:val="28"/>
          <w:szCs w:val="28"/>
        </w:rPr>
        <w:t>;</w:t>
      </w:r>
    </w:p>
    <w:p w14:paraId="4D28E948" w14:textId="77777777" w:rsidR="00AF046D" w:rsidRPr="00750AC9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50AC9">
        <w:rPr>
          <w:rFonts w:ascii="Times New Roman" w:hAnsi="Times New Roman" w:cs="Times New Roman"/>
          <w:sz w:val="28"/>
          <w:szCs w:val="28"/>
        </w:rPr>
        <w:t>Поваренн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0AC9">
        <w:rPr>
          <w:rFonts w:ascii="Times New Roman" w:hAnsi="Times New Roman" w:cs="Times New Roman"/>
          <w:sz w:val="28"/>
          <w:szCs w:val="28"/>
        </w:rPr>
        <w:t xml:space="preserve"> сол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051E"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0AC9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AC9">
        <w:rPr>
          <w:rFonts w:ascii="Times New Roman" w:hAnsi="Times New Roman" w:cs="Times New Roman"/>
          <w:sz w:val="28"/>
          <w:szCs w:val="28"/>
        </w:rPr>
        <w:t>811,2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51E">
        <w:rPr>
          <w:rFonts w:ascii="Times New Roman" w:hAnsi="Times New Roman" w:cs="Times New Roman"/>
          <w:sz w:val="28"/>
          <w:szCs w:val="28"/>
        </w:rPr>
        <w:t>;</w:t>
      </w:r>
    </w:p>
    <w:p w14:paraId="358A5596" w14:textId="77777777" w:rsidR="00AF046D" w:rsidRPr="00750AC9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0AC9">
        <w:rPr>
          <w:rFonts w:ascii="Times New Roman" w:hAnsi="Times New Roman" w:cs="Times New Roman"/>
          <w:sz w:val="28"/>
          <w:szCs w:val="28"/>
        </w:rPr>
        <w:t>олиэтиленовых и стальных труб</w:t>
      </w:r>
      <w:r w:rsidRPr="0000051E"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>на сумму -</w:t>
      </w:r>
      <w:r w:rsidRPr="00750A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AC9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0AC9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51E">
        <w:rPr>
          <w:rFonts w:ascii="Times New Roman" w:hAnsi="Times New Roman" w:cs="Times New Roman"/>
          <w:sz w:val="28"/>
          <w:szCs w:val="28"/>
        </w:rPr>
        <w:t>;</w:t>
      </w:r>
    </w:p>
    <w:p w14:paraId="17021A96" w14:textId="77777777" w:rsidR="00AF046D" w:rsidRPr="00750AC9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50AC9">
        <w:rPr>
          <w:rFonts w:ascii="Times New Roman" w:hAnsi="Times New Roman" w:cs="Times New Roman"/>
          <w:sz w:val="28"/>
          <w:szCs w:val="28"/>
        </w:rPr>
        <w:t>роса</w:t>
      </w:r>
      <w:r w:rsidRPr="0000051E"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0AC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0AC9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51E">
        <w:rPr>
          <w:rFonts w:ascii="Times New Roman" w:hAnsi="Times New Roman" w:cs="Times New Roman"/>
          <w:sz w:val="28"/>
          <w:szCs w:val="28"/>
        </w:rPr>
        <w:t>;</w:t>
      </w:r>
    </w:p>
    <w:p w14:paraId="46C29DB8" w14:textId="77777777" w:rsidR="00AF046D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750AC9">
        <w:rPr>
          <w:rFonts w:ascii="Times New Roman" w:hAnsi="Times New Roman" w:cs="Times New Roman"/>
          <w:sz w:val="28"/>
          <w:szCs w:val="28"/>
        </w:rPr>
        <w:t>имреагентов</w:t>
      </w:r>
      <w:r w:rsidRPr="0000051E"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0AC9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0AC9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51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982A5" w14:textId="77777777" w:rsidR="00AF046D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A85D5DF" w14:textId="77777777" w:rsidR="00AF046D" w:rsidRDefault="00AF046D" w:rsidP="00AF046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E3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14:paraId="5B6AB55C" w14:textId="77777777" w:rsidR="00AF046D" w:rsidRPr="008C5AE3" w:rsidRDefault="00AF046D" w:rsidP="00AF046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C7319" w14:textId="77777777" w:rsidR="00AF046D" w:rsidRPr="008C5AE3" w:rsidRDefault="00AF046D" w:rsidP="00AF046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AE3">
        <w:rPr>
          <w:rFonts w:ascii="Times New Roman" w:hAnsi="Times New Roman" w:cs="Times New Roman"/>
          <w:b/>
          <w:sz w:val="28"/>
          <w:szCs w:val="28"/>
        </w:rPr>
        <w:t>Общая сум</w:t>
      </w:r>
      <w:r>
        <w:rPr>
          <w:rFonts w:ascii="Times New Roman" w:hAnsi="Times New Roman" w:cs="Times New Roman"/>
          <w:b/>
          <w:sz w:val="28"/>
          <w:szCs w:val="28"/>
        </w:rPr>
        <w:t xml:space="preserve">ма затрат на водоснабжение за </w:t>
      </w:r>
      <w:r w:rsidRPr="008C5AE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5AE3">
        <w:rPr>
          <w:rFonts w:ascii="Times New Roman" w:hAnsi="Times New Roman" w:cs="Times New Roman"/>
          <w:b/>
          <w:sz w:val="28"/>
          <w:szCs w:val="28"/>
        </w:rPr>
        <w:t xml:space="preserve"> год составляет:</w:t>
      </w:r>
    </w:p>
    <w:p w14:paraId="03985669" w14:textId="77777777" w:rsidR="00AF046D" w:rsidRPr="008C5AE3" w:rsidRDefault="00AF046D" w:rsidP="00AF046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9E4">
        <w:rPr>
          <w:rFonts w:ascii="Times New Roman" w:hAnsi="Times New Roman" w:cs="Times New Roman"/>
          <w:b/>
          <w:sz w:val="28"/>
          <w:szCs w:val="28"/>
        </w:rPr>
        <w:t>6 022 769,05 рублей.</w:t>
      </w:r>
    </w:p>
    <w:p w14:paraId="0637A2D6" w14:textId="77777777" w:rsidR="00AF046D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Из вышеуказанной суммы</w:t>
      </w:r>
      <w:r>
        <w:rPr>
          <w:rFonts w:ascii="Times New Roman" w:hAnsi="Times New Roman" w:cs="Times New Roman"/>
          <w:sz w:val="28"/>
          <w:szCs w:val="28"/>
        </w:rPr>
        <w:t xml:space="preserve"> затрачено</w:t>
      </w:r>
      <w:r w:rsidRPr="008C5AE3">
        <w:rPr>
          <w:rFonts w:ascii="Times New Roman" w:hAnsi="Times New Roman" w:cs="Times New Roman"/>
          <w:sz w:val="28"/>
          <w:szCs w:val="28"/>
        </w:rPr>
        <w:t>:</w:t>
      </w:r>
    </w:p>
    <w:p w14:paraId="1F6E910F" w14:textId="77777777" w:rsidR="00AF046D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работ по содержанию и ремонту систем водоснабжения               – </w:t>
      </w:r>
      <w:r w:rsidRPr="00141B2C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B2C">
        <w:rPr>
          <w:rFonts w:ascii="Times New Roman" w:hAnsi="Times New Roman" w:cs="Times New Roman"/>
          <w:sz w:val="28"/>
          <w:szCs w:val="28"/>
        </w:rPr>
        <w:t>447,05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FBFB175" w14:textId="77777777" w:rsidR="00AF046D" w:rsidRPr="008C5AE3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закупку оборудования </w:t>
      </w:r>
      <w:r w:rsidRPr="00EC3206">
        <w:rPr>
          <w:rFonts w:ascii="Times New Roman" w:hAnsi="Times New Roman" w:cs="Times New Roman"/>
          <w:sz w:val="28"/>
          <w:szCs w:val="28"/>
        </w:rPr>
        <w:t>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1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B2C">
        <w:rPr>
          <w:rFonts w:ascii="Times New Roman" w:hAnsi="Times New Roman" w:cs="Times New Roman"/>
          <w:sz w:val="28"/>
          <w:szCs w:val="28"/>
        </w:rPr>
        <w:t>581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B2C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,00 руб. (В том числе областная субсидия</w:t>
      </w:r>
      <w:r>
        <w:t xml:space="preserve"> «</w:t>
      </w:r>
      <w:r w:rsidRPr="00EC3206">
        <w:rPr>
          <w:rFonts w:ascii="Times New Roman" w:hAnsi="Times New Roman" w:cs="Times New Roman"/>
          <w:sz w:val="28"/>
          <w:szCs w:val="28"/>
        </w:rPr>
        <w:t>на приобретение оборудования и материалов для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206">
        <w:rPr>
          <w:rFonts w:ascii="Times New Roman" w:hAnsi="Times New Roman" w:cs="Times New Roman"/>
          <w:sz w:val="28"/>
          <w:szCs w:val="28"/>
        </w:rPr>
        <w:t>систем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в размере 3 000 000,00 руб.) </w:t>
      </w:r>
    </w:p>
    <w:p w14:paraId="2807BA82" w14:textId="77777777" w:rsidR="00AF046D" w:rsidRPr="008C5AE3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Убытки по общественным баням</w:t>
      </w:r>
      <w:r>
        <w:rPr>
          <w:rFonts w:ascii="Times New Roman" w:hAnsi="Times New Roman" w:cs="Times New Roman"/>
          <w:sz w:val="28"/>
          <w:szCs w:val="28"/>
        </w:rPr>
        <w:t xml:space="preserve"> – 800 000,00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4B8AE15F" w14:textId="77777777" w:rsidR="00AF046D" w:rsidRPr="008C5AE3" w:rsidRDefault="00AF046D" w:rsidP="00AF0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 xml:space="preserve">Убытки по объектам </w:t>
      </w:r>
      <w:r>
        <w:rPr>
          <w:rFonts w:ascii="Times New Roman" w:hAnsi="Times New Roman" w:cs="Times New Roman"/>
          <w:sz w:val="28"/>
          <w:szCs w:val="28"/>
        </w:rPr>
        <w:t>водоснабжения в сельской местности – 539 000,00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29F4D2AE" w14:textId="77777777" w:rsidR="00AF046D" w:rsidRPr="008C5AE3" w:rsidRDefault="00AF046D" w:rsidP="00AF04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0431688" w14:textId="77777777" w:rsidR="00AF046D" w:rsidRPr="00542837" w:rsidRDefault="00AF046D" w:rsidP="00AF0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37">
        <w:rPr>
          <w:rFonts w:ascii="Times New Roman" w:hAnsi="Times New Roman" w:cs="Times New Roman"/>
          <w:b/>
          <w:sz w:val="28"/>
          <w:szCs w:val="28"/>
        </w:rPr>
        <w:t>ТКО</w:t>
      </w:r>
    </w:p>
    <w:p w14:paraId="18C43786" w14:textId="77777777" w:rsidR="00AF046D" w:rsidRDefault="00AF046D" w:rsidP="00AF046D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сбор и вывоз твердых коммунальных отходов в Невельском районе проходит в штатном режиме.</w:t>
      </w:r>
    </w:p>
    <w:p w14:paraId="3A92DA89" w14:textId="77777777" w:rsidR="00AF046D" w:rsidRDefault="00AF046D" w:rsidP="00AF046D">
      <w:pPr>
        <w:pStyle w:val="a7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Проведена инвентаризация мест (площадок) накопления твердых коммунальных отходов. Сформирован Реестр мест накопления твердых коммунальных отходов на территории Невельского района. На 01.01.2023 в районе оборудовано 103 места (площадок) накопления твердых коммунальных отходов, на которых размещено 318 контейнеров.</w:t>
      </w:r>
    </w:p>
    <w:p w14:paraId="2ED67EDB" w14:textId="77777777" w:rsidR="00AF046D" w:rsidRDefault="00AF046D" w:rsidP="00AF046D">
      <w:pPr>
        <w:pStyle w:val="Standard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Филиалом ООО «Экопром» отработан режим и графики вывоза твердых </w:t>
      </w:r>
      <w:r>
        <w:rPr>
          <w:sz w:val="28"/>
          <w:szCs w:val="28"/>
        </w:rPr>
        <w:lastRenderedPageBreak/>
        <w:t xml:space="preserve">коммунальных отходов, согласованные с Главами городского и сельских поселений района. Вывоз отходов с мест (площадок) накопления твердых коммунальных отходов осуществляется регулярно по мере накопления отходов. Кроме того, организован </w:t>
      </w:r>
      <w:r>
        <w:rPr>
          <w:color w:val="000000"/>
          <w:sz w:val="28"/>
          <w:szCs w:val="28"/>
        </w:rPr>
        <w:t xml:space="preserve">мешковой сбор мусора в частном секторе городского и сельских поселений района, который осуществляется в соответствии графиками движения мусоровозов с указанием дней недели и времени приезда машины в населенный пункт или улицу (город - 1 раз в неделю, село - 1 раз в 2 недели). Выстроено оперативное реагирование на обращения граждан в части изменения режима времени сбора твердых коммунальных отходов. </w:t>
      </w:r>
    </w:p>
    <w:p w14:paraId="75CD5D2A" w14:textId="77777777" w:rsidR="00AF046D" w:rsidRPr="00AF046D" w:rsidRDefault="00AF046D" w:rsidP="00AF0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F046D">
        <w:rPr>
          <w:rFonts w:ascii="Times New Roman" w:hAnsi="Times New Roman" w:cs="Times New Roman"/>
          <w:sz w:val="28"/>
          <w:szCs w:val="28"/>
        </w:rPr>
        <w:t>Осуществляется деятельность по выявлению и ликвидации несанкционированных мест размещения твердых коммунальных отходов на территории района:</w:t>
      </w:r>
    </w:p>
    <w:p w14:paraId="627C0AA5" w14:textId="5B817422" w:rsidR="00AF046D" w:rsidRDefault="00AF046D" w:rsidP="00AF046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2022 году на территории Невельского района выявлено и ликвидировано 59 несанкционированных мест размещения твердых коммунальных отходов объемом 1150,5 куб.м. и на эти цели израсходовано из местных бюджетов </w:t>
      </w:r>
      <w:r w:rsidRPr="00AF046D">
        <w:rPr>
          <w:color w:val="FF0000"/>
          <w:sz w:val="28"/>
          <w:szCs w:val="28"/>
        </w:rPr>
        <w:t>656 549 руб</w:t>
      </w:r>
      <w:r>
        <w:rPr>
          <w:sz w:val="28"/>
          <w:szCs w:val="28"/>
        </w:rPr>
        <w:t>.</w:t>
      </w:r>
    </w:p>
    <w:p w14:paraId="4BB1357B" w14:textId="77777777" w:rsidR="00AF046D" w:rsidRPr="00C673F3" w:rsidRDefault="00AF046D" w:rsidP="00AF046D">
      <w:pPr>
        <w:pStyle w:val="Standard"/>
        <w:jc w:val="both"/>
        <w:rPr>
          <w:rFonts w:cs="Times New Roman"/>
          <w:sz w:val="28"/>
          <w:szCs w:val="28"/>
        </w:rPr>
      </w:pPr>
    </w:p>
    <w:p w14:paraId="685D8BD8" w14:textId="77777777" w:rsidR="00AF046D" w:rsidRDefault="00AF046D" w:rsidP="00AF0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57">
        <w:rPr>
          <w:rFonts w:ascii="Times New Roman" w:hAnsi="Times New Roman" w:cs="Times New Roman"/>
          <w:b/>
          <w:sz w:val="28"/>
          <w:szCs w:val="28"/>
        </w:rPr>
        <w:t>Приобретение жилья</w:t>
      </w:r>
    </w:p>
    <w:p w14:paraId="67CAC757" w14:textId="77777777" w:rsidR="00AF046D" w:rsidRPr="006C1D37" w:rsidRDefault="00AF046D" w:rsidP="00AF0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37">
        <w:rPr>
          <w:rFonts w:ascii="Times New Roman" w:hAnsi="Times New Roman" w:cs="Times New Roman"/>
          <w:sz w:val="28"/>
          <w:szCs w:val="28"/>
        </w:rPr>
        <w:t>В 2022 году благоустроенные жилые помещения общей площадью 395,6 кв. м. предоставлены 10 семьям, состоящим на учете в качестве нуждающихся в жилых помещениях, в том числе:</w:t>
      </w:r>
    </w:p>
    <w:p w14:paraId="694E47B1" w14:textId="676E8EE9" w:rsidR="00AF046D" w:rsidRPr="006C1D37" w:rsidRDefault="00AF046D" w:rsidP="00AF0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D37">
        <w:rPr>
          <w:rFonts w:ascii="Times New Roman" w:hAnsi="Times New Roman" w:cs="Times New Roman"/>
          <w:sz w:val="28"/>
          <w:szCs w:val="28"/>
        </w:rPr>
        <w:tab/>
        <w:t xml:space="preserve">- 4 лицам из числа детей-сирот и детей, оставшихся без попечения родителей, общей площадью 167,5 кв. м. по договорам найма специализированных жилых помещений за счет средств федерального и областного бюджетов. Заключено 4 муниципальных контракта на сумму </w:t>
      </w:r>
      <w:r w:rsidR="00147F2D">
        <w:rPr>
          <w:rFonts w:ascii="Times New Roman" w:hAnsi="Times New Roman" w:cs="Times New Roman"/>
          <w:sz w:val="28"/>
          <w:szCs w:val="28"/>
        </w:rPr>
        <w:t xml:space="preserve">    </w:t>
      </w:r>
      <w:r w:rsidRPr="006C1D37">
        <w:rPr>
          <w:rFonts w:ascii="Times New Roman" w:hAnsi="Times New Roman" w:cs="Times New Roman"/>
          <w:sz w:val="28"/>
          <w:szCs w:val="28"/>
        </w:rPr>
        <w:t>4 180 968 рублей;</w:t>
      </w:r>
    </w:p>
    <w:p w14:paraId="7B215180" w14:textId="77777777" w:rsidR="00AF046D" w:rsidRPr="006C1D37" w:rsidRDefault="00AF046D" w:rsidP="00AF0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D37">
        <w:rPr>
          <w:rFonts w:ascii="Times New Roman" w:hAnsi="Times New Roman" w:cs="Times New Roman"/>
          <w:sz w:val="28"/>
          <w:szCs w:val="28"/>
        </w:rPr>
        <w:tab/>
        <w:t>- 3 семьям общей площадью 113,9 кв. м., состоящим на учете в качестве нуждающихся в жилых помещениях, по договорам социального найма за счет средств местного бюджета (освободившиеся или выморочные жилые помещения);</w:t>
      </w:r>
    </w:p>
    <w:p w14:paraId="48409389" w14:textId="77777777" w:rsidR="00AF046D" w:rsidRPr="006C1D37" w:rsidRDefault="00AF046D" w:rsidP="00AF04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D37">
        <w:rPr>
          <w:rFonts w:ascii="Times New Roman" w:hAnsi="Times New Roman" w:cs="Times New Roman"/>
          <w:sz w:val="28"/>
          <w:szCs w:val="28"/>
        </w:rPr>
        <w:t>- 3 семьям общей площадью 114,2 кв. м., купленные ими за счет федеральных субвенций (инвалиды и молодые семьи) на сумму 2 323 562 рубля.</w:t>
      </w:r>
    </w:p>
    <w:p w14:paraId="7068C84E" w14:textId="77777777" w:rsidR="00AF046D" w:rsidRPr="006C1D37" w:rsidRDefault="00AF046D" w:rsidP="00AF04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D37">
        <w:rPr>
          <w:rFonts w:ascii="Times New Roman" w:hAnsi="Times New Roman" w:cs="Times New Roman"/>
          <w:sz w:val="28"/>
          <w:szCs w:val="28"/>
        </w:rPr>
        <w:t>Общее число членов семей, получивших жилые помещения и улучшивших жилищные условия в отчетном году - 20 человек.</w:t>
      </w:r>
    </w:p>
    <w:p w14:paraId="7ED95ADC" w14:textId="77777777" w:rsidR="00AF046D" w:rsidRPr="00C673F3" w:rsidRDefault="00AF046D" w:rsidP="00AF04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F93F1" w14:textId="77777777" w:rsidR="00AF046D" w:rsidRDefault="00AF046D" w:rsidP="00AF04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857">
        <w:rPr>
          <w:rFonts w:ascii="Times New Roman" w:eastAsia="Times New Roman" w:hAnsi="Times New Roman" w:cs="Times New Roman"/>
          <w:b/>
          <w:sz w:val="28"/>
          <w:szCs w:val="28"/>
        </w:rPr>
        <w:t>Программа «Формирование современной городской среды»</w:t>
      </w:r>
    </w:p>
    <w:p w14:paraId="005B85A8" w14:textId="77777777" w:rsidR="00AF046D" w:rsidRPr="00C03E86" w:rsidRDefault="00AF046D" w:rsidP="00AF046D">
      <w:pPr>
        <w:spacing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E86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«Формирование комфортной городской среды» Невельскому району доведен размер субсидии в размере 5 740 553 руб. 65 коп. На эту сумму субсидии было заключено 3 муниципальных контракта и 1 прямой договор, из них:</w:t>
      </w:r>
    </w:p>
    <w:p w14:paraId="5223304F" w14:textId="77777777" w:rsidR="00AF046D" w:rsidRPr="00C03E86" w:rsidRDefault="00AF046D" w:rsidP="00AF046D">
      <w:pPr>
        <w:spacing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E86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выполнение работ по благоустройству детской площадки в г. Невель, ул. К. Либкнехта; Подрядчик – ИП Павлов Антон Владимирович, цена муниципального контракта составляет 1 726 506 руб. 31 коп. В рамках контракта выполнено устройство основания из резиновой плитки (299 м²) с установкой спортивных (4 шт.) и игровых (2 шт.) комплексов, установка информационных стендов (2 шт.).</w:t>
      </w:r>
    </w:p>
    <w:p w14:paraId="2B011BF8" w14:textId="77777777" w:rsidR="00AF046D" w:rsidRPr="00C03E86" w:rsidRDefault="00AF046D" w:rsidP="00AF046D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86">
        <w:rPr>
          <w:rFonts w:ascii="Times New Roman" w:eastAsia="Times New Roman" w:hAnsi="Times New Roman" w:cs="Times New Roman"/>
          <w:sz w:val="28"/>
          <w:szCs w:val="28"/>
        </w:rPr>
        <w:t xml:space="preserve">- выполнение работ по благоустройству детской площадки в г. Невель, ул. К.Либкнехта; Подрядчик - ИП Хануков Дмитрий Ильич, цена муниципального контракта составляет 1 102 338 руб. 00 коп. В рамках контракта выполнено </w:t>
      </w:r>
      <w:r w:rsidRPr="00C0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парковки (128 </w:t>
      </w:r>
      <w:r w:rsidRPr="00C03E86">
        <w:rPr>
          <w:rFonts w:ascii="Times New Roman" w:eastAsia="Times New Roman" w:hAnsi="Times New Roman" w:cs="Times New Roman"/>
          <w:sz w:val="28"/>
          <w:szCs w:val="28"/>
        </w:rPr>
        <w:t>м²</w:t>
      </w:r>
      <w:r w:rsidRPr="00C03E86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устройство ограждения, установка МАФ (скамья – 6 шт.; урна - 6 шт.) и детского игрового комплекса (1 шт.).</w:t>
      </w:r>
    </w:p>
    <w:p w14:paraId="649AD614" w14:textId="77777777" w:rsidR="00AF046D" w:rsidRPr="00C03E86" w:rsidRDefault="00AF046D" w:rsidP="00AF046D">
      <w:pPr>
        <w:spacing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E86">
        <w:rPr>
          <w:rFonts w:ascii="Times New Roman" w:eastAsia="Times New Roman" w:hAnsi="Times New Roman" w:cs="Times New Roman"/>
          <w:sz w:val="28"/>
          <w:szCs w:val="28"/>
        </w:rPr>
        <w:t xml:space="preserve">- выполнение работ по объекту: благоустройство аллеи героев в г. Невель, ул. Ленина, городской парк; Подрядчик – ООО «Диабаз», цена муниципального контракта составляет 2 832 522 руб. 87 коп. В рамках контракта выполнена установка новых памятников (20 шт.) на аллее героев, валка деревьев. </w:t>
      </w:r>
    </w:p>
    <w:p w14:paraId="2313A711" w14:textId="77777777" w:rsidR="00AF046D" w:rsidRPr="00C03E86" w:rsidRDefault="00AF046D" w:rsidP="00AF046D">
      <w:pPr>
        <w:spacing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E86">
        <w:rPr>
          <w:rFonts w:ascii="Times New Roman" w:eastAsia="Times New Roman" w:hAnsi="Times New Roman" w:cs="Times New Roman"/>
          <w:sz w:val="28"/>
          <w:szCs w:val="28"/>
        </w:rPr>
        <w:t>- выполнение работ по благоустройству детской площадки в г. Невель, ул. К.Либкнехта (укладка тротуарной плитки); Подрядчик - ИП Хануков Дмитрий Ильич, цена муниципального контракта составляет 79 186 руб. 47 коп. В рамках договора выполнена укладка тротуарной плитки (25 м²).</w:t>
      </w:r>
    </w:p>
    <w:p w14:paraId="43FCFCEF" w14:textId="77777777" w:rsidR="00AF046D" w:rsidRPr="00C03E86" w:rsidRDefault="00AF046D" w:rsidP="00AF046D">
      <w:pPr>
        <w:spacing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E86">
        <w:rPr>
          <w:rFonts w:ascii="Times New Roman" w:eastAsia="Times New Roman" w:hAnsi="Times New Roman" w:cs="Times New Roman"/>
          <w:sz w:val="28"/>
          <w:szCs w:val="28"/>
        </w:rPr>
        <w:t>Лимит выделенной субсидии на 2022 г. реализован в полном объеме.</w:t>
      </w:r>
    </w:p>
    <w:p w14:paraId="615C0251" w14:textId="77777777" w:rsidR="00AF046D" w:rsidRPr="00C673F3" w:rsidRDefault="00AF046D" w:rsidP="00AF046D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Газификация</w:t>
      </w:r>
    </w:p>
    <w:p w14:paraId="21D1BA57" w14:textId="77777777" w:rsidR="00AF046D" w:rsidRDefault="00AF046D" w:rsidP="00AF046D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Выполнены работы по </w:t>
      </w:r>
      <w:r w:rsidRPr="00E57F36">
        <w:rPr>
          <w:rFonts w:ascii="Times New Roman" w:eastAsia="Times New Roman" w:hAnsi="Times New Roman" w:cs="Times New Roman"/>
          <w:sz w:val="28"/>
          <w:szCs w:val="28"/>
        </w:rPr>
        <w:t>приобретени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57F36">
        <w:rPr>
          <w:rFonts w:ascii="Times New Roman" w:eastAsia="Times New Roman" w:hAnsi="Times New Roman" w:cs="Times New Roman"/>
          <w:sz w:val="28"/>
          <w:szCs w:val="28"/>
        </w:rPr>
        <w:t xml:space="preserve"> и установк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7F36">
        <w:rPr>
          <w:rFonts w:ascii="Times New Roman" w:eastAsia="Times New Roman" w:hAnsi="Times New Roman" w:cs="Times New Roman"/>
          <w:sz w:val="28"/>
          <w:szCs w:val="28"/>
        </w:rPr>
        <w:t xml:space="preserve"> групповой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36">
        <w:rPr>
          <w:rFonts w:ascii="Times New Roman" w:eastAsia="Times New Roman" w:hAnsi="Times New Roman" w:cs="Times New Roman"/>
          <w:sz w:val="28"/>
          <w:szCs w:val="28"/>
        </w:rPr>
        <w:t>резервуарной установки сжиженных углеводородных 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E57F36">
        <w:t xml:space="preserve"> </w:t>
      </w:r>
      <w:r w:rsidRPr="00E57F36">
        <w:rPr>
          <w:rFonts w:ascii="Times New Roman" w:eastAsia="Times New Roman" w:hAnsi="Times New Roman" w:cs="Times New Roman"/>
          <w:sz w:val="28"/>
          <w:szCs w:val="28"/>
        </w:rPr>
        <w:t>город Невель, ул. Энгельса, д. 19</w:t>
      </w:r>
      <w:r>
        <w:rPr>
          <w:rFonts w:ascii="Times New Roman" w:eastAsia="Times New Roman" w:hAnsi="Times New Roman" w:cs="Times New Roman"/>
          <w:sz w:val="28"/>
          <w:szCs w:val="28"/>
        </w:rPr>
        <w:t>. На сумму – 1 844 501,58 руб.</w:t>
      </w:r>
    </w:p>
    <w:p w14:paraId="05E65814" w14:textId="77777777" w:rsidR="00AF046D" w:rsidRDefault="00AF046D" w:rsidP="00AF046D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</w:t>
      </w:r>
      <w:r w:rsidRPr="002658F5">
        <w:rPr>
          <w:rFonts w:ascii="Times New Roman" w:eastAsia="Times New Roman" w:hAnsi="Times New Roman" w:cs="Times New Roman"/>
          <w:sz w:val="28"/>
          <w:szCs w:val="28"/>
        </w:rPr>
        <w:t xml:space="preserve"> природному газу в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58F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56A23">
        <w:rPr>
          <w:rFonts w:ascii="Times New Roman" w:eastAsia="Times New Roman" w:hAnsi="Times New Roman" w:cs="Times New Roman"/>
          <w:sz w:val="28"/>
          <w:szCs w:val="28"/>
        </w:rPr>
        <w:t>одключ</w:t>
      </w:r>
      <w:r>
        <w:rPr>
          <w:rFonts w:ascii="Times New Roman" w:eastAsia="Times New Roman" w:hAnsi="Times New Roman" w:cs="Times New Roman"/>
          <w:sz w:val="28"/>
          <w:szCs w:val="28"/>
        </w:rPr>
        <w:t>ено:</w:t>
      </w:r>
    </w:p>
    <w:p w14:paraId="70CD9AC7" w14:textId="77777777" w:rsidR="00AF046D" w:rsidRDefault="00AF046D" w:rsidP="00AF046D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6A23">
        <w:rPr>
          <w:rFonts w:ascii="Times New Roman" w:eastAsia="Times New Roman" w:hAnsi="Times New Roman" w:cs="Times New Roman"/>
          <w:sz w:val="28"/>
          <w:szCs w:val="28"/>
        </w:rPr>
        <w:t>50 индивидуальных жилых домов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B7C83F" w14:textId="77777777" w:rsidR="00AF046D" w:rsidRDefault="00AF046D" w:rsidP="00AF046D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 </w:t>
      </w:r>
      <w:r w:rsidRPr="00656A2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89C76C" w14:textId="77777777" w:rsidR="00AF046D" w:rsidRDefault="00AF046D" w:rsidP="00AF046D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6A23">
        <w:rPr>
          <w:rFonts w:ascii="Times New Roman" w:eastAsia="Times New Roman" w:hAnsi="Times New Roman" w:cs="Times New Roman"/>
          <w:sz w:val="28"/>
          <w:szCs w:val="28"/>
        </w:rPr>
        <w:t xml:space="preserve"> Вечный огонь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расположенный на воинском захоронении времен Великой Отечественной войны на ул. М. Маметовой, г. Невель.</w:t>
      </w:r>
    </w:p>
    <w:p w14:paraId="1BB425FF" w14:textId="77777777" w:rsidR="00AF046D" w:rsidRPr="00A500F8" w:rsidRDefault="00AF046D" w:rsidP="00AF046D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25E1B" w14:textId="034DDAA9" w:rsidR="00AF046D" w:rsidRDefault="00AF046D" w:rsidP="00AF046D">
      <w:pPr>
        <w:shd w:val="clear" w:color="auto" w:fill="FFFFFF"/>
        <w:tabs>
          <w:tab w:val="left" w:pos="540"/>
        </w:tabs>
        <w:spacing w:before="6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57">
        <w:rPr>
          <w:rFonts w:ascii="Times New Roman" w:hAnsi="Times New Roman" w:cs="Times New Roman"/>
          <w:b/>
          <w:sz w:val="28"/>
          <w:szCs w:val="28"/>
        </w:rPr>
        <w:t>Догазификация</w:t>
      </w:r>
    </w:p>
    <w:p w14:paraId="5CCA3C51" w14:textId="77777777" w:rsidR="00FC48A9" w:rsidRPr="00897B57" w:rsidRDefault="00FC48A9" w:rsidP="00AF046D">
      <w:pPr>
        <w:shd w:val="clear" w:color="auto" w:fill="FFFFFF"/>
        <w:tabs>
          <w:tab w:val="left" w:pos="540"/>
        </w:tabs>
        <w:spacing w:before="6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60B46" w14:textId="77777777" w:rsidR="00AF046D" w:rsidRDefault="00AF046D" w:rsidP="00AF046D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Согласованы откорректированные сводный и пообъектный план – график догазификации Псковской области, согласно которым в Невельском районе в программу догазификации включены:</w:t>
      </w:r>
    </w:p>
    <w:p w14:paraId="01D85E74" w14:textId="5E211454" w:rsidR="00AF046D" w:rsidRDefault="00AF046D" w:rsidP="00CE2CF6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г. Невель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1C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477 домовладени</w:t>
      </w:r>
      <w:r w:rsidR="00CE2CF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2CF6">
        <w:rPr>
          <w:rFonts w:ascii="Times New Roman" w:hAnsi="Times New Roman" w:cs="Times New Roman"/>
          <w:sz w:val="28"/>
          <w:szCs w:val="28"/>
        </w:rPr>
        <w:t xml:space="preserve"> </w:t>
      </w:r>
      <w:r w:rsidRPr="00941C4A">
        <w:rPr>
          <w:rFonts w:ascii="Times New Roman" w:hAnsi="Times New Roman" w:cs="Times New Roman"/>
          <w:sz w:val="28"/>
          <w:szCs w:val="28"/>
        </w:rPr>
        <w:t>д. Борки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1C4A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C4A">
        <w:rPr>
          <w:rFonts w:ascii="Times New Roman" w:hAnsi="Times New Roman" w:cs="Times New Roman"/>
          <w:sz w:val="28"/>
          <w:szCs w:val="28"/>
        </w:rPr>
        <w:t>домовла</w:t>
      </w:r>
      <w:r w:rsidR="00CE2CF6">
        <w:rPr>
          <w:rFonts w:ascii="Times New Roman" w:hAnsi="Times New Roman" w:cs="Times New Roman"/>
          <w:sz w:val="28"/>
          <w:szCs w:val="28"/>
        </w:rPr>
        <w:t>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2CF6">
        <w:rPr>
          <w:rFonts w:ascii="Times New Roman" w:hAnsi="Times New Roman" w:cs="Times New Roman"/>
          <w:sz w:val="28"/>
          <w:szCs w:val="28"/>
        </w:rPr>
        <w:t xml:space="preserve"> </w:t>
      </w:r>
      <w:r w:rsidRPr="00941C4A">
        <w:rPr>
          <w:rFonts w:ascii="Times New Roman" w:hAnsi="Times New Roman" w:cs="Times New Roman"/>
          <w:sz w:val="28"/>
          <w:szCs w:val="28"/>
        </w:rPr>
        <w:t>д. Лобок</w:t>
      </w:r>
      <w:r>
        <w:rPr>
          <w:rFonts w:ascii="Times New Roman" w:hAnsi="Times New Roman" w:cs="Times New Roman"/>
          <w:sz w:val="28"/>
          <w:szCs w:val="28"/>
        </w:rPr>
        <w:t xml:space="preserve"> - 77 </w:t>
      </w:r>
      <w:r w:rsidRPr="00941C4A">
        <w:rPr>
          <w:rFonts w:ascii="Times New Roman" w:hAnsi="Times New Roman" w:cs="Times New Roman"/>
          <w:sz w:val="28"/>
          <w:szCs w:val="28"/>
        </w:rPr>
        <w:t>домовладени</w:t>
      </w:r>
      <w:r w:rsidR="00CE2CF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2CF6">
        <w:rPr>
          <w:rFonts w:ascii="Times New Roman" w:hAnsi="Times New Roman" w:cs="Times New Roman"/>
          <w:sz w:val="28"/>
          <w:szCs w:val="28"/>
        </w:rPr>
        <w:t xml:space="preserve"> </w:t>
      </w:r>
      <w:r w:rsidRPr="00941C4A">
        <w:rPr>
          <w:rFonts w:ascii="Times New Roman" w:hAnsi="Times New Roman" w:cs="Times New Roman"/>
          <w:sz w:val="28"/>
          <w:szCs w:val="28"/>
        </w:rPr>
        <w:t>д. Плиссы</w:t>
      </w:r>
      <w:r>
        <w:rPr>
          <w:rFonts w:ascii="Times New Roman" w:hAnsi="Times New Roman" w:cs="Times New Roman"/>
          <w:sz w:val="28"/>
          <w:szCs w:val="28"/>
        </w:rPr>
        <w:t xml:space="preserve"> – 183 </w:t>
      </w:r>
      <w:r w:rsidRPr="00941C4A">
        <w:rPr>
          <w:rFonts w:ascii="Times New Roman" w:hAnsi="Times New Roman" w:cs="Times New Roman"/>
          <w:sz w:val="28"/>
          <w:szCs w:val="28"/>
        </w:rPr>
        <w:t>домовладения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2CF6">
        <w:rPr>
          <w:rFonts w:ascii="Times New Roman" w:hAnsi="Times New Roman" w:cs="Times New Roman"/>
          <w:sz w:val="28"/>
          <w:szCs w:val="28"/>
        </w:rPr>
        <w:t xml:space="preserve">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>д. Блинки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CE2CF6">
        <w:rPr>
          <w:rFonts w:ascii="Times New Roman" w:eastAsia="Times New Roman" w:hAnsi="Times New Roman" w:cs="Times New Roman"/>
          <w:sz w:val="28"/>
          <w:szCs w:val="28"/>
        </w:rPr>
        <w:t>домовладений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AC455B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</w:rPr>
        <w:t>Итого: 3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897</w:t>
      </w:r>
      <w:r w:rsidRPr="00941C4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домовладения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FED9D43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A770A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состоянию н</w:t>
      </w:r>
      <w:r w:rsidRPr="005B0A7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A7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2022</w:t>
      </w:r>
      <w:r w:rsidRPr="005B0A7C">
        <w:rPr>
          <w:rFonts w:ascii="Times New Roman" w:eastAsia="Times New Roman" w:hAnsi="Times New Roman" w:cs="Times New Roman"/>
          <w:sz w:val="28"/>
          <w:szCs w:val="28"/>
        </w:rPr>
        <w:t xml:space="preserve"> года зарегистрировано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>1435 заявок</w:t>
      </w:r>
      <w:r w:rsidRPr="005B0A7C">
        <w:rPr>
          <w:rFonts w:ascii="Times New Roman" w:eastAsia="Times New Roman" w:hAnsi="Times New Roman" w:cs="Times New Roman"/>
          <w:sz w:val="28"/>
          <w:szCs w:val="28"/>
        </w:rPr>
        <w:t xml:space="preserve"> на догазификацию.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ведется разъяснительная работа с собственниками домов, включенных в пообъектный график догазификции по информированию о догазификации и выявлению причин неподачи заявок. Ведется контроль за выполнением </w:t>
      </w:r>
      <w:r w:rsidRPr="002658F5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58F5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работ по догазификации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8B0858" w14:textId="5C63D64E" w:rsidR="00AF046D" w:rsidRPr="00C673F3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4BCBE718" w14:textId="77777777" w:rsidR="00AF046D" w:rsidRPr="00C673F3" w:rsidRDefault="00AF046D" w:rsidP="00AF046D">
      <w:pPr>
        <w:shd w:val="clear" w:color="auto" w:fill="FFFFFF"/>
        <w:spacing w:before="370"/>
        <w:ind w:left="45" w:hanging="4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73F3"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</w:p>
    <w:p w14:paraId="686D565D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71509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12305F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сумма затрат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дорожную деятельность</w:t>
      </w:r>
      <w:r w:rsidRPr="001230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2022 год составляет: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305F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2305F">
        <w:rPr>
          <w:rFonts w:ascii="Times New Roman" w:eastAsia="Times New Roman" w:hAnsi="Times New Roman" w:cs="Times New Roman"/>
          <w:b/>
          <w:sz w:val="28"/>
          <w:szCs w:val="28"/>
        </w:rPr>
        <w:t>617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2305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00,00 руб.</w:t>
      </w:r>
    </w:p>
    <w:p w14:paraId="500EDFA6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A6B3ED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05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2305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2305F">
        <w:rPr>
          <w:rFonts w:ascii="Times New Roman" w:eastAsia="Times New Roman" w:hAnsi="Times New Roman" w:cs="Times New Roman"/>
          <w:bCs/>
          <w:sz w:val="28"/>
          <w:szCs w:val="28"/>
        </w:rPr>
        <w:t>Из вышеуказанной суммы затрачено:</w:t>
      </w:r>
    </w:p>
    <w:p w14:paraId="47517605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05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Pr="00C733FC">
        <w:rPr>
          <w:rFonts w:ascii="Times New Roman" w:eastAsia="Times New Roman" w:hAnsi="Times New Roman" w:cs="Times New Roman"/>
          <w:b/>
          <w:sz w:val="28"/>
          <w:szCs w:val="28"/>
        </w:rPr>
        <w:t>ремонт</w:t>
      </w:r>
      <w:r w:rsidRPr="0012305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дорог общего пользования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305F">
        <w:rPr>
          <w:rFonts w:ascii="Times New Roman" w:eastAsia="Times New Roman" w:hAnsi="Times New Roman" w:cs="Times New Roman"/>
          <w:bCs/>
          <w:sz w:val="28"/>
          <w:szCs w:val="28"/>
        </w:rPr>
        <w:t>и искусственных сооружений на них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C733FC">
        <w:rPr>
          <w:rFonts w:ascii="Times New Roman" w:eastAsia="Times New Roman" w:hAnsi="Times New Roman" w:cs="Times New Roman"/>
          <w:b/>
          <w:sz w:val="28"/>
          <w:szCs w:val="28"/>
        </w:rPr>
        <w:t>32 884 300,00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руб.;</w:t>
      </w:r>
    </w:p>
    <w:p w14:paraId="1B297F60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содержание автомобильных дорог общего пользования и искусственных сооружений на них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C733FC">
        <w:rPr>
          <w:rFonts w:ascii="Times New Roman" w:eastAsia="Times New Roman" w:hAnsi="Times New Roman" w:cs="Times New Roman"/>
          <w:b/>
          <w:sz w:val="28"/>
          <w:szCs w:val="28"/>
        </w:rPr>
        <w:t>32 733 100,00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</w:t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084C62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672285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Организована работа по содержанию и ремонту дорог общего пользования местного значения в рамках заключенных муниципальных контрактов по содержанию дорог.</w:t>
      </w:r>
    </w:p>
    <w:p w14:paraId="16A416C5" w14:textId="77777777" w:rsidR="00AF046D" w:rsidRPr="00C733FC" w:rsidRDefault="00AF046D" w:rsidP="00AF046D">
      <w:pPr>
        <w:shd w:val="clear" w:color="auto" w:fill="FFFFFF"/>
        <w:spacing w:before="37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0A3DDD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Выполнены работы по ремонту:</w:t>
      </w:r>
    </w:p>
    <w:p w14:paraId="13F406E7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- автодорог: «Невель - Нощино» - Кухарево, Рукавец - Никониха - Фенево - Пономарево – Ильенки.</w:t>
      </w:r>
    </w:p>
    <w:p w14:paraId="13B98790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- моста в д. Чернецово.</w:t>
      </w:r>
    </w:p>
    <w:p w14:paraId="4F926944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дороги на пл. Коммуны в г. Невель, после аварийно-восстановительных работ МУП «Невельские теплосети. </w:t>
      </w:r>
    </w:p>
    <w:p w14:paraId="3EDD3A42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10C6AD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Выполнены ремонтные работы по: ул. Возрождения, ул. Маяковского в д. Новохованск; ул. Быченки в д. Туричино; в д. Артемово от д. №12 до д. №22, д.№ 44 до д. №65, от а/ост до д. №68; А/д в д. Кузьмино; ул. Ленина в д. Борки</w:t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предоставляемой субсидии на осуществление дорожной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отремонтировано </w:t>
      </w:r>
      <w:r w:rsidRPr="00457C7A">
        <w:rPr>
          <w:rFonts w:ascii="Times New Roman" w:eastAsia="Times New Roman" w:hAnsi="Times New Roman" w:cs="Times New Roman"/>
          <w:b/>
          <w:sz w:val="28"/>
          <w:szCs w:val="28"/>
        </w:rPr>
        <w:t>2,039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км. дорожного полотна, площадью </w:t>
      </w:r>
      <w:r w:rsidRPr="00457C7A">
        <w:rPr>
          <w:rFonts w:ascii="Times New Roman" w:eastAsia="Times New Roman" w:hAnsi="Times New Roman" w:cs="Times New Roman"/>
          <w:b/>
          <w:sz w:val="28"/>
          <w:szCs w:val="28"/>
        </w:rPr>
        <w:t>12 297,70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кв.м.</w:t>
      </w:r>
    </w:p>
    <w:p w14:paraId="46A2A660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58E4F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/>
          <w:sz w:val="28"/>
          <w:szCs w:val="28"/>
        </w:rPr>
        <w:t>выполнены работы:</w:t>
      </w:r>
    </w:p>
    <w:p w14:paraId="63C159F1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- по замене светофоров на пересечении ул. Ленкоммуны с ул. Урицкого, расположенных в г. Невель Псковской области</w:t>
      </w:r>
    </w:p>
    <w:p w14:paraId="0BA46C50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На сумму 290 788,10 рублей.</w:t>
      </w:r>
    </w:p>
    <w:p w14:paraId="3A0290D0" w14:textId="77777777" w:rsidR="00AF046D" w:rsidRPr="00C733FC" w:rsidRDefault="00AF046D" w:rsidP="00AF046D">
      <w:pPr>
        <w:shd w:val="clear" w:color="auto" w:fill="FFFFFF"/>
        <w:spacing w:before="37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A4FEF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 по ремонту ул. Гвардейская (от ул. Кронштадтская до д. №46 по ул. Гвардейская) в г. Невель Псковской области</w:t>
      </w:r>
    </w:p>
    <w:p w14:paraId="62594B87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На сумму 9 003 003,47 рублей.</w:t>
      </w:r>
    </w:p>
    <w:p w14:paraId="16B373BB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6B7FCE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 ремонту ул. Войкова </w:t>
      </w:r>
    </w:p>
    <w:p w14:paraId="20130EDA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(от д. №11А до д. №15; от д. №25 до д. №27) в г. Невель Псковской области"</w:t>
      </w:r>
    </w:p>
    <w:p w14:paraId="162D9558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На сумму 1 968 567,46 рублей.</w:t>
      </w:r>
    </w:p>
    <w:p w14:paraId="6DC703C5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E87C41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- по ремонту автомобильной дороги в д. Ушаково, СП «Плисская волость», Невельского района от а/д «Невель - Язно - граница с Республикой Белоруссия» до д.№ 23 (выборочно)"</w:t>
      </w:r>
    </w:p>
    <w:p w14:paraId="1FF37B71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На сумму 8 994 037,20 рублей.</w:t>
      </w:r>
    </w:p>
    <w:p w14:paraId="5AD36FDF" w14:textId="77777777" w:rsidR="00AF046D" w:rsidRPr="00C733FC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104D07" w14:textId="77777777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- по ремонту ул. Горького (от д. №66А до д. №70; от д. №80 до д. №113) в г. Невель Псковской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A9DFCA" w14:textId="4BFB91AC" w:rsidR="00AF046D" w:rsidRDefault="00AF046D" w:rsidP="00AF046D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>На сумму 3 037 669,43 рублей.</w:t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733FC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466289F" w14:textId="77777777" w:rsidR="00AF046D" w:rsidRPr="007555D1" w:rsidRDefault="00AF046D" w:rsidP="00AF046D">
      <w:pPr>
        <w:shd w:val="clear" w:color="auto" w:fill="FFFFFF"/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5D1">
        <w:rPr>
          <w:rFonts w:ascii="Times New Roman" w:hAnsi="Times New Roman" w:cs="Times New Roman"/>
          <w:b/>
          <w:bCs/>
          <w:sz w:val="28"/>
          <w:szCs w:val="28"/>
        </w:rPr>
        <w:t>Приватизация</w:t>
      </w:r>
    </w:p>
    <w:p w14:paraId="0E3141AB" w14:textId="4F1C8087" w:rsidR="00AF046D" w:rsidRPr="00645522" w:rsidRDefault="00AF046D" w:rsidP="00AF0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 в 2022 году от продажи земельных участков в бюджет муниципального образования «Невельский район» поступили денежные средства в размере </w:t>
      </w:r>
      <w:r w:rsidR="00AC01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556 </w:t>
      </w:r>
      <w:r w:rsidRPr="006455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AC01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00</w:t>
      </w:r>
      <w:r w:rsidRPr="00645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12B0F1CC" w14:textId="77777777" w:rsidR="00AF046D" w:rsidRPr="00645522" w:rsidRDefault="00AF046D" w:rsidP="00AF046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45522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в соответствии с Планом приватизации муниципального имущества муниципального образования «Невельский район» на 2022 год, утвержденным решением Собрания депутатов Невельского района от 23.12.2021 №101,</w:t>
      </w:r>
      <w:r w:rsidRPr="0064552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организовано и проведено 3 аукциона и 1 продажа посредством публичного предложения. </w:t>
      </w:r>
    </w:p>
    <w:p w14:paraId="2938ED30" w14:textId="45EF4BCA" w:rsidR="00AF046D" w:rsidRPr="00645522" w:rsidRDefault="00AF046D" w:rsidP="00AF046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5522">
        <w:rPr>
          <w:rFonts w:ascii="Times New Roman" w:eastAsia="Lucida Sans Unicode" w:hAnsi="Times New Roman" w:cs="Times New Roman"/>
          <w:kern w:val="1"/>
          <w:sz w:val="28"/>
          <w:szCs w:val="28"/>
        </w:rPr>
        <w:t>Д</w:t>
      </w:r>
      <w:r w:rsidRPr="00645522">
        <w:rPr>
          <w:rFonts w:ascii="Times New Roman" w:eastAsia="Calibri" w:hAnsi="Times New Roman" w:cs="Times New Roman"/>
          <w:bCs/>
          <w:sz w:val="28"/>
          <w:szCs w:val="28"/>
        </w:rPr>
        <w:t>ва аукциона проведено в отношении нежилого здания, площадью 200,4 кв.м с земельным участком, площадью 715 кв.м, расположенные по адресу: Псковская область, Невельский район, г. Невель, ул. Набережная, д.3а.</w:t>
      </w:r>
    </w:p>
    <w:p w14:paraId="07F00842" w14:textId="0499D937" w:rsidR="00AF046D" w:rsidRPr="00645522" w:rsidRDefault="00AF046D" w:rsidP="00AF046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552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Один  аукцион и одна  продажа посредством публичного предложения проведены в отношении </w:t>
      </w:r>
      <w:r w:rsidRPr="00645522">
        <w:rPr>
          <w:rFonts w:ascii="Times New Roman" w:eastAsia="Calibri" w:hAnsi="Times New Roman" w:cs="Times New Roman"/>
          <w:bCs/>
          <w:sz w:val="28"/>
          <w:szCs w:val="28"/>
        </w:rPr>
        <w:t> нежилого здания, площадью 341,9 кв.м., с земельным участком, площадью 858 кв.м, расположенного по адресу: Псковская область, Невельский район, г. Невель, ул. Гвардейская, д.111В.</w:t>
      </w:r>
    </w:p>
    <w:p w14:paraId="1E7979D6" w14:textId="77777777" w:rsidR="00AF046D" w:rsidRDefault="00AF046D" w:rsidP="00AF046D">
      <w:pPr>
        <w:ind w:right="-15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5522">
        <w:rPr>
          <w:rFonts w:ascii="Times New Roman" w:eastAsia="Calibri" w:hAnsi="Times New Roman" w:cs="Times New Roman"/>
          <w:bCs/>
          <w:sz w:val="28"/>
          <w:szCs w:val="28"/>
        </w:rPr>
        <w:t>Все процедуры по продаже вышеуказанных объектов были признали несостоявшимися, в связи с отсутствием поданных заявок.</w:t>
      </w:r>
    </w:p>
    <w:p w14:paraId="3543C083" w14:textId="1BD20C5C" w:rsidR="00AF046D" w:rsidRPr="00645522" w:rsidRDefault="00AF046D" w:rsidP="00AF046D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Между </w:t>
      </w:r>
      <w:r w:rsidRPr="00645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Невельского района и индивидуальным предпринимателем Михайловой А.Г., заключен </w:t>
      </w:r>
      <w:r w:rsidRPr="00645522">
        <w:rPr>
          <w:rFonts w:ascii="Times New Roman" w:eastAsia="Calibri" w:hAnsi="Times New Roman" w:cs="Times New Roman"/>
          <w:sz w:val="28"/>
          <w:szCs w:val="28"/>
        </w:rPr>
        <w:t>договор купли-продажи (с рассрочкой платежа сроком на 5 лет) муниципального недвижимого имущества нежилого помещения 1002 - площадью 77,4 кв.м., расположенного по адресу: г.Невель, ул.Энгельса, д.5.пом. 1002. Цена продажи: 1 850</w:t>
      </w:r>
      <w:r w:rsidR="00C9177F">
        <w:rPr>
          <w:rFonts w:ascii="Times New Roman" w:eastAsia="Calibri" w:hAnsi="Times New Roman" w:cs="Times New Roman"/>
          <w:sz w:val="28"/>
          <w:szCs w:val="28"/>
        </w:rPr>
        <w:t xml:space="preserve"> 000 </w:t>
      </w:r>
      <w:r w:rsidRPr="00645522">
        <w:rPr>
          <w:rFonts w:ascii="Times New Roman" w:eastAsia="Calibri" w:hAnsi="Times New Roman" w:cs="Times New Roman"/>
          <w:sz w:val="28"/>
          <w:szCs w:val="28"/>
        </w:rPr>
        <w:t xml:space="preserve">рублей 00 копеек. По вышеуказанному договору в бюджет </w:t>
      </w:r>
      <w:r w:rsidRPr="0064552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муниципального образования </w:t>
      </w:r>
      <w:r w:rsidR="00E54BF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«Невельский район» в 2022 году </w:t>
      </w:r>
      <w:r w:rsidRPr="00645522">
        <w:rPr>
          <w:rFonts w:ascii="Times New Roman" w:eastAsia="Lucida Sans Unicode" w:hAnsi="Times New Roman" w:cs="Times New Roman"/>
          <w:kern w:val="1"/>
          <w:sz w:val="28"/>
          <w:szCs w:val="28"/>
        </w:rPr>
        <w:t>поступили денежны</w:t>
      </w:r>
      <w:r w:rsidR="008F20C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е средства  в размере </w:t>
      </w:r>
      <w:r w:rsidR="00E54BF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F20C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95 500 </w:t>
      </w:r>
      <w:r w:rsidRPr="00645522">
        <w:rPr>
          <w:rFonts w:ascii="Times New Roman" w:eastAsia="Lucida Sans Unicode" w:hAnsi="Times New Roman" w:cs="Times New Roman"/>
          <w:kern w:val="1"/>
          <w:sz w:val="28"/>
          <w:szCs w:val="28"/>
        </w:rPr>
        <w:t>руб.</w:t>
      </w:r>
    </w:p>
    <w:p w14:paraId="033D3D28" w14:textId="77777777" w:rsidR="00AF046D" w:rsidRPr="00645522" w:rsidRDefault="00AF046D" w:rsidP="00AF046D">
      <w:pPr>
        <w:ind w:right="-15" w:firstLine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5FD9A8" w14:textId="77777777" w:rsidR="00AF046D" w:rsidRDefault="00AF046D" w:rsidP="00AF046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4F">
        <w:rPr>
          <w:rFonts w:ascii="Times New Roman" w:hAnsi="Times New Roman" w:cs="Times New Roman"/>
          <w:b/>
          <w:sz w:val="28"/>
          <w:szCs w:val="28"/>
        </w:rPr>
        <w:lastRenderedPageBreak/>
        <w:t>Аренда муниципального имущества.</w:t>
      </w:r>
    </w:p>
    <w:p w14:paraId="7B2DEFBA" w14:textId="77777777" w:rsidR="00AF046D" w:rsidRPr="00645522" w:rsidRDefault="00AF046D" w:rsidP="00AF0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действующих договоров аренды муниципального имущества по состоянию на 31.12.2022 года – 09. В отчетном периоде заключено 09  договоров аренды нежилых помещений. </w:t>
      </w:r>
    </w:p>
    <w:p w14:paraId="2C52A06B" w14:textId="69344424" w:rsidR="00AF046D" w:rsidRDefault="00AF046D" w:rsidP="00AF0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522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от аренды нежилых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мещений</w:t>
      </w:r>
      <w:r w:rsidRPr="00645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доход муни</w:t>
      </w:r>
      <w:r w:rsidR="00AC0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ципального района поступило 750 </w:t>
      </w:r>
      <w:r w:rsidRPr="0064552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C0156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645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78E0E76F" w14:textId="77777777" w:rsidR="00AF046D" w:rsidRPr="00E31B4C" w:rsidRDefault="00AF046D" w:rsidP="00AF04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состоянию на 31 декабря 2022 года электронная база данных включает в себя 2190 договоров аренды земельных участков.</w:t>
      </w:r>
    </w:p>
    <w:p w14:paraId="671B80DD" w14:textId="0712BD25" w:rsidR="00AF046D" w:rsidRPr="00E31B4C" w:rsidRDefault="00AF046D" w:rsidP="00AF04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всем категориям арендаторов была начислена арендная плата за земельные участки за 2022 го</w:t>
      </w:r>
      <w:r w:rsidR="00AC0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 в размере 4 152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C0156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сумма от поступления арендной платы за землю в бюджеты муниципального района и городских, сельских поселе</w:t>
      </w:r>
      <w:r w:rsidR="00E2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ний в 2022 году составляет 2 881 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23861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14:paraId="252B7BB9" w14:textId="1AA2B386" w:rsidR="00AF046D" w:rsidRPr="00E31B4C" w:rsidRDefault="00AF046D" w:rsidP="00AF04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2022 году должникам было направ</w:t>
      </w:r>
      <w:r w:rsidR="00E2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лено 10 претензий на сумму                  1 253 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2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рублей, из них оплачено 401 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23861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10362F18" w14:textId="64FC8D51" w:rsidR="00AF046D" w:rsidRPr="00E31B4C" w:rsidRDefault="00AF046D" w:rsidP="00AF04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2022 году в суд было направлено 20 заявлений на выдачу судебного приказа о взыскании задолже</w:t>
      </w:r>
      <w:r w:rsidR="00387E28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нности с должников на сумму 782 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87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</w:t>
      </w:r>
      <w:r w:rsidR="00387E28">
        <w:rPr>
          <w:rFonts w:ascii="Times New Roman" w:eastAsia="Times New Roman" w:hAnsi="Times New Roman" w:cs="Times New Roman"/>
          <w:sz w:val="28"/>
          <w:szCs w:val="28"/>
          <w:lang w:eastAsia="ar-SA"/>
        </w:rPr>
        <w:t>й, после чего было оплачено 97 300</w:t>
      </w:r>
      <w:r w:rsidRPr="00E31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09B958C1" w14:textId="77777777" w:rsidR="00AF046D" w:rsidRPr="009218B0" w:rsidRDefault="00AF046D" w:rsidP="00AF046D">
      <w:pPr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iCs/>
          <w:kern w:val="3"/>
          <w:sz w:val="28"/>
          <w:szCs w:val="28"/>
        </w:rPr>
        <w:t>В 2022</w:t>
      </w:r>
      <w:r w:rsidRPr="00F0614F">
        <w:rPr>
          <w:rFonts w:ascii="Times New Roman" w:eastAsia="Lucida Sans Unicode" w:hAnsi="Times New Roman" w:cs="Times New Roman"/>
          <w:bCs/>
          <w:iCs/>
          <w:kern w:val="3"/>
          <w:sz w:val="28"/>
          <w:szCs w:val="28"/>
        </w:rPr>
        <w:t xml:space="preserve"> году на территории муниципального образования «Невельский район» в отношении физических лиц </w:t>
      </w:r>
      <w:r w:rsidRPr="0092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проведено 13 контрольных (надзорных) мероприятий без взаимодействия с контролируемыми лицами (выездных обследований), в ходе которых </w:t>
      </w:r>
      <w:r w:rsidRPr="009218B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собственникам земельных участков выдано 7 предостережений о недопустимости нарушения обязательных требований земельного законодательства.</w:t>
      </w:r>
    </w:p>
    <w:p w14:paraId="0F5D89F3" w14:textId="77777777" w:rsidR="00F0614F" w:rsidRPr="00724EFD" w:rsidRDefault="00F0614F" w:rsidP="00724E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FD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301164AC" w14:textId="77777777" w:rsidR="009C11AF" w:rsidRPr="009C11AF" w:rsidRDefault="009C11AF" w:rsidP="00724EF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AF">
        <w:rPr>
          <w:rFonts w:ascii="Times New Roman" w:hAnsi="Times New Roman" w:cs="Times New Roman"/>
          <w:sz w:val="28"/>
          <w:szCs w:val="28"/>
        </w:rPr>
        <w:t>По состоянию на 01.01.2023 в районе зарегистрировано 175 организаций различных форм собственности.</w:t>
      </w:r>
    </w:p>
    <w:p w14:paraId="264FE39E" w14:textId="77777777" w:rsidR="009C11AF" w:rsidRPr="009C11AF" w:rsidRDefault="009C11AF" w:rsidP="00724EF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AF">
        <w:rPr>
          <w:rFonts w:ascii="Times New Roman" w:hAnsi="Times New Roman" w:cs="Times New Roman"/>
          <w:sz w:val="28"/>
          <w:szCs w:val="28"/>
        </w:rPr>
        <w:t xml:space="preserve">Оборот организаций в целом по району составил 16679,2 млн. рублей, что на 30,9% ниже уровня 2021 года (изменилась методология расчета показателя статистики). </w:t>
      </w:r>
    </w:p>
    <w:p w14:paraId="61DBE2AA" w14:textId="77777777" w:rsidR="009C11AF" w:rsidRPr="009C11AF" w:rsidRDefault="009C11AF" w:rsidP="00724EF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AF">
        <w:rPr>
          <w:rFonts w:ascii="Times New Roman" w:hAnsi="Times New Roman" w:cs="Times New Roman"/>
          <w:sz w:val="28"/>
          <w:szCs w:val="28"/>
        </w:rPr>
        <w:t>В промышленности объем отгруженных товаров собственного производства, выполненных работ и услуг собственными силами составил 171,8 млн. рублей, что составляет 107,6% к уровню 2021 года.</w:t>
      </w:r>
    </w:p>
    <w:p w14:paraId="4B936B6C" w14:textId="77777777" w:rsidR="009C11AF" w:rsidRPr="009C11AF" w:rsidRDefault="009C11AF" w:rsidP="00724EF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AF">
        <w:rPr>
          <w:rFonts w:ascii="Times New Roman" w:hAnsi="Times New Roman" w:cs="Times New Roman"/>
          <w:sz w:val="28"/>
          <w:szCs w:val="28"/>
        </w:rPr>
        <w:t>На 29,5% снизилось производство скота и птицы в живом весе и составило 95862 т. Произведено молока 2322т, что составило 96 % к уровню 2021 года.</w:t>
      </w:r>
    </w:p>
    <w:p w14:paraId="718CFC00" w14:textId="77777777" w:rsidR="009C11AF" w:rsidRPr="009C11AF" w:rsidRDefault="009C11AF" w:rsidP="00724EF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AF">
        <w:rPr>
          <w:rFonts w:ascii="Times New Roman" w:hAnsi="Times New Roman" w:cs="Times New Roman"/>
          <w:sz w:val="28"/>
          <w:szCs w:val="28"/>
        </w:rPr>
        <w:t>Средняя месячная заработная плата в экономике района составила 34300,8 руб. (рос к уровню 2021 года – 15,8%), уровень регистрируемой безработицы на конец года – 0,55%.</w:t>
      </w:r>
    </w:p>
    <w:p w14:paraId="48AC902C" w14:textId="77777777" w:rsidR="009C11AF" w:rsidRPr="009C11AF" w:rsidRDefault="009C11AF" w:rsidP="00724EF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AF">
        <w:rPr>
          <w:rFonts w:ascii="Times New Roman" w:hAnsi="Times New Roman" w:cs="Times New Roman"/>
          <w:sz w:val="28"/>
          <w:szCs w:val="28"/>
        </w:rPr>
        <w:t>На территории Невельского района по данным сервиса «Единый реестр МСП» Федеральной налоговой службы по состоянию на 10.01.2023 года насчитывается - 458 субъектов МСП (на 10.01.2022 – 441), из которых:</w:t>
      </w:r>
    </w:p>
    <w:p w14:paraId="1F23D1B6" w14:textId="77777777" w:rsidR="009C11AF" w:rsidRPr="009C11AF" w:rsidRDefault="009C11AF" w:rsidP="00724E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11AF">
        <w:rPr>
          <w:rFonts w:ascii="Times New Roman" w:hAnsi="Times New Roman" w:cs="Times New Roman"/>
          <w:sz w:val="28"/>
          <w:szCs w:val="28"/>
        </w:rPr>
        <w:t>- юридических лица – 90 (на 10.01.2022 – 89);</w:t>
      </w:r>
    </w:p>
    <w:p w14:paraId="3C30F1E8" w14:textId="77777777" w:rsidR="009C11AF" w:rsidRPr="009C11AF" w:rsidRDefault="009C11AF" w:rsidP="00724E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11AF">
        <w:rPr>
          <w:rFonts w:ascii="Times New Roman" w:hAnsi="Times New Roman" w:cs="Times New Roman"/>
          <w:sz w:val="28"/>
          <w:szCs w:val="28"/>
        </w:rPr>
        <w:t>- индивидуальные предприниматели – 368 (на 10.01.2022 – 352).</w:t>
      </w:r>
    </w:p>
    <w:p w14:paraId="688F0A0D" w14:textId="77777777" w:rsidR="00D46F3A" w:rsidRPr="00C751C6" w:rsidRDefault="00D46F3A" w:rsidP="008E1F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1C6">
        <w:rPr>
          <w:rFonts w:ascii="Times New Roman" w:hAnsi="Times New Roman" w:cs="Times New Roman"/>
          <w:sz w:val="28"/>
          <w:szCs w:val="28"/>
        </w:rPr>
        <w:lastRenderedPageBreak/>
        <w:t>Произведен расчет экономически обоснованных затрат для заключения концессионного соглашения (система водоснабжения Ивановской волости).</w:t>
      </w:r>
    </w:p>
    <w:p w14:paraId="52818A22" w14:textId="77777777" w:rsidR="00D46F3A" w:rsidRPr="00C751C6" w:rsidRDefault="00D46F3A" w:rsidP="008E1F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1C6">
        <w:rPr>
          <w:rFonts w:ascii="Times New Roman" w:hAnsi="Times New Roman" w:cs="Times New Roman"/>
          <w:sz w:val="28"/>
          <w:szCs w:val="28"/>
        </w:rPr>
        <w:t xml:space="preserve">Подготовлена заявка, которая прошла конкурсный отбор инициативных проектов «Ремонт систем водоснабжения и водоотведения  в д.Усть-Долыссы Невельского района Псковской области» от ТОС «Колосок» (размер субсидии из областного бюджета в 2023 году составит 3275,0 тыс.руб.). </w:t>
      </w:r>
    </w:p>
    <w:p w14:paraId="02B7B86B" w14:textId="62F498A9" w:rsidR="00F41DE4" w:rsidRPr="009F3FC4" w:rsidRDefault="00F41DE4" w:rsidP="009F3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FC4">
        <w:rPr>
          <w:rFonts w:ascii="Times New Roman" w:hAnsi="Times New Roman" w:cs="Times New Roman"/>
          <w:sz w:val="28"/>
          <w:szCs w:val="28"/>
        </w:rPr>
        <w:t>По итогам электронных аукционов</w:t>
      </w:r>
      <w:r w:rsidR="009F3FC4">
        <w:rPr>
          <w:rFonts w:ascii="Times New Roman" w:hAnsi="Times New Roman" w:cs="Times New Roman"/>
          <w:sz w:val="28"/>
          <w:szCs w:val="28"/>
        </w:rPr>
        <w:t>,</w:t>
      </w:r>
      <w:r w:rsidRPr="009F3FC4">
        <w:rPr>
          <w:rFonts w:ascii="Times New Roman" w:hAnsi="Times New Roman" w:cs="Times New Roman"/>
          <w:sz w:val="28"/>
          <w:szCs w:val="28"/>
        </w:rPr>
        <w:t xml:space="preserve"> проводимых Администрацией Невельского района как Заказчиком и как уполномоченным органом</w:t>
      </w:r>
      <w:r w:rsidR="009F3FC4">
        <w:rPr>
          <w:rFonts w:ascii="Times New Roman" w:hAnsi="Times New Roman" w:cs="Times New Roman"/>
          <w:sz w:val="28"/>
          <w:szCs w:val="28"/>
        </w:rPr>
        <w:t>,</w:t>
      </w:r>
      <w:r w:rsidRPr="009F3FC4">
        <w:rPr>
          <w:rFonts w:ascii="Times New Roman" w:hAnsi="Times New Roman" w:cs="Times New Roman"/>
          <w:sz w:val="28"/>
          <w:szCs w:val="28"/>
        </w:rPr>
        <w:t xml:space="preserve"> заключено 136 контрактов на общую сумму более 116 млн. руб., экономия составила более 16 млн. руб. Взысканы пени в размере – 258 535,00 руб., в порядке проводимой претензионной работы. </w:t>
      </w:r>
    </w:p>
    <w:p w14:paraId="4E9D2C64" w14:textId="77777777" w:rsidR="00D46F3A" w:rsidRPr="004C5B24" w:rsidRDefault="00D46F3A" w:rsidP="00D46F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C4C9CD" w14:textId="7250D411" w:rsidR="00D46F3A" w:rsidRDefault="0068594B" w:rsidP="0068594B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4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14:paraId="21E47E66" w14:textId="2CC3E60D" w:rsidR="00387E28" w:rsidRDefault="00387E28" w:rsidP="00387E28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сельхозпроизводителями района оформлены и получены субсидии из федерального и областного бюджетов в количестве </w:t>
      </w:r>
      <w:r w:rsidR="00D04573">
        <w:rPr>
          <w:rFonts w:ascii="Times New Roman" w:hAnsi="Times New Roman" w:cs="Times New Roman"/>
          <w:sz w:val="28"/>
          <w:szCs w:val="28"/>
        </w:rPr>
        <w:t xml:space="preserve">933 600 рублей, в том числе на поддержку собственного производства и прироста сельскохозяйственной продукции всего в сумме </w:t>
      </w:r>
      <w:r w:rsidR="008B043E">
        <w:rPr>
          <w:rFonts w:ascii="Times New Roman" w:hAnsi="Times New Roman" w:cs="Times New Roman"/>
          <w:sz w:val="28"/>
          <w:szCs w:val="28"/>
        </w:rPr>
        <w:t>771 900 рублей, на оказание несвязанной поддержки в области растениеводства – 161 700 рублей.</w:t>
      </w:r>
    </w:p>
    <w:p w14:paraId="608AE3EA" w14:textId="0290804B" w:rsidR="00713BC8" w:rsidRDefault="008B043E" w:rsidP="00387E28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2 личных подсобных хозяйства приняли участие в конкурсе по предоставлению грантов «Аргостартап»</w:t>
      </w:r>
      <w:r w:rsidR="00135803">
        <w:rPr>
          <w:rFonts w:ascii="Times New Roman" w:hAnsi="Times New Roman" w:cs="Times New Roman"/>
          <w:sz w:val="28"/>
          <w:szCs w:val="28"/>
        </w:rPr>
        <w:t xml:space="preserve"> на реализацию проектов создания и (или) </w:t>
      </w:r>
      <w:r w:rsidR="005B18BC">
        <w:rPr>
          <w:rFonts w:ascii="Times New Roman" w:hAnsi="Times New Roman" w:cs="Times New Roman"/>
          <w:sz w:val="28"/>
          <w:szCs w:val="28"/>
        </w:rPr>
        <w:t>развития</w:t>
      </w:r>
      <w:r w:rsidR="00135803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 в рамках реализации основного мероприятия «Региональный проект «Создание системы поддержки фермеров и развитие сельскохозяйственной </w:t>
      </w:r>
      <w:r w:rsidR="005B18BC">
        <w:rPr>
          <w:rFonts w:ascii="Times New Roman" w:hAnsi="Times New Roman" w:cs="Times New Roman"/>
          <w:sz w:val="28"/>
          <w:szCs w:val="28"/>
        </w:rPr>
        <w:t>кооперации в Псковской области» и стали обладателями государственной поддержки в сумме 4,08 и 2,76 млн. рублей.</w:t>
      </w:r>
      <w:r w:rsidR="00455C79">
        <w:rPr>
          <w:rFonts w:ascii="Times New Roman" w:hAnsi="Times New Roman" w:cs="Times New Roman"/>
          <w:sz w:val="28"/>
          <w:szCs w:val="28"/>
        </w:rPr>
        <w:t xml:space="preserve"> </w:t>
      </w:r>
      <w:r w:rsidR="00AA42CA">
        <w:rPr>
          <w:rFonts w:ascii="Times New Roman" w:hAnsi="Times New Roman" w:cs="Times New Roman"/>
          <w:sz w:val="28"/>
          <w:szCs w:val="28"/>
        </w:rPr>
        <w:t>В</w:t>
      </w:r>
      <w:r w:rsidR="006D4DE8">
        <w:rPr>
          <w:rFonts w:ascii="Times New Roman" w:hAnsi="Times New Roman" w:cs="Times New Roman"/>
          <w:sz w:val="28"/>
          <w:szCs w:val="28"/>
        </w:rPr>
        <w:t xml:space="preserve"> рамках г</w:t>
      </w:r>
      <w:r w:rsidR="00AA42CA">
        <w:rPr>
          <w:rFonts w:ascii="Times New Roman" w:hAnsi="Times New Roman" w:cs="Times New Roman"/>
          <w:sz w:val="28"/>
          <w:szCs w:val="28"/>
        </w:rPr>
        <w:t>рантовой поддержки малых форм хозяйствования и сельскохозяйственных потребительских кооперативов</w:t>
      </w:r>
      <w:r w:rsidR="00713BC8">
        <w:rPr>
          <w:rFonts w:ascii="Times New Roman" w:hAnsi="Times New Roman" w:cs="Times New Roman"/>
          <w:sz w:val="28"/>
          <w:szCs w:val="28"/>
        </w:rPr>
        <w:t xml:space="preserve"> </w:t>
      </w:r>
      <w:r w:rsidR="00C839FA">
        <w:rPr>
          <w:rFonts w:ascii="Times New Roman" w:hAnsi="Times New Roman" w:cs="Times New Roman"/>
          <w:sz w:val="28"/>
          <w:szCs w:val="28"/>
        </w:rPr>
        <w:t>1 к</w:t>
      </w:r>
      <w:r w:rsidR="00455C79">
        <w:rPr>
          <w:rFonts w:ascii="Times New Roman" w:hAnsi="Times New Roman" w:cs="Times New Roman"/>
          <w:sz w:val="28"/>
          <w:szCs w:val="28"/>
        </w:rPr>
        <w:t xml:space="preserve">рестьянское (фермерское) хозяйство получило грант на развитие </w:t>
      </w:r>
      <w:r w:rsidR="00C839FA">
        <w:rPr>
          <w:rFonts w:ascii="Times New Roman" w:hAnsi="Times New Roman" w:cs="Times New Roman"/>
          <w:sz w:val="28"/>
          <w:szCs w:val="28"/>
        </w:rPr>
        <w:t>семейной</w:t>
      </w:r>
      <w:r w:rsidR="00455C79">
        <w:rPr>
          <w:rFonts w:ascii="Times New Roman" w:hAnsi="Times New Roman" w:cs="Times New Roman"/>
          <w:sz w:val="28"/>
          <w:szCs w:val="28"/>
        </w:rPr>
        <w:t xml:space="preserve"> фермы в </w:t>
      </w:r>
      <w:r w:rsidR="00C839FA">
        <w:rPr>
          <w:rFonts w:ascii="Times New Roman" w:hAnsi="Times New Roman" w:cs="Times New Roman"/>
          <w:sz w:val="28"/>
          <w:szCs w:val="28"/>
        </w:rPr>
        <w:t>размере</w:t>
      </w:r>
      <w:r w:rsidR="00455C79">
        <w:rPr>
          <w:rFonts w:ascii="Times New Roman" w:hAnsi="Times New Roman" w:cs="Times New Roman"/>
          <w:sz w:val="28"/>
          <w:szCs w:val="28"/>
        </w:rPr>
        <w:t xml:space="preserve"> 9,3 млн. рублей</w:t>
      </w:r>
      <w:r w:rsidR="00713BC8">
        <w:rPr>
          <w:rFonts w:ascii="Times New Roman" w:hAnsi="Times New Roman" w:cs="Times New Roman"/>
          <w:sz w:val="28"/>
          <w:szCs w:val="28"/>
        </w:rPr>
        <w:t>.</w:t>
      </w:r>
    </w:p>
    <w:p w14:paraId="725D5ADC" w14:textId="45BBD478" w:rsidR="008B043E" w:rsidRPr="00387E28" w:rsidRDefault="00713BC8" w:rsidP="00387E28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уничтожения и предотвращения распространения сорной растительности борщевик Сосновского </w:t>
      </w:r>
      <w:r w:rsidR="0002149A">
        <w:rPr>
          <w:rFonts w:ascii="Times New Roman" w:hAnsi="Times New Roman" w:cs="Times New Roman"/>
          <w:sz w:val="28"/>
          <w:szCs w:val="28"/>
        </w:rPr>
        <w:t xml:space="preserve">на площади 22 га проведена обработка химическим способом. </w:t>
      </w:r>
      <w:r w:rsidR="006D4DE8">
        <w:rPr>
          <w:rFonts w:ascii="Times New Roman" w:hAnsi="Times New Roman" w:cs="Times New Roman"/>
          <w:sz w:val="28"/>
          <w:szCs w:val="28"/>
        </w:rPr>
        <w:t>Фактические затраты на проведение</w:t>
      </w:r>
      <w:r w:rsidR="00C839FA">
        <w:rPr>
          <w:rFonts w:ascii="Times New Roman" w:hAnsi="Times New Roman" w:cs="Times New Roman"/>
          <w:sz w:val="28"/>
          <w:szCs w:val="28"/>
        </w:rPr>
        <w:t xml:space="preserve"> </w:t>
      </w:r>
      <w:r w:rsidR="00C931C9">
        <w:rPr>
          <w:rFonts w:ascii="Times New Roman" w:hAnsi="Times New Roman" w:cs="Times New Roman"/>
          <w:sz w:val="28"/>
          <w:szCs w:val="28"/>
        </w:rPr>
        <w:t>мероприятий в 2022 году составили 752 500 рублей</w:t>
      </w:r>
      <w:r w:rsidR="00E803A3">
        <w:rPr>
          <w:rFonts w:ascii="Times New Roman" w:hAnsi="Times New Roman" w:cs="Times New Roman"/>
          <w:sz w:val="28"/>
          <w:szCs w:val="28"/>
        </w:rPr>
        <w:t>, из них средств об</w:t>
      </w:r>
      <w:r w:rsidR="00183218">
        <w:rPr>
          <w:rFonts w:ascii="Times New Roman" w:hAnsi="Times New Roman" w:cs="Times New Roman"/>
          <w:sz w:val="28"/>
          <w:szCs w:val="28"/>
        </w:rPr>
        <w:t>ластного бюджета – 602 000 рублей.</w:t>
      </w:r>
    </w:p>
    <w:p w14:paraId="2EBE3DC6" w14:textId="393DACB4" w:rsidR="0068594B" w:rsidRDefault="000E0309" w:rsidP="009F3FC4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Гражданская оборона и защита населения</w:t>
      </w:r>
    </w:p>
    <w:p w14:paraId="7BA7E046" w14:textId="77777777" w:rsidR="000E0309" w:rsidRPr="000E0309" w:rsidRDefault="000E0309" w:rsidP="000E030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309">
        <w:rPr>
          <w:rFonts w:ascii="Times New Roman" w:hAnsi="Times New Roman" w:cs="Times New Roman"/>
          <w:sz w:val="28"/>
          <w:szCs w:val="28"/>
        </w:rPr>
        <w:t>За 2022 год на заседаниях комиссии по чрезвычайным ситуациям и пожарной безопасности Невельского района было рассмотрено 39 вопросов:</w:t>
      </w:r>
    </w:p>
    <w:p w14:paraId="7253CBCC" w14:textId="77777777" w:rsidR="000E0309" w:rsidRPr="000E0309" w:rsidRDefault="000E0309" w:rsidP="000E0309">
      <w:pPr>
        <w:jc w:val="both"/>
        <w:rPr>
          <w:rFonts w:ascii="Times New Roman" w:hAnsi="Times New Roman" w:cs="Times New Roman"/>
          <w:sz w:val="28"/>
          <w:szCs w:val="28"/>
        </w:rPr>
      </w:pPr>
      <w:r w:rsidRPr="000E0309">
        <w:rPr>
          <w:rFonts w:ascii="Times New Roman" w:hAnsi="Times New Roman" w:cs="Times New Roman"/>
          <w:sz w:val="28"/>
          <w:szCs w:val="28"/>
        </w:rPr>
        <w:t>- введение режима функционирования «Повышенная готовность» Невельского муниципального звена Псковской областной - территориальной подсистемы единой государственной системы предупреждения и ликвидации чрезвычайных ситуаций 2 раза;</w:t>
      </w:r>
    </w:p>
    <w:p w14:paraId="13BE4062" w14:textId="77777777" w:rsidR="000E0309" w:rsidRPr="000E0309" w:rsidRDefault="000E0309" w:rsidP="000E0309">
      <w:pPr>
        <w:jc w:val="both"/>
        <w:rPr>
          <w:rFonts w:ascii="Times New Roman" w:hAnsi="Times New Roman" w:cs="Times New Roman"/>
          <w:sz w:val="28"/>
          <w:szCs w:val="28"/>
        </w:rPr>
      </w:pPr>
      <w:r w:rsidRPr="000E0309">
        <w:rPr>
          <w:rFonts w:ascii="Times New Roman" w:hAnsi="Times New Roman" w:cs="Times New Roman"/>
          <w:sz w:val="28"/>
          <w:szCs w:val="28"/>
        </w:rPr>
        <w:lastRenderedPageBreak/>
        <w:t>- выделение денежных средств для закупки бензина и дизельного топлива для МУП «Невельские теплосети» из резервного фонда Администрации Невельского района по предупреждению и ликвидации ЧС – 4 раза;</w:t>
      </w:r>
    </w:p>
    <w:p w14:paraId="04B8990A" w14:textId="77777777" w:rsidR="000E0309" w:rsidRPr="000E0309" w:rsidRDefault="000E0309" w:rsidP="000E0309">
      <w:pPr>
        <w:jc w:val="both"/>
        <w:rPr>
          <w:rFonts w:ascii="Times New Roman" w:hAnsi="Times New Roman" w:cs="Times New Roman"/>
          <w:sz w:val="28"/>
          <w:szCs w:val="28"/>
        </w:rPr>
      </w:pPr>
      <w:r w:rsidRPr="000E0309">
        <w:rPr>
          <w:rFonts w:ascii="Times New Roman" w:hAnsi="Times New Roman" w:cs="Times New Roman"/>
          <w:sz w:val="28"/>
          <w:szCs w:val="28"/>
        </w:rPr>
        <w:t xml:space="preserve"> - выделение денежных средств на оплату услуг по подвозу воды для населенных пунктов, где было нарушено водоснабжение из резервного фонда Администрации Невельского района по предупреждению и ликвидации ЧС – 16 раз;</w:t>
      </w:r>
    </w:p>
    <w:p w14:paraId="38D3D945" w14:textId="77777777" w:rsidR="000E0309" w:rsidRPr="000E0309" w:rsidRDefault="000E0309" w:rsidP="000E0309">
      <w:pPr>
        <w:jc w:val="both"/>
        <w:rPr>
          <w:rFonts w:ascii="Times New Roman" w:hAnsi="Times New Roman" w:cs="Times New Roman"/>
          <w:sz w:val="28"/>
          <w:szCs w:val="28"/>
        </w:rPr>
      </w:pPr>
      <w:r w:rsidRPr="000E0309">
        <w:rPr>
          <w:rFonts w:ascii="Times New Roman" w:hAnsi="Times New Roman" w:cs="Times New Roman"/>
          <w:sz w:val="28"/>
          <w:szCs w:val="28"/>
        </w:rPr>
        <w:t>- выделение денежных средств на выполнение работ по ремонту водонапорной башни в д. Кухарево;</w:t>
      </w:r>
    </w:p>
    <w:p w14:paraId="3242EE3B" w14:textId="1D254FEE" w:rsidR="000E0309" w:rsidRPr="000E0309" w:rsidRDefault="000E0309" w:rsidP="000E0309">
      <w:pPr>
        <w:jc w:val="both"/>
        <w:rPr>
          <w:rFonts w:ascii="Times New Roman" w:hAnsi="Times New Roman" w:cs="Times New Roman"/>
          <w:sz w:val="28"/>
          <w:szCs w:val="28"/>
        </w:rPr>
      </w:pPr>
      <w:r w:rsidRPr="000E0309">
        <w:rPr>
          <w:rFonts w:ascii="Times New Roman" w:hAnsi="Times New Roman" w:cs="Times New Roman"/>
          <w:sz w:val="28"/>
          <w:szCs w:val="28"/>
        </w:rPr>
        <w:t>- покупка глубинного насоса необходимого для центральной насосной станции по адресу: г. Невель ул. Тер</w:t>
      </w:r>
      <w:r w:rsidR="00385048">
        <w:rPr>
          <w:rFonts w:ascii="Times New Roman" w:hAnsi="Times New Roman" w:cs="Times New Roman"/>
          <w:sz w:val="28"/>
          <w:szCs w:val="28"/>
        </w:rPr>
        <w:t>е</w:t>
      </w:r>
      <w:r w:rsidRPr="000E0309">
        <w:rPr>
          <w:rFonts w:ascii="Times New Roman" w:hAnsi="Times New Roman" w:cs="Times New Roman"/>
          <w:sz w:val="28"/>
          <w:szCs w:val="28"/>
        </w:rPr>
        <w:t>шковой;</w:t>
      </w:r>
    </w:p>
    <w:p w14:paraId="4CBA0FD2" w14:textId="77777777" w:rsidR="000E0309" w:rsidRPr="000E0309" w:rsidRDefault="000E0309" w:rsidP="000E0309">
      <w:pPr>
        <w:jc w:val="both"/>
        <w:rPr>
          <w:rFonts w:ascii="Times New Roman" w:hAnsi="Times New Roman" w:cs="Times New Roman"/>
          <w:sz w:val="28"/>
          <w:szCs w:val="28"/>
        </w:rPr>
      </w:pPr>
      <w:r w:rsidRPr="000E0309">
        <w:rPr>
          <w:rFonts w:ascii="Times New Roman" w:hAnsi="Times New Roman" w:cs="Times New Roman"/>
          <w:sz w:val="28"/>
          <w:szCs w:val="28"/>
        </w:rPr>
        <w:t>- по мерам пожарной безопасности – 4 заседания;</w:t>
      </w:r>
    </w:p>
    <w:p w14:paraId="18FDC295" w14:textId="77777777" w:rsidR="000E0309" w:rsidRPr="000E0309" w:rsidRDefault="000E0309" w:rsidP="000E0309">
      <w:pPr>
        <w:jc w:val="both"/>
        <w:rPr>
          <w:rFonts w:ascii="Times New Roman" w:hAnsi="Times New Roman" w:cs="Times New Roman"/>
          <w:sz w:val="28"/>
          <w:szCs w:val="28"/>
        </w:rPr>
      </w:pPr>
      <w:r w:rsidRPr="000E0309">
        <w:rPr>
          <w:rFonts w:ascii="Times New Roman" w:hAnsi="Times New Roman" w:cs="Times New Roman"/>
          <w:sz w:val="28"/>
          <w:szCs w:val="28"/>
        </w:rPr>
        <w:t>- по мерам безопасности на водных объектах – 5 заседаний;</w:t>
      </w:r>
    </w:p>
    <w:p w14:paraId="5A1E990E" w14:textId="77777777" w:rsidR="000E0309" w:rsidRPr="000E0309" w:rsidRDefault="000E0309" w:rsidP="000E0309">
      <w:pPr>
        <w:jc w:val="both"/>
        <w:rPr>
          <w:rFonts w:ascii="Times New Roman" w:hAnsi="Times New Roman" w:cs="Times New Roman"/>
          <w:sz w:val="28"/>
          <w:szCs w:val="28"/>
        </w:rPr>
      </w:pPr>
      <w:r w:rsidRPr="000E0309">
        <w:rPr>
          <w:rFonts w:ascii="Times New Roman" w:hAnsi="Times New Roman" w:cs="Times New Roman"/>
          <w:sz w:val="28"/>
          <w:szCs w:val="28"/>
        </w:rPr>
        <w:t>- другие вопросы – 6 заседаний.</w:t>
      </w:r>
    </w:p>
    <w:p w14:paraId="2311D25B" w14:textId="16BD3C1F" w:rsidR="00B041CF" w:rsidRPr="009D1713" w:rsidRDefault="00C84F43" w:rsidP="00B041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Функционирующей в районе</w:t>
      </w:r>
      <w:r w:rsidR="00B041CF" w:rsidRPr="009D1713">
        <w:rPr>
          <w:rFonts w:ascii="Times New Roman" w:hAnsi="Times New Roman"/>
          <w:sz w:val="28"/>
          <w:szCs w:val="28"/>
        </w:rPr>
        <w:t xml:space="preserve"> Единая дежурно-диспетчерская служба </w:t>
      </w:r>
      <w:r w:rsidR="00B041CF">
        <w:rPr>
          <w:rFonts w:ascii="Times New Roman" w:hAnsi="Times New Roman"/>
          <w:sz w:val="28"/>
          <w:szCs w:val="28"/>
        </w:rPr>
        <w:t>при Администрации Невельского района</w:t>
      </w:r>
      <w:r>
        <w:rPr>
          <w:rFonts w:ascii="Times New Roman" w:hAnsi="Times New Roman"/>
          <w:sz w:val="28"/>
          <w:szCs w:val="28"/>
        </w:rPr>
        <w:t xml:space="preserve"> з</w:t>
      </w:r>
      <w:r w:rsidR="00B041CF">
        <w:rPr>
          <w:rFonts w:ascii="Times New Roman" w:hAnsi="Times New Roman"/>
          <w:sz w:val="28"/>
          <w:szCs w:val="28"/>
        </w:rPr>
        <w:t>а 2022 год было принято около 4000 различных обращений.</w:t>
      </w:r>
    </w:p>
    <w:p w14:paraId="0E17500F" w14:textId="77777777" w:rsidR="000E0309" w:rsidRPr="0068594B" w:rsidRDefault="000E0309" w:rsidP="009F3FC4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EBE7B" w14:textId="77777777" w:rsidR="001D4624" w:rsidRPr="001D4624" w:rsidRDefault="001D4624" w:rsidP="00513779">
      <w:pPr>
        <w:shd w:val="clear" w:color="auto" w:fill="FFFFFF"/>
        <w:spacing w:before="370"/>
        <w:ind w:left="45" w:firstLine="5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624">
        <w:rPr>
          <w:rFonts w:ascii="Times New Roman" w:eastAsia="Times New Roman" w:hAnsi="Times New Roman" w:cs="Times New Roman"/>
          <w:b/>
          <w:sz w:val="28"/>
          <w:szCs w:val="28"/>
        </w:rPr>
        <w:t>Муниципальные служащие</w:t>
      </w:r>
    </w:p>
    <w:p w14:paraId="609E6A8B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386A4C0F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60F4B510" w14:textId="77777777" w:rsidR="001D4624" w:rsidRDefault="001D4624" w:rsidP="001D46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Pr="001D4624">
        <w:rPr>
          <w:rFonts w:ascii="Times New Roman" w:hAnsi="Times New Roman" w:cs="Times New Roman"/>
          <w:bCs/>
          <w:sz w:val="28"/>
          <w:szCs w:val="28"/>
        </w:rPr>
        <w:t xml:space="preserve">Структура Администрации Невельского района включает в себя 5 управлений (2 -  с правом юридического лица), 4 отдела, 2 комитета (1 - с правом юридического лица). </w:t>
      </w:r>
      <w:r w:rsidRPr="001D4624">
        <w:rPr>
          <w:rFonts w:ascii="Times New Roman" w:hAnsi="Times New Roman" w:cs="Times New Roman"/>
          <w:sz w:val="28"/>
          <w:szCs w:val="28"/>
        </w:rPr>
        <w:t>В настоящее время общая численность муниципальных служащих Администрации Невельского района соответствует предельной численности, утвержденной Постановлением Администрации Пс</w:t>
      </w:r>
      <w:r w:rsidR="002C5FA7">
        <w:rPr>
          <w:rFonts w:ascii="Times New Roman" w:hAnsi="Times New Roman" w:cs="Times New Roman"/>
          <w:sz w:val="28"/>
          <w:szCs w:val="28"/>
        </w:rPr>
        <w:t>ковской области, и составляет 54</w:t>
      </w:r>
      <w:r w:rsidRPr="001D4624"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  <w:r w:rsidRPr="001D4624">
        <w:rPr>
          <w:rFonts w:ascii="Times New Roman" w:hAnsi="Times New Roman" w:cs="Times New Roman"/>
          <w:bCs/>
          <w:sz w:val="28"/>
          <w:szCs w:val="28"/>
        </w:rPr>
        <w:tab/>
        <w:t xml:space="preserve">Денежное содержание лиц, замещающих муниципальные должности, должности муниципальной службы, осуществляется в соответствии с соответствующими объемами расходов на формирование фондов оплаты труда, </w:t>
      </w:r>
      <w:r w:rsidRPr="001D4624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Псковской области. </w:t>
      </w:r>
    </w:p>
    <w:p w14:paraId="0931484F" w14:textId="4DD9E1FE" w:rsidR="002C5FA7" w:rsidRPr="002C5FA7" w:rsidRDefault="002C5FA7" w:rsidP="002C5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p w14:paraId="42AFA570" w14:textId="4291347E" w:rsidR="002C5FA7" w:rsidRPr="00A770A7" w:rsidRDefault="002C5FA7" w:rsidP="002C5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A7">
        <w:rPr>
          <w:rFonts w:ascii="Times New Roman" w:hAnsi="Times New Roman" w:cs="Times New Roman"/>
          <w:sz w:val="28"/>
        </w:rPr>
        <w:t>Большое внимание уделялось организации работы и контроля своевременного рассмотрения заявлений и жалоб граждан. За 202</w:t>
      </w:r>
      <w:r w:rsidR="0086303D">
        <w:rPr>
          <w:rFonts w:ascii="Times New Roman" w:hAnsi="Times New Roman" w:cs="Times New Roman"/>
          <w:sz w:val="28"/>
        </w:rPr>
        <w:t>2</w:t>
      </w:r>
      <w:r w:rsidRPr="00A770A7">
        <w:rPr>
          <w:rFonts w:ascii="Times New Roman" w:hAnsi="Times New Roman" w:cs="Times New Roman"/>
          <w:sz w:val="28"/>
        </w:rPr>
        <w:t xml:space="preserve"> поступило</w:t>
      </w:r>
      <w:r w:rsidR="00B622ED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 279</w:t>
      </w: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 обращений. </w:t>
      </w:r>
      <w:r w:rsidRPr="00A770A7">
        <w:rPr>
          <w:rFonts w:ascii="Times New Roman" w:hAnsi="Times New Roman" w:cs="Times New Roman"/>
          <w:sz w:val="28"/>
          <w:szCs w:val="28"/>
        </w:rPr>
        <w:t>Самыми актуальными в 202</w:t>
      </w:r>
      <w:r w:rsidR="00B622ED">
        <w:rPr>
          <w:rFonts w:ascii="Times New Roman" w:hAnsi="Times New Roman" w:cs="Times New Roman"/>
          <w:sz w:val="28"/>
          <w:szCs w:val="28"/>
        </w:rPr>
        <w:t>2</w:t>
      </w:r>
      <w:r w:rsidRPr="00A770A7">
        <w:rPr>
          <w:rFonts w:ascii="Times New Roman" w:hAnsi="Times New Roman" w:cs="Times New Roman"/>
          <w:sz w:val="28"/>
          <w:szCs w:val="28"/>
        </w:rPr>
        <w:t xml:space="preserve"> году стали вопросы, связанн</w:t>
      </w:r>
      <w:r w:rsidR="00E96E7A">
        <w:rPr>
          <w:rFonts w:ascii="Times New Roman" w:hAnsi="Times New Roman" w:cs="Times New Roman"/>
          <w:sz w:val="28"/>
          <w:szCs w:val="28"/>
        </w:rPr>
        <w:t>ые с водоснабжением поселений (3</w:t>
      </w:r>
      <w:r w:rsidRPr="00A770A7">
        <w:rPr>
          <w:rFonts w:ascii="Times New Roman" w:hAnsi="Times New Roman" w:cs="Times New Roman"/>
          <w:sz w:val="28"/>
          <w:szCs w:val="28"/>
        </w:rPr>
        <w:t>1% от общего количества), эксплуатация и сохранность автомобильных дорог (16% от общего количества),</w:t>
      </w:r>
      <w:r w:rsidR="00993D07" w:rsidRPr="00993D07">
        <w:rPr>
          <w:rFonts w:ascii="Times New Roman" w:hAnsi="Times New Roman" w:cs="Times New Roman"/>
          <w:sz w:val="28"/>
          <w:szCs w:val="28"/>
        </w:rPr>
        <w:t xml:space="preserve"> </w:t>
      </w:r>
      <w:r w:rsidR="00993D07">
        <w:rPr>
          <w:rFonts w:ascii="Times New Roman" w:hAnsi="Times New Roman" w:cs="Times New Roman"/>
          <w:sz w:val="28"/>
          <w:szCs w:val="28"/>
        </w:rPr>
        <w:t>уборка снега, опавших листьев, мусора (13</w:t>
      </w:r>
      <w:r w:rsidR="00993D07" w:rsidRPr="00A770A7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Pr="00A770A7">
        <w:rPr>
          <w:rFonts w:ascii="Times New Roman" w:hAnsi="Times New Roman" w:cs="Times New Roman"/>
          <w:sz w:val="28"/>
          <w:szCs w:val="28"/>
        </w:rPr>
        <w:t>.</w:t>
      </w:r>
    </w:p>
    <w:p w14:paraId="676A9001" w14:textId="1BE15C42" w:rsidR="002C5FA7" w:rsidRPr="00A770A7" w:rsidRDefault="002C5FA7" w:rsidP="002C5F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B"/>
        </w:rPr>
      </w:pP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lastRenderedPageBreak/>
        <w:t xml:space="preserve">Рассмотрено </w:t>
      </w:r>
      <w:r w:rsidR="00785DA7">
        <w:rPr>
          <w:rFonts w:ascii="Times New Roman" w:hAnsi="Times New Roman" w:cs="Times New Roman"/>
          <w:sz w:val="28"/>
          <w:szCs w:val="28"/>
          <w:shd w:val="clear" w:color="auto" w:fill="FDFCFB"/>
        </w:rPr>
        <w:t>25 обращен</w:t>
      </w:r>
      <w:r w:rsidR="008F241E">
        <w:rPr>
          <w:rFonts w:ascii="Times New Roman" w:hAnsi="Times New Roman" w:cs="Times New Roman"/>
          <w:sz w:val="28"/>
          <w:szCs w:val="28"/>
          <w:shd w:val="clear" w:color="auto" w:fill="FDFCFB"/>
        </w:rPr>
        <w:t>ий</w:t>
      </w:r>
      <w:r w:rsidR="008E1F6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, поступивших </w:t>
      </w: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>на «прямую линию» с Губернатором Псковской области на телеканале «Россия-24».</w:t>
      </w:r>
    </w:p>
    <w:p w14:paraId="7E2359CA" w14:textId="0A7756D6" w:rsidR="002C5FA7" w:rsidRPr="002C5FA7" w:rsidRDefault="002C5FA7" w:rsidP="002C5F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B"/>
        </w:rPr>
      </w:pP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>В течение года постоянно осуществляется мониторинг в системе реагирования на публикации из СМИ и Соцмедиа в программе «Медиалогия Инцидент». За 202</w:t>
      </w:r>
      <w:r w:rsidR="00110843">
        <w:rPr>
          <w:rFonts w:ascii="Times New Roman" w:hAnsi="Times New Roman" w:cs="Times New Roman"/>
          <w:sz w:val="28"/>
          <w:szCs w:val="28"/>
          <w:shd w:val="clear" w:color="auto" w:fill="FDFCFB"/>
        </w:rPr>
        <w:t>2 год рассмотрено 467</w:t>
      </w: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 инцидентов.</w:t>
      </w:r>
    </w:p>
    <w:p w14:paraId="2D389C03" w14:textId="1E1F17E0" w:rsidR="001D4624" w:rsidRPr="00DA71BC" w:rsidRDefault="001D4624" w:rsidP="00513779">
      <w:pPr>
        <w:pStyle w:val="rtejustify"/>
        <w:jc w:val="center"/>
        <w:rPr>
          <w:sz w:val="28"/>
          <w:szCs w:val="28"/>
        </w:rPr>
      </w:pPr>
      <w:r w:rsidRPr="00DA71BC">
        <w:rPr>
          <w:rStyle w:val="ab"/>
          <w:iCs/>
          <w:sz w:val="28"/>
          <w:szCs w:val="28"/>
        </w:rPr>
        <w:t>Заключение</w:t>
      </w:r>
    </w:p>
    <w:p w14:paraId="49071B64" w14:textId="40869C76" w:rsidR="00A770A7" w:rsidRPr="00A770A7" w:rsidRDefault="008E04DB" w:rsidP="00A770A7">
      <w:pPr>
        <w:pStyle w:val="rtejustify"/>
        <w:jc w:val="both"/>
        <w:rPr>
          <w:sz w:val="2"/>
          <w:szCs w:val="2"/>
        </w:rPr>
      </w:pPr>
      <w:r>
        <w:rPr>
          <w:sz w:val="28"/>
          <w:szCs w:val="28"/>
        </w:rPr>
        <w:tab/>
      </w:r>
      <w:r w:rsidR="00A770A7">
        <w:rPr>
          <w:sz w:val="28"/>
          <w:szCs w:val="28"/>
        </w:rPr>
        <w:t xml:space="preserve">Еще раз хочу поблагодарить депутатский корпус за взаимодействие и активную работу на благо жителей Невельского района. Мы видим запросы невельчан, знаем о болевых точках. Планомерно, день за днем, будем решать эти задачи. </w:t>
      </w:r>
    </w:p>
    <w:p w14:paraId="30B29848" w14:textId="77777777" w:rsidR="00A770A7" w:rsidRPr="001B5A5D" w:rsidRDefault="00A770A7" w:rsidP="00A77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Благодарю за внимание!</w:t>
      </w:r>
    </w:p>
    <w:p w14:paraId="4C80B3FA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00854B86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4AF1505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BC62348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B44448F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2506D10B" w14:textId="77777777" w:rsidR="004F59E7" w:rsidRPr="007A4FD7" w:rsidRDefault="004F59E7">
      <w:pPr>
        <w:rPr>
          <w:rFonts w:ascii="Times New Roman" w:hAnsi="Times New Roman" w:cs="Times New Roman"/>
          <w:b/>
          <w:sz w:val="28"/>
          <w:szCs w:val="28"/>
        </w:rPr>
      </w:pPr>
    </w:p>
    <w:sectPr w:rsidR="004F59E7" w:rsidRPr="007A4FD7" w:rsidSect="009152EC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90E85" w14:textId="77777777" w:rsidR="00082CC0" w:rsidRDefault="00082CC0" w:rsidP="00513779">
      <w:pPr>
        <w:spacing w:after="0" w:line="240" w:lineRule="auto"/>
      </w:pPr>
      <w:r>
        <w:separator/>
      </w:r>
    </w:p>
  </w:endnote>
  <w:endnote w:type="continuationSeparator" w:id="0">
    <w:p w14:paraId="5E498EEB" w14:textId="77777777" w:rsidR="00082CC0" w:rsidRDefault="00082CC0" w:rsidP="0051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667242"/>
      <w:docPartObj>
        <w:docPartGallery w:val="Page Numbers (Bottom of Page)"/>
        <w:docPartUnique/>
      </w:docPartObj>
    </w:sdtPr>
    <w:sdtContent>
      <w:p w14:paraId="653274D8" w14:textId="1F794754" w:rsidR="008F241E" w:rsidRDefault="008F24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2F">
          <w:rPr>
            <w:noProof/>
          </w:rPr>
          <w:t>25</w:t>
        </w:r>
        <w:r>
          <w:fldChar w:fldCharType="end"/>
        </w:r>
      </w:p>
    </w:sdtContent>
  </w:sdt>
  <w:p w14:paraId="5BB97602" w14:textId="77777777" w:rsidR="008F241E" w:rsidRDefault="008F24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4EBD9" w14:textId="77777777" w:rsidR="00082CC0" w:rsidRDefault="00082CC0" w:rsidP="00513779">
      <w:pPr>
        <w:spacing w:after="0" w:line="240" w:lineRule="auto"/>
      </w:pPr>
      <w:r>
        <w:separator/>
      </w:r>
    </w:p>
  </w:footnote>
  <w:footnote w:type="continuationSeparator" w:id="0">
    <w:p w14:paraId="5578F6BD" w14:textId="77777777" w:rsidR="00082CC0" w:rsidRDefault="00082CC0" w:rsidP="00513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8"/>
        <w:szCs w:val="28"/>
        <w:lang w:val="ru-RU"/>
      </w:rPr>
    </w:lvl>
  </w:abstractNum>
  <w:abstractNum w:abstractNumId="1" w15:restartNumberingAfterBreak="0">
    <w:nsid w:val="40513133"/>
    <w:multiLevelType w:val="hybridMultilevel"/>
    <w:tmpl w:val="CB5E6D22"/>
    <w:lvl w:ilvl="0" w:tplc="1E32D4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488F472F"/>
    <w:multiLevelType w:val="hybridMultilevel"/>
    <w:tmpl w:val="D51C3C22"/>
    <w:lvl w:ilvl="0" w:tplc="8ABCE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82FA2"/>
    <w:multiLevelType w:val="hybridMultilevel"/>
    <w:tmpl w:val="A83EE8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EF0796C"/>
    <w:multiLevelType w:val="hybridMultilevel"/>
    <w:tmpl w:val="A93C06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D0619E"/>
    <w:multiLevelType w:val="hybridMultilevel"/>
    <w:tmpl w:val="29AAE894"/>
    <w:lvl w:ilvl="0" w:tplc="3B2A468C">
      <w:start w:val="1"/>
      <w:numFmt w:val="decimal"/>
      <w:lvlText w:val="%1)"/>
      <w:lvlJc w:val="left"/>
      <w:pPr>
        <w:ind w:left="645" w:hanging="49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704E315D"/>
    <w:multiLevelType w:val="multilevel"/>
    <w:tmpl w:val="22B004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3E"/>
    <w:rsid w:val="0002149A"/>
    <w:rsid w:val="00032276"/>
    <w:rsid w:val="00042418"/>
    <w:rsid w:val="00056E8F"/>
    <w:rsid w:val="0008077B"/>
    <w:rsid w:val="00082CC0"/>
    <w:rsid w:val="00082EA4"/>
    <w:rsid w:val="000B049C"/>
    <w:rsid w:val="000E0309"/>
    <w:rsid w:val="000F0C3C"/>
    <w:rsid w:val="00110843"/>
    <w:rsid w:val="00112171"/>
    <w:rsid w:val="00135803"/>
    <w:rsid w:val="00147F2D"/>
    <w:rsid w:val="0015596B"/>
    <w:rsid w:val="00183218"/>
    <w:rsid w:val="001B36FB"/>
    <w:rsid w:val="001B4D80"/>
    <w:rsid w:val="001C14B0"/>
    <w:rsid w:val="001D4624"/>
    <w:rsid w:val="00217BC2"/>
    <w:rsid w:val="0022639B"/>
    <w:rsid w:val="00271217"/>
    <w:rsid w:val="00286042"/>
    <w:rsid w:val="002C5FA7"/>
    <w:rsid w:val="00321737"/>
    <w:rsid w:val="00340038"/>
    <w:rsid w:val="00375A1E"/>
    <w:rsid w:val="00385048"/>
    <w:rsid w:val="00386D5A"/>
    <w:rsid w:val="00387E28"/>
    <w:rsid w:val="003D3333"/>
    <w:rsid w:val="003F2897"/>
    <w:rsid w:val="0041366A"/>
    <w:rsid w:val="00433106"/>
    <w:rsid w:val="00455C79"/>
    <w:rsid w:val="00495D33"/>
    <w:rsid w:val="004C45FB"/>
    <w:rsid w:val="004F59E7"/>
    <w:rsid w:val="005033EE"/>
    <w:rsid w:val="0050793D"/>
    <w:rsid w:val="00513779"/>
    <w:rsid w:val="00515D3D"/>
    <w:rsid w:val="00532289"/>
    <w:rsid w:val="00597A12"/>
    <w:rsid w:val="005A4A07"/>
    <w:rsid w:val="005B18BC"/>
    <w:rsid w:val="005C2C43"/>
    <w:rsid w:val="005C5618"/>
    <w:rsid w:val="0063755D"/>
    <w:rsid w:val="0068594B"/>
    <w:rsid w:val="006A1624"/>
    <w:rsid w:val="006D4DE8"/>
    <w:rsid w:val="00713BC8"/>
    <w:rsid w:val="00724EFD"/>
    <w:rsid w:val="00725FE8"/>
    <w:rsid w:val="00735A9A"/>
    <w:rsid w:val="0074286A"/>
    <w:rsid w:val="007555D1"/>
    <w:rsid w:val="00785DA7"/>
    <w:rsid w:val="00792D67"/>
    <w:rsid w:val="007A4FD7"/>
    <w:rsid w:val="007A6646"/>
    <w:rsid w:val="007B028F"/>
    <w:rsid w:val="007C39D2"/>
    <w:rsid w:val="007E2C89"/>
    <w:rsid w:val="007E33F0"/>
    <w:rsid w:val="00804C8D"/>
    <w:rsid w:val="008102C0"/>
    <w:rsid w:val="008526BC"/>
    <w:rsid w:val="0086303D"/>
    <w:rsid w:val="0086378D"/>
    <w:rsid w:val="00873777"/>
    <w:rsid w:val="00880939"/>
    <w:rsid w:val="00897096"/>
    <w:rsid w:val="008A08F8"/>
    <w:rsid w:val="008A1850"/>
    <w:rsid w:val="008B043E"/>
    <w:rsid w:val="008D5AA2"/>
    <w:rsid w:val="008E04DB"/>
    <w:rsid w:val="008E1F67"/>
    <w:rsid w:val="008E3108"/>
    <w:rsid w:val="008F20C1"/>
    <w:rsid w:val="008F241E"/>
    <w:rsid w:val="008F6A04"/>
    <w:rsid w:val="009152EC"/>
    <w:rsid w:val="00984EDF"/>
    <w:rsid w:val="00985328"/>
    <w:rsid w:val="00993D07"/>
    <w:rsid w:val="009B3839"/>
    <w:rsid w:val="009C11AF"/>
    <w:rsid w:val="009C121C"/>
    <w:rsid w:val="009F3FC4"/>
    <w:rsid w:val="00A036B4"/>
    <w:rsid w:val="00A20B6E"/>
    <w:rsid w:val="00A30A6D"/>
    <w:rsid w:val="00A770A7"/>
    <w:rsid w:val="00A840A6"/>
    <w:rsid w:val="00AA013F"/>
    <w:rsid w:val="00AA42CA"/>
    <w:rsid w:val="00AA6BF3"/>
    <w:rsid w:val="00AC0156"/>
    <w:rsid w:val="00AD763D"/>
    <w:rsid w:val="00AF046D"/>
    <w:rsid w:val="00B041CF"/>
    <w:rsid w:val="00B3089C"/>
    <w:rsid w:val="00B5401F"/>
    <w:rsid w:val="00B622ED"/>
    <w:rsid w:val="00B975C8"/>
    <w:rsid w:val="00BE52C4"/>
    <w:rsid w:val="00BF1830"/>
    <w:rsid w:val="00C06688"/>
    <w:rsid w:val="00C4539D"/>
    <w:rsid w:val="00C751C6"/>
    <w:rsid w:val="00C839FA"/>
    <w:rsid w:val="00C84E29"/>
    <w:rsid w:val="00C84F43"/>
    <w:rsid w:val="00C9177F"/>
    <w:rsid w:val="00C931C9"/>
    <w:rsid w:val="00C96A83"/>
    <w:rsid w:val="00CA7019"/>
    <w:rsid w:val="00CE2CF6"/>
    <w:rsid w:val="00D04573"/>
    <w:rsid w:val="00D0469E"/>
    <w:rsid w:val="00D37760"/>
    <w:rsid w:val="00D46F3A"/>
    <w:rsid w:val="00D5363B"/>
    <w:rsid w:val="00D92912"/>
    <w:rsid w:val="00DA71BC"/>
    <w:rsid w:val="00DC3FC9"/>
    <w:rsid w:val="00DE401B"/>
    <w:rsid w:val="00E11B45"/>
    <w:rsid w:val="00E23861"/>
    <w:rsid w:val="00E41485"/>
    <w:rsid w:val="00E4313E"/>
    <w:rsid w:val="00E54BF2"/>
    <w:rsid w:val="00E803A3"/>
    <w:rsid w:val="00E96E7A"/>
    <w:rsid w:val="00EF2131"/>
    <w:rsid w:val="00F0614F"/>
    <w:rsid w:val="00F202AD"/>
    <w:rsid w:val="00F26C2F"/>
    <w:rsid w:val="00F41DE4"/>
    <w:rsid w:val="00F43439"/>
    <w:rsid w:val="00F674F3"/>
    <w:rsid w:val="00FA39F0"/>
    <w:rsid w:val="00FB2340"/>
    <w:rsid w:val="00FC48A9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03C3"/>
  <w15:docId w15:val="{201F5F7A-B9FD-4BCF-B54F-4410286F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539D"/>
    <w:pPr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table" w:styleId="a4">
    <w:name w:val="Table Grid"/>
    <w:basedOn w:val="a1"/>
    <w:uiPriority w:val="39"/>
    <w:rsid w:val="00AA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792D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92D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792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92D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96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39F0"/>
    <w:pPr>
      <w:spacing w:after="0" w:line="240" w:lineRule="auto"/>
    </w:pPr>
  </w:style>
  <w:style w:type="character" w:styleId="ab">
    <w:name w:val="Strong"/>
    <w:basedOn w:val="a0"/>
    <w:uiPriority w:val="22"/>
    <w:qFormat/>
    <w:rsid w:val="001D4624"/>
    <w:rPr>
      <w:b/>
      <w:bCs/>
    </w:rPr>
  </w:style>
  <w:style w:type="paragraph" w:styleId="ac">
    <w:name w:val="header"/>
    <w:basedOn w:val="a"/>
    <w:link w:val="ad"/>
    <w:uiPriority w:val="99"/>
    <w:unhideWhenUsed/>
    <w:rsid w:val="0051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3779"/>
  </w:style>
  <w:style w:type="paragraph" w:styleId="ae">
    <w:name w:val="footer"/>
    <w:basedOn w:val="a"/>
    <w:link w:val="af"/>
    <w:uiPriority w:val="99"/>
    <w:unhideWhenUsed/>
    <w:rsid w:val="0051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3779"/>
  </w:style>
  <w:style w:type="character" w:customStyle="1" w:styleId="2">
    <w:name w:val="Основной шрифт абзаца2"/>
    <w:rsid w:val="00321737"/>
  </w:style>
  <w:style w:type="character" w:styleId="af0">
    <w:name w:val="Hyperlink"/>
    <w:basedOn w:val="a0"/>
    <w:uiPriority w:val="99"/>
    <w:unhideWhenUsed/>
    <w:rsid w:val="000F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567A-F08E-404F-8710-50A661B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7875</Words>
  <Characters>44890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Наташа</cp:lastModifiedBy>
  <cp:revision>2</cp:revision>
  <cp:lastPrinted>2023-04-11T10:02:00Z</cp:lastPrinted>
  <dcterms:created xsi:type="dcterms:W3CDTF">2023-04-11T10:04:00Z</dcterms:created>
  <dcterms:modified xsi:type="dcterms:W3CDTF">2023-04-11T10:04:00Z</dcterms:modified>
</cp:coreProperties>
</file>