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3CA512ED" w14:textId="77777777" w:rsidR="00D45E0E" w:rsidRPr="0009113C" w:rsidRDefault="00D45E0E" w:rsidP="00D45E0E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lang w:val="ru-RU" w:eastAsia="ar-SA"/>
        </w:rPr>
      </w:pPr>
      <w:bookmarkStart w:id="0" w:name="_Hlk165019542"/>
      <w:r w:rsidRPr="0009113C">
        <w:rPr>
          <w:color w:val="auto"/>
          <w:kern w:val="1"/>
          <w:sz w:val="28"/>
          <w:szCs w:val="24"/>
          <w:lang w:val="ru-RU" w:eastAsia="ar-SA"/>
        </w:rPr>
        <w:t>от _____________ № ______</w:t>
      </w:r>
    </w:p>
    <w:p w14:paraId="23D3F50D" w14:textId="77777777" w:rsidR="00D45E0E" w:rsidRPr="0009113C" w:rsidRDefault="00D45E0E" w:rsidP="00D45E0E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09113C">
        <w:rPr>
          <w:color w:val="auto"/>
          <w:kern w:val="1"/>
          <w:sz w:val="24"/>
          <w:szCs w:val="24"/>
          <w:lang w:val="ru-RU" w:eastAsia="ar-SA"/>
        </w:rPr>
        <w:t>г. Невель</w:t>
      </w:r>
      <w:bookmarkEnd w:id="0"/>
    </w:p>
    <w:p w14:paraId="2876BED9" w14:textId="77777777" w:rsidR="0009113C" w:rsidRDefault="0009113C" w:rsidP="00216948">
      <w:pPr>
        <w:ind w:firstLine="0"/>
        <w:rPr>
          <w:lang w:val="ru-RU"/>
        </w:rPr>
      </w:pPr>
    </w:p>
    <w:p w14:paraId="4590FA12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  <w:bookmarkStart w:id="1" w:name="_Hlk169601250"/>
    </w:p>
    <w:p w14:paraId="157D691E" w14:textId="5B3C8967" w:rsidR="00C43C5F" w:rsidRPr="00C43C5F" w:rsidRDefault="002F2971" w:rsidP="00C42227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sz w:val="28"/>
          <w:szCs w:val="28"/>
          <w:lang w:val="ru-RU"/>
        </w:rPr>
      </w:pPr>
      <w:bookmarkStart w:id="2" w:name="_Hlk169601205"/>
      <w:r w:rsidRPr="002F2971">
        <w:rPr>
          <w:spacing w:val="-2"/>
          <w:sz w:val="28"/>
          <w:szCs w:val="28"/>
          <w:lang w:val="ru-RU"/>
        </w:rPr>
        <w:t xml:space="preserve">О внесении изменений в </w:t>
      </w:r>
      <w:r w:rsidR="00031B59">
        <w:rPr>
          <w:spacing w:val="-2"/>
          <w:sz w:val="28"/>
          <w:szCs w:val="28"/>
          <w:lang w:val="ru-RU"/>
        </w:rPr>
        <w:t>Схему</w:t>
      </w:r>
      <w:r w:rsidRPr="002F2971">
        <w:rPr>
          <w:spacing w:val="-2"/>
          <w:sz w:val="28"/>
          <w:szCs w:val="28"/>
          <w:lang w:val="ru-RU"/>
        </w:rPr>
        <w:t xml:space="preserve"> </w:t>
      </w:r>
      <w:r w:rsidR="00C43C5F" w:rsidRPr="00C43C5F">
        <w:rPr>
          <w:sz w:val="28"/>
          <w:szCs w:val="28"/>
          <w:lang w:val="ru-RU"/>
        </w:rPr>
        <w:t>размещения гаражей, являющихся некапитальными сооружениями</w:t>
      </w:r>
      <w:bookmarkStart w:id="3" w:name="P1001"/>
      <w:bookmarkEnd w:id="3"/>
      <w:r w:rsidR="00C43C5F" w:rsidRPr="00C43C5F">
        <w:rPr>
          <w:sz w:val="28"/>
          <w:szCs w:val="28"/>
          <w:lang w:val="ru-RU"/>
        </w:rPr>
        <w:t>, либо стоянок технических или других средств п</w:t>
      </w:r>
      <w:r w:rsidR="00FB497D">
        <w:rPr>
          <w:sz w:val="28"/>
          <w:szCs w:val="28"/>
          <w:lang w:val="ru-RU"/>
        </w:rPr>
        <w:t>ере</w:t>
      </w:r>
      <w:r w:rsidR="00C43C5F" w:rsidRPr="00C43C5F">
        <w:rPr>
          <w:sz w:val="28"/>
          <w:szCs w:val="28"/>
          <w:lang w:val="ru-RU"/>
        </w:rPr>
        <w:t>движения инвалидов вблизи их места жительства</w:t>
      </w:r>
    </w:p>
    <w:bookmarkEnd w:id="2"/>
    <w:p w14:paraId="7B5EAF3E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</w:p>
    <w:p w14:paraId="3961F104" w14:textId="1E1F23B4" w:rsidR="000863B3" w:rsidRDefault="00C43C5F" w:rsidP="000863B3">
      <w:pPr>
        <w:spacing w:line="276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Pr="00C43C5F">
        <w:rPr>
          <w:szCs w:val="26"/>
          <w:lang w:val="ru-RU"/>
        </w:rPr>
        <w:t xml:space="preserve"> </w:t>
      </w:r>
      <w:bookmarkEnd w:id="1"/>
      <w:r w:rsidR="00C54977">
        <w:rPr>
          <w:sz w:val="28"/>
          <w:szCs w:val="28"/>
          <w:lang w:val="ru-RU"/>
        </w:rPr>
        <w:t xml:space="preserve">Положением о порядке использования земель </w:t>
      </w:r>
      <w:r w:rsidR="00C54977">
        <w:rPr>
          <w:color w:val="auto"/>
          <w:kern w:val="1"/>
          <w:sz w:val="28"/>
          <w:szCs w:val="28"/>
          <w:lang w:val="ru-RU" w:eastAsia="ar-SA"/>
        </w:rPr>
        <w:t xml:space="preserve"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утвержденного </w:t>
      </w:r>
      <w:r w:rsidR="00C54977">
        <w:rPr>
          <w:sz w:val="28"/>
          <w:szCs w:val="28"/>
          <w:lang w:val="ru-RU"/>
        </w:rPr>
        <w:t>постановлением Правительства Псковской области от 08.11.2024 № 410 «О мерах по реализации статьи 39. 36 – 1 Земельного кодекса Российской Федерации»</w:t>
      </w:r>
      <w:r w:rsidR="00F735CB">
        <w:rPr>
          <w:sz w:val="28"/>
          <w:szCs w:val="28"/>
          <w:lang w:val="ru-RU"/>
        </w:rPr>
        <w:t>, заявлени</w:t>
      </w:r>
      <w:r w:rsidR="00202E9C">
        <w:rPr>
          <w:sz w:val="28"/>
          <w:szCs w:val="28"/>
          <w:lang w:val="ru-RU"/>
        </w:rPr>
        <w:t>ем</w:t>
      </w:r>
      <w:r w:rsidR="00F735CB">
        <w:rPr>
          <w:sz w:val="28"/>
          <w:szCs w:val="28"/>
          <w:lang w:val="ru-RU"/>
        </w:rPr>
        <w:t xml:space="preserve"> </w:t>
      </w:r>
      <w:r w:rsidR="00D45E0E">
        <w:rPr>
          <w:sz w:val="28"/>
          <w:szCs w:val="28"/>
          <w:lang w:val="ru-RU"/>
        </w:rPr>
        <w:t xml:space="preserve">гр. Пилипенко Н.Е. от 20.11.2024 </w:t>
      </w:r>
      <w:r w:rsidR="00D45E0E">
        <w:rPr>
          <w:sz w:val="28"/>
          <w:szCs w:val="28"/>
          <w:lang w:val="ru-RU"/>
        </w:rPr>
        <w:br/>
        <w:t>№ 922/01-20</w:t>
      </w:r>
      <w:r w:rsidR="000863B3">
        <w:rPr>
          <w:sz w:val="28"/>
          <w:szCs w:val="28"/>
          <w:lang w:val="ru-RU"/>
        </w:rPr>
        <w:t>:</w:t>
      </w:r>
    </w:p>
    <w:p w14:paraId="436EF9F0" w14:textId="4AE0FA8E" w:rsidR="002F2971" w:rsidRPr="000863B3" w:rsidRDefault="002F2971" w:rsidP="000863B3">
      <w:pPr>
        <w:pStyle w:val="a3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  <w:lang w:val="ru-RU"/>
        </w:rPr>
      </w:pPr>
      <w:r w:rsidRPr="000863B3">
        <w:rPr>
          <w:sz w:val="28"/>
          <w:szCs w:val="28"/>
          <w:lang w:val="ru-RU"/>
        </w:rPr>
        <w:t>Внести</w:t>
      </w:r>
      <w:r w:rsidR="00F504DF" w:rsidRPr="000863B3">
        <w:rPr>
          <w:sz w:val="28"/>
          <w:szCs w:val="28"/>
          <w:lang w:val="ru-RU"/>
        </w:rPr>
        <w:t xml:space="preserve"> изменения</w:t>
      </w:r>
      <w:r w:rsidRPr="000863B3">
        <w:rPr>
          <w:sz w:val="28"/>
          <w:szCs w:val="28"/>
          <w:lang w:val="ru-RU"/>
        </w:rPr>
        <w:t xml:space="preserve"> в Схем</w:t>
      </w:r>
      <w:r w:rsidR="00031B59" w:rsidRPr="000863B3">
        <w:rPr>
          <w:sz w:val="28"/>
          <w:szCs w:val="28"/>
          <w:lang w:val="ru-RU"/>
        </w:rPr>
        <w:t>у</w:t>
      </w:r>
      <w:r w:rsidRPr="000863B3">
        <w:rPr>
          <w:sz w:val="28"/>
          <w:szCs w:val="28"/>
          <w:lang w:val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="004413AD" w:rsidRPr="000863B3">
        <w:rPr>
          <w:sz w:val="28"/>
          <w:szCs w:val="28"/>
          <w:lang w:val="ru-RU"/>
        </w:rPr>
        <w:t>,</w:t>
      </w:r>
      <w:r w:rsidR="00712C4F" w:rsidRPr="000863B3">
        <w:rPr>
          <w:sz w:val="28"/>
          <w:szCs w:val="28"/>
          <w:lang w:val="ru-RU"/>
        </w:rPr>
        <w:t xml:space="preserve"> утвержденную постановлением Администрации Невельского муниципального округа от 21.08.2024 №785,</w:t>
      </w:r>
      <w:r w:rsidR="004413AD" w:rsidRPr="000863B3">
        <w:rPr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дополни</w:t>
      </w:r>
      <w:r w:rsidR="004413AD" w:rsidRPr="000863B3">
        <w:rPr>
          <w:spacing w:val="-2"/>
          <w:sz w:val="28"/>
          <w:szCs w:val="28"/>
          <w:lang w:val="ru-RU"/>
        </w:rPr>
        <w:t>в её</w:t>
      </w:r>
      <w:r w:rsidRPr="000863B3">
        <w:rPr>
          <w:spacing w:val="-2"/>
          <w:sz w:val="28"/>
          <w:szCs w:val="28"/>
          <w:lang w:val="ru-RU"/>
        </w:rPr>
        <w:t xml:space="preserve"> строк</w:t>
      </w:r>
      <w:r w:rsidR="00D45E0E">
        <w:rPr>
          <w:spacing w:val="-2"/>
          <w:sz w:val="28"/>
          <w:szCs w:val="28"/>
          <w:lang w:val="ru-RU"/>
        </w:rPr>
        <w:t>ой</w:t>
      </w:r>
      <w:r w:rsidR="00BE0092" w:rsidRPr="000863B3">
        <w:rPr>
          <w:spacing w:val="-2"/>
          <w:sz w:val="28"/>
          <w:szCs w:val="28"/>
          <w:lang w:val="ru-RU"/>
        </w:rPr>
        <w:t xml:space="preserve"> </w:t>
      </w:r>
      <w:r w:rsidR="00D45E0E">
        <w:rPr>
          <w:spacing w:val="-2"/>
          <w:sz w:val="28"/>
          <w:szCs w:val="28"/>
          <w:lang w:val="ru-RU"/>
        </w:rPr>
        <w:t>14</w:t>
      </w:r>
      <w:r w:rsidR="000863B3">
        <w:rPr>
          <w:spacing w:val="-2"/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следующего содержания:</w:t>
      </w:r>
    </w:p>
    <w:p w14:paraId="13775205" w14:textId="0B59A029" w:rsidR="002F2971" w:rsidRPr="00C92D23" w:rsidRDefault="002F2971" w:rsidP="006A586C">
      <w:pPr>
        <w:pStyle w:val="a3"/>
        <w:widowControl w:val="0"/>
        <w:autoSpaceDE w:val="0"/>
        <w:autoSpaceDN w:val="0"/>
        <w:adjustRightInd w:val="0"/>
        <w:ind w:left="1410" w:firstLine="0"/>
        <w:rPr>
          <w:spacing w:val="-2"/>
          <w:sz w:val="28"/>
          <w:szCs w:val="28"/>
          <w:lang w:val="ru-RU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567"/>
        <w:gridCol w:w="2268"/>
        <w:gridCol w:w="1134"/>
        <w:gridCol w:w="425"/>
      </w:tblGrid>
      <w:tr w:rsidR="00162828" w14:paraId="584EF45E" w14:textId="77777777" w:rsidTr="00AA42D5">
        <w:tc>
          <w:tcPr>
            <w:tcW w:w="704" w:type="dxa"/>
          </w:tcPr>
          <w:p w14:paraId="4C936312" w14:textId="6495B3B7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«</w:t>
            </w:r>
            <w:r w:rsidR="00AA42D5">
              <w:rPr>
                <w:spacing w:val="-2"/>
                <w:sz w:val="28"/>
                <w:szCs w:val="28"/>
                <w:lang w:val="ru-RU"/>
              </w:rPr>
              <w:t>1</w:t>
            </w:r>
            <w:r w:rsidR="00D45E0E"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45D3309F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51FD0BCE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4D4C88B3" w14:textId="6FEE4D0A" w:rsidR="00162828" w:rsidRDefault="00D45E0E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пл</w:t>
            </w:r>
            <w:r w:rsidR="00162828">
              <w:rPr>
                <w:spacing w:val="-2"/>
                <w:sz w:val="28"/>
                <w:szCs w:val="28"/>
                <w:lang w:val="ru-RU"/>
              </w:rPr>
              <w:t xml:space="preserve">. </w:t>
            </w:r>
            <w:r>
              <w:rPr>
                <w:spacing w:val="-2"/>
                <w:sz w:val="28"/>
                <w:szCs w:val="28"/>
                <w:lang w:val="ru-RU"/>
              </w:rPr>
              <w:t>Социализма</w:t>
            </w:r>
          </w:p>
        </w:tc>
        <w:tc>
          <w:tcPr>
            <w:tcW w:w="2552" w:type="dxa"/>
          </w:tcPr>
          <w:p w14:paraId="0C251432" w14:textId="36A49BBE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</w:t>
            </w:r>
            <w:r w:rsidR="00AA42D5">
              <w:rPr>
                <w:sz w:val="28"/>
                <w:szCs w:val="28"/>
                <w:lang w:val="ru-RU"/>
              </w:rPr>
              <w:t>0010</w:t>
            </w:r>
            <w:r w:rsidR="00D45E0E">
              <w:rPr>
                <w:sz w:val="28"/>
                <w:szCs w:val="28"/>
                <w:lang w:val="ru-RU"/>
              </w:rPr>
              <w:t>645</w:t>
            </w:r>
            <w:r w:rsidR="00AA42D5">
              <w:rPr>
                <w:sz w:val="28"/>
                <w:szCs w:val="28"/>
                <w:lang w:val="ru-RU"/>
              </w:rPr>
              <w:t>:ЗУ</w:t>
            </w:r>
            <w:proofErr w:type="gramEnd"/>
            <w:r w:rsidR="00AA42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5847B7D" w14:textId="6BB395E7" w:rsidR="00162828" w:rsidRDefault="00202E9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78</w:t>
            </w:r>
          </w:p>
        </w:tc>
        <w:tc>
          <w:tcPr>
            <w:tcW w:w="2268" w:type="dxa"/>
          </w:tcPr>
          <w:p w14:paraId="46821C2A" w14:textId="6F47590E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087F421D" w14:textId="749FCD5D" w:rsidR="00162828" w:rsidRDefault="00202E9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</w:t>
            </w:r>
            <w:r w:rsidR="00162828">
              <w:rPr>
                <w:spacing w:val="-2"/>
                <w:sz w:val="28"/>
                <w:szCs w:val="28"/>
                <w:lang w:val="ru-RU"/>
              </w:rPr>
              <w:t>араж</w:t>
            </w:r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" w:type="dxa"/>
          </w:tcPr>
          <w:p w14:paraId="1518179F" w14:textId="77777777" w:rsidR="00162828" w:rsidRDefault="00162828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</w:tbl>
    <w:p w14:paraId="0E3D3AA8" w14:textId="624990CD" w:rsidR="00F735CB" w:rsidRPr="00487027" w:rsidRDefault="00F735CB" w:rsidP="00487027">
      <w:pPr>
        <w:pStyle w:val="a3"/>
        <w:numPr>
          <w:ilvl w:val="0"/>
          <w:numId w:val="10"/>
        </w:numPr>
        <w:ind w:left="0" w:firstLine="709"/>
        <w:rPr>
          <w:sz w:val="28"/>
          <w:szCs w:val="28"/>
          <w:lang w:val="ru-RU"/>
        </w:rPr>
      </w:pPr>
      <w:r w:rsidRPr="00487027">
        <w:rPr>
          <w:sz w:val="28"/>
          <w:szCs w:val="28"/>
          <w:lang w:val="ru-RU"/>
        </w:rPr>
        <w:lastRenderedPageBreak/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7" w:history="1">
        <w:r w:rsidRPr="00487027">
          <w:rPr>
            <w:rStyle w:val="a7"/>
            <w:sz w:val="28"/>
            <w:szCs w:val="28"/>
          </w:rPr>
          <w:t>http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pravo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pskov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  <w:r w:rsidRPr="00487027">
          <w:rPr>
            <w:rStyle w:val="a7"/>
            <w:sz w:val="28"/>
            <w:szCs w:val="28"/>
            <w:lang w:val="ru-RU"/>
          </w:rPr>
          <w:t>/</w:t>
        </w:r>
      </w:hyperlink>
      <w:r w:rsidRPr="00487027">
        <w:rPr>
          <w:sz w:val="28"/>
          <w:szCs w:val="28"/>
          <w:lang w:val="ru-RU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8" w:history="1">
        <w:r w:rsidRPr="00487027">
          <w:rPr>
            <w:rStyle w:val="a7"/>
            <w:sz w:val="28"/>
            <w:szCs w:val="28"/>
          </w:rPr>
          <w:t>https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admnevel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gosuslugi</w:t>
        </w:r>
        <w:r w:rsidRPr="00487027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87027">
          <w:rPr>
            <w:rStyle w:val="a7"/>
            <w:sz w:val="28"/>
            <w:szCs w:val="28"/>
          </w:rPr>
          <w:t>ru</w:t>
        </w:r>
        <w:proofErr w:type="spellEnd"/>
      </w:hyperlink>
      <w:r w:rsidRPr="00487027">
        <w:rPr>
          <w:sz w:val="28"/>
          <w:szCs w:val="28"/>
          <w:lang w:val="ru-RU"/>
        </w:rPr>
        <w:t>.</w:t>
      </w:r>
    </w:p>
    <w:p w14:paraId="4CC8B01A" w14:textId="3E7812EB" w:rsidR="00C43C5F" w:rsidRPr="004413AD" w:rsidRDefault="00C43C5F" w:rsidP="00487027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4A18A492" w14:textId="77777777" w:rsidR="00C43C5F" w:rsidRPr="00C43C5F" w:rsidRDefault="00C43C5F" w:rsidP="00C43C5F">
      <w:pPr>
        <w:rPr>
          <w:sz w:val="28"/>
          <w:lang w:val="ru-RU"/>
        </w:rPr>
      </w:pPr>
    </w:p>
    <w:p w14:paraId="2E6E47B0" w14:textId="77777777" w:rsidR="00C43C5F" w:rsidRPr="00C43C5F" w:rsidRDefault="00C43C5F" w:rsidP="00C43C5F">
      <w:pPr>
        <w:rPr>
          <w:sz w:val="28"/>
          <w:lang w:val="ru-RU"/>
        </w:rPr>
      </w:pPr>
    </w:p>
    <w:p w14:paraId="57C0EBD3" w14:textId="150BEC29" w:rsidR="00C43C5F" w:rsidRDefault="00C43C5F" w:rsidP="00C43C5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15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4C8A">
        <w:rPr>
          <w:rFonts w:ascii="Times New Roman" w:hAnsi="Times New Roman"/>
          <w:sz w:val="28"/>
          <w:szCs w:val="28"/>
        </w:rPr>
        <w:tab/>
      </w:r>
      <w:r w:rsidR="001F1532">
        <w:rPr>
          <w:rFonts w:ascii="Times New Roman" w:hAnsi="Times New Roman"/>
          <w:sz w:val="28"/>
          <w:szCs w:val="28"/>
        </w:rPr>
        <w:tab/>
        <w:t>О.Е. Майоров</w:t>
      </w:r>
    </w:p>
    <w:p w14:paraId="5005B94E" w14:textId="5B2DAE65" w:rsidR="00202E9C" w:rsidRDefault="00202E9C" w:rsidP="002F4EE2">
      <w:pPr>
        <w:ind w:firstLine="0"/>
        <w:rPr>
          <w:lang w:val="ru-RU"/>
        </w:rPr>
      </w:pPr>
    </w:p>
    <w:p w14:paraId="0288511B" w14:textId="429C2850" w:rsidR="002F4EE2" w:rsidRDefault="002F4EE2" w:rsidP="002F4EE2">
      <w:pPr>
        <w:ind w:firstLine="0"/>
        <w:rPr>
          <w:lang w:val="ru-RU"/>
        </w:rPr>
      </w:pPr>
    </w:p>
    <w:p w14:paraId="7BC3650B" w14:textId="4C4F8151" w:rsidR="002F4EE2" w:rsidRPr="002F4EE2" w:rsidRDefault="002F4EE2" w:rsidP="002F4EE2">
      <w:pPr>
        <w:ind w:firstLine="0"/>
        <w:rPr>
          <w:sz w:val="28"/>
          <w:szCs w:val="28"/>
          <w:lang w:val="ru-RU"/>
        </w:rPr>
      </w:pPr>
      <w:r w:rsidRPr="002F4EE2">
        <w:rPr>
          <w:sz w:val="28"/>
          <w:szCs w:val="28"/>
          <w:lang w:val="ru-RU"/>
        </w:rPr>
        <w:t>Верно: Титова Н.Н.</w:t>
      </w:r>
    </w:p>
    <w:p w14:paraId="2C171853" w14:textId="0D0CEAB1" w:rsidR="00202E9C" w:rsidRDefault="00202E9C" w:rsidP="00C43C5F">
      <w:pPr>
        <w:rPr>
          <w:lang w:val="ru-RU"/>
        </w:rPr>
      </w:pPr>
    </w:p>
    <w:p w14:paraId="4394472A" w14:textId="2A7AFF4F" w:rsidR="00202E9C" w:rsidRDefault="00202E9C" w:rsidP="00C43C5F">
      <w:pPr>
        <w:rPr>
          <w:lang w:val="ru-RU"/>
        </w:rPr>
      </w:pPr>
    </w:p>
    <w:p w14:paraId="4BA14680" w14:textId="051A7D50" w:rsidR="00202E9C" w:rsidRDefault="00202E9C" w:rsidP="00C43C5F">
      <w:pPr>
        <w:rPr>
          <w:lang w:val="ru-RU"/>
        </w:rPr>
      </w:pPr>
    </w:p>
    <w:p w14:paraId="64460D40" w14:textId="6E772A03" w:rsidR="00202E9C" w:rsidRDefault="00202E9C" w:rsidP="00C43C5F">
      <w:pPr>
        <w:rPr>
          <w:lang w:val="ru-RU"/>
        </w:rPr>
      </w:pPr>
    </w:p>
    <w:p w14:paraId="6C93A627" w14:textId="775A2A1D" w:rsidR="00202E9C" w:rsidRDefault="00202E9C" w:rsidP="00C43C5F">
      <w:pPr>
        <w:rPr>
          <w:lang w:val="ru-RU"/>
        </w:rPr>
      </w:pPr>
    </w:p>
    <w:p w14:paraId="590E95CA" w14:textId="1F955EF2" w:rsidR="00202E9C" w:rsidRDefault="00202E9C" w:rsidP="00C43C5F">
      <w:pPr>
        <w:rPr>
          <w:lang w:val="ru-RU"/>
        </w:rPr>
      </w:pPr>
    </w:p>
    <w:p w14:paraId="4068275B" w14:textId="76BAA5CC" w:rsidR="00202E9C" w:rsidRDefault="00202E9C" w:rsidP="00C43C5F">
      <w:pPr>
        <w:rPr>
          <w:lang w:val="ru-RU"/>
        </w:rPr>
      </w:pPr>
    </w:p>
    <w:p w14:paraId="717777D8" w14:textId="0F3D99AD" w:rsidR="00202E9C" w:rsidRDefault="00202E9C" w:rsidP="00C43C5F">
      <w:pPr>
        <w:rPr>
          <w:lang w:val="ru-RU"/>
        </w:rPr>
      </w:pPr>
    </w:p>
    <w:p w14:paraId="493D2D3B" w14:textId="4AFD10CB" w:rsidR="00202E9C" w:rsidRDefault="00202E9C" w:rsidP="00C43C5F">
      <w:pPr>
        <w:rPr>
          <w:lang w:val="ru-RU"/>
        </w:rPr>
      </w:pPr>
    </w:p>
    <w:p w14:paraId="697A05D9" w14:textId="093F4853" w:rsidR="00202E9C" w:rsidRDefault="00202E9C" w:rsidP="00C43C5F">
      <w:pPr>
        <w:rPr>
          <w:lang w:val="ru-RU"/>
        </w:rPr>
      </w:pPr>
    </w:p>
    <w:p w14:paraId="5BC6609B" w14:textId="64750CF2" w:rsidR="00202E9C" w:rsidRDefault="00202E9C" w:rsidP="00C43C5F">
      <w:pPr>
        <w:rPr>
          <w:lang w:val="ru-RU"/>
        </w:rPr>
      </w:pPr>
    </w:p>
    <w:p w14:paraId="797E9CAB" w14:textId="094D3686" w:rsidR="00202E9C" w:rsidRDefault="00202E9C" w:rsidP="00C43C5F">
      <w:pPr>
        <w:rPr>
          <w:lang w:val="ru-RU"/>
        </w:rPr>
      </w:pPr>
    </w:p>
    <w:p w14:paraId="72316375" w14:textId="6BC162DB" w:rsidR="00202E9C" w:rsidRDefault="00202E9C" w:rsidP="00C43C5F">
      <w:pPr>
        <w:rPr>
          <w:lang w:val="ru-RU"/>
        </w:rPr>
      </w:pPr>
    </w:p>
    <w:p w14:paraId="74FA665D" w14:textId="4535F2E6" w:rsidR="00202E9C" w:rsidRDefault="00202E9C" w:rsidP="00C43C5F">
      <w:pPr>
        <w:rPr>
          <w:lang w:val="ru-RU"/>
        </w:rPr>
      </w:pPr>
    </w:p>
    <w:p w14:paraId="41B437CC" w14:textId="39CD6992" w:rsidR="00202E9C" w:rsidRDefault="00202E9C" w:rsidP="00C43C5F">
      <w:pPr>
        <w:rPr>
          <w:lang w:val="ru-RU"/>
        </w:rPr>
      </w:pPr>
    </w:p>
    <w:p w14:paraId="1857E56D" w14:textId="7F0942D6" w:rsidR="00202E9C" w:rsidRDefault="00202E9C" w:rsidP="00C43C5F">
      <w:pPr>
        <w:rPr>
          <w:lang w:val="ru-RU"/>
        </w:rPr>
      </w:pPr>
    </w:p>
    <w:p w14:paraId="21560D72" w14:textId="7D4E9212" w:rsidR="00202E9C" w:rsidRDefault="00202E9C" w:rsidP="00C43C5F">
      <w:pPr>
        <w:rPr>
          <w:lang w:val="ru-RU"/>
        </w:rPr>
      </w:pPr>
    </w:p>
    <w:p w14:paraId="4A46BD91" w14:textId="16E3356D" w:rsidR="00202E9C" w:rsidRDefault="00202E9C" w:rsidP="00C43C5F">
      <w:pPr>
        <w:rPr>
          <w:lang w:val="ru-RU"/>
        </w:rPr>
      </w:pPr>
    </w:p>
    <w:p w14:paraId="25855098" w14:textId="0671A154" w:rsidR="00202E9C" w:rsidRDefault="00202E9C" w:rsidP="00C43C5F">
      <w:pPr>
        <w:rPr>
          <w:lang w:val="ru-RU"/>
        </w:rPr>
      </w:pPr>
    </w:p>
    <w:p w14:paraId="5046B947" w14:textId="443EC79D" w:rsidR="00202E9C" w:rsidRDefault="00202E9C" w:rsidP="00C43C5F">
      <w:pPr>
        <w:rPr>
          <w:lang w:val="ru-RU"/>
        </w:rPr>
      </w:pPr>
    </w:p>
    <w:p w14:paraId="377C9E50" w14:textId="24B683FE" w:rsidR="00202E9C" w:rsidRDefault="00202E9C" w:rsidP="00C43C5F">
      <w:pPr>
        <w:rPr>
          <w:lang w:val="ru-RU"/>
        </w:rPr>
      </w:pPr>
    </w:p>
    <w:p w14:paraId="08F27547" w14:textId="5889DBA4" w:rsidR="002F4EE2" w:rsidRDefault="002F4EE2" w:rsidP="00C43C5F">
      <w:pPr>
        <w:rPr>
          <w:lang w:val="ru-RU"/>
        </w:rPr>
      </w:pPr>
    </w:p>
    <w:p w14:paraId="3BBBFAEB" w14:textId="3595E921" w:rsidR="002F4EE2" w:rsidRDefault="002F4EE2" w:rsidP="00C43C5F">
      <w:pPr>
        <w:rPr>
          <w:lang w:val="ru-RU"/>
        </w:rPr>
      </w:pPr>
    </w:p>
    <w:p w14:paraId="531D7612" w14:textId="2C477DA3" w:rsidR="002F4EE2" w:rsidRDefault="002F4EE2" w:rsidP="00C43C5F">
      <w:pPr>
        <w:rPr>
          <w:lang w:val="ru-RU"/>
        </w:rPr>
      </w:pPr>
    </w:p>
    <w:p w14:paraId="4DAB9BAC" w14:textId="4B7FFDEF" w:rsidR="002F4EE2" w:rsidRDefault="002F4EE2" w:rsidP="00C43C5F">
      <w:pPr>
        <w:rPr>
          <w:lang w:val="ru-RU"/>
        </w:rPr>
      </w:pPr>
    </w:p>
    <w:p w14:paraId="083D9B9C" w14:textId="3E8764B9" w:rsidR="002F4EE2" w:rsidRDefault="002F4EE2" w:rsidP="00C43C5F">
      <w:pPr>
        <w:rPr>
          <w:lang w:val="ru-RU"/>
        </w:rPr>
      </w:pPr>
    </w:p>
    <w:p w14:paraId="6B2FD7C2" w14:textId="2575236A" w:rsidR="002F4EE2" w:rsidRDefault="002F4EE2" w:rsidP="00C43C5F">
      <w:pPr>
        <w:rPr>
          <w:lang w:val="ru-RU"/>
        </w:rPr>
      </w:pPr>
    </w:p>
    <w:p w14:paraId="19DC6FC1" w14:textId="38B7F536" w:rsidR="002F4EE2" w:rsidRDefault="002F4EE2" w:rsidP="00C43C5F">
      <w:pPr>
        <w:rPr>
          <w:lang w:val="ru-RU"/>
        </w:rPr>
      </w:pPr>
    </w:p>
    <w:p w14:paraId="0446F801" w14:textId="31A4FA9B" w:rsidR="002F4EE2" w:rsidRDefault="002F4EE2" w:rsidP="00C43C5F">
      <w:pPr>
        <w:rPr>
          <w:lang w:val="ru-RU"/>
        </w:rPr>
      </w:pPr>
    </w:p>
    <w:p w14:paraId="212EE7A6" w14:textId="1F798EE4" w:rsidR="002F4EE2" w:rsidRDefault="002F4EE2" w:rsidP="00C43C5F">
      <w:pPr>
        <w:rPr>
          <w:lang w:val="ru-RU"/>
        </w:rPr>
      </w:pPr>
    </w:p>
    <w:p w14:paraId="156B9487" w14:textId="77777777" w:rsidR="002F4EE2" w:rsidRDefault="002F4EE2" w:rsidP="00C43C5F">
      <w:pPr>
        <w:rPr>
          <w:lang w:val="ru-RU"/>
        </w:rPr>
      </w:pPr>
    </w:p>
    <w:p w14:paraId="15F3018B" w14:textId="268EE247" w:rsidR="00202E9C" w:rsidRDefault="00202E9C" w:rsidP="00C43C5F">
      <w:pPr>
        <w:rPr>
          <w:lang w:val="ru-RU"/>
        </w:rPr>
      </w:pPr>
    </w:p>
    <w:p w14:paraId="528B7AC9" w14:textId="77777777" w:rsidR="00202E9C" w:rsidRDefault="00202E9C" w:rsidP="00C43C5F">
      <w:pPr>
        <w:rPr>
          <w:lang w:val="ru-RU"/>
        </w:rPr>
      </w:pPr>
    </w:p>
    <w:p w14:paraId="6A68C10D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Исп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Председатель КУМИ</w:t>
      </w:r>
    </w:p>
    <w:p w14:paraId="4FC2EE82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Кальва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К.Я., тел. 2-15-14</w:t>
      </w:r>
    </w:p>
    <w:p w14:paraId="0444C274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5CE48BB8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: </w:t>
      </w:r>
      <w:r>
        <w:rPr>
          <w:color w:val="auto"/>
          <w:kern w:val="1"/>
          <w:sz w:val="16"/>
          <w:szCs w:val="16"/>
          <w:lang w:val="ru-RU" w:eastAsia="ar-SA"/>
        </w:rPr>
        <w:t>З</w:t>
      </w:r>
      <w:r w:rsidRPr="00430473">
        <w:rPr>
          <w:color w:val="auto"/>
          <w:kern w:val="1"/>
          <w:sz w:val="16"/>
          <w:szCs w:val="16"/>
          <w:lang w:val="ru-RU" w:eastAsia="ar-SA"/>
        </w:rPr>
        <w:t>аместител</w:t>
      </w:r>
      <w:r>
        <w:rPr>
          <w:color w:val="auto"/>
          <w:kern w:val="1"/>
          <w:sz w:val="16"/>
          <w:szCs w:val="16"/>
          <w:lang w:val="ru-RU" w:eastAsia="ar-SA"/>
        </w:rPr>
        <w:t>ь</w:t>
      </w: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Главы </w:t>
      </w:r>
    </w:p>
    <w:p w14:paraId="46D0F8CC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администрации округа</w:t>
      </w:r>
    </w:p>
    <w:p w14:paraId="59E5739D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по экономике </w:t>
      </w:r>
    </w:p>
    <w:p w14:paraId="52912F24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>
        <w:rPr>
          <w:color w:val="auto"/>
          <w:kern w:val="1"/>
          <w:sz w:val="16"/>
          <w:szCs w:val="16"/>
          <w:lang w:val="ru-RU" w:eastAsia="ar-SA"/>
        </w:rPr>
        <w:t>Сафронова Е.Г</w:t>
      </w:r>
      <w:r w:rsidRPr="00430473">
        <w:rPr>
          <w:color w:val="auto"/>
          <w:kern w:val="1"/>
          <w:sz w:val="16"/>
          <w:szCs w:val="16"/>
          <w:lang w:val="ru-RU" w:eastAsia="ar-SA"/>
        </w:rPr>
        <w:t>., тел.2-</w:t>
      </w:r>
      <w:r>
        <w:rPr>
          <w:color w:val="auto"/>
          <w:kern w:val="1"/>
          <w:sz w:val="16"/>
          <w:szCs w:val="16"/>
          <w:lang w:val="ru-RU" w:eastAsia="ar-SA"/>
        </w:rPr>
        <w:t>17-73.</w:t>
      </w:r>
    </w:p>
    <w:p w14:paraId="26CA6181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3D0B5B25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Юридический отдел,</w:t>
      </w:r>
    </w:p>
    <w:p w14:paraId="77B466A4" w14:textId="77777777" w:rsidR="00202E9C" w:rsidRPr="00A1777D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тел. 2-19-52</w:t>
      </w:r>
    </w:p>
    <w:p w14:paraId="68B65485" w14:textId="77777777" w:rsidR="00676409" w:rsidRPr="00D173ED" w:rsidRDefault="00676409" w:rsidP="00F36A00">
      <w:pPr>
        <w:ind w:firstLine="0"/>
        <w:rPr>
          <w:sz w:val="28"/>
          <w:szCs w:val="28"/>
          <w:lang w:val="ru-RU"/>
        </w:rPr>
      </w:pPr>
    </w:p>
    <w:sectPr w:rsidR="00676409" w:rsidRPr="00D173ED" w:rsidSect="00202E9C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C867D3"/>
    <w:multiLevelType w:val="hybridMultilevel"/>
    <w:tmpl w:val="EF1CC7E2"/>
    <w:lvl w:ilvl="0" w:tplc="00EE1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31B59"/>
    <w:rsid w:val="00034169"/>
    <w:rsid w:val="0004477C"/>
    <w:rsid w:val="00051A1E"/>
    <w:rsid w:val="000863B3"/>
    <w:rsid w:val="0009113C"/>
    <w:rsid w:val="00097653"/>
    <w:rsid w:val="000D5140"/>
    <w:rsid w:val="001045B0"/>
    <w:rsid w:val="001134CE"/>
    <w:rsid w:val="00120031"/>
    <w:rsid w:val="00142E33"/>
    <w:rsid w:val="00151529"/>
    <w:rsid w:val="00162828"/>
    <w:rsid w:val="001C2406"/>
    <w:rsid w:val="001F1532"/>
    <w:rsid w:val="00202E9C"/>
    <w:rsid w:val="00216948"/>
    <w:rsid w:val="0023029C"/>
    <w:rsid w:val="00235CB8"/>
    <w:rsid w:val="00241CA9"/>
    <w:rsid w:val="0024740B"/>
    <w:rsid w:val="0025271C"/>
    <w:rsid w:val="0027268A"/>
    <w:rsid w:val="00277064"/>
    <w:rsid w:val="002B76A5"/>
    <w:rsid w:val="002F2971"/>
    <w:rsid w:val="002F3DAC"/>
    <w:rsid w:val="002F4EE2"/>
    <w:rsid w:val="00302ED2"/>
    <w:rsid w:val="0038525C"/>
    <w:rsid w:val="003B5EEC"/>
    <w:rsid w:val="003E2F00"/>
    <w:rsid w:val="004413AD"/>
    <w:rsid w:val="004417AE"/>
    <w:rsid w:val="00441E16"/>
    <w:rsid w:val="004557B6"/>
    <w:rsid w:val="004846ED"/>
    <w:rsid w:val="00487027"/>
    <w:rsid w:val="004B462B"/>
    <w:rsid w:val="004D4F0D"/>
    <w:rsid w:val="00507A51"/>
    <w:rsid w:val="0052271F"/>
    <w:rsid w:val="00537390"/>
    <w:rsid w:val="00585AF3"/>
    <w:rsid w:val="0058703B"/>
    <w:rsid w:val="00591017"/>
    <w:rsid w:val="005A14A3"/>
    <w:rsid w:val="006118E3"/>
    <w:rsid w:val="00646354"/>
    <w:rsid w:val="00660D5F"/>
    <w:rsid w:val="00665517"/>
    <w:rsid w:val="00671BBE"/>
    <w:rsid w:val="00676409"/>
    <w:rsid w:val="0069320C"/>
    <w:rsid w:val="006A586C"/>
    <w:rsid w:val="006F1E9B"/>
    <w:rsid w:val="00712C4F"/>
    <w:rsid w:val="00723B29"/>
    <w:rsid w:val="007362C9"/>
    <w:rsid w:val="00750029"/>
    <w:rsid w:val="00754C8A"/>
    <w:rsid w:val="0078618B"/>
    <w:rsid w:val="007877B7"/>
    <w:rsid w:val="007C6C48"/>
    <w:rsid w:val="007D15FB"/>
    <w:rsid w:val="00835A2F"/>
    <w:rsid w:val="00862075"/>
    <w:rsid w:val="008773FB"/>
    <w:rsid w:val="0088190A"/>
    <w:rsid w:val="00897347"/>
    <w:rsid w:val="008A17C8"/>
    <w:rsid w:val="008A7811"/>
    <w:rsid w:val="008D4646"/>
    <w:rsid w:val="008E3AB5"/>
    <w:rsid w:val="008F1F26"/>
    <w:rsid w:val="008F1F2F"/>
    <w:rsid w:val="0092090E"/>
    <w:rsid w:val="00920B2C"/>
    <w:rsid w:val="0093506C"/>
    <w:rsid w:val="009434E6"/>
    <w:rsid w:val="00957C21"/>
    <w:rsid w:val="0098240D"/>
    <w:rsid w:val="009C3471"/>
    <w:rsid w:val="00A03F7C"/>
    <w:rsid w:val="00A37578"/>
    <w:rsid w:val="00AA42D5"/>
    <w:rsid w:val="00AB2B42"/>
    <w:rsid w:val="00AC3EC8"/>
    <w:rsid w:val="00AD37B5"/>
    <w:rsid w:val="00B11DDA"/>
    <w:rsid w:val="00B310CA"/>
    <w:rsid w:val="00B35226"/>
    <w:rsid w:val="00B60452"/>
    <w:rsid w:val="00B840A6"/>
    <w:rsid w:val="00B967DB"/>
    <w:rsid w:val="00BB41CF"/>
    <w:rsid w:val="00BD1100"/>
    <w:rsid w:val="00BE0092"/>
    <w:rsid w:val="00C42227"/>
    <w:rsid w:val="00C438F3"/>
    <w:rsid w:val="00C43C5F"/>
    <w:rsid w:val="00C51ACB"/>
    <w:rsid w:val="00C54977"/>
    <w:rsid w:val="00C555A4"/>
    <w:rsid w:val="00C61D10"/>
    <w:rsid w:val="00C77CCF"/>
    <w:rsid w:val="00C92D23"/>
    <w:rsid w:val="00CB5C5A"/>
    <w:rsid w:val="00CC0F74"/>
    <w:rsid w:val="00CD7952"/>
    <w:rsid w:val="00CE7409"/>
    <w:rsid w:val="00D16CA6"/>
    <w:rsid w:val="00D173ED"/>
    <w:rsid w:val="00D45E0E"/>
    <w:rsid w:val="00D84980"/>
    <w:rsid w:val="00D936A3"/>
    <w:rsid w:val="00DA400A"/>
    <w:rsid w:val="00DC6E73"/>
    <w:rsid w:val="00DF48A3"/>
    <w:rsid w:val="00E1165E"/>
    <w:rsid w:val="00E34765"/>
    <w:rsid w:val="00E50EAF"/>
    <w:rsid w:val="00E70B27"/>
    <w:rsid w:val="00EE2899"/>
    <w:rsid w:val="00EE6F22"/>
    <w:rsid w:val="00EE749E"/>
    <w:rsid w:val="00F21CE6"/>
    <w:rsid w:val="00F36A00"/>
    <w:rsid w:val="00F504DF"/>
    <w:rsid w:val="00F735CB"/>
    <w:rsid w:val="00F746BB"/>
    <w:rsid w:val="00F84064"/>
    <w:rsid w:val="00FA23A7"/>
    <w:rsid w:val="00FB497D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7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40</cp:revision>
  <cp:lastPrinted>2024-12-18T05:39:00Z</cp:lastPrinted>
  <dcterms:created xsi:type="dcterms:W3CDTF">2024-06-26T06:21:00Z</dcterms:created>
  <dcterms:modified xsi:type="dcterms:W3CDTF">2024-12-18T05:39:00Z</dcterms:modified>
</cp:coreProperties>
</file>