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theme/themeOverride2.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6BB" w:rsidRPr="005161B3" w:rsidRDefault="00D440E4" w:rsidP="00A07172">
      <w:pPr>
        <w:jc w:val="right"/>
        <w:rPr>
          <w:sz w:val="28"/>
          <w:szCs w:val="28"/>
        </w:rPr>
      </w:pPr>
      <w:r>
        <w:rPr>
          <w:sz w:val="28"/>
          <w:szCs w:val="28"/>
        </w:rPr>
        <w:t>ПРОЕКТ</w:t>
      </w:r>
    </w:p>
    <w:p w:rsidR="00F316BB" w:rsidRPr="005161B3" w:rsidRDefault="00F316BB" w:rsidP="008F38D5">
      <w:pPr>
        <w:jc w:val="center"/>
        <w:rPr>
          <w:sz w:val="28"/>
          <w:szCs w:val="28"/>
        </w:rPr>
      </w:pPr>
    </w:p>
    <w:p w:rsidR="00F316BB" w:rsidRPr="005161B3" w:rsidRDefault="00F316BB" w:rsidP="008F38D5">
      <w:pPr>
        <w:jc w:val="center"/>
        <w:rPr>
          <w:sz w:val="28"/>
          <w:szCs w:val="28"/>
        </w:rPr>
      </w:pPr>
    </w:p>
    <w:p w:rsidR="008F38D5" w:rsidRPr="00747D43" w:rsidRDefault="008F38D5" w:rsidP="005161B3">
      <w:pPr>
        <w:jc w:val="center"/>
        <w:rPr>
          <w:b/>
          <w:sz w:val="28"/>
          <w:szCs w:val="28"/>
        </w:rPr>
      </w:pPr>
      <w:r w:rsidRPr="00747D43">
        <w:rPr>
          <w:b/>
          <w:sz w:val="28"/>
          <w:szCs w:val="28"/>
        </w:rPr>
        <w:t>Стратегия социально-экономического развития муниципального</w:t>
      </w:r>
    </w:p>
    <w:p w:rsidR="008F38D5" w:rsidRPr="00747D43" w:rsidRDefault="008F38D5" w:rsidP="005161B3">
      <w:pPr>
        <w:jc w:val="center"/>
        <w:rPr>
          <w:b/>
          <w:sz w:val="28"/>
          <w:szCs w:val="28"/>
        </w:rPr>
      </w:pPr>
      <w:r w:rsidRPr="00747D43">
        <w:rPr>
          <w:b/>
          <w:sz w:val="28"/>
          <w:szCs w:val="28"/>
        </w:rPr>
        <w:t>образования «</w:t>
      </w:r>
      <w:proofErr w:type="spellStart"/>
      <w:r w:rsidRPr="00747D43">
        <w:rPr>
          <w:b/>
          <w:sz w:val="28"/>
          <w:szCs w:val="28"/>
        </w:rPr>
        <w:t>Невельский</w:t>
      </w:r>
      <w:proofErr w:type="spellEnd"/>
      <w:r w:rsidRPr="00747D43">
        <w:rPr>
          <w:b/>
          <w:sz w:val="28"/>
          <w:szCs w:val="28"/>
        </w:rPr>
        <w:t xml:space="preserve"> район» </w:t>
      </w:r>
      <w:r w:rsidR="00D440E4">
        <w:rPr>
          <w:b/>
          <w:sz w:val="28"/>
          <w:szCs w:val="28"/>
        </w:rPr>
        <w:t xml:space="preserve">до </w:t>
      </w:r>
      <w:r w:rsidRPr="00747D43">
        <w:rPr>
          <w:b/>
          <w:sz w:val="28"/>
          <w:szCs w:val="28"/>
        </w:rPr>
        <w:t>2030 год</w:t>
      </w:r>
      <w:r w:rsidR="00D440E4">
        <w:rPr>
          <w:b/>
          <w:sz w:val="28"/>
          <w:szCs w:val="28"/>
        </w:rPr>
        <w:t>а</w:t>
      </w:r>
    </w:p>
    <w:p w:rsidR="00164AD2" w:rsidRPr="005161B3" w:rsidRDefault="008F38D5" w:rsidP="005161B3">
      <w:pPr>
        <w:pStyle w:val="3"/>
        <w:jc w:val="center"/>
        <w:rPr>
          <w:rFonts w:ascii="Times New Roman" w:hAnsi="Times New Roman" w:cs="Times New Roman"/>
          <w:b w:val="0"/>
          <w:i/>
          <w:sz w:val="28"/>
          <w:szCs w:val="28"/>
        </w:rPr>
      </w:pPr>
      <w:r w:rsidRPr="005161B3">
        <w:rPr>
          <w:rFonts w:ascii="Times New Roman" w:hAnsi="Times New Roman" w:cs="Times New Roman"/>
          <w:bCs w:val="0"/>
          <w:color w:val="000000"/>
          <w:sz w:val="28"/>
          <w:szCs w:val="28"/>
        </w:rPr>
        <w:t>В</w:t>
      </w:r>
      <w:r w:rsidR="00164AD2" w:rsidRPr="005161B3">
        <w:rPr>
          <w:rFonts w:ascii="Times New Roman" w:hAnsi="Times New Roman" w:cs="Times New Roman"/>
          <w:bCs w:val="0"/>
          <w:color w:val="000000"/>
          <w:sz w:val="28"/>
          <w:szCs w:val="28"/>
        </w:rPr>
        <w:t>ведение</w:t>
      </w:r>
    </w:p>
    <w:p w:rsidR="0089648C" w:rsidRPr="005161B3" w:rsidRDefault="00B76A80" w:rsidP="005161B3">
      <w:pPr>
        <w:pStyle w:val="ConsPlusNormal"/>
        <w:ind w:firstLine="540"/>
        <w:jc w:val="both"/>
        <w:rPr>
          <w:rFonts w:ascii="Times New Roman" w:hAnsi="Times New Roman" w:cs="Times New Roman"/>
          <w:sz w:val="28"/>
          <w:szCs w:val="28"/>
        </w:rPr>
      </w:pPr>
      <w:proofErr w:type="gramStart"/>
      <w:r w:rsidRPr="005161B3">
        <w:rPr>
          <w:rFonts w:ascii="Times New Roman" w:hAnsi="Times New Roman" w:cs="Times New Roman"/>
          <w:sz w:val="28"/>
          <w:szCs w:val="28"/>
        </w:rPr>
        <w:t>С</w:t>
      </w:r>
      <w:r w:rsidR="00164AD2" w:rsidRPr="005161B3">
        <w:rPr>
          <w:rFonts w:ascii="Times New Roman" w:hAnsi="Times New Roman" w:cs="Times New Roman"/>
          <w:sz w:val="28"/>
          <w:szCs w:val="28"/>
        </w:rPr>
        <w:t>тратеги</w:t>
      </w:r>
      <w:r w:rsidRPr="005161B3">
        <w:rPr>
          <w:rFonts w:ascii="Times New Roman" w:hAnsi="Times New Roman" w:cs="Times New Roman"/>
          <w:sz w:val="28"/>
          <w:szCs w:val="28"/>
        </w:rPr>
        <w:t>я</w:t>
      </w:r>
      <w:r w:rsidR="00164AD2" w:rsidRPr="005161B3">
        <w:rPr>
          <w:rFonts w:ascii="Times New Roman" w:hAnsi="Times New Roman" w:cs="Times New Roman"/>
          <w:sz w:val="28"/>
          <w:szCs w:val="28"/>
        </w:rPr>
        <w:t xml:space="preserve"> социально-экономического развития муниципального образования «</w:t>
      </w:r>
      <w:proofErr w:type="spellStart"/>
      <w:r w:rsidR="00164AD2" w:rsidRPr="005161B3">
        <w:rPr>
          <w:rFonts w:ascii="Times New Roman" w:hAnsi="Times New Roman" w:cs="Times New Roman"/>
          <w:sz w:val="28"/>
          <w:szCs w:val="28"/>
        </w:rPr>
        <w:t>Невельский</w:t>
      </w:r>
      <w:proofErr w:type="spellEnd"/>
      <w:r w:rsidR="00164AD2" w:rsidRPr="005161B3">
        <w:rPr>
          <w:rFonts w:ascii="Times New Roman" w:hAnsi="Times New Roman" w:cs="Times New Roman"/>
          <w:sz w:val="28"/>
          <w:szCs w:val="28"/>
        </w:rPr>
        <w:t xml:space="preserve"> район» </w:t>
      </w:r>
      <w:r w:rsidR="00A07172">
        <w:rPr>
          <w:rFonts w:ascii="Times New Roman" w:hAnsi="Times New Roman" w:cs="Times New Roman"/>
          <w:sz w:val="28"/>
          <w:szCs w:val="28"/>
        </w:rPr>
        <w:t xml:space="preserve">до </w:t>
      </w:r>
      <w:r w:rsidR="00164AD2" w:rsidRPr="005161B3">
        <w:rPr>
          <w:rFonts w:ascii="Times New Roman" w:hAnsi="Times New Roman" w:cs="Times New Roman"/>
          <w:sz w:val="28"/>
          <w:szCs w:val="28"/>
        </w:rPr>
        <w:t>2030 год</w:t>
      </w:r>
      <w:r w:rsidR="00A07172">
        <w:rPr>
          <w:rFonts w:ascii="Times New Roman" w:hAnsi="Times New Roman" w:cs="Times New Roman"/>
          <w:sz w:val="28"/>
          <w:szCs w:val="28"/>
        </w:rPr>
        <w:t>а</w:t>
      </w:r>
      <w:r w:rsidR="002E5E1E">
        <w:rPr>
          <w:rFonts w:ascii="Times New Roman" w:hAnsi="Times New Roman" w:cs="Times New Roman"/>
          <w:sz w:val="28"/>
          <w:szCs w:val="28"/>
        </w:rPr>
        <w:t xml:space="preserve"> разработана</w:t>
      </w:r>
      <w:r w:rsidR="00164AD2" w:rsidRPr="005161B3">
        <w:rPr>
          <w:rFonts w:ascii="Times New Roman" w:hAnsi="Times New Roman" w:cs="Times New Roman"/>
          <w:sz w:val="28"/>
          <w:szCs w:val="28"/>
        </w:rPr>
        <w:t xml:space="preserve"> </w:t>
      </w:r>
      <w:r w:rsidR="00BA6465" w:rsidRPr="005161B3">
        <w:rPr>
          <w:rFonts w:ascii="Times New Roman" w:hAnsi="Times New Roman" w:cs="Times New Roman"/>
          <w:sz w:val="28"/>
          <w:szCs w:val="28"/>
        </w:rPr>
        <w:t xml:space="preserve">в соответствии с Федеральным Законом Российской Федерации от 28 июня 2014 года № 172-ФЗ «О стратегическом планировании в Российской Федерации,  решением Собрания депутатов </w:t>
      </w:r>
      <w:proofErr w:type="spellStart"/>
      <w:r w:rsidR="00BA6465" w:rsidRPr="005161B3">
        <w:rPr>
          <w:rFonts w:ascii="Times New Roman" w:hAnsi="Times New Roman" w:cs="Times New Roman"/>
          <w:sz w:val="28"/>
          <w:szCs w:val="28"/>
        </w:rPr>
        <w:t>Невельского</w:t>
      </w:r>
      <w:proofErr w:type="spellEnd"/>
      <w:r w:rsidR="00BA6465" w:rsidRPr="005161B3">
        <w:rPr>
          <w:rFonts w:ascii="Times New Roman" w:hAnsi="Times New Roman" w:cs="Times New Roman"/>
          <w:sz w:val="28"/>
          <w:szCs w:val="28"/>
        </w:rPr>
        <w:t xml:space="preserve"> района от 23 апреля 2019 года «О стратегическом планировании в муниципальном образовании «</w:t>
      </w:r>
      <w:proofErr w:type="spellStart"/>
      <w:r w:rsidR="00BA6465" w:rsidRPr="005161B3">
        <w:rPr>
          <w:rFonts w:ascii="Times New Roman" w:hAnsi="Times New Roman" w:cs="Times New Roman"/>
          <w:sz w:val="28"/>
          <w:szCs w:val="28"/>
        </w:rPr>
        <w:t>Невельский</w:t>
      </w:r>
      <w:proofErr w:type="spellEnd"/>
      <w:r w:rsidR="00BA6465" w:rsidRPr="005161B3">
        <w:rPr>
          <w:rFonts w:ascii="Times New Roman" w:hAnsi="Times New Roman" w:cs="Times New Roman"/>
          <w:sz w:val="28"/>
          <w:szCs w:val="28"/>
        </w:rPr>
        <w:t xml:space="preserve"> район»,</w:t>
      </w:r>
      <w:r w:rsidR="0089648C" w:rsidRPr="005161B3">
        <w:rPr>
          <w:rFonts w:ascii="Times New Roman" w:hAnsi="Times New Roman" w:cs="Times New Roman"/>
          <w:sz w:val="28"/>
          <w:szCs w:val="28"/>
        </w:rPr>
        <w:t xml:space="preserve"> </w:t>
      </w:r>
      <w:r w:rsidR="00BE473E" w:rsidRPr="005161B3">
        <w:rPr>
          <w:rFonts w:ascii="Times New Roman" w:hAnsi="Times New Roman" w:cs="Times New Roman"/>
          <w:sz w:val="28"/>
          <w:szCs w:val="28"/>
        </w:rPr>
        <w:t>постановлени</w:t>
      </w:r>
      <w:r w:rsidR="00BA6465" w:rsidRPr="005161B3">
        <w:rPr>
          <w:rFonts w:ascii="Times New Roman" w:hAnsi="Times New Roman" w:cs="Times New Roman"/>
          <w:sz w:val="28"/>
          <w:szCs w:val="28"/>
        </w:rPr>
        <w:t>ем</w:t>
      </w:r>
      <w:r w:rsidR="00BE473E" w:rsidRPr="005161B3">
        <w:rPr>
          <w:rFonts w:ascii="Times New Roman" w:hAnsi="Times New Roman" w:cs="Times New Roman"/>
          <w:sz w:val="28"/>
          <w:szCs w:val="28"/>
        </w:rPr>
        <w:t xml:space="preserve"> Администрации </w:t>
      </w:r>
      <w:proofErr w:type="spellStart"/>
      <w:r w:rsidR="00BE473E" w:rsidRPr="005161B3">
        <w:rPr>
          <w:rFonts w:ascii="Times New Roman" w:hAnsi="Times New Roman" w:cs="Times New Roman"/>
          <w:sz w:val="28"/>
          <w:szCs w:val="28"/>
        </w:rPr>
        <w:t>Невельского</w:t>
      </w:r>
      <w:proofErr w:type="spellEnd"/>
      <w:r w:rsidR="00BE473E" w:rsidRPr="005161B3">
        <w:rPr>
          <w:rFonts w:ascii="Times New Roman" w:hAnsi="Times New Roman" w:cs="Times New Roman"/>
          <w:sz w:val="28"/>
          <w:szCs w:val="28"/>
        </w:rPr>
        <w:t xml:space="preserve"> района от 22 мая 2019 №251 «Об утверждении Порядка</w:t>
      </w:r>
      <w:proofErr w:type="gramEnd"/>
      <w:r w:rsidR="00BE473E" w:rsidRPr="005161B3">
        <w:rPr>
          <w:rFonts w:ascii="Times New Roman" w:hAnsi="Times New Roman" w:cs="Times New Roman"/>
          <w:sz w:val="28"/>
          <w:szCs w:val="28"/>
        </w:rPr>
        <w:t xml:space="preserve"> разработки, утверждения, корректировки, мониторинга и контроля реализации стратегии социально-экономического развития муниципального образования «</w:t>
      </w:r>
      <w:proofErr w:type="spellStart"/>
      <w:r w:rsidR="00BE473E" w:rsidRPr="005161B3">
        <w:rPr>
          <w:rFonts w:ascii="Times New Roman" w:hAnsi="Times New Roman" w:cs="Times New Roman"/>
          <w:sz w:val="28"/>
          <w:szCs w:val="28"/>
        </w:rPr>
        <w:t>Невельский</w:t>
      </w:r>
      <w:proofErr w:type="spellEnd"/>
      <w:r w:rsidR="00BE473E" w:rsidRPr="005161B3">
        <w:rPr>
          <w:rFonts w:ascii="Times New Roman" w:hAnsi="Times New Roman" w:cs="Times New Roman"/>
          <w:sz w:val="28"/>
          <w:szCs w:val="28"/>
        </w:rPr>
        <w:t xml:space="preserve"> район» и Порядка разработки, утверждения, корректировки, мониторинга и контроля реализации плана мероприятий по реализации стратегии социально-экономического развития муниципального образования «</w:t>
      </w:r>
      <w:proofErr w:type="spellStart"/>
      <w:r w:rsidR="00BE473E" w:rsidRPr="005161B3">
        <w:rPr>
          <w:rFonts w:ascii="Times New Roman" w:hAnsi="Times New Roman" w:cs="Times New Roman"/>
          <w:sz w:val="28"/>
          <w:szCs w:val="28"/>
        </w:rPr>
        <w:t>Невельский</w:t>
      </w:r>
      <w:proofErr w:type="spellEnd"/>
      <w:r w:rsidR="00BE473E" w:rsidRPr="005161B3">
        <w:rPr>
          <w:rFonts w:ascii="Times New Roman" w:hAnsi="Times New Roman" w:cs="Times New Roman"/>
          <w:sz w:val="28"/>
          <w:szCs w:val="28"/>
        </w:rPr>
        <w:t xml:space="preserve"> район». </w:t>
      </w:r>
      <w:r w:rsidR="0089648C" w:rsidRPr="005161B3">
        <w:rPr>
          <w:rFonts w:ascii="Times New Roman" w:hAnsi="Times New Roman" w:cs="Times New Roman"/>
          <w:sz w:val="28"/>
          <w:szCs w:val="28"/>
        </w:rPr>
        <w:t xml:space="preserve">  </w:t>
      </w:r>
    </w:p>
    <w:p w:rsidR="00164AD2" w:rsidRPr="005161B3" w:rsidRDefault="00164AD2" w:rsidP="005161B3">
      <w:pPr>
        <w:ind w:firstLine="540"/>
        <w:jc w:val="both"/>
        <w:rPr>
          <w:sz w:val="28"/>
          <w:szCs w:val="28"/>
        </w:rPr>
      </w:pPr>
      <w:r w:rsidRPr="005161B3">
        <w:rPr>
          <w:sz w:val="28"/>
          <w:szCs w:val="28"/>
        </w:rPr>
        <w:t xml:space="preserve">Подготовка документа стратегического планирования муниципального образования на долгосрочный период обусловлена требованием действующего законодательства. Современные подходы и основы стратегического планирования отражены в Федеральном законе от 28 июня 2014 года №172-ФЗ «О стратегическом планировании в Российской Федерации». </w:t>
      </w:r>
    </w:p>
    <w:p w:rsidR="00164AD2" w:rsidRPr="005161B3" w:rsidRDefault="00164AD2" w:rsidP="005161B3">
      <w:pPr>
        <w:pStyle w:val="a3"/>
        <w:spacing w:before="0" w:beforeAutospacing="0" w:after="0" w:afterAutospacing="0"/>
        <w:ind w:firstLine="540"/>
        <w:jc w:val="both"/>
        <w:rPr>
          <w:sz w:val="28"/>
          <w:szCs w:val="28"/>
        </w:rPr>
      </w:pPr>
      <w:r w:rsidRPr="005161B3">
        <w:rPr>
          <w:sz w:val="28"/>
          <w:szCs w:val="28"/>
        </w:rPr>
        <w:t>Необходимость разработки стратегии социально-экономического развития муниципального образования «</w:t>
      </w:r>
      <w:proofErr w:type="spellStart"/>
      <w:r w:rsidR="003C723D" w:rsidRPr="005161B3">
        <w:rPr>
          <w:sz w:val="28"/>
          <w:szCs w:val="28"/>
        </w:rPr>
        <w:t>Невельский</w:t>
      </w:r>
      <w:proofErr w:type="spellEnd"/>
      <w:r w:rsidRPr="005161B3">
        <w:rPr>
          <w:sz w:val="28"/>
          <w:szCs w:val="28"/>
        </w:rPr>
        <w:t xml:space="preserve"> район» обусловлена следующими причинами:</w:t>
      </w:r>
    </w:p>
    <w:p w:rsidR="00164AD2" w:rsidRPr="005161B3" w:rsidRDefault="00164AD2" w:rsidP="005161B3">
      <w:pPr>
        <w:pStyle w:val="a3"/>
        <w:spacing w:before="0" w:beforeAutospacing="0" w:after="0" w:afterAutospacing="0"/>
        <w:ind w:firstLine="540"/>
        <w:jc w:val="both"/>
        <w:rPr>
          <w:sz w:val="28"/>
          <w:szCs w:val="28"/>
        </w:rPr>
      </w:pPr>
      <w:r w:rsidRPr="005161B3">
        <w:rPr>
          <w:sz w:val="28"/>
          <w:szCs w:val="28"/>
        </w:rPr>
        <w:t>- наличие долгосрочной, сбалансированной стратегии повышает конкурентоспособность и укрепляет позиции Администрации муниципального образования во взаимоотношениях со стратегическими инвесторами;</w:t>
      </w:r>
    </w:p>
    <w:p w:rsidR="00164AD2" w:rsidRPr="005161B3" w:rsidRDefault="00164AD2" w:rsidP="005161B3">
      <w:pPr>
        <w:pStyle w:val="a3"/>
        <w:spacing w:before="0" w:beforeAutospacing="0" w:after="0" w:afterAutospacing="0"/>
        <w:ind w:firstLine="540"/>
        <w:jc w:val="both"/>
        <w:rPr>
          <w:sz w:val="28"/>
          <w:szCs w:val="28"/>
        </w:rPr>
      </w:pPr>
      <w:r w:rsidRPr="005161B3">
        <w:rPr>
          <w:sz w:val="28"/>
          <w:szCs w:val="28"/>
        </w:rPr>
        <w:t>- неравномерность развития местной экономики в отраслевом разрезе и соответственно высокая степень зависимости бюджета района от деятельности отдельных субъектов;</w:t>
      </w:r>
    </w:p>
    <w:p w:rsidR="00164AD2" w:rsidRPr="005161B3" w:rsidRDefault="00164AD2" w:rsidP="005161B3">
      <w:pPr>
        <w:pStyle w:val="a3"/>
        <w:spacing w:before="0" w:beforeAutospacing="0" w:after="0" w:afterAutospacing="0"/>
        <w:ind w:firstLine="540"/>
        <w:jc w:val="both"/>
        <w:rPr>
          <w:sz w:val="28"/>
          <w:szCs w:val="28"/>
        </w:rPr>
      </w:pPr>
      <w:r w:rsidRPr="005161B3">
        <w:rPr>
          <w:sz w:val="28"/>
          <w:szCs w:val="28"/>
        </w:rPr>
        <w:t>- наличие неиспользуемых ресурсов;</w:t>
      </w:r>
    </w:p>
    <w:p w:rsidR="00164AD2" w:rsidRPr="005161B3" w:rsidRDefault="00164AD2" w:rsidP="005161B3">
      <w:pPr>
        <w:pStyle w:val="a3"/>
        <w:spacing w:before="0" w:beforeAutospacing="0" w:after="0" w:afterAutospacing="0"/>
        <w:ind w:firstLine="540"/>
        <w:jc w:val="both"/>
        <w:rPr>
          <w:sz w:val="28"/>
          <w:szCs w:val="28"/>
        </w:rPr>
      </w:pPr>
      <w:r w:rsidRPr="005161B3">
        <w:rPr>
          <w:sz w:val="28"/>
          <w:szCs w:val="28"/>
        </w:rPr>
        <w:t>- наличие долгосрочной стратегии развития муниципального образования позволяет сфокусировать имеющиеся ресурсы на наиболее приоритетных направлениях развития муниципального образования, организовать эффективное взаимодействие власти, граждан и бизнеса по достижению стратегических целей и задач;</w:t>
      </w:r>
    </w:p>
    <w:p w:rsidR="00164AD2" w:rsidRPr="005161B3" w:rsidRDefault="00164AD2" w:rsidP="005161B3">
      <w:pPr>
        <w:pStyle w:val="a3"/>
        <w:spacing w:before="0" w:beforeAutospacing="0" w:after="0" w:afterAutospacing="0"/>
        <w:ind w:firstLine="540"/>
        <w:jc w:val="both"/>
        <w:rPr>
          <w:sz w:val="28"/>
          <w:szCs w:val="28"/>
        </w:rPr>
      </w:pPr>
      <w:r w:rsidRPr="005161B3">
        <w:rPr>
          <w:sz w:val="28"/>
          <w:szCs w:val="28"/>
        </w:rPr>
        <w:t xml:space="preserve">- наличие долгосрочной стратегии развития муниципального образования является эффективным инструментом для выстраивания </w:t>
      </w:r>
      <w:r w:rsidRPr="005161B3">
        <w:rPr>
          <w:sz w:val="28"/>
          <w:szCs w:val="28"/>
        </w:rPr>
        <w:lastRenderedPageBreak/>
        <w:t>долгосрочных взаимоотношений с Администрацией Псковской области и привлечения ресурсов из областного бюджета и внебюджетных фондов.</w:t>
      </w:r>
    </w:p>
    <w:p w:rsidR="00164AD2" w:rsidRPr="005161B3" w:rsidRDefault="00164AD2" w:rsidP="005161B3">
      <w:pPr>
        <w:tabs>
          <w:tab w:val="num" w:pos="0"/>
        </w:tabs>
        <w:ind w:firstLine="540"/>
        <w:jc w:val="both"/>
        <w:rPr>
          <w:sz w:val="28"/>
          <w:szCs w:val="28"/>
        </w:rPr>
      </w:pPr>
      <w:proofErr w:type="gramStart"/>
      <w:r w:rsidRPr="005161B3">
        <w:rPr>
          <w:sz w:val="28"/>
          <w:szCs w:val="28"/>
        </w:rPr>
        <w:t xml:space="preserve">В основе данного документа заложены принципы, утвержденные в </w:t>
      </w:r>
      <w:r w:rsidR="009416BB" w:rsidRPr="005161B3">
        <w:rPr>
          <w:bCs/>
          <w:sz w:val="28"/>
          <w:szCs w:val="28"/>
        </w:rPr>
        <w:t>Федеральном законе от 28.06.2014 № 172-ФЗ «О стратегическом планировании в Российской Федерации»</w:t>
      </w:r>
      <w:r w:rsidRPr="005161B3">
        <w:rPr>
          <w:sz w:val="28"/>
          <w:szCs w:val="28"/>
        </w:rPr>
        <w:t xml:space="preserve">: организация и функционирование системы стратегического планирования основывается на принципах единства и целостности, разграничения полномочий, преемственности и непрерывности, сбалансированности системы стратегического планирования, результативности и эффективности стратегического планирования, прозрачности (открытости) стратегического планирования, реалистичности, ресурсной обеспеченности, </w:t>
      </w:r>
      <w:proofErr w:type="spellStart"/>
      <w:r w:rsidRPr="005161B3">
        <w:rPr>
          <w:sz w:val="28"/>
          <w:szCs w:val="28"/>
        </w:rPr>
        <w:t>измеряемости</w:t>
      </w:r>
      <w:proofErr w:type="spellEnd"/>
      <w:r w:rsidRPr="005161B3">
        <w:rPr>
          <w:sz w:val="28"/>
          <w:szCs w:val="28"/>
        </w:rPr>
        <w:t xml:space="preserve"> целей, соответствия показателей целям и программно-целевом принципе.</w:t>
      </w:r>
      <w:proofErr w:type="gramEnd"/>
    </w:p>
    <w:p w:rsidR="00164AD2" w:rsidRPr="005161B3" w:rsidRDefault="00164AD2" w:rsidP="005161B3">
      <w:pPr>
        <w:ind w:firstLine="540"/>
        <w:jc w:val="both"/>
        <w:rPr>
          <w:sz w:val="28"/>
          <w:szCs w:val="28"/>
        </w:rPr>
      </w:pPr>
      <w:proofErr w:type="gramStart"/>
      <w:r w:rsidRPr="005161B3">
        <w:rPr>
          <w:sz w:val="28"/>
          <w:szCs w:val="28"/>
        </w:rPr>
        <w:t>С учетом полномочий местного значения муниципального района уточнен состав приоритетных направлений развития: исключены такие государственные вопросы как демографическая политика и здравоохранение, усилия Администрации направлены на другие сферы повышения качества жизни населения, такие как сфера образования, культуры, спорта, жилищной политики, развития малого предпринимательства, повышение безопасности, развития коммунальной инфраструктуры, пассажирского транспорта и других.</w:t>
      </w:r>
      <w:proofErr w:type="gramEnd"/>
    </w:p>
    <w:p w:rsidR="00164AD2" w:rsidRPr="005161B3" w:rsidRDefault="00164AD2" w:rsidP="005161B3">
      <w:pPr>
        <w:ind w:firstLine="540"/>
        <w:jc w:val="both"/>
        <w:rPr>
          <w:sz w:val="28"/>
          <w:szCs w:val="28"/>
        </w:rPr>
      </w:pPr>
      <w:r w:rsidRPr="005161B3">
        <w:rPr>
          <w:sz w:val="28"/>
          <w:szCs w:val="28"/>
        </w:rPr>
        <w:t>Стратегия социально-экономического развития разрабатывается в соответствии с принципами рыночного планирования: она не директивная, а индикативная, обладает достаточной гибкостью и может конкретизироваться ежегодно; учитывает реальные возможности Администрации района. Особенно важна при реализации Стратегии «обратная связь», обеспечивающая анализ исполнения и возможность корректировки Стратегии в ходе текущего планирования.</w:t>
      </w:r>
    </w:p>
    <w:p w:rsidR="00164AD2" w:rsidRPr="005161B3" w:rsidRDefault="00164AD2" w:rsidP="005161B3">
      <w:pPr>
        <w:ind w:firstLine="567"/>
        <w:jc w:val="both"/>
        <w:rPr>
          <w:sz w:val="28"/>
          <w:szCs w:val="28"/>
        </w:rPr>
      </w:pPr>
      <w:r w:rsidRPr="005161B3">
        <w:rPr>
          <w:sz w:val="28"/>
          <w:szCs w:val="28"/>
        </w:rPr>
        <w:t>Назначение Стратегии заключается в необходимости определения и формулирования долгосрочных стратегических целей, приоритетов и задач развития муниципального образования, улучшения инвестиционной привлекательности муниципального образования и качества муниципального управления. Кроме этого, Стратегия является основой для разработки документов территориального планирования, муниципальных программ и плана мероприятий по реализации стратегии.</w:t>
      </w:r>
    </w:p>
    <w:p w:rsidR="00164AD2" w:rsidRPr="005161B3" w:rsidRDefault="00164AD2" w:rsidP="005161B3">
      <w:pPr>
        <w:pStyle w:val="11"/>
        <w:suppressAutoHyphens/>
        <w:spacing w:before="0" w:after="0"/>
        <w:ind w:left="0" w:firstLine="397"/>
        <w:rPr>
          <w:sz w:val="28"/>
          <w:szCs w:val="28"/>
        </w:rPr>
      </w:pPr>
    </w:p>
    <w:p w:rsidR="00F316BB" w:rsidRDefault="00F316BB" w:rsidP="005161B3">
      <w:pPr>
        <w:pStyle w:val="11"/>
        <w:suppressAutoHyphens/>
        <w:spacing w:before="0" w:after="0"/>
        <w:ind w:left="0" w:firstLine="397"/>
        <w:rPr>
          <w:sz w:val="28"/>
          <w:szCs w:val="28"/>
        </w:rPr>
      </w:pPr>
    </w:p>
    <w:p w:rsidR="002E5E1E" w:rsidRDefault="002E5E1E" w:rsidP="005161B3">
      <w:pPr>
        <w:pStyle w:val="11"/>
        <w:suppressAutoHyphens/>
        <w:spacing w:before="0" w:after="0"/>
        <w:ind w:left="0" w:firstLine="397"/>
        <w:rPr>
          <w:sz w:val="28"/>
          <w:szCs w:val="28"/>
        </w:rPr>
      </w:pPr>
    </w:p>
    <w:p w:rsidR="002E5E1E" w:rsidRDefault="002E5E1E" w:rsidP="005161B3">
      <w:pPr>
        <w:pStyle w:val="11"/>
        <w:suppressAutoHyphens/>
        <w:spacing w:before="0" w:after="0"/>
        <w:ind w:left="0" w:firstLine="397"/>
        <w:rPr>
          <w:sz w:val="28"/>
          <w:szCs w:val="28"/>
        </w:rPr>
      </w:pPr>
    </w:p>
    <w:p w:rsidR="002E5E1E" w:rsidRPr="005161B3" w:rsidRDefault="002E5E1E" w:rsidP="005161B3">
      <w:pPr>
        <w:pStyle w:val="11"/>
        <w:suppressAutoHyphens/>
        <w:spacing w:before="0" w:after="0"/>
        <w:ind w:left="0" w:firstLine="397"/>
        <w:rPr>
          <w:sz w:val="28"/>
          <w:szCs w:val="28"/>
        </w:rPr>
      </w:pPr>
    </w:p>
    <w:p w:rsidR="00F316BB" w:rsidRPr="005161B3" w:rsidRDefault="00F316BB" w:rsidP="005161B3">
      <w:pPr>
        <w:pStyle w:val="11"/>
        <w:suppressAutoHyphens/>
        <w:spacing w:before="0" w:after="0"/>
        <w:ind w:left="0" w:firstLine="397"/>
        <w:rPr>
          <w:sz w:val="28"/>
          <w:szCs w:val="28"/>
        </w:rPr>
      </w:pPr>
    </w:p>
    <w:p w:rsidR="00F316BB" w:rsidRPr="005161B3" w:rsidRDefault="00F316BB" w:rsidP="005161B3">
      <w:pPr>
        <w:pStyle w:val="11"/>
        <w:suppressAutoHyphens/>
        <w:spacing w:before="0" w:after="0"/>
        <w:ind w:left="0" w:firstLine="397"/>
        <w:rPr>
          <w:sz w:val="28"/>
          <w:szCs w:val="28"/>
        </w:rPr>
      </w:pPr>
    </w:p>
    <w:p w:rsidR="00363ACE" w:rsidRPr="005161B3" w:rsidRDefault="00363ACE" w:rsidP="005161B3">
      <w:pPr>
        <w:pStyle w:val="4"/>
        <w:numPr>
          <w:ilvl w:val="3"/>
          <w:numId w:val="0"/>
        </w:numPr>
        <w:jc w:val="center"/>
        <w:rPr>
          <w:rFonts w:ascii="Times New Roman" w:hAnsi="Times New Roman" w:cs="Times New Roman"/>
          <w:color w:val="auto"/>
          <w:sz w:val="28"/>
          <w:szCs w:val="28"/>
        </w:rPr>
      </w:pPr>
      <w:r w:rsidRPr="005161B3">
        <w:rPr>
          <w:rFonts w:ascii="Times New Roman" w:hAnsi="Times New Roman" w:cs="Times New Roman"/>
          <w:color w:val="auto"/>
          <w:sz w:val="28"/>
          <w:szCs w:val="28"/>
        </w:rPr>
        <w:lastRenderedPageBreak/>
        <w:t>1. Анализ текущего социально-экономического положения муниципального образования «</w:t>
      </w:r>
      <w:proofErr w:type="spellStart"/>
      <w:r w:rsidRPr="005161B3">
        <w:rPr>
          <w:rFonts w:ascii="Times New Roman" w:hAnsi="Times New Roman" w:cs="Times New Roman"/>
          <w:color w:val="auto"/>
          <w:sz w:val="28"/>
          <w:szCs w:val="28"/>
        </w:rPr>
        <w:t>Невельский</w:t>
      </w:r>
      <w:proofErr w:type="spellEnd"/>
      <w:r w:rsidRPr="005161B3">
        <w:rPr>
          <w:rFonts w:ascii="Times New Roman" w:hAnsi="Times New Roman" w:cs="Times New Roman"/>
          <w:color w:val="auto"/>
          <w:sz w:val="28"/>
          <w:szCs w:val="28"/>
        </w:rPr>
        <w:t xml:space="preserve"> район» и оценка потенциала</w:t>
      </w:r>
    </w:p>
    <w:p w:rsidR="00363ACE" w:rsidRPr="005161B3" w:rsidRDefault="00363ACE" w:rsidP="005161B3">
      <w:pPr>
        <w:pStyle w:val="4"/>
        <w:numPr>
          <w:ilvl w:val="3"/>
          <w:numId w:val="0"/>
        </w:numPr>
        <w:jc w:val="center"/>
        <w:rPr>
          <w:rFonts w:ascii="Times New Roman" w:hAnsi="Times New Roman" w:cs="Times New Roman"/>
          <w:color w:val="auto"/>
          <w:sz w:val="28"/>
          <w:szCs w:val="28"/>
        </w:rPr>
      </w:pPr>
      <w:r w:rsidRPr="005161B3">
        <w:rPr>
          <w:rFonts w:ascii="Times New Roman" w:hAnsi="Times New Roman" w:cs="Times New Roman"/>
          <w:color w:val="auto"/>
          <w:sz w:val="28"/>
          <w:szCs w:val="28"/>
        </w:rPr>
        <w:t xml:space="preserve">1.1 </w:t>
      </w:r>
      <w:bookmarkStart w:id="0" w:name="_1.1_Историческая_справка"/>
      <w:bookmarkEnd w:id="0"/>
      <w:r w:rsidRPr="005161B3">
        <w:rPr>
          <w:rFonts w:ascii="Times New Roman" w:hAnsi="Times New Roman" w:cs="Times New Roman"/>
          <w:bCs w:val="0"/>
          <w:color w:val="auto"/>
          <w:sz w:val="28"/>
          <w:szCs w:val="28"/>
        </w:rPr>
        <w:t>Особенности экономико-географического положения и природно-ресурсный потенциал.</w:t>
      </w:r>
    </w:p>
    <w:p w:rsidR="00363ACE" w:rsidRPr="005161B3" w:rsidRDefault="00363ACE" w:rsidP="005161B3">
      <w:pPr>
        <w:ind w:firstLine="539"/>
        <w:jc w:val="both"/>
        <w:rPr>
          <w:sz w:val="28"/>
          <w:szCs w:val="28"/>
        </w:rPr>
      </w:pPr>
    </w:p>
    <w:p w:rsidR="0039706E" w:rsidRPr="005161B3" w:rsidRDefault="00B227D2" w:rsidP="005161B3">
      <w:pPr>
        <w:ind w:firstLine="540"/>
        <w:jc w:val="both"/>
        <w:rPr>
          <w:sz w:val="28"/>
          <w:szCs w:val="28"/>
        </w:rPr>
      </w:pPr>
      <w:proofErr w:type="spellStart"/>
      <w:r w:rsidRPr="005161B3">
        <w:rPr>
          <w:sz w:val="28"/>
          <w:szCs w:val="28"/>
        </w:rPr>
        <w:t>Невельский</w:t>
      </w:r>
      <w:proofErr w:type="spellEnd"/>
      <w:r w:rsidRPr="005161B3">
        <w:rPr>
          <w:sz w:val="28"/>
          <w:szCs w:val="28"/>
        </w:rPr>
        <w:t xml:space="preserve"> район расп</w:t>
      </w:r>
      <w:r w:rsidR="00F104C5" w:rsidRPr="005161B3">
        <w:rPr>
          <w:sz w:val="28"/>
          <w:szCs w:val="28"/>
        </w:rPr>
        <w:t>оложен на юге Псковской области и занимает территорию</w:t>
      </w:r>
      <w:r w:rsidRPr="005161B3">
        <w:rPr>
          <w:sz w:val="28"/>
          <w:szCs w:val="28"/>
        </w:rPr>
        <w:t xml:space="preserve"> </w:t>
      </w:r>
      <w:r w:rsidR="0039706E" w:rsidRPr="005161B3">
        <w:rPr>
          <w:sz w:val="28"/>
          <w:szCs w:val="28"/>
        </w:rPr>
        <w:t>2,7 тыс.кв</w:t>
      </w:r>
      <w:proofErr w:type="gramStart"/>
      <w:r w:rsidR="0039706E" w:rsidRPr="005161B3">
        <w:rPr>
          <w:sz w:val="28"/>
          <w:szCs w:val="28"/>
        </w:rPr>
        <w:t>.к</w:t>
      </w:r>
      <w:proofErr w:type="gramEnd"/>
      <w:r w:rsidR="0039706E" w:rsidRPr="005161B3">
        <w:rPr>
          <w:sz w:val="28"/>
          <w:szCs w:val="28"/>
        </w:rPr>
        <w:t>м, что составляет 4,9</w:t>
      </w:r>
      <w:r w:rsidR="00F104C5" w:rsidRPr="005161B3">
        <w:rPr>
          <w:sz w:val="28"/>
          <w:szCs w:val="28"/>
        </w:rPr>
        <w:t xml:space="preserve">% от площади Псковской области. </w:t>
      </w:r>
      <w:r w:rsidR="0039706E" w:rsidRPr="005161B3">
        <w:rPr>
          <w:sz w:val="28"/>
          <w:szCs w:val="28"/>
        </w:rPr>
        <w:t xml:space="preserve">Наибольшая протяженность с севера на юг 63 км, с запада на восток 75 км. На северо-западе он граничит с </w:t>
      </w:r>
      <w:proofErr w:type="spellStart"/>
      <w:r w:rsidR="0039706E" w:rsidRPr="005161B3">
        <w:rPr>
          <w:sz w:val="28"/>
          <w:szCs w:val="28"/>
        </w:rPr>
        <w:t>Пустош</w:t>
      </w:r>
      <w:r w:rsidR="00BE473E" w:rsidRPr="005161B3">
        <w:rPr>
          <w:sz w:val="28"/>
          <w:szCs w:val="28"/>
        </w:rPr>
        <w:t>к</w:t>
      </w:r>
      <w:r w:rsidR="0039706E" w:rsidRPr="005161B3">
        <w:rPr>
          <w:sz w:val="28"/>
          <w:szCs w:val="28"/>
        </w:rPr>
        <w:t>инским</w:t>
      </w:r>
      <w:proofErr w:type="spellEnd"/>
      <w:r w:rsidR="0039706E" w:rsidRPr="005161B3">
        <w:rPr>
          <w:sz w:val="28"/>
          <w:szCs w:val="28"/>
        </w:rPr>
        <w:t xml:space="preserve"> и </w:t>
      </w:r>
      <w:proofErr w:type="spellStart"/>
      <w:r w:rsidR="0039706E" w:rsidRPr="005161B3">
        <w:rPr>
          <w:sz w:val="28"/>
          <w:szCs w:val="28"/>
        </w:rPr>
        <w:t>Себежским</w:t>
      </w:r>
      <w:proofErr w:type="spellEnd"/>
      <w:r w:rsidR="0039706E" w:rsidRPr="005161B3">
        <w:rPr>
          <w:sz w:val="28"/>
          <w:szCs w:val="28"/>
        </w:rPr>
        <w:t xml:space="preserve"> районами, на юго-востоке с </w:t>
      </w:r>
      <w:proofErr w:type="spellStart"/>
      <w:r w:rsidR="0039706E" w:rsidRPr="005161B3">
        <w:rPr>
          <w:sz w:val="28"/>
          <w:szCs w:val="28"/>
        </w:rPr>
        <w:t>Усвятским</w:t>
      </w:r>
      <w:proofErr w:type="spellEnd"/>
      <w:r w:rsidR="0039706E" w:rsidRPr="005161B3">
        <w:rPr>
          <w:sz w:val="28"/>
          <w:szCs w:val="28"/>
        </w:rPr>
        <w:t xml:space="preserve"> районом, на юге с Белоруссией.</w:t>
      </w:r>
    </w:p>
    <w:p w:rsidR="00AC41E8" w:rsidRPr="005161B3" w:rsidRDefault="00AC41E8" w:rsidP="005161B3">
      <w:pPr>
        <w:ind w:firstLine="540"/>
        <w:jc w:val="both"/>
        <w:rPr>
          <w:color w:val="000000"/>
          <w:sz w:val="28"/>
          <w:szCs w:val="28"/>
        </w:rPr>
      </w:pPr>
      <w:r w:rsidRPr="005161B3">
        <w:rPr>
          <w:color w:val="000000"/>
          <w:sz w:val="28"/>
          <w:szCs w:val="28"/>
        </w:rPr>
        <w:t xml:space="preserve">Административный центр района — </w:t>
      </w:r>
      <w:proofErr w:type="gramStart"/>
      <w:r w:rsidRPr="005161B3">
        <w:rPr>
          <w:color w:val="000000"/>
          <w:sz w:val="28"/>
          <w:szCs w:val="28"/>
        </w:rPr>
        <w:t>г</w:t>
      </w:r>
      <w:proofErr w:type="gramEnd"/>
      <w:r w:rsidRPr="005161B3">
        <w:rPr>
          <w:color w:val="000000"/>
          <w:sz w:val="28"/>
          <w:szCs w:val="28"/>
        </w:rPr>
        <w:t>. Невель, находится в 250 км от областного центра — г. Пскова, в 18 км от границы с Белоруссией. Протяженность границы с Белоруссией — около 160 км. Район пересекается железными дорогами в двух направлениях: с севера на юг (Санкт-Петербург-Киев) и с северо-востока на юго-запад (</w:t>
      </w:r>
      <w:proofErr w:type="gramStart"/>
      <w:r w:rsidRPr="005161B3">
        <w:rPr>
          <w:color w:val="000000"/>
          <w:sz w:val="28"/>
          <w:szCs w:val="28"/>
        </w:rPr>
        <w:t>Великие</w:t>
      </w:r>
      <w:proofErr w:type="gramEnd"/>
      <w:r w:rsidRPr="005161B3">
        <w:rPr>
          <w:color w:val="000000"/>
          <w:sz w:val="28"/>
          <w:szCs w:val="28"/>
        </w:rPr>
        <w:t xml:space="preserve"> Луки-Полоцк).</w:t>
      </w:r>
    </w:p>
    <w:p w:rsidR="00AC41E8" w:rsidRPr="005161B3" w:rsidRDefault="00AC41E8" w:rsidP="005161B3">
      <w:pPr>
        <w:ind w:firstLine="540"/>
        <w:jc w:val="both"/>
        <w:rPr>
          <w:sz w:val="28"/>
          <w:szCs w:val="28"/>
        </w:rPr>
      </w:pPr>
      <w:r w:rsidRPr="005161B3">
        <w:rPr>
          <w:sz w:val="28"/>
          <w:szCs w:val="28"/>
        </w:rPr>
        <w:t>Границы муниципального образования «</w:t>
      </w:r>
      <w:proofErr w:type="spellStart"/>
      <w:r w:rsidRPr="005161B3">
        <w:rPr>
          <w:sz w:val="28"/>
          <w:szCs w:val="28"/>
        </w:rPr>
        <w:t>Невельский</w:t>
      </w:r>
      <w:proofErr w:type="spellEnd"/>
      <w:r w:rsidRPr="005161B3">
        <w:rPr>
          <w:sz w:val="28"/>
          <w:szCs w:val="28"/>
        </w:rPr>
        <w:t xml:space="preserve"> район» и муниципальных образований  в его составе установлены областным законом от 28.</w:t>
      </w:r>
      <w:r w:rsidRPr="005161B3">
        <w:rPr>
          <w:sz w:val="28"/>
          <w:szCs w:val="28"/>
        </w:rPr>
        <w:tab/>
        <w:t>02.2005 № 420-оз «Об установлении границ и статусе вновь образуемых муниципальных образований на территории Псковской области».</w:t>
      </w:r>
    </w:p>
    <w:p w:rsidR="00AC41E8" w:rsidRPr="005161B3" w:rsidRDefault="00AC41E8" w:rsidP="005161B3">
      <w:pPr>
        <w:ind w:firstLine="540"/>
        <w:jc w:val="both"/>
        <w:rPr>
          <w:sz w:val="28"/>
          <w:szCs w:val="28"/>
        </w:rPr>
      </w:pPr>
      <w:r w:rsidRPr="005161B3">
        <w:rPr>
          <w:sz w:val="28"/>
          <w:szCs w:val="28"/>
        </w:rPr>
        <w:t xml:space="preserve"> В состав </w:t>
      </w:r>
      <w:proofErr w:type="spellStart"/>
      <w:r w:rsidRPr="005161B3">
        <w:rPr>
          <w:sz w:val="28"/>
          <w:szCs w:val="28"/>
        </w:rPr>
        <w:t>Невельского</w:t>
      </w:r>
      <w:proofErr w:type="spellEnd"/>
      <w:r w:rsidRPr="005161B3">
        <w:rPr>
          <w:sz w:val="28"/>
          <w:szCs w:val="28"/>
        </w:rPr>
        <w:t xml:space="preserve"> района входит 5 сельских поселений, 1 городское поселение «Невель». На территории района расположено </w:t>
      </w:r>
      <w:r w:rsidR="006E1EEA" w:rsidRPr="005161B3">
        <w:rPr>
          <w:sz w:val="28"/>
          <w:szCs w:val="28"/>
        </w:rPr>
        <w:t>490</w:t>
      </w:r>
      <w:r w:rsidRPr="005161B3">
        <w:rPr>
          <w:sz w:val="28"/>
          <w:szCs w:val="28"/>
        </w:rPr>
        <w:t xml:space="preserve"> населенных пунктов. Численность населения на 01.01.2019г. составляет  23308 чел., в т.ч. в г</w:t>
      </w:r>
      <w:proofErr w:type="gramStart"/>
      <w:r w:rsidRPr="005161B3">
        <w:rPr>
          <w:sz w:val="28"/>
          <w:szCs w:val="28"/>
        </w:rPr>
        <w:t>.Н</w:t>
      </w:r>
      <w:proofErr w:type="gramEnd"/>
      <w:r w:rsidRPr="005161B3">
        <w:rPr>
          <w:sz w:val="28"/>
          <w:szCs w:val="28"/>
        </w:rPr>
        <w:t xml:space="preserve">евель 14819 чел. </w:t>
      </w:r>
    </w:p>
    <w:tbl>
      <w:tblPr>
        <w:tblStyle w:val="a4"/>
        <w:tblW w:w="9606" w:type="dxa"/>
        <w:tblLayout w:type="fixed"/>
        <w:tblLook w:val="04A0"/>
      </w:tblPr>
      <w:tblGrid>
        <w:gridCol w:w="675"/>
        <w:gridCol w:w="3544"/>
        <w:gridCol w:w="2268"/>
        <w:gridCol w:w="1559"/>
        <w:gridCol w:w="1560"/>
      </w:tblGrid>
      <w:tr w:rsidR="00AC41E8" w:rsidRPr="005161B3" w:rsidTr="00E25C3B">
        <w:tc>
          <w:tcPr>
            <w:tcW w:w="675" w:type="dxa"/>
          </w:tcPr>
          <w:p w:rsidR="00AE40C1" w:rsidRPr="005161B3" w:rsidRDefault="00AE40C1" w:rsidP="00E25C3B">
            <w:pPr>
              <w:jc w:val="center"/>
            </w:pPr>
          </w:p>
          <w:p w:rsidR="00AC41E8" w:rsidRPr="005161B3" w:rsidRDefault="00AC41E8" w:rsidP="00E25C3B">
            <w:pPr>
              <w:jc w:val="center"/>
            </w:pPr>
            <w:r w:rsidRPr="005161B3">
              <w:t xml:space="preserve">№ </w:t>
            </w:r>
            <w:proofErr w:type="spellStart"/>
            <w:r w:rsidRPr="005161B3">
              <w:t>п\</w:t>
            </w:r>
            <w:proofErr w:type="gramStart"/>
            <w:r w:rsidRPr="005161B3">
              <w:t>п</w:t>
            </w:r>
            <w:proofErr w:type="spellEnd"/>
            <w:proofErr w:type="gramEnd"/>
          </w:p>
        </w:tc>
        <w:tc>
          <w:tcPr>
            <w:tcW w:w="3544" w:type="dxa"/>
          </w:tcPr>
          <w:p w:rsidR="00AC41E8" w:rsidRPr="005161B3" w:rsidRDefault="00AC41E8" w:rsidP="00E25C3B">
            <w:pPr>
              <w:jc w:val="center"/>
            </w:pPr>
            <w:r w:rsidRPr="005161B3">
              <w:t>Наименование поселения</w:t>
            </w:r>
          </w:p>
        </w:tc>
        <w:tc>
          <w:tcPr>
            <w:tcW w:w="2268" w:type="dxa"/>
          </w:tcPr>
          <w:p w:rsidR="00AC41E8" w:rsidRPr="005161B3" w:rsidRDefault="00AC41E8" w:rsidP="00E25C3B">
            <w:pPr>
              <w:jc w:val="center"/>
            </w:pPr>
            <w:r w:rsidRPr="005161B3">
              <w:t>Административный центр сельского поселения</w:t>
            </w:r>
          </w:p>
        </w:tc>
        <w:tc>
          <w:tcPr>
            <w:tcW w:w="1559" w:type="dxa"/>
          </w:tcPr>
          <w:p w:rsidR="00AC41E8" w:rsidRPr="005161B3" w:rsidRDefault="00AC41E8" w:rsidP="00E25C3B">
            <w:pPr>
              <w:jc w:val="center"/>
            </w:pPr>
            <w:r w:rsidRPr="005161B3">
              <w:t>Количество населенных пунктов</w:t>
            </w:r>
          </w:p>
        </w:tc>
        <w:tc>
          <w:tcPr>
            <w:tcW w:w="1560" w:type="dxa"/>
          </w:tcPr>
          <w:p w:rsidR="00AC41E8" w:rsidRPr="005161B3" w:rsidRDefault="00AC41E8" w:rsidP="00E25C3B">
            <w:pPr>
              <w:jc w:val="center"/>
            </w:pPr>
            <w:r w:rsidRPr="005161B3">
              <w:t>Численность населения, чел.</w:t>
            </w:r>
          </w:p>
        </w:tc>
      </w:tr>
      <w:tr w:rsidR="00AC41E8" w:rsidRPr="005161B3" w:rsidTr="00E25C3B">
        <w:tc>
          <w:tcPr>
            <w:tcW w:w="675" w:type="dxa"/>
          </w:tcPr>
          <w:p w:rsidR="00AC41E8" w:rsidRPr="005161B3" w:rsidRDefault="00AC41E8" w:rsidP="00E25C3B">
            <w:pPr>
              <w:jc w:val="both"/>
              <w:rPr>
                <w:sz w:val="28"/>
                <w:szCs w:val="28"/>
              </w:rPr>
            </w:pPr>
            <w:r w:rsidRPr="005161B3">
              <w:rPr>
                <w:sz w:val="28"/>
                <w:szCs w:val="28"/>
              </w:rPr>
              <w:t>1</w:t>
            </w:r>
          </w:p>
        </w:tc>
        <w:tc>
          <w:tcPr>
            <w:tcW w:w="3544" w:type="dxa"/>
          </w:tcPr>
          <w:p w:rsidR="00AC41E8" w:rsidRPr="005161B3" w:rsidRDefault="00AC41E8" w:rsidP="00E25C3B">
            <w:pPr>
              <w:jc w:val="both"/>
              <w:rPr>
                <w:sz w:val="28"/>
                <w:szCs w:val="28"/>
              </w:rPr>
            </w:pPr>
            <w:r w:rsidRPr="005161B3">
              <w:rPr>
                <w:sz w:val="28"/>
                <w:szCs w:val="28"/>
              </w:rPr>
              <w:t>ГП «Невель»</w:t>
            </w:r>
          </w:p>
        </w:tc>
        <w:tc>
          <w:tcPr>
            <w:tcW w:w="2268" w:type="dxa"/>
          </w:tcPr>
          <w:p w:rsidR="00AC41E8" w:rsidRPr="005161B3" w:rsidRDefault="00AC41E8" w:rsidP="00E25C3B">
            <w:pPr>
              <w:jc w:val="both"/>
              <w:rPr>
                <w:sz w:val="28"/>
                <w:szCs w:val="28"/>
              </w:rPr>
            </w:pPr>
            <w:r w:rsidRPr="005161B3">
              <w:rPr>
                <w:sz w:val="28"/>
                <w:szCs w:val="28"/>
              </w:rPr>
              <w:t>г</w:t>
            </w:r>
            <w:proofErr w:type="gramStart"/>
            <w:r w:rsidRPr="005161B3">
              <w:rPr>
                <w:sz w:val="28"/>
                <w:szCs w:val="28"/>
              </w:rPr>
              <w:t>.Н</w:t>
            </w:r>
            <w:proofErr w:type="gramEnd"/>
            <w:r w:rsidRPr="005161B3">
              <w:rPr>
                <w:sz w:val="28"/>
                <w:szCs w:val="28"/>
              </w:rPr>
              <w:t>евель</w:t>
            </w:r>
          </w:p>
        </w:tc>
        <w:tc>
          <w:tcPr>
            <w:tcW w:w="1559" w:type="dxa"/>
          </w:tcPr>
          <w:p w:rsidR="00AC41E8" w:rsidRPr="005161B3" w:rsidRDefault="00AC41E8" w:rsidP="00E25C3B">
            <w:pPr>
              <w:jc w:val="both"/>
              <w:rPr>
                <w:sz w:val="28"/>
                <w:szCs w:val="28"/>
              </w:rPr>
            </w:pPr>
            <w:r w:rsidRPr="005161B3">
              <w:rPr>
                <w:sz w:val="28"/>
                <w:szCs w:val="28"/>
              </w:rPr>
              <w:t>1</w:t>
            </w:r>
          </w:p>
        </w:tc>
        <w:tc>
          <w:tcPr>
            <w:tcW w:w="1560" w:type="dxa"/>
          </w:tcPr>
          <w:p w:rsidR="00AC41E8" w:rsidRPr="005161B3" w:rsidRDefault="00AC41E8" w:rsidP="00E25C3B">
            <w:pPr>
              <w:jc w:val="both"/>
              <w:rPr>
                <w:sz w:val="28"/>
                <w:szCs w:val="28"/>
              </w:rPr>
            </w:pPr>
            <w:r w:rsidRPr="005161B3">
              <w:rPr>
                <w:sz w:val="28"/>
                <w:szCs w:val="28"/>
              </w:rPr>
              <w:t>14819</w:t>
            </w:r>
          </w:p>
        </w:tc>
      </w:tr>
      <w:tr w:rsidR="00AC41E8" w:rsidRPr="005161B3" w:rsidTr="00E25C3B">
        <w:tc>
          <w:tcPr>
            <w:tcW w:w="675" w:type="dxa"/>
          </w:tcPr>
          <w:p w:rsidR="00AC41E8" w:rsidRPr="005161B3" w:rsidRDefault="00AC41E8" w:rsidP="00E25C3B">
            <w:pPr>
              <w:jc w:val="both"/>
              <w:rPr>
                <w:sz w:val="28"/>
                <w:szCs w:val="28"/>
              </w:rPr>
            </w:pPr>
            <w:r w:rsidRPr="005161B3">
              <w:rPr>
                <w:sz w:val="28"/>
                <w:szCs w:val="28"/>
              </w:rPr>
              <w:t>2</w:t>
            </w:r>
          </w:p>
        </w:tc>
        <w:tc>
          <w:tcPr>
            <w:tcW w:w="3544" w:type="dxa"/>
          </w:tcPr>
          <w:p w:rsidR="00AC41E8" w:rsidRPr="005161B3" w:rsidRDefault="00AC41E8" w:rsidP="00E25C3B">
            <w:pPr>
              <w:jc w:val="both"/>
              <w:rPr>
                <w:sz w:val="28"/>
                <w:szCs w:val="28"/>
              </w:rPr>
            </w:pPr>
            <w:r w:rsidRPr="005161B3">
              <w:rPr>
                <w:sz w:val="28"/>
                <w:szCs w:val="28"/>
              </w:rPr>
              <w:t>СП «Артемовская волость»</w:t>
            </w:r>
          </w:p>
        </w:tc>
        <w:tc>
          <w:tcPr>
            <w:tcW w:w="2268" w:type="dxa"/>
          </w:tcPr>
          <w:p w:rsidR="00AC41E8" w:rsidRPr="005161B3" w:rsidRDefault="00AC41E8" w:rsidP="00E25C3B">
            <w:pPr>
              <w:jc w:val="both"/>
              <w:rPr>
                <w:sz w:val="28"/>
                <w:szCs w:val="28"/>
              </w:rPr>
            </w:pPr>
            <w:r w:rsidRPr="005161B3">
              <w:rPr>
                <w:sz w:val="28"/>
                <w:szCs w:val="28"/>
              </w:rPr>
              <w:t>д</w:t>
            </w:r>
            <w:proofErr w:type="gramStart"/>
            <w:r w:rsidRPr="005161B3">
              <w:rPr>
                <w:sz w:val="28"/>
                <w:szCs w:val="28"/>
              </w:rPr>
              <w:t>.Б</w:t>
            </w:r>
            <w:proofErr w:type="gramEnd"/>
            <w:r w:rsidRPr="005161B3">
              <w:rPr>
                <w:sz w:val="28"/>
                <w:szCs w:val="28"/>
              </w:rPr>
              <w:t>орки</w:t>
            </w:r>
          </w:p>
        </w:tc>
        <w:tc>
          <w:tcPr>
            <w:tcW w:w="1559" w:type="dxa"/>
          </w:tcPr>
          <w:p w:rsidR="00AC41E8" w:rsidRPr="005161B3" w:rsidRDefault="00AC41E8" w:rsidP="00E25C3B">
            <w:pPr>
              <w:jc w:val="both"/>
              <w:rPr>
                <w:sz w:val="28"/>
                <w:szCs w:val="28"/>
              </w:rPr>
            </w:pPr>
            <w:r w:rsidRPr="005161B3">
              <w:rPr>
                <w:sz w:val="28"/>
                <w:szCs w:val="28"/>
              </w:rPr>
              <w:t>111</w:t>
            </w:r>
          </w:p>
        </w:tc>
        <w:tc>
          <w:tcPr>
            <w:tcW w:w="1560" w:type="dxa"/>
          </w:tcPr>
          <w:p w:rsidR="00AC41E8" w:rsidRPr="005161B3" w:rsidRDefault="00AC41E8" w:rsidP="00E25C3B">
            <w:pPr>
              <w:jc w:val="both"/>
              <w:rPr>
                <w:sz w:val="28"/>
                <w:szCs w:val="28"/>
              </w:rPr>
            </w:pPr>
            <w:r w:rsidRPr="005161B3">
              <w:rPr>
                <w:sz w:val="28"/>
                <w:szCs w:val="28"/>
              </w:rPr>
              <w:t>2166</w:t>
            </w:r>
          </w:p>
        </w:tc>
      </w:tr>
      <w:tr w:rsidR="00AC41E8" w:rsidRPr="005161B3" w:rsidTr="00E25C3B">
        <w:tc>
          <w:tcPr>
            <w:tcW w:w="675" w:type="dxa"/>
          </w:tcPr>
          <w:p w:rsidR="00AC41E8" w:rsidRPr="005161B3" w:rsidRDefault="00AC41E8" w:rsidP="00E25C3B">
            <w:pPr>
              <w:jc w:val="both"/>
              <w:rPr>
                <w:sz w:val="28"/>
                <w:szCs w:val="28"/>
              </w:rPr>
            </w:pPr>
            <w:r w:rsidRPr="005161B3">
              <w:rPr>
                <w:sz w:val="28"/>
                <w:szCs w:val="28"/>
              </w:rPr>
              <w:t>3</w:t>
            </w:r>
          </w:p>
        </w:tc>
        <w:tc>
          <w:tcPr>
            <w:tcW w:w="3544" w:type="dxa"/>
          </w:tcPr>
          <w:p w:rsidR="00AC41E8" w:rsidRPr="005161B3" w:rsidRDefault="00AC41E8" w:rsidP="00E25C3B">
            <w:pPr>
              <w:jc w:val="both"/>
              <w:rPr>
                <w:sz w:val="28"/>
                <w:szCs w:val="28"/>
              </w:rPr>
            </w:pPr>
            <w:r w:rsidRPr="005161B3">
              <w:rPr>
                <w:sz w:val="28"/>
                <w:szCs w:val="28"/>
              </w:rPr>
              <w:t>СП «Ивановская волость»</w:t>
            </w:r>
          </w:p>
        </w:tc>
        <w:tc>
          <w:tcPr>
            <w:tcW w:w="2268" w:type="dxa"/>
          </w:tcPr>
          <w:p w:rsidR="00AC41E8" w:rsidRPr="005161B3" w:rsidRDefault="00AC41E8" w:rsidP="00E25C3B">
            <w:pPr>
              <w:jc w:val="both"/>
              <w:rPr>
                <w:sz w:val="28"/>
                <w:szCs w:val="28"/>
              </w:rPr>
            </w:pPr>
            <w:r w:rsidRPr="005161B3">
              <w:rPr>
                <w:sz w:val="28"/>
                <w:szCs w:val="28"/>
              </w:rPr>
              <w:t>г</w:t>
            </w:r>
            <w:proofErr w:type="gramStart"/>
            <w:r w:rsidRPr="005161B3">
              <w:rPr>
                <w:sz w:val="28"/>
                <w:szCs w:val="28"/>
              </w:rPr>
              <w:t>.Н</w:t>
            </w:r>
            <w:proofErr w:type="gramEnd"/>
            <w:r w:rsidRPr="005161B3">
              <w:rPr>
                <w:sz w:val="28"/>
                <w:szCs w:val="28"/>
              </w:rPr>
              <w:t>евель</w:t>
            </w:r>
          </w:p>
        </w:tc>
        <w:tc>
          <w:tcPr>
            <w:tcW w:w="1559" w:type="dxa"/>
          </w:tcPr>
          <w:p w:rsidR="00AC41E8" w:rsidRPr="005161B3" w:rsidRDefault="00AC41E8" w:rsidP="00E25C3B">
            <w:pPr>
              <w:jc w:val="both"/>
              <w:rPr>
                <w:sz w:val="28"/>
                <w:szCs w:val="28"/>
              </w:rPr>
            </w:pPr>
            <w:r w:rsidRPr="005161B3">
              <w:rPr>
                <w:sz w:val="28"/>
                <w:szCs w:val="28"/>
              </w:rPr>
              <w:t>117</w:t>
            </w:r>
          </w:p>
        </w:tc>
        <w:tc>
          <w:tcPr>
            <w:tcW w:w="1560" w:type="dxa"/>
          </w:tcPr>
          <w:p w:rsidR="00AC41E8" w:rsidRPr="005161B3" w:rsidRDefault="00AC41E8" w:rsidP="00E25C3B">
            <w:pPr>
              <w:jc w:val="both"/>
              <w:rPr>
                <w:sz w:val="28"/>
                <w:szCs w:val="28"/>
              </w:rPr>
            </w:pPr>
            <w:r w:rsidRPr="005161B3">
              <w:rPr>
                <w:sz w:val="28"/>
                <w:szCs w:val="28"/>
              </w:rPr>
              <w:t>2003</w:t>
            </w:r>
          </w:p>
        </w:tc>
      </w:tr>
      <w:tr w:rsidR="00AC41E8" w:rsidRPr="005161B3" w:rsidTr="00E25C3B">
        <w:tc>
          <w:tcPr>
            <w:tcW w:w="675" w:type="dxa"/>
          </w:tcPr>
          <w:p w:rsidR="00AC41E8" w:rsidRPr="005161B3" w:rsidRDefault="00AC41E8" w:rsidP="00E25C3B">
            <w:pPr>
              <w:jc w:val="both"/>
              <w:rPr>
                <w:sz w:val="28"/>
                <w:szCs w:val="28"/>
              </w:rPr>
            </w:pPr>
            <w:r w:rsidRPr="005161B3">
              <w:rPr>
                <w:sz w:val="28"/>
                <w:szCs w:val="28"/>
              </w:rPr>
              <w:t>4</w:t>
            </w:r>
          </w:p>
        </w:tc>
        <w:tc>
          <w:tcPr>
            <w:tcW w:w="3544" w:type="dxa"/>
          </w:tcPr>
          <w:p w:rsidR="00AC41E8" w:rsidRPr="005161B3" w:rsidRDefault="00AC41E8" w:rsidP="00E25C3B">
            <w:pPr>
              <w:jc w:val="both"/>
              <w:rPr>
                <w:sz w:val="28"/>
                <w:szCs w:val="28"/>
              </w:rPr>
            </w:pPr>
            <w:r w:rsidRPr="005161B3">
              <w:rPr>
                <w:sz w:val="28"/>
                <w:szCs w:val="28"/>
              </w:rPr>
              <w:t>СП «</w:t>
            </w:r>
            <w:proofErr w:type="spellStart"/>
            <w:r w:rsidRPr="005161B3">
              <w:rPr>
                <w:sz w:val="28"/>
                <w:szCs w:val="28"/>
              </w:rPr>
              <w:t>Плисская</w:t>
            </w:r>
            <w:proofErr w:type="spellEnd"/>
            <w:r w:rsidRPr="005161B3">
              <w:rPr>
                <w:sz w:val="28"/>
                <w:szCs w:val="28"/>
              </w:rPr>
              <w:t xml:space="preserve"> волость»</w:t>
            </w:r>
          </w:p>
        </w:tc>
        <w:tc>
          <w:tcPr>
            <w:tcW w:w="2268" w:type="dxa"/>
          </w:tcPr>
          <w:p w:rsidR="00AC41E8" w:rsidRPr="005161B3" w:rsidRDefault="00AC41E8" w:rsidP="00E25C3B">
            <w:pPr>
              <w:jc w:val="both"/>
              <w:rPr>
                <w:sz w:val="28"/>
                <w:szCs w:val="28"/>
              </w:rPr>
            </w:pPr>
            <w:r w:rsidRPr="005161B3">
              <w:rPr>
                <w:sz w:val="28"/>
                <w:szCs w:val="28"/>
              </w:rPr>
              <w:t>г</w:t>
            </w:r>
            <w:proofErr w:type="gramStart"/>
            <w:r w:rsidRPr="005161B3">
              <w:rPr>
                <w:sz w:val="28"/>
                <w:szCs w:val="28"/>
              </w:rPr>
              <w:t>.Н</w:t>
            </w:r>
            <w:proofErr w:type="gramEnd"/>
            <w:r w:rsidRPr="005161B3">
              <w:rPr>
                <w:sz w:val="28"/>
                <w:szCs w:val="28"/>
              </w:rPr>
              <w:t>евель</w:t>
            </w:r>
          </w:p>
        </w:tc>
        <w:tc>
          <w:tcPr>
            <w:tcW w:w="1559" w:type="dxa"/>
          </w:tcPr>
          <w:p w:rsidR="00AC41E8" w:rsidRPr="005161B3" w:rsidRDefault="00AC41E8" w:rsidP="00E25C3B">
            <w:pPr>
              <w:jc w:val="both"/>
              <w:rPr>
                <w:sz w:val="28"/>
                <w:szCs w:val="28"/>
              </w:rPr>
            </w:pPr>
            <w:r w:rsidRPr="005161B3">
              <w:rPr>
                <w:sz w:val="28"/>
                <w:szCs w:val="28"/>
              </w:rPr>
              <w:t>102</w:t>
            </w:r>
          </w:p>
        </w:tc>
        <w:tc>
          <w:tcPr>
            <w:tcW w:w="1560" w:type="dxa"/>
          </w:tcPr>
          <w:p w:rsidR="00AC41E8" w:rsidRPr="005161B3" w:rsidRDefault="00AC41E8" w:rsidP="00E25C3B">
            <w:pPr>
              <w:jc w:val="both"/>
              <w:rPr>
                <w:sz w:val="28"/>
                <w:szCs w:val="28"/>
              </w:rPr>
            </w:pPr>
            <w:r w:rsidRPr="005161B3">
              <w:rPr>
                <w:sz w:val="28"/>
                <w:szCs w:val="28"/>
              </w:rPr>
              <w:t>1457</w:t>
            </w:r>
          </w:p>
        </w:tc>
      </w:tr>
      <w:tr w:rsidR="00AC41E8" w:rsidRPr="005161B3" w:rsidTr="00E25C3B">
        <w:tc>
          <w:tcPr>
            <w:tcW w:w="675" w:type="dxa"/>
          </w:tcPr>
          <w:p w:rsidR="00AC41E8" w:rsidRPr="005161B3" w:rsidRDefault="00AC41E8" w:rsidP="00E25C3B">
            <w:pPr>
              <w:jc w:val="both"/>
              <w:rPr>
                <w:sz w:val="28"/>
                <w:szCs w:val="28"/>
              </w:rPr>
            </w:pPr>
            <w:r w:rsidRPr="005161B3">
              <w:rPr>
                <w:sz w:val="28"/>
                <w:szCs w:val="28"/>
              </w:rPr>
              <w:t>5</w:t>
            </w:r>
          </w:p>
        </w:tc>
        <w:tc>
          <w:tcPr>
            <w:tcW w:w="3544" w:type="dxa"/>
          </w:tcPr>
          <w:p w:rsidR="00AC41E8" w:rsidRPr="005161B3" w:rsidRDefault="00AC41E8" w:rsidP="00E25C3B">
            <w:pPr>
              <w:jc w:val="both"/>
              <w:rPr>
                <w:sz w:val="28"/>
                <w:szCs w:val="28"/>
              </w:rPr>
            </w:pPr>
            <w:r w:rsidRPr="005161B3">
              <w:rPr>
                <w:sz w:val="28"/>
                <w:szCs w:val="28"/>
              </w:rPr>
              <w:t>СП «</w:t>
            </w:r>
            <w:proofErr w:type="spellStart"/>
            <w:r w:rsidRPr="005161B3">
              <w:rPr>
                <w:sz w:val="28"/>
                <w:szCs w:val="28"/>
              </w:rPr>
              <w:t>Туричинская</w:t>
            </w:r>
            <w:proofErr w:type="spellEnd"/>
            <w:r w:rsidRPr="005161B3">
              <w:rPr>
                <w:sz w:val="28"/>
                <w:szCs w:val="28"/>
              </w:rPr>
              <w:t xml:space="preserve"> волость»</w:t>
            </w:r>
          </w:p>
        </w:tc>
        <w:tc>
          <w:tcPr>
            <w:tcW w:w="2268" w:type="dxa"/>
          </w:tcPr>
          <w:p w:rsidR="00AC41E8" w:rsidRPr="005161B3" w:rsidRDefault="00AC41E8" w:rsidP="00E25C3B">
            <w:pPr>
              <w:jc w:val="both"/>
              <w:rPr>
                <w:sz w:val="28"/>
                <w:szCs w:val="28"/>
              </w:rPr>
            </w:pPr>
            <w:r w:rsidRPr="005161B3">
              <w:rPr>
                <w:sz w:val="28"/>
                <w:szCs w:val="28"/>
              </w:rPr>
              <w:t>д</w:t>
            </w:r>
            <w:proofErr w:type="gramStart"/>
            <w:r w:rsidRPr="005161B3">
              <w:rPr>
                <w:sz w:val="28"/>
                <w:szCs w:val="28"/>
              </w:rPr>
              <w:t>.Н</w:t>
            </w:r>
            <w:proofErr w:type="gramEnd"/>
            <w:r w:rsidRPr="005161B3">
              <w:rPr>
                <w:sz w:val="28"/>
                <w:szCs w:val="28"/>
              </w:rPr>
              <w:t>овохованск</w:t>
            </w:r>
          </w:p>
        </w:tc>
        <w:tc>
          <w:tcPr>
            <w:tcW w:w="1559" w:type="dxa"/>
          </w:tcPr>
          <w:p w:rsidR="00AC41E8" w:rsidRPr="005161B3" w:rsidRDefault="00AC41E8" w:rsidP="00E25C3B">
            <w:pPr>
              <w:jc w:val="both"/>
              <w:rPr>
                <w:sz w:val="28"/>
                <w:szCs w:val="28"/>
              </w:rPr>
            </w:pPr>
            <w:r w:rsidRPr="005161B3">
              <w:rPr>
                <w:sz w:val="28"/>
                <w:szCs w:val="28"/>
              </w:rPr>
              <w:t>74</w:t>
            </w:r>
          </w:p>
        </w:tc>
        <w:tc>
          <w:tcPr>
            <w:tcW w:w="1560" w:type="dxa"/>
          </w:tcPr>
          <w:p w:rsidR="00AC41E8" w:rsidRPr="005161B3" w:rsidRDefault="00AC41E8" w:rsidP="00E25C3B">
            <w:pPr>
              <w:jc w:val="both"/>
              <w:rPr>
                <w:sz w:val="28"/>
                <w:szCs w:val="28"/>
              </w:rPr>
            </w:pPr>
            <w:r w:rsidRPr="005161B3">
              <w:rPr>
                <w:sz w:val="28"/>
                <w:szCs w:val="28"/>
              </w:rPr>
              <w:t>1266</w:t>
            </w:r>
          </w:p>
        </w:tc>
      </w:tr>
      <w:tr w:rsidR="00AC41E8" w:rsidRPr="005161B3" w:rsidTr="00E25C3B">
        <w:tc>
          <w:tcPr>
            <w:tcW w:w="675" w:type="dxa"/>
          </w:tcPr>
          <w:p w:rsidR="00AC41E8" w:rsidRPr="005161B3" w:rsidRDefault="00AC41E8" w:rsidP="00E25C3B">
            <w:pPr>
              <w:jc w:val="both"/>
              <w:rPr>
                <w:sz w:val="28"/>
                <w:szCs w:val="28"/>
              </w:rPr>
            </w:pPr>
            <w:r w:rsidRPr="005161B3">
              <w:rPr>
                <w:sz w:val="28"/>
                <w:szCs w:val="28"/>
              </w:rPr>
              <w:t>6</w:t>
            </w:r>
          </w:p>
        </w:tc>
        <w:tc>
          <w:tcPr>
            <w:tcW w:w="3544" w:type="dxa"/>
          </w:tcPr>
          <w:p w:rsidR="00AC41E8" w:rsidRPr="005161B3" w:rsidRDefault="00AC41E8" w:rsidP="00E25C3B">
            <w:pPr>
              <w:jc w:val="both"/>
              <w:rPr>
                <w:sz w:val="28"/>
                <w:szCs w:val="28"/>
              </w:rPr>
            </w:pPr>
            <w:r w:rsidRPr="005161B3">
              <w:rPr>
                <w:sz w:val="28"/>
                <w:szCs w:val="28"/>
              </w:rPr>
              <w:t>СП «Усть-Долыссы»</w:t>
            </w:r>
          </w:p>
        </w:tc>
        <w:tc>
          <w:tcPr>
            <w:tcW w:w="2268" w:type="dxa"/>
          </w:tcPr>
          <w:p w:rsidR="00AC41E8" w:rsidRPr="005161B3" w:rsidRDefault="00AC41E8" w:rsidP="00E25C3B">
            <w:pPr>
              <w:jc w:val="both"/>
              <w:rPr>
                <w:sz w:val="28"/>
                <w:szCs w:val="28"/>
              </w:rPr>
            </w:pPr>
            <w:r w:rsidRPr="005161B3">
              <w:rPr>
                <w:sz w:val="28"/>
                <w:szCs w:val="28"/>
              </w:rPr>
              <w:t>д</w:t>
            </w:r>
            <w:proofErr w:type="gramStart"/>
            <w:r w:rsidRPr="005161B3">
              <w:rPr>
                <w:sz w:val="28"/>
                <w:szCs w:val="28"/>
              </w:rPr>
              <w:t>.У</w:t>
            </w:r>
            <w:proofErr w:type="gramEnd"/>
            <w:r w:rsidRPr="005161B3">
              <w:rPr>
                <w:sz w:val="28"/>
                <w:szCs w:val="28"/>
              </w:rPr>
              <w:t>сть-Долыссы</w:t>
            </w:r>
          </w:p>
        </w:tc>
        <w:tc>
          <w:tcPr>
            <w:tcW w:w="1559" w:type="dxa"/>
          </w:tcPr>
          <w:p w:rsidR="00AC41E8" w:rsidRPr="005161B3" w:rsidRDefault="00AC41E8" w:rsidP="00E25C3B">
            <w:pPr>
              <w:jc w:val="both"/>
              <w:rPr>
                <w:sz w:val="28"/>
                <w:szCs w:val="28"/>
              </w:rPr>
            </w:pPr>
            <w:r w:rsidRPr="005161B3">
              <w:rPr>
                <w:sz w:val="28"/>
                <w:szCs w:val="28"/>
              </w:rPr>
              <w:t>85</w:t>
            </w:r>
          </w:p>
        </w:tc>
        <w:tc>
          <w:tcPr>
            <w:tcW w:w="1560" w:type="dxa"/>
          </w:tcPr>
          <w:p w:rsidR="00AC41E8" w:rsidRPr="005161B3" w:rsidRDefault="00AC41E8" w:rsidP="00E25C3B">
            <w:pPr>
              <w:jc w:val="both"/>
              <w:rPr>
                <w:sz w:val="28"/>
                <w:szCs w:val="28"/>
              </w:rPr>
            </w:pPr>
            <w:r w:rsidRPr="005161B3">
              <w:rPr>
                <w:sz w:val="28"/>
                <w:szCs w:val="28"/>
              </w:rPr>
              <w:t>1597</w:t>
            </w:r>
          </w:p>
        </w:tc>
      </w:tr>
    </w:tbl>
    <w:p w:rsidR="00AC41E8" w:rsidRPr="005161B3" w:rsidRDefault="00AC41E8" w:rsidP="00AC41E8">
      <w:pPr>
        <w:jc w:val="both"/>
        <w:rPr>
          <w:sz w:val="16"/>
          <w:szCs w:val="16"/>
        </w:rPr>
      </w:pPr>
    </w:p>
    <w:p w:rsidR="00AC41E8" w:rsidRPr="005161B3" w:rsidRDefault="00AC41E8" w:rsidP="005161B3">
      <w:pPr>
        <w:ind w:firstLine="540"/>
        <w:jc w:val="both"/>
        <w:rPr>
          <w:sz w:val="28"/>
          <w:szCs w:val="28"/>
        </w:rPr>
      </w:pPr>
      <w:r w:rsidRPr="005161B3">
        <w:rPr>
          <w:sz w:val="28"/>
          <w:szCs w:val="28"/>
        </w:rPr>
        <w:t xml:space="preserve">По территории </w:t>
      </w:r>
      <w:proofErr w:type="spellStart"/>
      <w:r w:rsidRPr="005161B3">
        <w:rPr>
          <w:sz w:val="28"/>
          <w:szCs w:val="28"/>
        </w:rPr>
        <w:t>Невельского</w:t>
      </w:r>
      <w:proofErr w:type="spellEnd"/>
      <w:r w:rsidRPr="005161B3">
        <w:rPr>
          <w:sz w:val="28"/>
          <w:szCs w:val="28"/>
        </w:rPr>
        <w:t xml:space="preserve"> района проходят железнодорожные и автомобильные трассы федерального и регионального значения. В городе Невель находятся 2 железнодорожных станции - Невель 1, Невель 2, железнодорожные станции находится также в </w:t>
      </w:r>
      <w:proofErr w:type="spellStart"/>
      <w:r w:rsidRPr="005161B3">
        <w:rPr>
          <w:sz w:val="28"/>
          <w:szCs w:val="28"/>
        </w:rPr>
        <w:t>д</w:t>
      </w:r>
      <w:proofErr w:type="gramStart"/>
      <w:r w:rsidRPr="005161B3">
        <w:rPr>
          <w:sz w:val="28"/>
          <w:szCs w:val="28"/>
        </w:rPr>
        <w:t>.О</w:t>
      </w:r>
      <w:proofErr w:type="gramEnd"/>
      <w:r w:rsidRPr="005161B3">
        <w:rPr>
          <w:sz w:val="28"/>
          <w:szCs w:val="28"/>
        </w:rPr>
        <w:t>пухлики</w:t>
      </w:r>
      <w:proofErr w:type="spellEnd"/>
      <w:r w:rsidRPr="005161B3">
        <w:rPr>
          <w:sz w:val="28"/>
          <w:szCs w:val="28"/>
        </w:rPr>
        <w:t xml:space="preserve">, д.Новохованск, </w:t>
      </w:r>
      <w:proofErr w:type="spellStart"/>
      <w:r w:rsidRPr="005161B3">
        <w:rPr>
          <w:sz w:val="28"/>
          <w:szCs w:val="28"/>
        </w:rPr>
        <w:t>д.Изоча</w:t>
      </w:r>
      <w:proofErr w:type="spellEnd"/>
      <w:r w:rsidRPr="005161B3">
        <w:rPr>
          <w:sz w:val="28"/>
          <w:szCs w:val="28"/>
        </w:rPr>
        <w:t xml:space="preserve">. </w:t>
      </w:r>
    </w:p>
    <w:p w:rsidR="00AC41E8" w:rsidRPr="005161B3" w:rsidRDefault="00AC41E8" w:rsidP="005161B3">
      <w:pPr>
        <w:ind w:firstLine="540"/>
        <w:jc w:val="both"/>
        <w:rPr>
          <w:sz w:val="28"/>
          <w:szCs w:val="28"/>
        </w:rPr>
      </w:pPr>
      <w:r w:rsidRPr="005161B3">
        <w:rPr>
          <w:sz w:val="28"/>
          <w:szCs w:val="28"/>
        </w:rPr>
        <w:t>Сеть автомобильных дорог района составляет 1</w:t>
      </w:r>
      <w:r w:rsidR="00CD70B2" w:rsidRPr="005161B3">
        <w:rPr>
          <w:sz w:val="28"/>
          <w:szCs w:val="28"/>
        </w:rPr>
        <w:t>596,525</w:t>
      </w:r>
      <w:r w:rsidRPr="005161B3">
        <w:rPr>
          <w:sz w:val="28"/>
          <w:szCs w:val="28"/>
        </w:rPr>
        <w:t xml:space="preserve"> км и складывается из автомобильных дорог</w:t>
      </w:r>
      <w:r w:rsidR="006E1EEA" w:rsidRPr="005161B3">
        <w:rPr>
          <w:sz w:val="28"/>
          <w:szCs w:val="28"/>
        </w:rPr>
        <w:t xml:space="preserve"> </w:t>
      </w:r>
      <w:r w:rsidR="00CD70B2" w:rsidRPr="005161B3">
        <w:rPr>
          <w:sz w:val="28"/>
          <w:szCs w:val="28"/>
        </w:rPr>
        <w:t xml:space="preserve">федерального значения 53,3 км, </w:t>
      </w:r>
      <w:r w:rsidRPr="005161B3">
        <w:rPr>
          <w:sz w:val="28"/>
          <w:szCs w:val="28"/>
        </w:rPr>
        <w:t xml:space="preserve"> регионального значения  протяженностью 4</w:t>
      </w:r>
      <w:r w:rsidR="00CD70B2" w:rsidRPr="005161B3">
        <w:rPr>
          <w:sz w:val="28"/>
          <w:szCs w:val="28"/>
        </w:rPr>
        <w:t>20</w:t>
      </w:r>
      <w:r w:rsidRPr="005161B3">
        <w:rPr>
          <w:sz w:val="28"/>
          <w:szCs w:val="28"/>
        </w:rPr>
        <w:t xml:space="preserve"> км, автомобильных дорог местного значения </w:t>
      </w:r>
      <w:r w:rsidR="00CD70B2" w:rsidRPr="005161B3">
        <w:rPr>
          <w:sz w:val="28"/>
          <w:szCs w:val="28"/>
        </w:rPr>
        <w:t xml:space="preserve">1123,225 км, в т.ч. </w:t>
      </w:r>
      <w:r w:rsidRPr="005161B3">
        <w:rPr>
          <w:sz w:val="28"/>
          <w:szCs w:val="28"/>
        </w:rPr>
        <w:t xml:space="preserve"> в границах населенных пунктов – 6</w:t>
      </w:r>
      <w:r w:rsidR="00CD70B2" w:rsidRPr="005161B3">
        <w:rPr>
          <w:sz w:val="28"/>
          <w:szCs w:val="28"/>
        </w:rPr>
        <w:t>15,486</w:t>
      </w:r>
      <w:r w:rsidRPr="005161B3">
        <w:rPr>
          <w:sz w:val="28"/>
          <w:szCs w:val="28"/>
        </w:rPr>
        <w:t xml:space="preserve"> км. Со всеми волостями имеется автобусное сообщение.</w:t>
      </w:r>
    </w:p>
    <w:p w:rsidR="00AC41E8" w:rsidRPr="005161B3" w:rsidRDefault="00AC41E8" w:rsidP="005161B3">
      <w:pPr>
        <w:ind w:firstLine="709"/>
        <w:jc w:val="both"/>
        <w:rPr>
          <w:sz w:val="28"/>
          <w:szCs w:val="28"/>
        </w:rPr>
      </w:pPr>
      <w:r w:rsidRPr="005161B3">
        <w:rPr>
          <w:sz w:val="28"/>
          <w:szCs w:val="28"/>
        </w:rPr>
        <w:lastRenderedPageBreak/>
        <w:t xml:space="preserve">Инвестиционную привлекательность </w:t>
      </w:r>
      <w:proofErr w:type="spellStart"/>
      <w:r w:rsidRPr="005161B3">
        <w:rPr>
          <w:sz w:val="28"/>
          <w:szCs w:val="28"/>
        </w:rPr>
        <w:t>Невельского</w:t>
      </w:r>
      <w:proofErr w:type="spellEnd"/>
      <w:r w:rsidRPr="005161B3">
        <w:rPr>
          <w:sz w:val="28"/>
          <w:szCs w:val="28"/>
        </w:rPr>
        <w:t xml:space="preserve"> района образуют: выгодное географическое положение (озера, реки, лес, федеральная автотрасса СПб-Киев, железнодорожное сообщение), приграничное расположение, наличие образовательного учреждения, подготавливающего квалифицированные рабочие кадры.</w:t>
      </w:r>
    </w:p>
    <w:p w:rsidR="00A532A7" w:rsidRPr="005161B3" w:rsidRDefault="0059478F" w:rsidP="005161B3">
      <w:pPr>
        <w:ind w:firstLine="540"/>
        <w:jc w:val="both"/>
        <w:rPr>
          <w:sz w:val="28"/>
          <w:szCs w:val="28"/>
        </w:rPr>
      </w:pPr>
      <w:r w:rsidRPr="005161B3">
        <w:rPr>
          <w:sz w:val="28"/>
          <w:szCs w:val="28"/>
        </w:rPr>
        <w:t>Климатические условия района благоприятны для возделывания и развития сельскохозяйственных культур, особенно однолетних, многолетних трав, силосных и других кормовых культур.</w:t>
      </w:r>
    </w:p>
    <w:p w:rsidR="0059478F" w:rsidRPr="005161B3" w:rsidRDefault="0059478F" w:rsidP="005161B3">
      <w:pPr>
        <w:pStyle w:val="a3"/>
        <w:spacing w:before="0" w:beforeAutospacing="0" w:after="0" w:afterAutospacing="0"/>
        <w:ind w:firstLine="567"/>
        <w:jc w:val="both"/>
        <w:rPr>
          <w:color w:val="000000"/>
          <w:sz w:val="28"/>
          <w:szCs w:val="28"/>
        </w:rPr>
      </w:pPr>
      <w:r w:rsidRPr="005161B3">
        <w:rPr>
          <w:color w:val="000000"/>
          <w:sz w:val="28"/>
          <w:szCs w:val="28"/>
        </w:rPr>
        <w:t xml:space="preserve">По рельефу территория района представляет собой аккумулятивную равнину. Холмисто-моренный рельеф отдельными массивами характерен для территории в центральной части района. Много встречается песчаных холмов, особенно к северу от </w:t>
      </w:r>
      <w:proofErr w:type="gramStart"/>
      <w:r w:rsidRPr="005161B3">
        <w:rPr>
          <w:color w:val="000000"/>
          <w:sz w:val="28"/>
          <w:szCs w:val="28"/>
        </w:rPr>
        <w:t>г</w:t>
      </w:r>
      <w:proofErr w:type="gramEnd"/>
      <w:r w:rsidRPr="005161B3">
        <w:rPr>
          <w:color w:val="000000"/>
          <w:sz w:val="28"/>
          <w:szCs w:val="28"/>
        </w:rPr>
        <w:t xml:space="preserve">. Невеля, а также на юго-западе района. Волнистые равнины занимают значительные площади в юго-западной части района. Эти места, как правило, заняты борами и редко осваиваются под </w:t>
      </w:r>
      <w:proofErr w:type="spellStart"/>
      <w:r w:rsidRPr="005161B3">
        <w:rPr>
          <w:color w:val="000000"/>
          <w:sz w:val="28"/>
          <w:szCs w:val="28"/>
        </w:rPr>
        <w:t>сельхозугодья</w:t>
      </w:r>
      <w:proofErr w:type="spellEnd"/>
      <w:r w:rsidRPr="005161B3">
        <w:rPr>
          <w:color w:val="000000"/>
          <w:sz w:val="28"/>
          <w:szCs w:val="28"/>
        </w:rPr>
        <w:t>.</w:t>
      </w:r>
    </w:p>
    <w:p w:rsidR="0059478F" w:rsidRPr="005161B3" w:rsidRDefault="0059478F" w:rsidP="005161B3">
      <w:pPr>
        <w:pStyle w:val="a3"/>
        <w:spacing w:before="0" w:beforeAutospacing="0" w:after="0" w:afterAutospacing="0"/>
        <w:ind w:firstLine="567"/>
        <w:jc w:val="both"/>
        <w:rPr>
          <w:color w:val="000000"/>
          <w:sz w:val="28"/>
          <w:szCs w:val="28"/>
        </w:rPr>
      </w:pPr>
      <w:r w:rsidRPr="005161B3">
        <w:rPr>
          <w:color w:val="000000"/>
          <w:sz w:val="28"/>
          <w:szCs w:val="28"/>
        </w:rPr>
        <w:t xml:space="preserve">Ледниковые участки равнин разбросаны по всему району, здесь распространены крупные массивы болот и заболоченных лесов. С точки зрения сельскохозяйственного производства рельеф территории района неудобен. В холмистой местности сильно пересеченный рельеф вызывает пестроту почв и </w:t>
      </w:r>
      <w:proofErr w:type="spellStart"/>
      <w:r w:rsidRPr="005161B3">
        <w:rPr>
          <w:color w:val="000000"/>
          <w:sz w:val="28"/>
          <w:szCs w:val="28"/>
        </w:rPr>
        <w:t>мелкоконтурность</w:t>
      </w:r>
      <w:proofErr w:type="spellEnd"/>
      <w:r w:rsidRPr="005161B3">
        <w:rPr>
          <w:color w:val="000000"/>
          <w:sz w:val="28"/>
          <w:szCs w:val="28"/>
        </w:rPr>
        <w:t xml:space="preserve"> сельхозугодий, что затрудняет механизацию сельскохозяйственных работ.</w:t>
      </w:r>
    </w:p>
    <w:p w:rsidR="004F6995" w:rsidRPr="005161B3" w:rsidRDefault="0059478F" w:rsidP="005161B3">
      <w:pPr>
        <w:ind w:firstLine="540"/>
        <w:jc w:val="both"/>
        <w:rPr>
          <w:sz w:val="28"/>
          <w:szCs w:val="28"/>
        </w:rPr>
      </w:pPr>
      <w:r w:rsidRPr="005161B3">
        <w:rPr>
          <w:color w:val="000000"/>
          <w:sz w:val="28"/>
          <w:szCs w:val="28"/>
        </w:rPr>
        <w:t>Живопись пейзажей, богатые лесные ресурсы, богатство животного мира, запасы минеральных вод, наличие рекреационной инфраструктуры, археологических, архитектурных, исторических и культурных памятников — не востребованный ресурс для развития туризма.</w:t>
      </w:r>
      <w:r w:rsidR="004F6995" w:rsidRPr="005161B3">
        <w:rPr>
          <w:sz w:val="28"/>
          <w:szCs w:val="28"/>
        </w:rPr>
        <w:t xml:space="preserve"> </w:t>
      </w:r>
      <w:r w:rsidR="00741722" w:rsidRPr="005161B3">
        <w:rPr>
          <w:sz w:val="28"/>
          <w:szCs w:val="28"/>
        </w:rPr>
        <w:t>В настоящее время в Список объектов культурного наследия федерального значения, расположенных на территории Псковской области</w:t>
      </w:r>
      <w:r w:rsidR="00501836" w:rsidRPr="005161B3">
        <w:rPr>
          <w:sz w:val="28"/>
          <w:szCs w:val="28"/>
        </w:rPr>
        <w:t xml:space="preserve"> включено 2 объекта, расположенных на территории </w:t>
      </w:r>
      <w:proofErr w:type="spellStart"/>
      <w:r w:rsidR="00501836" w:rsidRPr="005161B3">
        <w:rPr>
          <w:sz w:val="28"/>
          <w:szCs w:val="28"/>
        </w:rPr>
        <w:t>Невельского</w:t>
      </w:r>
      <w:proofErr w:type="spellEnd"/>
      <w:r w:rsidR="00501836" w:rsidRPr="005161B3">
        <w:rPr>
          <w:sz w:val="28"/>
          <w:szCs w:val="28"/>
        </w:rPr>
        <w:t xml:space="preserve"> района: </w:t>
      </w:r>
      <w:proofErr w:type="spellStart"/>
      <w:r w:rsidR="00501836" w:rsidRPr="005161B3">
        <w:rPr>
          <w:sz w:val="28"/>
          <w:szCs w:val="28"/>
        </w:rPr>
        <w:t>Святодуховская</w:t>
      </w:r>
      <w:proofErr w:type="spellEnd"/>
      <w:r w:rsidR="00501836" w:rsidRPr="005161B3">
        <w:rPr>
          <w:sz w:val="28"/>
          <w:szCs w:val="28"/>
        </w:rPr>
        <w:t xml:space="preserve"> церковь (деревянная) сер.</w:t>
      </w:r>
      <w:r w:rsidR="00501836" w:rsidRPr="005161B3">
        <w:rPr>
          <w:sz w:val="28"/>
          <w:szCs w:val="28"/>
          <w:lang w:val="en-US"/>
        </w:rPr>
        <w:t>XVIII</w:t>
      </w:r>
      <w:r w:rsidR="00501836" w:rsidRPr="005161B3">
        <w:rPr>
          <w:sz w:val="28"/>
          <w:szCs w:val="28"/>
        </w:rPr>
        <w:t xml:space="preserve"> в., расположенная в д</w:t>
      </w:r>
      <w:proofErr w:type="gramStart"/>
      <w:r w:rsidR="00501836" w:rsidRPr="005161B3">
        <w:rPr>
          <w:sz w:val="28"/>
          <w:szCs w:val="28"/>
        </w:rPr>
        <w:t>.П</w:t>
      </w:r>
      <w:proofErr w:type="gramEnd"/>
      <w:r w:rsidR="00501836" w:rsidRPr="005161B3">
        <w:rPr>
          <w:sz w:val="28"/>
          <w:szCs w:val="28"/>
        </w:rPr>
        <w:t xml:space="preserve">лиссы,  здание церкви усадьбы </w:t>
      </w:r>
      <w:proofErr w:type="spellStart"/>
      <w:r w:rsidR="00501836" w:rsidRPr="005161B3">
        <w:rPr>
          <w:sz w:val="28"/>
          <w:szCs w:val="28"/>
        </w:rPr>
        <w:t>Михельсон</w:t>
      </w:r>
      <w:proofErr w:type="spellEnd"/>
      <w:r w:rsidR="00501836" w:rsidRPr="005161B3">
        <w:rPr>
          <w:sz w:val="28"/>
          <w:szCs w:val="28"/>
        </w:rPr>
        <w:t xml:space="preserve">, </w:t>
      </w:r>
      <w:r w:rsidR="00501836" w:rsidRPr="005161B3">
        <w:rPr>
          <w:sz w:val="28"/>
          <w:szCs w:val="28"/>
          <w:lang w:val="en-US"/>
        </w:rPr>
        <w:t>XVIII</w:t>
      </w:r>
      <w:r w:rsidR="00501836" w:rsidRPr="005161B3">
        <w:rPr>
          <w:sz w:val="28"/>
          <w:szCs w:val="28"/>
        </w:rPr>
        <w:t xml:space="preserve"> в., расположенное в д. Иваново. В список объектов культурного наследия регионального значения, расположенных на территории Псковской области, включено 79 объектов, расположенных на территории района</w:t>
      </w:r>
      <w:r w:rsidR="0044326D" w:rsidRPr="005161B3">
        <w:rPr>
          <w:sz w:val="28"/>
          <w:szCs w:val="28"/>
        </w:rPr>
        <w:t>, в т.ч. Троицкая церковь, Здание земской больницы, Здание почтовой станции (здание музея), здание железнодорожного вокзала (ст</w:t>
      </w:r>
      <w:proofErr w:type="gramStart"/>
      <w:r w:rsidR="0044326D" w:rsidRPr="005161B3">
        <w:rPr>
          <w:sz w:val="28"/>
          <w:szCs w:val="28"/>
        </w:rPr>
        <w:t>.Н</w:t>
      </w:r>
      <w:proofErr w:type="gramEnd"/>
      <w:r w:rsidR="0044326D" w:rsidRPr="005161B3">
        <w:rPr>
          <w:sz w:val="28"/>
          <w:szCs w:val="28"/>
        </w:rPr>
        <w:t>евель-1)</w:t>
      </w:r>
      <w:r w:rsidR="00966A58" w:rsidRPr="005161B3">
        <w:rPr>
          <w:sz w:val="28"/>
          <w:szCs w:val="28"/>
        </w:rPr>
        <w:t>.</w:t>
      </w:r>
      <w:r w:rsidR="00501836" w:rsidRPr="005161B3">
        <w:rPr>
          <w:sz w:val="28"/>
          <w:szCs w:val="28"/>
        </w:rPr>
        <w:t xml:space="preserve"> </w:t>
      </w:r>
    </w:p>
    <w:p w:rsidR="008A3693" w:rsidRPr="005161B3" w:rsidRDefault="008A3693" w:rsidP="005161B3">
      <w:pPr>
        <w:jc w:val="both"/>
        <w:rPr>
          <w:rFonts w:eastAsia="Times New Roman"/>
          <w:b/>
          <w:color w:val="000000"/>
          <w:sz w:val="28"/>
          <w:szCs w:val="28"/>
          <w:u w:val="single"/>
          <w:lang w:eastAsia="ru-RU"/>
        </w:rPr>
      </w:pPr>
      <w:r w:rsidRPr="005161B3">
        <w:rPr>
          <w:rFonts w:eastAsia="Times New Roman"/>
          <w:b/>
          <w:color w:val="000000"/>
          <w:sz w:val="28"/>
          <w:szCs w:val="28"/>
          <w:u w:val="single"/>
          <w:lang w:eastAsia="ru-RU"/>
        </w:rPr>
        <w:t>Минеральные ресурсы</w:t>
      </w:r>
    </w:p>
    <w:p w:rsidR="008A3693" w:rsidRPr="005161B3" w:rsidRDefault="008A3693"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 xml:space="preserve">На территории </w:t>
      </w:r>
      <w:proofErr w:type="spellStart"/>
      <w:r w:rsidRPr="005161B3">
        <w:rPr>
          <w:rFonts w:eastAsia="Times New Roman"/>
          <w:color w:val="000000"/>
          <w:sz w:val="28"/>
          <w:szCs w:val="28"/>
          <w:lang w:eastAsia="ru-RU"/>
        </w:rPr>
        <w:t>Невельского</w:t>
      </w:r>
      <w:proofErr w:type="spellEnd"/>
      <w:r w:rsidRPr="005161B3">
        <w:rPr>
          <w:rFonts w:eastAsia="Times New Roman"/>
          <w:color w:val="000000"/>
          <w:sz w:val="28"/>
          <w:szCs w:val="28"/>
          <w:lang w:eastAsia="ru-RU"/>
        </w:rPr>
        <w:t xml:space="preserve"> района имеются следующие запасы</w:t>
      </w:r>
      <w:r w:rsidR="00E90173" w:rsidRPr="005161B3">
        <w:rPr>
          <w:rFonts w:eastAsia="Times New Roman"/>
          <w:color w:val="000000"/>
          <w:sz w:val="28"/>
          <w:szCs w:val="28"/>
          <w:lang w:eastAsia="ru-RU"/>
        </w:rPr>
        <w:t xml:space="preserve"> </w:t>
      </w:r>
      <w:r w:rsidRPr="005161B3">
        <w:rPr>
          <w:rFonts w:eastAsia="Times New Roman"/>
          <w:color w:val="000000"/>
          <w:sz w:val="28"/>
          <w:szCs w:val="28"/>
          <w:lang w:eastAsia="ru-RU"/>
        </w:rPr>
        <w:t>минеральных ресурсов:</w:t>
      </w:r>
    </w:p>
    <w:p w:rsidR="008A3693" w:rsidRPr="005161B3" w:rsidRDefault="008A3693"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 пески строительные;</w:t>
      </w:r>
    </w:p>
    <w:p w:rsidR="008A3693" w:rsidRPr="005161B3" w:rsidRDefault="008A3693"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 песчано-гравийные смеси;</w:t>
      </w:r>
    </w:p>
    <w:p w:rsidR="008A3693" w:rsidRPr="005161B3" w:rsidRDefault="008A3693"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 запасы сапропеля;</w:t>
      </w:r>
    </w:p>
    <w:p w:rsidR="008A3693" w:rsidRPr="005161B3" w:rsidRDefault="008A3693"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 запасы глины;</w:t>
      </w:r>
    </w:p>
    <w:p w:rsidR="008A3693" w:rsidRPr="005161B3" w:rsidRDefault="008A3693"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 запасы торфа.</w:t>
      </w:r>
    </w:p>
    <w:p w:rsidR="008A3693" w:rsidRPr="005161B3" w:rsidRDefault="008A3693"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 xml:space="preserve">Среди торфяников преобладающее значение занимают </w:t>
      </w:r>
      <w:proofErr w:type="gramStart"/>
      <w:r w:rsidRPr="005161B3">
        <w:rPr>
          <w:rFonts w:eastAsia="Times New Roman"/>
          <w:color w:val="000000"/>
          <w:sz w:val="28"/>
          <w:szCs w:val="28"/>
          <w:lang w:eastAsia="ru-RU"/>
        </w:rPr>
        <w:t>низинные</w:t>
      </w:r>
      <w:proofErr w:type="gramEnd"/>
      <w:r w:rsidRPr="005161B3">
        <w:rPr>
          <w:rFonts w:eastAsia="Times New Roman"/>
          <w:color w:val="000000"/>
          <w:sz w:val="28"/>
          <w:szCs w:val="28"/>
          <w:lang w:eastAsia="ru-RU"/>
        </w:rPr>
        <w:t xml:space="preserve"> </w:t>
      </w:r>
      <w:proofErr w:type="spellStart"/>
      <w:r w:rsidRPr="005161B3">
        <w:rPr>
          <w:rFonts w:eastAsia="Times New Roman"/>
          <w:color w:val="000000"/>
          <w:sz w:val="28"/>
          <w:szCs w:val="28"/>
          <w:lang w:eastAsia="ru-RU"/>
        </w:rPr>
        <w:t>торфы</w:t>
      </w:r>
      <w:proofErr w:type="spellEnd"/>
      <w:r w:rsidRPr="005161B3">
        <w:rPr>
          <w:rFonts w:eastAsia="Times New Roman"/>
          <w:color w:val="000000"/>
          <w:sz w:val="28"/>
          <w:szCs w:val="28"/>
          <w:lang w:eastAsia="ru-RU"/>
        </w:rPr>
        <w:t>,</w:t>
      </w:r>
    </w:p>
    <w:p w:rsidR="008A3693" w:rsidRPr="005161B3" w:rsidRDefault="008A3693" w:rsidP="005161B3">
      <w:pPr>
        <w:jc w:val="both"/>
        <w:rPr>
          <w:rFonts w:eastAsia="Times New Roman"/>
          <w:color w:val="000000"/>
          <w:sz w:val="28"/>
          <w:szCs w:val="28"/>
          <w:lang w:eastAsia="ru-RU"/>
        </w:rPr>
      </w:pPr>
      <w:r w:rsidRPr="005161B3">
        <w:rPr>
          <w:rFonts w:eastAsia="Times New Roman"/>
          <w:color w:val="000000"/>
          <w:sz w:val="28"/>
          <w:szCs w:val="28"/>
          <w:lang w:eastAsia="ru-RU"/>
        </w:rPr>
        <w:t>реже встречаются верховые и переходные</w:t>
      </w:r>
      <w:r w:rsidR="00E90173" w:rsidRPr="005161B3">
        <w:rPr>
          <w:rFonts w:eastAsia="Times New Roman"/>
          <w:color w:val="000000"/>
          <w:sz w:val="28"/>
          <w:szCs w:val="28"/>
          <w:lang w:eastAsia="ru-RU"/>
        </w:rPr>
        <w:t>.</w:t>
      </w:r>
    </w:p>
    <w:p w:rsidR="00E90173" w:rsidRPr="005161B3" w:rsidRDefault="00E90173" w:rsidP="00E90173">
      <w:pPr>
        <w:ind w:firstLine="567"/>
        <w:jc w:val="both"/>
        <w:rPr>
          <w:rFonts w:eastAsia="Times New Roman"/>
          <w:b/>
          <w:color w:val="000000"/>
          <w:sz w:val="28"/>
          <w:szCs w:val="28"/>
          <w:lang w:eastAsia="ru-RU"/>
        </w:rPr>
      </w:pPr>
    </w:p>
    <w:p w:rsidR="00D26A3D" w:rsidRPr="005161B3" w:rsidRDefault="00D26A3D" w:rsidP="00E90173">
      <w:pPr>
        <w:ind w:firstLine="567"/>
        <w:jc w:val="both"/>
        <w:rPr>
          <w:rFonts w:eastAsia="Times New Roman"/>
          <w:b/>
          <w:color w:val="000000"/>
          <w:sz w:val="28"/>
          <w:szCs w:val="28"/>
          <w:lang w:eastAsia="ru-RU"/>
        </w:rPr>
      </w:pPr>
    </w:p>
    <w:p w:rsidR="008A3693" w:rsidRPr="005161B3" w:rsidRDefault="008A3693" w:rsidP="00E90173">
      <w:pPr>
        <w:ind w:firstLine="567"/>
        <w:jc w:val="both"/>
        <w:rPr>
          <w:rFonts w:eastAsia="Times New Roman"/>
          <w:b/>
          <w:color w:val="000000"/>
          <w:sz w:val="28"/>
          <w:szCs w:val="28"/>
          <w:lang w:eastAsia="ru-RU"/>
        </w:rPr>
      </w:pPr>
      <w:r w:rsidRPr="005161B3">
        <w:rPr>
          <w:rFonts w:eastAsia="Times New Roman"/>
          <w:b/>
          <w:color w:val="000000"/>
          <w:sz w:val="28"/>
          <w:szCs w:val="28"/>
          <w:lang w:eastAsia="ru-RU"/>
        </w:rPr>
        <w:t xml:space="preserve">Характеристика месторождений торфа </w:t>
      </w:r>
      <w:proofErr w:type="spellStart"/>
      <w:r w:rsidRPr="005161B3">
        <w:rPr>
          <w:rFonts w:eastAsia="Times New Roman"/>
          <w:b/>
          <w:color w:val="000000"/>
          <w:sz w:val="28"/>
          <w:szCs w:val="28"/>
          <w:lang w:eastAsia="ru-RU"/>
        </w:rPr>
        <w:t>Невельского</w:t>
      </w:r>
      <w:proofErr w:type="spellEnd"/>
      <w:r w:rsidRPr="005161B3">
        <w:rPr>
          <w:rFonts w:eastAsia="Times New Roman"/>
          <w:b/>
          <w:color w:val="000000"/>
          <w:sz w:val="28"/>
          <w:szCs w:val="28"/>
          <w:lang w:eastAsia="ru-RU"/>
        </w:rPr>
        <w:t xml:space="preserve"> района</w:t>
      </w:r>
    </w:p>
    <w:tbl>
      <w:tblPr>
        <w:tblStyle w:val="a4"/>
        <w:tblW w:w="0" w:type="auto"/>
        <w:tblLook w:val="04A0"/>
      </w:tblPr>
      <w:tblGrid>
        <w:gridCol w:w="2392"/>
        <w:gridCol w:w="2393"/>
        <w:gridCol w:w="2393"/>
        <w:gridCol w:w="2393"/>
      </w:tblGrid>
      <w:tr w:rsidR="00E90173" w:rsidRPr="005161B3" w:rsidTr="00E90173">
        <w:tc>
          <w:tcPr>
            <w:tcW w:w="2392" w:type="dxa"/>
          </w:tcPr>
          <w:p w:rsidR="00E90173" w:rsidRPr="005161B3" w:rsidRDefault="00E90173" w:rsidP="00E90173">
            <w:pPr>
              <w:jc w:val="center"/>
              <w:rPr>
                <w:rFonts w:eastAsia="Times New Roman"/>
                <w:color w:val="000000"/>
                <w:sz w:val="20"/>
                <w:szCs w:val="20"/>
                <w:lang w:eastAsia="ru-RU"/>
              </w:rPr>
            </w:pPr>
            <w:r w:rsidRPr="005161B3">
              <w:rPr>
                <w:rFonts w:eastAsia="Times New Roman"/>
                <w:color w:val="000000"/>
                <w:sz w:val="20"/>
                <w:szCs w:val="20"/>
                <w:lang w:eastAsia="ru-RU"/>
              </w:rPr>
              <w:t>Вид полезного</w:t>
            </w:r>
          </w:p>
          <w:p w:rsidR="00E90173" w:rsidRPr="005161B3" w:rsidRDefault="00E90173" w:rsidP="00E90173">
            <w:pPr>
              <w:jc w:val="center"/>
              <w:rPr>
                <w:rFonts w:eastAsia="Times New Roman"/>
                <w:color w:val="000000"/>
                <w:sz w:val="20"/>
                <w:szCs w:val="20"/>
                <w:lang w:eastAsia="ru-RU"/>
              </w:rPr>
            </w:pPr>
            <w:r w:rsidRPr="005161B3">
              <w:rPr>
                <w:rFonts w:eastAsia="Times New Roman"/>
                <w:color w:val="000000"/>
                <w:sz w:val="20"/>
                <w:szCs w:val="20"/>
                <w:lang w:eastAsia="ru-RU"/>
              </w:rPr>
              <w:t>ископаемого</w:t>
            </w:r>
          </w:p>
        </w:tc>
        <w:tc>
          <w:tcPr>
            <w:tcW w:w="2393" w:type="dxa"/>
          </w:tcPr>
          <w:p w:rsidR="00E90173" w:rsidRPr="005161B3" w:rsidRDefault="00E90173" w:rsidP="00E90173">
            <w:pPr>
              <w:jc w:val="center"/>
              <w:rPr>
                <w:rFonts w:eastAsia="Times New Roman"/>
                <w:color w:val="000000"/>
                <w:sz w:val="20"/>
                <w:szCs w:val="20"/>
                <w:lang w:eastAsia="ru-RU"/>
              </w:rPr>
            </w:pPr>
            <w:r w:rsidRPr="005161B3">
              <w:rPr>
                <w:rFonts w:eastAsia="Times New Roman"/>
                <w:color w:val="000000"/>
                <w:sz w:val="20"/>
                <w:szCs w:val="20"/>
                <w:lang w:eastAsia="ru-RU"/>
              </w:rPr>
              <w:t>Количество</w:t>
            </w:r>
          </w:p>
          <w:p w:rsidR="00E90173" w:rsidRPr="005161B3" w:rsidRDefault="00E90173" w:rsidP="00E90173">
            <w:pPr>
              <w:jc w:val="center"/>
              <w:rPr>
                <w:rFonts w:eastAsia="Times New Roman"/>
                <w:color w:val="000000"/>
                <w:sz w:val="20"/>
                <w:szCs w:val="20"/>
                <w:lang w:eastAsia="ru-RU"/>
              </w:rPr>
            </w:pPr>
            <w:r w:rsidRPr="005161B3">
              <w:rPr>
                <w:rFonts w:eastAsia="Times New Roman"/>
                <w:color w:val="000000"/>
                <w:sz w:val="20"/>
                <w:szCs w:val="20"/>
                <w:lang w:eastAsia="ru-RU"/>
              </w:rPr>
              <w:t>месторождений</w:t>
            </w:r>
          </w:p>
        </w:tc>
        <w:tc>
          <w:tcPr>
            <w:tcW w:w="2393" w:type="dxa"/>
          </w:tcPr>
          <w:p w:rsidR="00E90173" w:rsidRPr="005161B3" w:rsidRDefault="00E90173" w:rsidP="00E90173">
            <w:pPr>
              <w:jc w:val="center"/>
              <w:rPr>
                <w:rFonts w:eastAsia="Times New Roman"/>
                <w:color w:val="000000"/>
                <w:sz w:val="20"/>
                <w:szCs w:val="20"/>
                <w:lang w:eastAsia="ru-RU"/>
              </w:rPr>
            </w:pPr>
            <w:r w:rsidRPr="005161B3">
              <w:rPr>
                <w:rFonts w:eastAsia="Times New Roman"/>
                <w:color w:val="000000"/>
                <w:sz w:val="20"/>
                <w:szCs w:val="20"/>
                <w:lang w:eastAsia="ru-RU"/>
              </w:rPr>
              <w:t xml:space="preserve">Площадь, </w:t>
            </w:r>
            <w:proofErr w:type="gramStart"/>
            <w:r w:rsidRPr="005161B3">
              <w:rPr>
                <w:rFonts w:eastAsia="Times New Roman"/>
                <w:color w:val="000000"/>
                <w:sz w:val="20"/>
                <w:szCs w:val="20"/>
                <w:lang w:eastAsia="ru-RU"/>
              </w:rPr>
              <w:t>га</w:t>
            </w:r>
            <w:proofErr w:type="gramEnd"/>
          </w:p>
          <w:p w:rsidR="00E90173" w:rsidRPr="005161B3" w:rsidRDefault="00E90173" w:rsidP="00E90173">
            <w:pPr>
              <w:jc w:val="both"/>
              <w:rPr>
                <w:rFonts w:eastAsia="Times New Roman"/>
                <w:color w:val="000000"/>
                <w:sz w:val="20"/>
                <w:szCs w:val="20"/>
                <w:lang w:eastAsia="ru-RU"/>
              </w:rPr>
            </w:pPr>
          </w:p>
        </w:tc>
        <w:tc>
          <w:tcPr>
            <w:tcW w:w="2393" w:type="dxa"/>
          </w:tcPr>
          <w:p w:rsidR="00E90173" w:rsidRPr="005161B3" w:rsidRDefault="00E90173" w:rsidP="00E90173">
            <w:pPr>
              <w:jc w:val="center"/>
              <w:rPr>
                <w:rFonts w:eastAsia="Times New Roman"/>
                <w:color w:val="000000"/>
                <w:sz w:val="20"/>
                <w:szCs w:val="20"/>
                <w:lang w:eastAsia="ru-RU"/>
              </w:rPr>
            </w:pPr>
            <w:r w:rsidRPr="005161B3">
              <w:rPr>
                <w:rFonts w:eastAsia="Times New Roman"/>
                <w:color w:val="000000"/>
                <w:sz w:val="20"/>
                <w:szCs w:val="20"/>
                <w:lang w:eastAsia="ru-RU"/>
              </w:rPr>
              <w:t>Запасы на 01.01.17, тыс. тонн</w:t>
            </w:r>
          </w:p>
        </w:tc>
      </w:tr>
      <w:tr w:rsidR="00E90173" w:rsidRPr="005161B3" w:rsidTr="00E90173">
        <w:trPr>
          <w:trHeight w:val="874"/>
        </w:trPr>
        <w:tc>
          <w:tcPr>
            <w:tcW w:w="2392" w:type="dxa"/>
          </w:tcPr>
          <w:p w:rsidR="00E90173" w:rsidRPr="005161B3" w:rsidRDefault="00E90173" w:rsidP="00DB0991">
            <w:pPr>
              <w:jc w:val="center"/>
              <w:rPr>
                <w:color w:val="000000"/>
              </w:rPr>
            </w:pPr>
            <w:r w:rsidRPr="005161B3">
              <w:rPr>
                <w:color w:val="000000"/>
              </w:rPr>
              <w:t>Торф</w:t>
            </w:r>
          </w:p>
        </w:tc>
        <w:tc>
          <w:tcPr>
            <w:tcW w:w="2393" w:type="dxa"/>
          </w:tcPr>
          <w:p w:rsidR="00E90173" w:rsidRPr="005161B3" w:rsidRDefault="00E90173" w:rsidP="00DB0991">
            <w:pPr>
              <w:jc w:val="center"/>
              <w:rPr>
                <w:color w:val="000000"/>
              </w:rPr>
            </w:pPr>
            <w:r w:rsidRPr="005161B3">
              <w:rPr>
                <w:color w:val="000000"/>
              </w:rPr>
              <w:t>30</w:t>
            </w:r>
          </w:p>
        </w:tc>
        <w:tc>
          <w:tcPr>
            <w:tcW w:w="2393" w:type="dxa"/>
          </w:tcPr>
          <w:p w:rsidR="00E90173" w:rsidRPr="005161B3" w:rsidRDefault="00E90173" w:rsidP="00DB0991">
            <w:pPr>
              <w:jc w:val="center"/>
              <w:rPr>
                <w:color w:val="000000"/>
              </w:rPr>
            </w:pPr>
            <w:r w:rsidRPr="005161B3">
              <w:rPr>
                <w:color w:val="000000"/>
              </w:rPr>
              <w:t>2082</w:t>
            </w:r>
          </w:p>
        </w:tc>
        <w:tc>
          <w:tcPr>
            <w:tcW w:w="2393" w:type="dxa"/>
          </w:tcPr>
          <w:p w:rsidR="00E90173" w:rsidRPr="005161B3" w:rsidRDefault="00E90173" w:rsidP="00DB0991">
            <w:pPr>
              <w:jc w:val="center"/>
              <w:rPr>
                <w:color w:val="000000"/>
              </w:rPr>
            </w:pPr>
            <w:r w:rsidRPr="005161B3">
              <w:rPr>
                <w:color w:val="000000"/>
              </w:rPr>
              <w:t>7922,0 тыс. тонн при 40% условной влажности</w:t>
            </w:r>
          </w:p>
        </w:tc>
      </w:tr>
    </w:tbl>
    <w:p w:rsidR="00E90173" w:rsidRPr="005161B3" w:rsidRDefault="00E90173" w:rsidP="00E90173">
      <w:pPr>
        <w:ind w:firstLine="567"/>
        <w:jc w:val="both"/>
        <w:rPr>
          <w:rFonts w:eastAsia="Times New Roman"/>
          <w:color w:val="000000"/>
          <w:sz w:val="28"/>
          <w:szCs w:val="28"/>
          <w:lang w:eastAsia="ru-RU"/>
        </w:rPr>
      </w:pPr>
    </w:p>
    <w:p w:rsidR="008A3693" w:rsidRPr="005161B3" w:rsidRDefault="008A3693"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Из разведанных месторождений встречаются торфяники, в которых</w:t>
      </w:r>
      <w:r w:rsidR="00E90173" w:rsidRPr="005161B3">
        <w:rPr>
          <w:rFonts w:eastAsia="Times New Roman"/>
          <w:color w:val="000000"/>
          <w:sz w:val="28"/>
          <w:szCs w:val="28"/>
          <w:lang w:eastAsia="ru-RU"/>
        </w:rPr>
        <w:t xml:space="preserve"> </w:t>
      </w:r>
      <w:r w:rsidRPr="005161B3">
        <w:rPr>
          <w:rFonts w:eastAsia="Times New Roman"/>
          <w:color w:val="000000"/>
          <w:sz w:val="28"/>
          <w:szCs w:val="28"/>
          <w:lang w:eastAsia="ru-RU"/>
        </w:rPr>
        <w:t>встречаются залежи сапропеля. В пределах района известны залежи сапропеля на</w:t>
      </w:r>
      <w:r w:rsidR="00E90173" w:rsidRPr="005161B3">
        <w:rPr>
          <w:rFonts w:eastAsia="Times New Roman"/>
          <w:color w:val="000000"/>
          <w:sz w:val="28"/>
          <w:szCs w:val="28"/>
          <w:lang w:eastAsia="ru-RU"/>
        </w:rPr>
        <w:t xml:space="preserve"> </w:t>
      </w:r>
      <w:r w:rsidRPr="005161B3">
        <w:rPr>
          <w:rFonts w:eastAsia="Times New Roman"/>
          <w:color w:val="000000"/>
          <w:sz w:val="28"/>
          <w:szCs w:val="28"/>
          <w:lang w:eastAsia="ru-RU"/>
        </w:rPr>
        <w:t xml:space="preserve">четырех </w:t>
      </w:r>
      <w:proofErr w:type="spellStart"/>
      <w:r w:rsidRPr="005161B3">
        <w:rPr>
          <w:rFonts w:eastAsia="Times New Roman"/>
          <w:color w:val="000000"/>
          <w:sz w:val="28"/>
          <w:szCs w:val="28"/>
          <w:lang w:eastAsia="ru-RU"/>
        </w:rPr>
        <w:t>торфоместорождениях</w:t>
      </w:r>
      <w:proofErr w:type="spellEnd"/>
      <w:r w:rsidRPr="005161B3">
        <w:rPr>
          <w:rFonts w:eastAsia="Times New Roman"/>
          <w:color w:val="000000"/>
          <w:sz w:val="28"/>
          <w:szCs w:val="28"/>
          <w:lang w:eastAsia="ru-RU"/>
        </w:rPr>
        <w:t>. На территории района известны месторождения</w:t>
      </w:r>
      <w:r w:rsidR="00E90173" w:rsidRPr="005161B3">
        <w:rPr>
          <w:rFonts w:eastAsia="Times New Roman"/>
          <w:color w:val="000000"/>
          <w:sz w:val="28"/>
          <w:szCs w:val="28"/>
          <w:lang w:eastAsia="ru-RU"/>
        </w:rPr>
        <w:t xml:space="preserve"> </w:t>
      </w:r>
      <w:r w:rsidRPr="005161B3">
        <w:rPr>
          <w:rFonts w:eastAsia="Times New Roman"/>
          <w:color w:val="000000"/>
          <w:sz w:val="28"/>
          <w:szCs w:val="28"/>
          <w:lang w:eastAsia="ru-RU"/>
        </w:rPr>
        <w:t>глины. Одно из крупных – «</w:t>
      </w:r>
      <w:proofErr w:type="spellStart"/>
      <w:r w:rsidRPr="005161B3">
        <w:rPr>
          <w:rFonts w:eastAsia="Times New Roman"/>
          <w:color w:val="000000"/>
          <w:sz w:val="28"/>
          <w:szCs w:val="28"/>
          <w:lang w:eastAsia="ru-RU"/>
        </w:rPr>
        <w:t>Невельское</w:t>
      </w:r>
      <w:proofErr w:type="spellEnd"/>
      <w:r w:rsidRPr="005161B3">
        <w:rPr>
          <w:rFonts w:eastAsia="Times New Roman"/>
          <w:color w:val="000000"/>
          <w:sz w:val="28"/>
          <w:szCs w:val="28"/>
          <w:lang w:eastAsia="ru-RU"/>
        </w:rPr>
        <w:t>».</w:t>
      </w:r>
      <w:r w:rsidR="00E90173" w:rsidRPr="005161B3">
        <w:rPr>
          <w:rFonts w:eastAsia="Times New Roman"/>
          <w:color w:val="000000"/>
          <w:sz w:val="28"/>
          <w:szCs w:val="28"/>
          <w:lang w:eastAsia="ru-RU"/>
        </w:rPr>
        <w:t xml:space="preserve"> </w:t>
      </w:r>
      <w:r w:rsidRPr="005161B3">
        <w:rPr>
          <w:rFonts w:eastAsia="Times New Roman"/>
          <w:color w:val="000000"/>
          <w:sz w:val="28"/>
          <w:szCs w:val="28"/>
          <w:lang w:eastAsia="ru-RU"/>
        </w:rPr>
        <w:t xml:space="preserve">Из разведанных месторождений песчано-гравийной смеси крупнейшие </w:t>
      </w:r>
      <w:proofErr w:type="gramStart"/>
      <w:r w:rsidRPr="005161B3">
        <w:rPr>
          <w:rFonts w:eastAsia="Times New Roman"/>
          <w:color w:val="000000"/>
          <w:sz w:val="28"/>
          <w:szCs w:val="28"/>
          <w:lang w:eastAsia="ru-RU"/>
        </w:rPr>
        <w:t>–</w:t>
      </w:r>
      <w:proofErr w:type="spellStart"/>
      <w:r w:rsidRPr="005161B3">
        <w:rPr>
          <w:rFonts w:eastAsia="Times New Roman"/>
          <w:color w:val="000000"/>
          <w:sz w:val="28"/>
          <w:szCs w:val="28"/>
          <w:lang w:eastAsia="ru-RU"/>
        </w:rPr>
        <w:t>К</w:t>
      </w:r>
      <w:proofErr w:type="gramEnd"/>
      <w:r w:rsidRPr="005161B3">
        <w:rPr>
          <w:rFonts w:eastAsia="Times New Roman"/>
          <w:color w:val="000000"/>
          <w:sz w:val="28"/>
          <w:szCs w:val="28"/>
          <w:lang w:eastAsia="ru-RU"/>
        </w:rPr>
        <w:t>иселевское</w:t>
      </w:r>
      <w:proofErr w:type="spellEnd"/>
      <w:r w:rsidRPr="005161B3">
        <w:rPr>
          <w:rFonts w:eastAsia="Times New Roman"/>
          <w:color w:val="000000"/>
          <w:sz w:val="28"/>
          <w:szCs w:val="28"/>
          <w:lang w:eastAsia="ru-RU"/>
        </w:rPr>
        <w:t xml:space="preserve"> и </w:t>
      </w:r>
      <w:proofErr w:type="spellStart"/>
      <w:r w:rsidRPr="005161B3">
        <w:rPr>
          <w:rFonts w:eastAsia="Times New Roman"/>
          <w:color w:val="000000"/>
          <w:sz w:val="28"/>
          <w:szCs w:val="28"/>
          <w:lang w:eastAsia="ru-RU"/>
        </w:rPr>
        <w:t>Изочинское</w:t>
      </w:r>
      <w:proofErr w:type="spellEnd"/>
      <w:r w:rsidRPr="005161B3">
        <w:rPr>
          <w:rFonts w:eastAsia="Times New Roman"/>
          <w:color w:val="000000"/>
          <w:sz w:val="28"/>
          <w:szCs w:val="28"/>
          <w:lang w:eastAsia="ru-RU"/>
        </w:rPr>
        <w:t>.</w:t>
      </w:r>
    </w:p>
    <w:p w:rsidR="005F58E0" w:rsidRPr="005161B3" w:rsidRDefault="005F58E0"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 xml:space="preserve">Дно многих водоемов области покрыто темно-бурыми жирными на ощупь илами </w:t>
      </w:r>
      <w:proofErr w:type="spellStart"/>
      <w:r w:rsidRPr="005161B3">
        <w:rPr>
          <w:rFonts w:eastAsia="Times New Roman"/>
          <w:color w:val="000000"/>
          <w:sz w:val="28"/>
          <w:szCs w:val="28"/>
          <w:lang w:eastAsia="ru-RU"/>
        </w:rPr>
        <w:t>о</w:t>
      </w:r>
      <w:proofErr w:type="gramStart"/>
      <w:r w:rsidRPr="005161B3">
        <w:rPr>
          <w:rFonts w:eastAsia="Times New Roman"/>
          <w:color w:val="000000"/>
          <w:sz w:val="28"/>
          <w:szCs w:val="28"/>
          <w:lang w:eastAsia="ru-RU"/>
        </w:rPr>
        <w:t>p</w:t>
      </w:r>
      <w:proofErr w:type="gramEnd"/>
      <w:r w:rsidRPr="005161B3">
        <w:rPr>
          <w:rFonts w:eastAsia="Times New Roman"/>
          <w:color w:val="000000"/>
          <w:sz w:val="28"/>
          <w:szCs w:val="28"/>
          <w:lang w:eastAsia="ru-RU"/>
        </w:rPr>
        <w:t>гано-минеpального</w:t>
      </w:r>
      <w:proofErr w:type="spellEnd"/>
      <w:r w:rsidRPr="005161B3">
        <w:rPr>
          <w:rFonts w:eastAsia="Times New Roman"/>
          <w:color w:val="000000"/>
          <w:sz w:val="28"/>
          <w:szCs w:val="28"/>
          <w:lang w:eastAsia="ru-RU"/>
        </w:rPr>
        <w:t xml:space="preserve"> состава. Это </w:t>
      </w:r>
      <w:proofErr w:type="spellStart"/>
      <w:r w:rsidRPr="005161B3">
        <w:rPr>
          <w:rFonts w:eastAsia="Times New Roman"/>
          <w:color w:val="000000"/>
          <w:sz w:val="28"/>
          <w:szCs w:val="28"/>
          <w:lang w:eastAsia="ru-RU"/>
        </w:rPr>
        <w:t>сап</w:t>
      </w:r>
      <w:proofErr w:type="gramStart"/>
      <w:r w:rsidRPr="005161B3">
        <w:rPr>
          <w:rFonts w:eastAsia="Times New Roman"/>
          <w:color w:val="000000"/>
          <w:sz w:val="28"/>
          <w:szCs w:val="28"/>
          <w:lang w:eastAsia="ru-RU"/>
        </w:rPr>
        <w:t>p</w:t>
      </w:r>
      <w:proofErr w:type="gramEnd"/>
      <w:r w:rsidRPr="005161B3">
        <w:rPr>
          <w:rFonts w:eastAsia="Times New Roman"/>
          <w:color w:val="000000"/>
          <w:sz w:val="28"/>
          <w:szCs w:val="28"/>
          <w:lang w:eastAsia="ru-RU"/>
        </w:rPr>
        <w:t>опель</w:t>
      </w:r>
      <w:proofErr w:type="spellEnd"/>
      <w:r w:rsidRPr="005161B3">
        <w:rPr>
          <w:rFonts w:eastAsia="Times New Roman"/>
          <w:color w:val="000000"/>
          <w:sz w:val="28"/>
          <w:szCs w:val="28"/>
          <w:lang w:eastAsia="ru-RU"/>
        </w:rPr>
        <w:t xml:space="preserve"> – ценное полезное</w:t>
      </w:r>
    </w:p>
    <w:p w:rsidR="005F58E0" w:rsidRPr="005161B3" w:rsidRDefault="005F58E0" w:rsidP="005161B3">
      <w:pPr>
        <w:jc w:val="both"/>
        <w:rPr>
          <w:rFonts w:eastAsia="Times New Roman"/>
          <w:color w:val="000000"/>
          <w:sz w:val="28"/>
          <w:szCs w:val="28"/>
          <w:lang w:eastAsia="ru-RU"/>
        </w:rPr>
      </w:pPr>
      <w:r w:rsidRPr="005161B3">
        <w:rPr>
          <w:rFonts w:eastAsia="Times New Roman"/>
          <w:color w:val="000000"/>
          <w:sz w:val="28"/>
          <w:szCs w:val="28"/>
          <w:lang w:eastAsia="ru-RU"/>
        </w:rPr>
        <w:t xml:space="preserve">ископаемое, образованное в результате накопления отмерших растений и животной органики, минеральных веществ биохимического и </w:t>
      </w:r>
      <w:proofErr w:type="spellStart"/>
      <w:r w:rsidRPr="005161B3">
        <w:rPr>
          <w:rFonts w:eastAsia="Times New Roman"/>
          <w:color w:val="000000"/>
          <w:sz w:val="28"/>
          <w:szCs w:val="28"/>
          <w:lang w:eastAsia="ru-RU"/>
        </w:rPr>
        <w:t>геохимичекого</w:t>
      </w:r>
      <w:proofErr w:type="spellEnd"/>
      <w:r w:rsidRPr="005161B3">
        <w:rPr>
          <w:rFonts w:eastAsia="Times New Roman"/>
          <w:color w:val="000000"/>
          <w:sz w:val="28"/>
          <w:szCs w:val="28"/>
          <w:lang w:eastAsia="ru-RU"/>
        </w:rPr>
        <w:t xml:space="preserve"> происхождения, минеральных компонентов, принесённых водой и ветром.</w:t>
      </w:r>
    </w:p>
    <w:p w:rsidR="005F495D" w:rsidRPr="005161B3" w:rsidRDefault="005F58E0" w:rsidP="005161B3">
      <w:pPr>
        <w:ind w:firstLine="567"/>
        <w:jc w:val="both"/>
        <w:rPr>
          <w:rFonts w:eastAsia="Times New Roman"/>
          <w:color w:val="000000"/>
          <w:sz w:val="28"/>
          <w:szCs w:val="28"/>
          <w:lang w:eastAsia="ru-RU"/>
        </w:rPr>
      </w:pPr>
      <w:proofErr w:type="gramStart"/>
      <w:r w:rsidRPr="005161B3">
        <w:rPr>
          <w:rFonts w:eastAsia="Times New Roman"/>
          <w:color w:val="000000"/>
          <w:sz w:val="28"/>
          <w:szCs w:val="28"/>
          <w:lang w:eastAsia="ru-RU"/>
        </w:rPr>
        <w:t>В</w:t>
      </w:r>
      <w:proofErr w:type="gramEnd"/>
      <w:r w:rsidRPr="005161B3">
        <w:rPr>
          <w:rFonts w:eastAsia="Times New Roman"/>
          <w:color w:val="000000"/>
          <w:sz w:val="28"/>
          <w:szCs w:val="28"/>
          <w:lang w:eastAsia="ru-RU"/>
        </w:rPr>
        <w:t xml:space="preserve"> </w:t>
      </w:r>
      <w:proofErr w:type="gramStart"/>
      <w:r w:rsidRPr="005161B3">
        <w:rPr>
          <w:rFonts w:eastAsia="Times New Roman"/>
          <w:color w:val="000000"/>
          <w:sz w:val="28"/>
          <w:szCs w:val="28"/>
          <w:lang w:eastAsia="ru-RU"/>
        </w:rPr>
        <w:t>Невельском</w:t>
      </w:r>
      <w:proofErr w:type="gramEnd"/>
      <w:r w:rsidRPr="005161B3">
        <w:rPr>
          <w:rFonts w:eastAsia="Times New Roman"/>
          <w:color w:val="000000"/>
          <w:sz w:val="28"/>
          <w:szCs w:val="28"/>
          <w:lang w:eastAsia="ru-RU"/>
        </w:rPr>
        <w:t xml:space="preserve"> районе, кроме того, находится наибольшее число (39) месторождений с мощностью залежей более 5 м. Максимальная мощность 12 м выявлена в озере </w:t>
      </w:r>
      <w:proofErr w:type="spellStart"/>
      <w:r w:rsidRPr="005161B3">
        <w:rPr>
          <w:rFonts w:eastAsia="Times New Roman"/>
          <w:color w:val="000000"/>
          <w:sz w:val="28"/>
          <w:szCs w:val="28"/>
          <w:lang w:eastAsia="ru-RU"/>
        </w:rPr>
        <w:t>Кругловское</w:t>
      </w:r>
      <w:proofErr w:type="spellEnd"/>
      <w:r w:rsidRPr="005161B3">
        <w:rPr>
          <w:rFonts w:eastAsia="Times New Roman"/>
          <w:color w:val="000000"/>
          <w:sz w:val="28"/>
          <w:szCs w:val="28"/>
          <w:lang w:eastAsia="ru-RU"/>
        </w:rPr>
        <w:t xml:space="preserve"> площадью 8,2 га. Сапропель этого озера пригоден на удобрение. Кроме того, на территории </w:t>
      </w:r>
      <w:proofErr w:type="spellStart"/>
      <w:r w:rsidRPr="005161B3">
        <w:rPr>
          <w:rFonts w:eastAsia="Times New Roman"/>
          <w:color w:val="000000"/>
          <w:sz w:val="28"/>
          <w:szCs w:val="28"/>
          <w:lang w:eastAsia="ru-RU"/>
        </w:rPr>
        <w:t>Невельского</w:t>
      </w:r>
      <w:proofErr w:type="spellEnd"/>
      <w:r w:rsidRPr="005161B3">
        <w:rPr>
          <w:rFonts w:eastAsia="Times New Roman"/>
          <w:color w:val="000000"/>
          <w:sz w:val="28"/>
          <w:szCs w:val="28"/>
          <w:lang w:eastAsia="ru-RU"/>
        </w:rPr>
        <w:t xml:space="preserve"> района имеются месторождения легкоплавких глин, минеральных красок, минеральной воды.</w:t>
      </w:r>
    </w:p>
    <w:p w:rsidR="005F58E0" w:rsidRPr="005161B3" w:rsidRDefault="005F58E0"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 xml:space="preserve"> </w:t>
      </w:r>
    </w:p>
    <w:p w:rsidR="005F495D" w:rsidRPr="005161B3" w:rsidRDefault="005F58E0" w:rsidP="005161B3">
      <w:pPr>
        <w:jc w:val="center"/>
        <w:rPr>
          <w:rFonts w:eastAsia="Times New Roman"/>
          <w:b/>
          <w:color w:val="000000"/>
          <w:sz w:val="28"/>
          <w:szCs w:val="28"/>
          <w:lang w:eastAsia="ru-RU"/>
        </w:rPr>
      </w:pPr>
      <w:r w:rsidRPr="005161B3">
        <w:rPr>
          <w:rFonts w:eastAsia="Times New Roman"/>
          <w:b/>
          <w:color w:val="000000"/>
          <w:sz w:val="28"/>
          <w:szCs w:val="28"/>
          <w:lang w:eastAsia="ru-RU"/>
        </w:rPr>
        <w:t xml:space="preserve">Характеристика месторождений полезных ископаемых </w:t>
      </w:r>
    </w:p>
    <w:p w:rsidR="005F58E0" w:rsidRPr="005161B3" w:rsidRDefault="005F58E0" w:rsidP="005161B3">
      <w:pPr>
        <w:jc w:val="center"/>
        <w:rPr>
          <w:rFonts w:eastAsia="Times New Roman"/>
          <w:b/>
          <w:color w:val="000000"/>
          <w:sz w:val="28"/>
          <w:szCs w:val="28"/>
          <w:lang w:eastAsia="ru-RU"/>
        </w:rPr>
      </w:pPr>
      <w:proofErr w:type="spellStart"/>
      <w:r w:rsidRPr="005161B3">
        <w:rPr>
          <w:rFonts w:eastAsia="Times New Roman"/>
          <w:b/>
          <w:color w:val="000000"/>
          <w:sz w:val="28"/>
          <w:szCs w:val="28"/>
          <w:lang w:eastAsia="ru-RU"/>
        </w:rPr>
        <w:t>Невельского</w:t>
      </w:r>
      <w:proofErr w:type="spellEnd"/>
      <w:r w:rsidRPr="005161B3">
        <w:rPr>
          <w:rFonts w:eastAsia="Times New Roman"/>
          <w:b/>
          <w:color w:val="000000"/>
          <w:sz w:val="28"/>
          <w:szCs w:val="28"/>
          <w:lang w:eastAsia="ru-RU"/>
        </w:rPr>
        <w:t xml:space="preserve"> района</w:t>
      </w:r>
    </w:p>
    <w:p w:rsidR="005F495D" w:rsidRPr="005161B3" w:rsidRDefault="005F495D" w:rsidP="005F58E0">
      <w:pPr>
        <w:jc w:val="center"/>
        <w:rPr>
          <w:rFonts w:eastAsia="Times New Roman"/>
          <w:b/>
          <w:color w:val="000000"/>
          <w:sz w:val="28"/>
          <w:szCs w:val="28"/>
          <w:lang w:eastAsia="ru-RU"/>
        </w:rPr>
      </w:pPr>
    </w:p>
    <w:tbl>
      <w:tblPr>
        <w:tblStyle w:val="a4"/>
        <w:tblW w:w="7481" w:type="dxa"/>
        <w:tblLayout w:type="fixed"/>
        <w:tblLook w:val="04A0"/>
      </w:tblPr>
      <w:tblGrid>
        <w:gridCol w:w="496"/>
        <w:gridCol w:w="1739"/>
        <w:gridCol w:w="2177"/>
        <w:gridCol w:w="1368"/>
        <w:gridCol w:w="1701"/>
      </w:tblGrid>
      <w:tr w:rsidR="00001E53" w:rsidRPr="005161B3" w:rsidTr="00001E53">
        <w:tc>
          <w:tcPr>
            <w:tcW w:w="496" w:type="dxa"/>
          </w:tcPr>
          <w:p w:rsidR="00001E53" w:rsidRPr="005161B3" w:rsidRDefault="00001E53" w:rsidP="00DB0991">
            <w:pPr>
              <w:jc w:val="center"/>
              <w:rPr>
                <w:b/>
                <w:color w:val="000000"/>
              </w:rPr>
            </w:pPr>
            <w:r w:rsidRPr="005161B3">
              <w:rPr>
                <w:b/>
                <w:color w:val="000000"/>
              </w:rPr>
              <w:t>№</w:t>
            </w:r>
          </w:p>
        </w:tc>
        <w:tc>
          <w:tcPr>
            <w:tcW w:w="1739" w:type="dxa"/>
          </w:tcPr>
          <w:p w:rsidR="00001E53" w:rsidRPr="005161B3" w:rsidRDefault="00001E53" w:rsidP="00DB0991">
            <w:pPr>
              <w:jc w:val="center"/>
              <w:rPr>
                <w:b/>
                <w:color w:val="000000"/>
              </w:rPr>
            </w:pPr>
            <w:r w:rsidRPr="005161B3">
              <w:rPr>
                <w:b/>
                <w:color w:val="000000"/>
              </w:rPr>
              <w:t>Название</w:t>
            </w:r>
          </w:p>
          <w:p w:rsidR="00001E53" w:rsidRPr="005161B3" w:rsidRDefault="00001E53" w:rsidP="00A03C2F">
            <w:pPr>
              <w:ind w:left="-70" w:right="-108"/>
              <w:jc w:val="center"/>
              <w:rPr>
                <w:b/>
                <w:color w:val="000000"/>
              </w:rPr>
            </w:pPr>
            <w:r w:rsidRPr="005161B3">
              <w:rPr>
                <w:b/>
                <w:color w:val="000000"/>
              </w:rPr>
              <w:t>месторождения</w:t>
            </w:r>
          </w:p>
        </w:tc>
        <w:tc>
          <w:tcPr>
            <w:tcW w:w="2177" w:type="dxa"/>
          </w:tcPr>
          <w:p w:rsidR="00001E53" w:rsidRPr="005161B3" w:rsidRDefault="00001E53" w:rsidP="00DB0991">
            <w:pPr>
              <w:jc w:val="center"/>
              <w:rPr>
                <w:b/>
                <w:color w:val="000000"/>
              </w:rPr>
            </w:pPr>
            <w:r w:rsidRPr="005161B3">
              <w:rPr>
                <w:b/>
                <w:color w:val="000000"/>
              </w:rPr>
              <w:t>Местонахождение</w:t>
            </w:r>
          </w:p>
          <w:p w:rsidR="00001E53" w:rsidRPr="005161B3" w:rsidRDefault="00001E53" w:rsidP="00DB0991">
            <w:pPr>
              <w:jc w:val="center"/>
              <w:rPr>
                <w:b/>
                <w:color w:val="000000"/>
              </w:rPr>
            </w:pPr>
            <w:r w:rsidRPr="005161B3">
              <w:rPr>
                <w:b/>
                <w:color w:val="000000"/>
              </w:rPr>
              <w:t>месторождения</w:t>
            </w:r>
          </w:p>
        </w:tc>
        <w:tc>
          <w:tcPr>
            <w:tcW w:w="1368" w:type="dxa"/>
          </w:tcPr>
          <w:p w:rsidR="00001E53" w:rsidRPr="005161B3" w:rsidRDefault="00001E53" w:rsidP="005F58E0">
            <w:pPr>
              <w:jc w:val="center"/>
              <w:rPr>
                <w:b/>
                <w:color w:val="000000"/>
              </w:rPr>
            </w:pPr>
            <w:r w:rsidRPr="005161B3">
              <w:rPr>
                <w:b/>
                <w:color w:val="000000"/>
              </w:rPr>
              <w:t>Единица измерения</w:t>
            </w:r>
          </w:p>
        </w:tc>
        <w:tc>
          <w:tcPr>
            <w:tcW w:w="1701" w:type="dxa"/>
          </w:tcPr>
          <w:p w:rsidR="00001E53" w:rsidRPr="005161B3" w:rsidRDefault="00001E53" w:rsidP="00FD2913">
            <w:pPr>
              <w:jc w:val="center"/>
              <w:rPr>
                <w:b/>
                <w:color w:val="000000"/>
              </w:rPr>
            </w:pPr>
            <w:proofErr w:type="spellStart"/>
            <w:r w:rsidRPr="005161B3">
              <w:rPr>
                <w:b/>
                <w:color w:val="000000"/>
              </w:rPr>
              <w:t>Недропользователь</w:t>
            </w:r>
            <w:proofErr w:type="spellEnd"/>
          </w:p>
        </w:tc>
      </w:tr>
      <w:tr w:rsidR="00001E53" w:rsidRPr="005161B3" w:rsidTr="00001E53">
        <w:tc>
          <w:tcPr>
            <w:tcW w:w="496" w:type="dxa"/>
          </w:tcPr>
          <w:p w:rsidR="00001E53" w:rsidRPr="005161B3" w:rsidRDefault="00001E53" w:rsidP="00001E53">
            <w:pPr>
              <w:jc w:val="center"/>
              <w:rPr>
                <w:rFonts w:eastAsia="Times New Roman"/>
                <w:color w:val="000000"/>
                <w:sz w:val="28"/>
                <w:szCs w:val="28"/>
                <w:lang w:eastAsia="ru-RU"/>
              </w:rPr>
            </w:pPr>
            <w:r w:rsidRPr="005161B3">
              <w:rPr>
                <w:rFonts w:eastAsia="Times New Roman"/>
                <w:color w:val="000000"/>
                <w:sz w:val="28"/>
                <w:szCs w:val="28"/>
                <w:lang w:eastAsia="ru-RU"/>
              </w:rPr>
              <w:t>1</w:t>
            </w:r>
          </w:p>
        </w:tc>
        <w:tc>
          <w:tcPr>
            <w:tcW w:w="1739" w:type="dxa"/>
          </w:tcPr>
          <w:p w:rsidR="00001E53" w:rsidRPr="005161B3" w:rsidRDefault="00001E53" w:rsidP="00001E53">
            <w:pPr>
              <w:jc w:val="center"/>
              <w:rPr>
                <w:rFonts w:eastAsia="Times New Roman"/>
                <w:color w:val="000000"/>
                <w:sz w:val="28"/>
                <w:szCs w:val="28"/>
                <w:lang w:eastAsia="ru-RU"/>
              </w:rPr>
            </w:pPr>
            <w:r w:rsidRPr="005161B3">
              <w:rPr>
                <w:rFonts w:eastAsia="Times New Roman"/>
                <w:color w:val="000000"/>
                <w:sz w:val="28"/>
                <w:szCs w:val="28"/>
                <w:lang w:eastAsia="ru-RU"/>
              </w:rPr>
              <w:t>2</w:t>
            </w:r>
          </w:p>
        </w:tc>
        <w:tc>
          <w:tcPr>
            <w:tcW w:w="2177" w:type="dxa"/>
          </w:tcPr>
          <w:p w:rsidR="00001E53" w:rsidRPr="005161B3" w:rsidRDefault="00001E53" w:rsidP="00001E53">
            <w:pPr>
              <w:jc w:val="center"/>
              <w:rPr>
                <w:rFonts w:eastAsia="Times New Roman"/>
                <w:color w:val="000000"/>
                <w:sz w:val="28"/>
                <w:szCs w:val="28"/>
                <w:lang w:eastAsia="ru-RU"/>
              </w:rPr>
            </w:pPr>
            <w:r w:rsidRPr="005161B3">
              <w:rPr>
                <w:rFonts w:eastAsia="Times New Roman"/>
                <w:color w:val="000000"/>
                <w:sz w:val="28"/>
                <w:szCs w:val="28"/>
                <w:lang w:eastAsia="ru-RU"/>
              </w:rPr>
              <w:t>3</w:t>
            </w:r>
          </w:p>
        </w:tc>
        <w:tc>
          <w:tcPr>
            <w:tcW w:w="1368" w:type="dxa"/>
          </w:tcPr>
          <w:p w:rsidR="00001E53" w:rsidRPr="005161B3" w:rsidRDefault="00001E53" w:rsidP="00001E53">
            <w:pPr>
              <w:jc w:val="center"/>
              <w:rPr>
                <w:rFonts w:eastAsia="Times New Roman"/>
                <w:color w:val="000000"/>
                <w:sz w:val="28"/>
                <w:szCs w:val="28"/>
                <w:lang w:eastAsia="ru-RU"/>
              </w:rPr>
            </w:pPr>
            <w:r w:rsidRPr="005161B3">
              <w:rPr>
                <w:rFonts w:eastAsia="Times New Roman"/>
                <w:color w:val="000000"/>
                <w:sz w:val="28"/>
                <w:szCs w:val="28"/>
                <w:lang w:eastAsia="ru-RU"/>
              </w:rPr>
              <w:t>4</w:t>
            </w:r>
          </w:p>
        </w:tc>
        <w:tc>
          <w:tcPr>
            <w:tcW w:w="1701" w:type="dxa"/>
          </w:tcPr>
          <w:p w:rsidR="00001E53" w:rsidRPr="005161B3" w:rsidRDefault="00001E53" w:rsidP="00001E53">
            <w:pPr>
              <w:jc w:val="center"/>
              <w:rPr>
                <w:rFonts w:eastAsia="Times New Roman"/>
                <w:color w:val="000000"/>
                <w:sz w:val="28"/>
                <w:szCs w:val="28"/>
                <w:lang w:eastAsia="ru-RU"/>
              </w:rPr>
            </w:pPr>
            <w:r w:rsidRPr="005161B3">
              <w:rPr>
                <w:rFonts w:eastAsia="Times New Roman"/>
                <w:color w:val="000000"/>
                <w:sz w:val="28"/>
                <w:szCs w:val="28"/>
                <w:lang w:eastAsia="ru-RU"/>
              </w:rPr>
              <w:t>5</w:t>
            </w:r>
          </w:p>
        </w:tc>
      </w:tr>
      <w:tr w:rsidR="00001E53" w:rsidRPr="005161B3" w:rsidTr="00001E53">
        <w:tc>
          <w:tcPr>
            <w:tcW w:w="496" w:type="dxa"/>
          </w:tcPr>
          <w:p w:rsidR="00001E53" w:rsidRPr="005161B3" w:rsidRDefault="00001E53" w:rsidP="005F58E0">
            <w:pPr>
              <w:jc w:val="both"/>
              <w:rPr>
                <w:rFonts w:eastAsia="Times New Roman"/>
                <w:color w:val="000000"/>
                <w:sz w:val="28"/>
                <w:szCs w:val="28"/>
                <w:lang w:eastAsia="ru-RU"/>
              </w:rPr>
            </w:pPr>
            <w:r w:rsidRPr="005161B3">
              <w:rPr>
                <w:rFonts w:eastAsia="Times New Roman"/>
                <w:color w:val="000000"/>
                <w:sz w:val="28"/>
                <w:szCs w:val="28"/>
                <w:lang w:eastAsia="ru-RU"/>
              </w:rPr>
              <w:t>1</w:t>
            </w:r>
          </w:p>
        </w:tc>
        <w:tc>
          <w:tcPr>
            <w:tcW w:w="1739" w:type="dxa"/>
          </w:tcPr>
          <w:p w:rsidR="00001E53" w:rsidRPr="005161B3" w:rsidRDefault="00001E53" w:rsidP="005F58E0">
            <w:pPr>
              <w:jc w:val="center"/>
              <w:rPr>
                <w:rFonts w:eastAsia="Times New Roman"/>
                <w:color w:val="000000"/>
                <w:lang w:eastAsia="ru-RU"/>
              </w:rPr>
            </w:pPr>
            <w:r w:rsidRPr="005161B3">
              <w:rPr>
                <w:rFonts w:eastAsia="Times New Roman"/>
                <w:color w:val="000000"/>
                <w:lang w:eastAsia="ru-RU"/>
              </w:rPr>
              <w:t>Таланкино</w:t>
            </w:r>
          </w:p>
          <w:p w:rsidR="00001E53" w:rsidRPr="005161B3" w:rsidRDefault="00001E53" w:rsidP="005F58E0">
            <w:pPr>
              <w:jc w:val="center"/>
              <w:rPr>
                <w:rFonts w:eastAsia="Times New Roman"/>
                <w:color w:val="000000"/>
                <w:lang w:eastAsia="ru-RU"/>
              </w:rPr>
            </w:pPr>
            <w:r w:rsidRPr="005161B3">
              <w:rPr>
                <w:rFonts w:eastAsia="Times New Roman"/>
                <w:color w:val="000000"/>
                <w:lang w:eastAsia="ru-RU"/>
              </w:rPr>
              <w:t>(песок)</w:t>
            </w:r>
          </w:p>
          <w:p w:rsidR="00001E53" w:rsidRPr="005161B3" w:rsidRDefault="00001E53" w:rsidP="005F58E0">
            <w:pPr>
              <w:jc w:val="both"/>
              <w:rPr>
                <w:rFonts w:eastAsia="Times New Roman"/>
                <w:color w:val="000000"/>
                <w:lang w:eastAsia="ru-RU"/>
              </w:rPr>
            </w:pPr>
          </w:p>
        </w:tc>
        <w:tc>
          <w:tcPr>
            <w:tcW w:w="2177" w:type="dxa"/>
          </w:tcPr>
          <w:p w:rsidR="00001E53" w:rsidRPr="005161B3" w:rsidRDefault="00001E53" w:rsidP="005F58E0">
            <w:pPr>
              <w:jc w:val="center"/>
              <w:rPr>
                <w:rFonts w:eastAsia="Times New Roman"/>
                <w:color w:val="000000"/>
                <w:lang w:eastAsia="ru-RU"/>
              </w:rPr>
            </w:pPr>
            <w:r w:rsidRPr="005161B3">
              <w:rPr>
                <w:rFonts w:eastAsia="Times New Roman"/>
                <w:color w:val="000000"/>
                <w:lang w:eastAsia="ru-RU"/>
              </w:rPr>
              <w:t xml:space="preserve">в 30 км на СЗ </w:t>
            </w:r>
            <w:proofErr w:type="gramStart"/>
            <w:r w:rsidRPr="005161B3">
              <w:rPr>
                <w:rFonts w:eastAsia="Times New Roman"/>
                <w:color w:val="000000"/>
                <w:lang w:eastAsia="ru-RU"/>
              </w:rPr>
              <w:t>от</w:t>
            </w:r>
            <w:proofErr w:type="gramEnd"/>
          </w:p>
          <w:p w:rsidR="00001E53" w:rsidRPr="005161B3" w:rsidRDefault="00001E53" w:rsidP="005F58E0">
            <w:pPr>
              <w:jc w:val="center"/>
              <w:rPr>
                <w:rFonts w:eastAsia="Times New Roman"/>
                <w:color w:val="000000"/>
                <w:lang w:eastAsia="ru-RU"/>
              </w:rPr>
            </w:pPr>
            <w:r w:rsidRPr="005161B3">
              <w:rPr>
                <w:rFonts w:eastAsia="Times New Roman"/>
                <w:color w:val="000000"/>
                <w:lang w:eastAsia="ru-RU"/>
              </w:rPr>
              <w:t xml:space="preserve">г. Невель, к </w:t>
            </w:r>
            <w:proofErr w:type="gramStart"/>
            <w:r w:rsidRPr="005161B3">
              <w:rPr>
                <w:rFonts w:eastAsia="Times New Roman"/>
                <w:color w:val="000000"/>
                <w:lang w:eastAsia="ru-RU"/>
              </w:rPr>
              <w:t>З</w:t>
            </w:r>
            <w:proofErr w:type="gramEnd"/>
            <w:r w:rsidRPr="005161B3">
              <w:rPr>
                <w:rFonts w:eastAsia="Times New Roman"/>
                <w:color w:val="000000"/>
                <w:lang w:eastAsia="ru-RU"/>
              </w:rPr>
              <w:t xml:space="preserve"> от</w:t>
            </w:r>
          </w:p>
          <w:p w:rsidR="00001E53" w:rsidRPr="005161B3" w:rsidRDefault="00001E53" w:rsidP="005F58E0">
            <w:pPr>
              <w:jc w:val="center"/>
              <w:rPr>
                <w:rFonts w:eastAsia="Times New Roman"/>
                <w:color w:val="000000"/>
                <w:lang w:eastAsia="ru-RU"/>
              </w:rPr>
            </w:pPr>
            <w:r w:rsidRPr="005161B3">
              <w:rPr>
                <w:rFonts w:eastAsia="Times New Roman"/>
                <w:color w:val="000000"/>
                <w:lang w:eastAsia="ru-RU"/>
              </w:rPr>
              <w:t>а/</w:t>
            </w:r>
            <w:proofErr w:type="spellStart"/>
            <w:r w:rsidRPr="005161B3">
              <w:rPr>
                <w:rFonts w:eastAsia="Times New Roman"/>
                <w:color w:val="000000"/>
                <w:lang w:eastAsia="ru-RU"/>
              </w:rPr>
              <w:t>д</w:t>
            </w:r>
            <w:proofErr w:type="spellEnd"/>
            <w:r w:rsidRPr="005161B3">
              <w:rPr>
                <w:rFonts w:eastAsia="Times New Roman"/>
                <w:color w:val="000000"/>
                <w:lang w:eastAsia="ru-RU"/>
              </w:rPr>
              <w:t xml:space="preserve"> «Невель –</w:t>
            </w:r>
          </w:p>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Пустошка»</w:t>
            </w:r>
          </w:p>
        </w:tc>
        <w:tc>
          <w:tcPr>
            <w:tcW w:w="1368" w:type="dxa"/>
          </w:tcPr>
          <w:p w:rsidR="00001E53" w:rsidRPr="005161B3" w:rsidRDefault="00001E53" w:rsidP="005F58E0">
            <w:pPr>
              <w:jc w:val="center"/>
              <w:rPr>
                <w:rFonts w:eastAsia="Times New Roman"/>
                <w:color w:val="000000"/>
                <w:lang w:eastAsia="ru-RU"/>
              </w:rPr>
            </w:pPr>
            <w:r w:rsidRPr="005161B3">
              <w:rPr>
                <w:rFonts w:eastAsia="Times New Roman"/>
                <w:color w:val="000000"/>
                <w:lang w:eastAsia="ru-RU"/>
              </w:rPr>
              <w:t>тыс. м3</w:t>
            </w:r>
          </w:p>
          <w:p w:rsidR="00001E53" w:rsidRPr="005161B3" w:rsidRDefault="00001E53" w:rsidP="005F58E0">
            <w:pPr>
              <w:jc w:val="both"/>
              <w:rPr>
                <w:rFonts w:eastAsia="Times New Roman"/>
                <w:color w:val="000000"/>
                <w:lang w:eastAsia="ru-RU"/>
              </w:rPr>
            </w:pPr>
          </w:p>
        </w:tc>
        <w:tc>
          <w:tcPr>
            <w:tcW w:w="1701" w:type="dxa"/>
          </w:tcPr>
          <w:p w:rsidR="00001E53" w:rsidRPr="005161B3" w:rsidRDefault="00001E53" w:rsidP="005F58E0">
            <w:pPr>
              <w:jc w:val="both"/>
              <w:rPr>
                <w:rFonts w:eastAsia="Times New Roman"/>
                <w:color w:val="000000"/>
                <w:sz w:val="28"/>
                <w:szCs w:val="28"/>
                <w:lang w:eastAsia="ru-RU"/>
              </w:rPr>
            </w:pPr>
          </w:p>
        </w:tc>
      </w:tr>
      <w:tr w:rsidR="00001E53" w:rsidRPr="005161B3" w:rsidTr="00001E53">
        <w:tc>
          <w:tcPr>
            <w:tcW w:w="496" w:type="dxa"/>
          </w:tcPr>
          <w:p w:rsidR="00001E53" w:rsidRPr="005161B3" w:rsidRDefault="00001E53" w:rsidP="005F58E0">
            <w:pPr>
              <w:jc w:val="both"/>
              <w:rPr>
                <w:rFonts w:eastAsia="Times New Roman"/>
                <w:color w:val="000000"/>
                <w:sz w:val="28"/>
                <w:szCs w:val="28"/>
                <w:lang w:eastAsia="ru-RU"/>
              </w:rPr>
            </w:pPr>
            <w:r w:rsidRPr="005161B3">
              <w:rPr>
                <w:rFonts w:eastAsia="Times New Roman"/>
                <w:color w:val="000000"/>
                <w:sz w:val="28"/>
                <w:szCs w:val="28"/>
                <w:lang w:eastAsia="ru-RU"/>
              </w:rPr>
              <w:t>2</w:t>
            </w:r>
          </w:p>
        </w:tc>
        <w:tc>
          <w:tcPr>
            <w:tcW w:w="1739" w:type="dxa"/>
          </w:tcPr>
          <w:p w:rsidR="00001E53" w:rsidRPr="005161B3" w:rsidRDefault="00001E53" w:rsidP="00395F99">
            <w:pPr>
              <w:jc w:val="center"/>
              <w:rPr>
                <w:rFonts w:eastAsia="Times New Roman"/>
                <w:color w:val="000000"/>
                <w:lang w:eastAsia="ru-RU"/>
              </w:rPr>
            </w:pPr>
            <w:proofErr w:type="spellStart"/>
            <w:r w:rsidRPr="005161B3">
              <w:rPr>
                <w:rFonts w:eastAsia="Times New Roman"/>
                <w:color w:val="000000"/>
                <w:lang w:eastAsia="ru-RU"/>
              </w:rPr>
              <w:t>Изочинское</w:t>
            </w:r>
            <w:proofErr w:type="spellEnd"/>
          </w:p>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(ПГМ)</w:t>
            </w:r>
          </w:p>
          <w:p w:rsidR="00001E53" w:rsidRPr="005161B3" w:rsidRDefault="00001E53" w:rsidP="00DB0991">
            <w:pPr>
              <w:jc w:val="center"/>
              <w:rPr>
                <w:color w:val="000000"/>
              </w:rPr>
            </w:pPr>
          </w:p>
        </w:tc>
        <w:tc>
          <w:tcPr>
            <w:tcW w:w="2177" w:type="dxa"/>
          </w:tcPr>
          <w:p w:rsidR="00001E53" w:rsidRPr="005161B3" w:rsidRDefault="00001E53" w:rsidP="00395F99">
            <w:pPr>
              <w:jc w:val="center"/>
              <w:rPr>
                <w:rFonts w:eastAsia="Times New Roman"/>
                <w:color w:val="000000"/>
                <w:lang w:eastAsia="ru-RU"/>
              </w:rPr>
            </w:pPr>
            <w:proofErr w:type="gramStart"/>
            <w:r w:rsidRPr="005161B3">
              <w:rPr>
                <w:rFonts w:eastAsia="Times New Roman"/>
                <w:color w:val="000000"/>
                <w:lang w:eastAsia="ru-RU"/>
              </w:rPr>
              <w:t>у ж</w:t>
            </w:r>
            <w:proofErr w:type="gramEnd"/>
            <w:r w:rsidRPr="005161B3">
              <w:rPr>
                <w:rFonts w:eastAsia="Times New Roman"/>
                <w:color w:val="000000"/>
                <w:lang w:eastAsia="ru-RU"/>
              </w:rPr>
              <w:t>/</w:t>
            </w:r>
            <w:proofErr w:type="spellStart"/>
            <w:r w:rsidRPr="005161B3">
              <w:rPr>
                <w:rFonts w:eastAsia="Times New Roman"/>
                <w:color w:val="000000"/>
                <w:lang w:eastAsia="ru-RU"/>
              </w:rPr>
              <w:t>д</w:t>
            </w:r>
            <w:proofErr w:type="spellEnd"/>
            <w:r w:rsidRPr="005161B3">
              <w:rPr>
                <w:rFonts w:eastAsia="Times New Roman"/>
                <w:color w:val="000000"/>
                <w:lang w:eastAsia="ru-RU"/>
              </w:rPr>
              <w:t xml:space="preserve"> разъезда</w:t>
            </w:r>
          </w:p>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 xml:space="preserve">«452 км», в 5 км </w:t>
            </w:r>
            <w:proofErr w:type="gramStart"/>
            <w:r w:rsidRPr="005161B3">
              <w:rPr>
                <w:rFonts w:eastAsia="Times New Roman"/>
                <w:color w:val="000000"/>
                <w:lang w:eastAsia="ru-RU"/>
              </w:rPr>
              <w:t>к</w:t>
            </w:r>
            <w:proofErr w:type="gramEnd"/>
          </w:p>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 xml:space="preserve">ЮВ </w:t>
            </w:r>
            <w:proofErr w:type="gramStart"/>
            <w:r w:rsidRPr="005161B3">
              <w:rPr>
                <w:rFonts w:eastAsia="Times New Roman"/>
                <w:color w:val="000000"/>
                <w:lang w:eastAsia="ru-RU"/>
              </w:rPr>
              <w:t>от ж</w:t>
            </w:r>
            <w:proofErr w:type="gramEnd"/>
            <w:r w:rsidRPr="005161B3">
              <w:rPr>
                <w:rFonts w:eastAsia="Times New Roman"/>
                <w:color w:val="000000"/>
                <w:lang w:eastAsia="ru-RU"/>
              </w:rPr>
              <w:t>/</w:t>
            </w:r>
            <w:proofErr w:type="spellStart"/>
            <w:r w:rsidRPr="005161B3">
              <w:rPr>
                <w:rFonts w:eastAsia="Times New Roman"/>
                <w:color w:val="000000"/>
                <w:lang w:eastAsia="ru-RU"/>
              </w:rPr>
              <w:t>д</w:t>
            </w:r>
            <w:proofErr w:type="spellEnd"/>
          </w:p>
          <w:p w:rsidR="00001E53" w:rsidRPr="005161B3" w:rsidRDefault="00001E53" w:rsidP="00395F99">
            <w:pPr>
              <w:jc w:val="center"/>
              <w:rPr>
                <w:color w:val="000000"/>
              </w:rPr>
            </w:pPr>
            <w:r w:rsidRPr="005161B3">
              <w:rPr>
                <w:rFonts w:eastAsia="Times New Roman"/>
                <w:color w:val="000000"/>
                <w:lang w:eastAsia="ru-RU"/>
              </w:rPr>
              <w:t>ст. «</w:t>
            </w:r>
            <w:proofErr w:type="spellStart"/>
            <w:r w:rsidRPr="005161B3">
              <w:rPr>
                <w:rFonts w:eastAsia="Times New Roman"/>
                <w:color w:val="000000"/>
                <w:lang w:eastAsia="ru-RU"/>
              </w:rPr>
              <w:t>Изоча</w:t>
            </w:r>
            <w:proofErr w:type="spellEnd"/>
            <w:r w:rsidRPr="005161B3">
              <w:rPr>
                <w:rFonts w:eastAsia="Times New Roman"/>
                <w:color w:val="000000"/>
                <w:lang w:eastAsia="ru-RU"/>
              </w:rPr>
              <w:t>»</w:t>
            </w:r>
          </w:p>
        </w:tc>
        <w:tc>
          <w:tcPr>
            <w:tcW w:w="1368" w:type="dxa"/>
          </w:tcPr>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тыс. м3</w:t>
            </w:r>
          </w:p>
          <w:p w:rsidR="00001E53" w:rsidRPr="005161B3" w:rsidRDefault="00001E53" w:rsidP="00DB0991">
            <w:pPr>
              <w:jc w:val="center"/>
              <w:rPr>
                <w:color w:val="000000"/>
              </w:rPr>
            </w:pPr>
          </w:p>
        </w:tc>
        <w:tc>
          <w:tcPr>
            <w:tcW w:w="1701" w:type="dxa"/>
          </w:tcPr>
          <w:p w:rsidR="00001E53" w:rsidRPr="005161B3" w:rsidRDefault="00001E53" w:rsidP="00DB0991">
            <w:pPr>
              <w:jc w:val="center"/>
              <w:rPr>
                <w:color w:val="000000"/>
                <w:sz w:val="19"/>
                <w:szCs w:val="19"/>
              </w:rPr>
            </w:pPr>
          </w:p>
        </w:tc>
      </w:tr>
      <w:tr w:rsidR="00001E53" w:rsidRPr="005161B3" w:rsidTr="00001E53">
        <w:tc>
          <w:tcPr>
            <w:tcW w:w="496" w:type="dxa"/>
          </w:tcPr>
          <w:p w:rsidR="00001E53" w:rsidRPr="005161B3" w:rsidRDefault="00001E53" w:rsidP="005F58E0">
            <w:pPr>
              <w:jc w:val="both"/>
              <w:rPr>
                <w:rFonts w:eastAsia="Times New Roman"/>
                <w:color w:val="000000"/>
                <w:sz w:val="28"/>
                <w:szCs w:val="28"/>
                <w:lang w:eastAsia="ru-RU"/>
              </w:rPr>
            </w:pPr>
            <w:r w:rsidRPr="005161B3">
              <w:rPr>
                <w:rFonts w:eastAsia="Times New Roman"/>
                <w:color w:val="000000"/>
                <w:sz w:val="28"/>
                <w:szCs w:val="28"/>
                <w:lang w:eastAsia="ru-RU"/>
              </w:rPr>
              <w:t>3</w:t>
            </w:r>
          </w:p>
        </w:tc>
        <w:tc>
          <w:tcPr>
            <w:tcW w:w="1739" w:type="dxa"/>
          </w:tcPr>
          <w:p w:rsidR="00001E53" w:rsidRPr="005161B3" w:rsidRDefault="00001E53" w:rsidP="00395F99">
            <w:pPr>
              <w:jc w:val="center"/>
              <w:rPr>
                <w:rFonts w:eastAsia="Times New Roman"/>
                <w:color w:val="000000"/>
                <w:lang w:eastAsia="ru-RU"/>
              </w:rPr>
            </w:pPr>
            <w:proofErr w:type="spellStart"/>
            <w:r w:rsidRPr="005161B3">
              <w:rPr>
                <w:rFonts w:eastAsia="Times New Roman"/>
                <w:color w:val="000000"/>
                <w:lang w:eastAsia="ru-RU"/>
              </w:rPr>
              <w:t>Киселёвское</w:t>
            </w:r>
            <w:proofErr w:type="spellEnd"/>
          </w:p>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(ПГМ)</w:t>
            </w:r>
          </w:p>
        </w:tc>
        <w:tc>
          <w:tcPr>
            <w:tcW w:w="2177" w:type="dxa"/>
          </w:tcPr>
          <w:p w:rsidR="00001E53" w:rsidRPr="005161B3" w:rsidRDefault="00001E53" w:rsidP="00A03C2F">
            <w:pPr>
              <w:jc w:val="center"/>
              <w:rPr>
                <w:rFonts w:eastAsia="Times New Roman"/>
                <w:color w:val="000000"/>
                <w:lang w:eastAsia="ru-RU"/>
              </w:rPr>
            </w:pPr>
            <w:r w:rsidRPr="005161B3">
              <w:rPr>
                <w:rFonts w:eastAsia="Times New Roman"/>
                <w:color w:val="000000"/>
                <w:lang w:eastAsia="ru-RU"/>
              </w:rPr>
              <w:t xml:space="preserve">в 0,5 км к СЗ </w:t>
            </w:r>
            <w:proofErr w:type="gramStart"/>
            <w:r w:rsidRPr="005161B3">
              <w:rPr>
                <w:rFonts w:eastAsia="Times New Roman"/>
                <w:color w:val="000000"/>
                <w:lang w:eastAsia="ru-RU"/>
              </w:rPr>
              <w:t>от ж</w:t>
            </w:r>
            <w:proofErr w:type="gramEnd"/>
            <w:r w:rsidRPr="005161B3">
              <w:rPr>
                <w:rFonts w:eastAsia="Times New Roman"/>
                <w:color w:val="000000"/>
                <w:lang w:eastAsia="ru-RU"/>
              </w:rPr>
              <w:t>/</w:t>
            </w:r>
            <w:proofErr w:type="spellStart"/>
            <w:r w:rsidRPr="005161B3">
              <w:rPr>
                <w:rFonts w:eastAsia="Times New Roman"/>
                <w:color w:val="000000"/>
                <w:lang w:eastAsia="ru-RU"/>
              </w:rPr>
              <w:t>д</w:t>
            </w:r>
            <w:proofErr w:type="spellEnd"/>
            <w:r w:rsidRPr="005161B3">
              <w:rPr>
                <w:rFonts w:eastAsia="Times New Roman"/>
                <w:color w:val="000000"/>
                <w:lang w:eastAsia="ru-RU"/>
              </w:rPr>
              <w:t xml:space="preserve"> ст. «</w:t>
            </w:r>
            <w:proofErr w:type="spellStart"/>
            <w:r w:rsidRPr="005161B3">
              <w:rPr>
                <w:rFonts w:eastAsia="Times New Roman"/>
                <w:color w:val="000000"/>
                <w:lang w:eastAsia="ru-RU"/>
              </w:rPr>
              <w:t>Изоча</w:t>
            </w:r>
            <w:proofErr w:type="spellEnd"/>
            <w:r w:rsidRPr="005161B3">
              <w:rPr>
                <w:rFonts w:eastAsia="Times New Roman"/>
                <w:color w:val="000000"/>
                <w:lang w:eastAsia="ru-RU"/>
              </w:rPr>
              <w:t>»</w:t>
            </w:r>
          </w:p>
        </w:tc>
        <w:tc>
          <w:tcPr>
            <w:tcW w:w="1368" w:type="dxa"/>
          </w:tcPr>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тыс. м3</w:t>
            </w:r>
          </w:p>
          <w:p w:rsidR="00001E53" w:rsidRPr="005161B3" w:rsidRDefault="00001E53" w:rsidP="00395F99">
            <w:pPr>
              <w:jc w:val="center"/>
              <w:rPr>
                <w:rFonts w:eastAsia="Times New Roman"/>
                <w:color w:val="000000"/>
                <w:lang w:eastAsia="ru-RU"/>
              </w:rPr>
            </w:pPr>
          </w:p>
        </w:tc>
        <w:tc>
          <w:tcPr>
            <w:tcW w:w="1701" w:type="dxa"/>
          </w:tcPr>
          <w:p w:rsidR="00001E53" w:rsidRPr="005161B3" w:rsidRDefault="00001E53" w:rsidP="00A03C2F">
            <w:pPr>
              <w:jc w:val="center"/>
              <w:rPr>
                <w:color w:val="000000"/>
              </w:rPr>
            </w:pPr>
            <w:r w:rsidRPr="005161B3">
              <w:rPr>
                <w:rFonts w:eastAsia="Times New Roman"/>
                <w:color w:val="000000"/>
                <w:lang w:eastAsia="ru-RU"/>
              </w:rPr>
              <w:t>ОАО «</w:t>
            </w:r>
            <w:proofErr w:type="spellStart"/>
            <w:r w:rsidRPr="005161B3">
              <w:rPr>
                <w:rFonts w:eastAsia="Times New Roman"/>
                <w:color w:val="000000"/>
                <w:lang w:eastAsia="ru-RU"/>
              </w:rPr>
              <w:t>Реал-Агро</w:t>
            </w:r>
            <w:proofErr w:type="spellEnd"/>
            <w:r w:rsidRPr="005161B3">
              <w:rPr>
                <w:rFonts w:eastAsia="Times New Roman"/>
                <w:color w:val="000000"/>
                <w:lang w:eastAsia="ru-RU"/>
              </w:rPr>
              <w:t>»</w:t>
            </w:r>
          </w:p>
        </w:tc>
      </w:tr>
      <w:tr w:rsidR="00001E53" w:rsidRPr="005161B3" w:rsidTr="00001E53">
        <w:tc>
          <w:tcPr>
            <w:tcW w:w="496" w:type="dxa"/>
          </w:tcPr>
          <w:p w:rsidR="00001E53" w:rsidRPr="005161B3" w:rsidRDefault="00001E53" w:rsidP="005F58E0">
            <w:pPr>
              <w:jc w:val="both"/>
              <w:rPr>
                <w:rFonts w:eastAsia="Times New Roman"/>
                <w:color w:val="000000"/>
                <w:sz w:val="28"/>
                <w:szCs w:val="28"/>
                <w:lang w:eastAsia="ru-RU"/>
              </w:rPr>
            </w:pPr>
            <w:r w:rsidRPr="005161B3">
              <w:rPr>
                <w:rFonts w:eastAsia="Times New Roman"/>
                <w:color w:val="000000"/>
                <w:sz w:val="28"/>
                <w:szCs w:val="28"/>
                <w:lang w:eastAsia="ru-RU"/>
              </w:rPr>
              <w:t>4</w:t>
            </w:r>
          </w:p>
        </w:tc>
        <w:tc>
          <w:tcPr>
            <w:tcW w:w="1739" w:type="dxa"/>
          </w:tcPr>
          <w:p w:rsidR="00001E53" w:rsidRPr="005161B3" w:rsidRDefault="00001E53" w:rsidP="00395F99">
            <w:pPr>
              <w:jc w:val="center"/>
              <w:rPr>
                <w:rFonts w:eastAsia="Times New Roman"/>
                <w:color w:val="000000"/>
                <w:lang w:eastAsia="ru-RU"/>
              </w:rPr>
            </w:pPr>
            <w:proofErr w:type="spellStart"/>
            <w:r w:rsidRPr="005161B3">
              <w:rPr>
                <w:rFonts w:eastAsia="Times New Roman"/>
                <w:color w:val="000000"/>
                <w:lang w:eastAsia="ru-RU"/>
              </w:rPr>
              <w:t>Опухлики</w:t>
            </w:r>
            <w:proofErr w:type="spellEnd"/>
          </w:p>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(песок)</w:t>
            </w:r>
          </w:p>
        </w:tc>
        <w:tc>
          <w:tcPr>
            <w:tcW w:w="2177" w:type="dxa"/>
          </w:tcPr>
          <w:p w:rsidR="00001E53" w:rsidRPr="005161B3" w:rsidRDefault="00001E53" w:rsidP="00A03C2F">
            <w:pPr>
              <w:ind w:left="-108" w:right="-57"/>
              <w:jc w:val="center"/>
              <w:rPr>
                <w:rFonts w:eastAsia="Times New Roman"/>
                <w:color w:val="000000"/>
                <w:lang w:eastAsia="ru-RU"/>
              </w:rPr>
            </w:pPr>
            <w:r w:rsidRPr="005161B3">
              <w:rPr>
                <w:rFonts w:eastAsia="Times New Roman"/>
                <w:color w:val="000000"/>
                <w:lang w:eastAsia="ru-RU"/>
              </w:rPr>
              <w:t xml:space="preserve">в 6 км к ЮВ </w:t>
            </w:r>
            <w:proofErr w:type="gramStart"/>
            <w:r w:rsidRPr="005161B3">
              <w:rPr>
                <w:rFonts w:eastAsia="Times New Roman"/>
                <w:color w:val="000000"/>
                <w:lang w:eastAsia="ru-RU"/>
              </w:rPr>
              <w:t>от ж</w:t>
            </w:r>
            <w:proofErr w:type="gramEnd"/>
            <w:r w:rsidRPr="005161B3">
              <w:rPr>
                <w:rFonts w:eastAsia="Times New Roman"/>
                <w:color w:val="000000"/>
                <w:lang w:eastAsia="ru-RU"/>
              </w:rPr>
              <w:t>/</w:t>
            </w:r>
            <w:proofErr w:type="spellStart"/>
            <w:r w:rsidRPr="005161B3">
              <w:rPr>
                <w:rFonts w:eastAsia="Times New Roman"/>
                <w:color w:val="000000"/>
                <w:lang w:eastAsia="ru-RU"/>
              </w:rPr>
              <w:t>д</w:t>
            </w:r>
            <w:proofErr w:type="spellEnd"/>
            <w:r w:rsidRPr="005161B3">
              <w:rPr>
                <w:rFonts w:eastAsia="Times New Roman"/>
                <w:color w:val="000000"/>
                <w:lang w:eastAsia="ru-RU"/>
              </w:rPr>
              <w:t xml:space="preserve"> ст. «</w:t>
            </w:r>
            <w:proofErr w:type="spellStart"/>
            <w:r w:rsidRPr="005161B3">
              <w:rPr>
                <w:rFonts w:eastAsia="Times New Roman"/>
                <w:color w:val="000000"/>
                <w:lang w:eastAsia="ru-RU"/>
              </w:rPr>
              <w:t>Опухлики</w:t>
            </w:r>
            <w:proofErr w:type="spellEnd"/>
            <w:r w:rsidRPr="005161B3">
              <w:rPr>
                <w:rFonts w:eastAsia="Times New Roman"/>
                <w:color w:val="000000"/>
                <w:lang w:eastAsia="ru-RU"/>
              </w:rPr>
              <w:t>»</w:t>
            </w:r>
          </w:p>
        </w:tc>
        <w:tc>
          <w:tcPr>
            <w:tcW w:w="1368" w:type="dxa"/>
          </w:tcPr>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тыс. м3</w:t>
            </w:r>
          </w:p>
          <w:p w:rsidR="00001E53" w:rsidRPr="005161B3" w:rsidRDefault="00001E53" w:rsidP="00395F99">
            <w:pPr>
              <w:jc w:val="center"/>
              <w:rPr>
                <w:rFonts w:eastAsia="Times New Roman"/>
                <w:color w:val="000000"/>
                <w:lang w:eastAsia="ru-RU"/>
              </w:rPr>
            </w:pPr>
          </w:p>
        </w:tc>
        <w:tc>
          <w:tcPr>
            <w:tcW w:w="1701" w:type="dxa"/>
          </w:tcPr>
          <w:p w:rsidR="00001E53" w:rsidRPr="005161B3" w:rsidRDefault="00001E53" w:rsidP="00395F99">
            <w:pPr>
              <w:jc w:val="center"/>
              <w:rPr>
                <w:rFonts w:eastAsia="Times New Roman"/>
                <w:color w:val="000000"/>
                <w:lang w:eastAsia="ru-RU"/>
              </w:rPr>
            </w:pPr>
          </w:p>
        </w:tc>
      </w:tr>
      <w:tr w:rsidR="00001E53" w:rsidRPr="005161B3" w:rsidTr="00001E53">
        <w:tc>
          <w:tcPr>
            <w:tcW w:w="496" w:type="dxa"/>
          </w:tcPr>
          <w:p w:rsidR="00001E53" w:rsidRPr="005161B3" w:rsidRDefault="00001E53" w:rsidP="005F58E0">
            <w:pPr>
              <w:jc w:val="both"/>
              <w:rPr>
                <w:rFonts w:eastAsia="Times New Roman"/>
                <w:color w:val="000000"/>
                <w:sz w:val="28"/>
                <w:szCs w:val="28"/>
                <w:lang w:eastAsia="ru-RU"/>
              </w:rPr>
            </w:pPr>
            <w:r w:rsidRPr="005161B3">
              <w:rPr>
                <w:rFonts w:eastAsia="Times New Roman"/>
                <w:color w:val="000000"/>
                <w:sz w:val="28"/>
                <w:szCs w:val="28"/>
                <w:lang w:eastAsia="ru-RU"/>
              </w:rPr>
              <w:t>5</w:t>
            </w:r>
          </w:p>
        </w:tc>
        <w:tc>
          <w:tcPr>
            <w:tcW w:w="1739" w:type="dxa"/>
          </w:tcPr>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Маяк</w:t>
            </w:r>
          </w:p>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(ПГМ, песок)</w:t>
            </w:r>
          </w:p>
          <w:p w:rsidR="00001E53" w:rsidRPr="005161B3" w:rsidRDefault="00001E53" w:rsidP="00395F99">
            <w:pPr>
              <w:jc w:val="center"/>
              <w:rPr>
                <w:rFonts w:eastAsia="Times New Roman"/>
                <w:color w:val="000000"/>
                <w:lang w:eastAsia="ru-RU"/>
              </w:rPr>
            </w:pPr>
          </w:p>
        </w:tc>
        <w:tc>
          <w:tcPr>
            <w:tcW w:w="2177" w:type="dxa"/>
          </w:tcPr>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 xml:space="preserve">между </w:t>
            </w:r>
            <w:proofErr w:type="gramStart"/>
            <w:r w:rsidRPr="005161B3">
              <w:rPr>
                <w:rFonts w:eastAsia="Times New Roman"/>
                <w:color w:val="000000"/>
                <w:lang w:eastAsia="ru-RU"/>
              </w:rPr>
              <w:t>г</w:t>
            </w:r>
            <w:proofErr w:type="gramEnd"/>
            <w:r w:rsidRPr="005161B3">
              <w:rPr>
                <w:rFonts w:eastAsia="Times New Roman"/>
                <w:color w:val="000000"/>
                <w:lang w:eastAsia="ru-RU"/>
              </w:rPr>
              <w:t>. Пустошка и</w:t>
            </w:r>
          </w:p>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 xml:space="preserve">г. Невель, влево </w:t>
            </w:r>
            <w:proofErr w:type="gramStart"/>
            <w:r w:rsidRPr="005161B3">
              <w:rPr>
                <w:rFonts w:eastAsia="Times New Roman"/>
                <w:color w:val="000000"/>
                <w:lang w:eastAsia="ru-RU"/>
              </w:rPr>
              <w:t>от</w:t>
            </w:r>
            <w:proofErr w:type="gramEnd"/>
          </w:p>
          <w:p w:rsidR="00001E53" w:rsidRPr="005161B3" w:rsidRDefault="00001E53" w:rsidP="00A03C2F">
            <w:pPr>
              <w:ind w:left="-108" w:right="-57"/>
              <w:jc w:val="center"/>
              <w:rPr>
                <w:rFonts w:eastAsia="Times New Roman"/>
                <w:color w:val="000000"/>
                <w:lang w:eastAsia="ru-RU"/>
              </w:rPr>
            </w:pPr>
            <w:r w:rsidRPr="005161B3">
              <w:rPr>
                <w:rFonts w:eastAsia="Times New Roman"/>
                <w:color w:val="000000"/>
                <w:lang w:eastAsia="ru-RU"/>
              </w:rPr>
              <w:t>а/</w:t>
            </w:r>
            <w:proofErr w:type="spellStart"/>
            <w:r w:rsidRPr="005161B3">
              <w:rPr>
                <w:rFonts w:eastAsia="Times New Roman"/>
                <w:color w:val="000000"/>
                <w:lang w:eastAsia="ru-RU"/>
              </w:rPr>
              <w:t>д</w:t>
            </w:r>
            <w:proofErr w:type="spellEnd"/>
            <w:r w:rsidRPr="005161B3">
              <w:rPr>
                <w:rFonts w:eastAsia="Times New Roman"/>
                <w:color w:val="000000"/>
                <w:lang w:eastAsia="ru-RU"/>
              </w:rPr>
              <w:t xml:space="preserve"> «Санкт Петербург</w:t>
            </w:r>
          </w:p>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 Киев»</w:t>
            </w:r>
          </w:p>
        </w:tc>
        <w:tc>
          <w:tcPr>
            <w:tcW w:w="1368" w:type="dxa"/>
          </w:tcPr>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тыс. м3</w:t>
            </w:r>
          </w:p>
          <w:p w:rsidR="00001E53" w:rsidRPr="005161B3" w:rsidRDefault="00001E53" w:rsidP="00395F99">
            <w:pPr>
              <w:jc w:val="center"/>
              <w:rPr>
                <w:rFonts w:eastAsia="Times New Roman"/>
                <w:color w:val="000000"/>
                <w:lang w:eastAsia="ru-RU"/>
              </w:rPr>
            </w:pPr>
          </w:p>
        </w:tc>
        <w:tc>
          <w:tcPr>
            <w:tcW w:w="1701" w:type="dxa"/>
          </w:tcPr>
          <w:p w:rsidR="00001E53" w:rsidRPr="005161B3" w:rsidRDefault="00001E53" w:rsidP="00395F99">
            <w:pPr>
              <w:jc w:val="center"/>
              <w:rPr>
                <w:rFonts w:eastAsia="Times New Roman"/>
                <w:color w:val="000000"/>
                <w:lang w:eastAsia="ru-RU"/>
              </w:rPr>
            </w:pPr>
          </w:p>
        </w:tc>
      </w:tr>
      <w:tr w:rsidR="00001E53" w:rsidRPr="005161B3" w:rsidTr="00001E53">
        <w:tc>
          <w:tcPr>
            <w:tcW w:w="496" w:type="dxa"/>
          </w:tcPr>
          <w:p w:rsidR="00001E53" w:rsidRPr="005161B3" w:rsidRDefault="00001E53" w:rsidP="005F58E0">
            <w:pPr>
              <w:jc w:val="both"/>
              <w:rPr>
                <w:rFonts w:eastAsia="Times New Roman"/>
                <w:color w:val="000000"/>
                <w:sz w:val="28"/>
                <w:szCs w:val="28"/>
                <w:lang w:eastAsia="ru-RU"/>
              </w:rPr>
            </w:pPr>
            <w:r w:rsidRPr="005161B3">
              <w:rPr>
                <w:rFonts w:eastAsia="Times New Roman"/>
                <w:color w:val="000000"/>
                <w:sz w:val="28"/>
                <w:szCs w:val="28"/>
                <w:lang w:eastAsia="ru-RU"/>
              </w:rPr>
              <w:lastRenderedPageBreak/>
              <w:t>6</w:t>
            </w:r>
          </w:p>
        </w:tc>
        <w:tc>
          <w:tcPr>
            <w:tcW w:w="1739" w:type="dxa"/>
          </w:tcPr>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Усть-Долыссы</w:t>
            </w:r>
          </w:p>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(ПГМ)</w:t>
            </w:r>
          </w:p>
          <w:p w:rsidR="00001E53" w:rsidRPr="005161B3" w:rsidRDefault="00001E53" w:rsidP="00395F99">
            <w:pPr>
              <w:jc w:val="center"/>
              <w:rPr>
                <w:rFonts w:eastAsia="Times New Roman"/>
                <w:color w:val="000000"/>
                <w:lang w:eastAsia="ru-RU"/>
              </w:rPr>
            </w:pPr>
          </w:p>
        </w:tc>
        <w:tc>
          <w:tcPr>
            <w:tcW w:w="2177" w:type="dxa"/>
          </w:tcPr>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 xml:space="preserve">в 21 км на СЗ </w:t>
            </w:r>
            <w:proofErr w:type="gramStart"/>
            <w:r w:rsidRPr="005161B3">
              <w:rPr>
                <w:rFonts w:eastAsia="Times New Roman"/>
                <w:color w:val="000000"/>
                <w:lang w:eastAsia="ru-RU"/>
              </w:rPr>
              <w:t>от</w:t>
            </w:r>
            <w:proofErr w:type="gramEnd"/>
          </w:p>
          <w:p w:rsidR="00001E53" w:rsidRPr="005161B3" w:rsidRDefault="00001E53" w:rsidP="00A03C2F">
            <w:pPr>
              <w:ind w:left="-108" w:right="-57"/>
              <w:jc w:val="center"/>
              <w:rPr>
                <w:rFonts w:eastAsia="Times New Roman"/>
                <w:color w:val="000000"/>
                <w:lang w:eastAsia="ru-RU"/>
              </w:rPr>
            </w:pPr>
            <w:r w:rsidRPr="005161B3">
              <w:rPr>
                <w:rFonts w:eastAsia="Times New Roman"/>
                <w:color w:val="000000"/>
                <w:lang w:eastAsia="ru-RU"/>
              </w:rPr>
              <w:t>г. Невель, на</w:t>
            </w:r>
            <w:proofErr w:type="gramStart"/>
            <w:r w:rsidRPr="005161B3">
              <w:rPr>
                <w:rFonts w:eastAsia="Times New Roman"/>
                <w:color w:val="000000"/>
                <w:lang w:eastAsia="ru-RU"/>
              </w:rPr>
              <w:t xml:space="preserve"> С</w:t>
            </w:r>
            <w:proofErr w:type="gramEnd"/>
            <w:r w:rsidRPr="005161B3">
              <w:rPr>
                <w:rFonts w:eastAsia="Times New Roman"/>
                <w:color w:val="000000"/>
                <w:lang w:eastAsia="ru-RU"/>
              </w:rPr>
              <w:t xml:space="preserve"> </w:t>
            </w:r>
            <w:proofErr w:type="spellStart"/>
            <w:r w:rsidRPr="005161B3">
              <w:rPr>
                <w:rFonts w:eastAsia="Times New Roman"/>
                <w:color w:val="000000"/>
                <w:lang w:eastAsia="ru-RU"/>
              </w:rPr>
              <w:t>окр</w:t>
            </w:r>
            <w:proofErr w:type="spellEnd"/>
            <w:r w:rsidRPr="005161B3">
              <w:rPr>
                <w:rFonts w:eastAsia="Times New Roman"/>
                <w:color w:val="000000"/>
                <w:lang w:eastAsia="ru-RU"/>
              </w:rPr>
              <w:t>.</w:t>
            </w:r>
          </w:p>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д. Усть-Долыссы</w:t>
            </w:r>
          </w:p>
        </w:tc>
        <w:tc>
          <w:tcPr>
            <w:tcW w:w="1368" w:type="dxa"/>
          </w:tcPr>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тыс. м3</w:t>
            </w:r>
          </w:p>
          <w:p w:rsidR="00001E53" w:rsidRPr="005161B3" w:rsidRDefault="00001E53" w:rsidP="00395F99">
            <w:pPr>
              <w:jc w:val="center"/>
              <w:rPr>
                <w:rFonts w:eastAsia="Times New Roman"/>
                <w:color w:val="000000"/>
                <w:lang w:eastAsia="ru-RU"/>
              </w:rPr>
            </w:pPr>
          </w:p>
        </w:tc>
        <w:tc>
          <w:tcPr>
            <w:tcW w:w="1701" w:type="dxa"/>
          </w:tcPr>
          <w:p w:rsidR="00001E53" w:rsidRPr="005161B3" w:rsidRDefault="00001E53" w:rsidP="00395F99">
            <w:pPr>
              <w:jc w:val="center"/>
              <w:rPr>
                <w:rFonts w:eastAsia="Times New Roman"/>
                <w:color w:val="000000"/>
                <w:lang w:eastAsia="ru-RU"/>
              </w:rPr>
            </w:pPr>
          </w:p>
        </w:tc>
      </w:tr>
      <w:tr w:rsidR="00001E53" w:rsidRPr="005161B3" w:rsidTr="00001E53">
        <w:tc>
          <w:tcPr>
            <w:tcW w:w="496" w:type="dxa"/>
          </w:tcPr>
          <w:p w:rsidR="00001E53" w:rsidRPr="005161B3" w:rsidRDefault="00001E53" w:rsidP="005F58E0">
            <w:pPr>
              <w:jc w:val="both"/>
              <w:rPr>
                <w:rFonts w:eastAsia="Times New Roman"/>
                <w:color w:val="000000"/>
                <w:sz w:val="28"/>
                <w:szCs w:val="28"/>
                <w:lang w:eastAsia="ru-RU"/>
              </w:rPr>
            </w:pPr>
            <w:r w:rsidRPr="005161B3">
              <w:rPr>
                <w:rFonts w:eastAsia="Times New Roman"/>
                <w:color w:val="000000"/>
                <w:sz w:val="28"/>
                <w:szCs w:val="28"/>
                <w:lang w:eastAsia="ru-RU"/>
              </w:rPr>
              <w:t>7</w:t>
            </w:r>
          </w:p>
        </w:tc>
        <w:tc>
          <w:tcPr>
            <w:tcW w:w="1739" w:type="dxa"/>
          </w:tcPr>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Борки (песок)</w:t>
            </w:r>
          </w:p>
          <w:p w:rsidR="00001E53" w:rsidRPr="005161B3" w:rsidRDefault="00001E53" w:rsidP="00395F99">
            <w:pPr>
              <w:jc w:val="center"/>
              <w:rPr>
                <w:rFonts w:eastAsia="Times New Roman"/>
                <w:color w:val="000000"/>
                <w:lang w:eastAsia="ru-RU"/>
              </w:rPr>
            </w:pPr>
          </w:p>
        </w:tc>
        <w:tc>
          <w:tcPr>
            <w:tcW w:w="2177" w:type="dxa"/>
          </w:tcPr>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ЮВ окраина</w:t>
            </w:r>
          </w:p>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г. Невеля</w:t>
            </w:r>
          </w:p>
        </w:tc>
        <w:tc>
          <w:tcPr>
            <w:tcW w:w="1368" w:type="dxa"/>
          </w:tcPr>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тыс. м3</w:t>
            </w:r>
          </w:p>
          <w:p w:rsidR="00001E53" w:rsidRPr="005161B3" w:rsidRDefault="00001E53" w:rsidP="00395F99">
            <w:pPr>
              <w:jc w:val="center"/>
              <w:rPr>
                <w:rFonts w:eastAsia="Times New Roman"/>
                <w:color w:val="000000"/>
                <w:lang w:eastAsia="ru-RU"/>
              </w:rPr>
            </w:pPr>
          </w:p>
        </w:tc>
        <w:tc>
          <w:tcPr>
            <w:tcW w:w="1701" w:type="dxa"/>
          </w:tcPr>
          <w:p w:rsidR="00001E53" w:rsidRPr="005161B3" w:rsidRDefault="00001E53" w:rsidP="00395F99">
            <w:pPr>
              <w:jc w:val="center"/>
              <w:rPr>
                <w:rFonts w:eastAsia="Times New Roman"/>
                <w:color w:val="000000"/>
                <w:lang w:eastAsia="ru-RU"/>
              </w:rPr>
            </w:pPr>
          </w:p>
        </w:tc>
      </w:tr>
      <w:tr w:rsidR="00001E53" w:rsidRPr="005161B3" w:rsidTr="00001E53">
        <w:tc>
          <w:tcPr>
            <w:tcW w:w="496" w:type="dxa"/>
          </w:tcPr>
          <w:p w:rsidR="00001E53" w:rsidRPr="005161B3" w:rsidRDefault="00001E53" w:rsidP="005F58E0">
            <w:pPr>
              <w:jc w:val="both"/>
              <w:rPr>
                <w:rFonts w:eastAsia="Times New Roman"/>
                <w:color w:val="000000"/>
                <w:sz w:val="28"/>
                <w:szCs w:val="28"/>
                <w:lang w:eastAsia="ru-RU"/>
              </w:rPr>
            </w:pPr>
            <w:r w:rsidRPr="005161B3">
              <w:rPr>
                <w:rFonts w:eastAsia="Times New Roman"/>
                <w:color w:val="000000"/>
                <w:sz w:val="28"/>
                <w:szCs w:val="28"/>
                <w:lang w:eastAsia="ru-RU"/>
              </w:rPr>
              <w:t>8</w:t>
            </w:r>
          </w:p>
        </w:tc>
        <w:tc>
          <w:tcPr>
            <w:tcW w:w="1739" w:type="dxa"/>
          </w:tcPr>
          <w:p w:rsidR="00001E53" w:rsidRPr="005161B3" w:rsidRDefault="00001E53" w:rsidP="00395F99">
            <w:pPr>
              <w:jc w:val="center"/>
              <w:rPr>
                <w:rFonts w:eastAsia="Times New Roman"/>
                <w:color w:val="000000"/>
                <w:lang w:eastAsia="ru-RU"/>
              </w:rPr>
            </w:pPr>
            <w:proofErr w:type="spellStart"/>
            <w:r w:rsidRPr="005161B3">
              <w:rPr>
                <w:rFonts w:eastAsia="Times New Roman"/>
                <w:color w:val="000000"/>
                <w:lang w:eastAsia="ru-RU"/>
              </w:rPr>
              <w:t>Невельское</w:t>
            </w:r>
            <w:proofErr w:type="spellEnd"/>
          </w:p>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(участок № 2)</w:t>
            </w:r>
          </w:p>
        </w:tc>
        <w:tc>
          <w:tcPr>
            <w:tcW w:w="2177" w:type="dxa"/>
          </w:tcPr>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ЮВ окраина</w:t>
            </w:r>
          </w:p>
          <w:p w:rsidR="00001E53" w:rsidRPr="005161B3" w:rsidRDefault="00001E53" w:rsidP="00A03C2F">
            <w:pPr>
              <w:jc w:val="center"/>
              <w:rPr>
                <w:rFonts w:eastAsia="Times New Roman"/>
                <w:color w:val="000000"/>
                <w:lang w:eastAsia="ru-RU"/>
              </w:rPr>
            </w:pPr>
            <w:r w:rsidRPr="005161B3">
              <w:rPr>
                <w:rFonts w:eastAsia="Times New Roman"/>
                <w:color w:val="000000"/>
                <w:lang w:eastAsia="ru-RU"/>
              </w:rPr>
              <w:t>г. Невеля</w:t>
            </w:r>
          </w:p>
        </w:tc>
        <w:tc>
          <w:tcPr>
            <w:tcW w:w="1368" w:type="dxa"/>
          </w:tcPr>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тыс. м3</w:t>
            </w:r>
          </w:p>
          <w:p w:rsidR="00001E53" w:rsidRPr="005161B3" w:rsidRDefault="00001E53" w:rsidP="00395F99">
            <w:pPr>
              <w:jc w:val="center"/>
              <w:rPr>
                <w:rFonts w:eastAsia="Times New Roman"/>
                <w:color w:val="000000"/>
                <w:lang w:eastAsia="ru-RU"/>
              </w:rPr>
            </w:pPr>
          </w:p>
        </w:tc>
        <w:tc>
          <w:tcPr>
            <w:tcW w:w="1701" w:type="dxa"/>
          </w:tcPr>
          <w:p w:rsidR="00001E53" w:rsidRPr="005161B3" w:rsidRDefault="00001E53" w:rsidP="00395F99">
            <w:pPr>
              <w:jc w:val="center"/>
              <w:rPr>
                <w:rFonts w:eastAsia="Times New Roman"/>
                <w:color w:val="000000"/>
                <w:lang w:eastAsia="ru-RU"/>
              </w:rPr>
            </w:pPr>
          </w:p>
        </w:tc>
      </w:tr>
      <w:tr w:rsidR="00001E53" w:rsidRPr="005161B3" w:rsidTr="00001E53">
        <w:tc>
          <w:tcPr>
            <w:tcW w:w="496" w:type="dxa"/>
          </w:tcPr>
          <w:p w:rsidR="00001E53" w:rsidRPr="005161B3" w:rsidRDefault="00001E53" w:rsidP="005F58E0">
            <w:pPr>
              <w:jc w:val="both"/>
              <w:rPr>
                <w:rFonts w:eastAsia="Times New Roman"/>
                <w:color w:val="000000"/>
                <w:sz w:val="28"/>
                <w:szCs w:val="28"/>
                <w:lang w:eastAsia="ru-RU"/>
              </w:rPr>
            </w:pPr>
            <w:r w:rsidRPr="005161B3">
              <w:rPr>
                <w:rFonts w:eastAsia="Times New Roman"/>
                <w:color w:val="000000"/>
                <w:sz w:val="28"/>
                <w:szCs w:val="28"/>
                <w:lang w:eastAsia="ru-RU"/>
              </w:rPr>
              <w:t>9</w:t>
            </w:r>
          </w:p>
        </w:tc>
        <w:tc>
          <w:tcPr>
            <w:tcW w:w="1739" w:type="dxa"/>
          </w:tcPr>
          <w:p w:rsidR="00001E53" w:rsidRPr="005161B3" w:rsidRDefault="00001E53" w:rsidP="00395F99">
            <w:pPr>
              <w:jc w:val="center"/>
              <w:rPr>
                <w:rFonts w:eastAsia="Times New Roman"/>
                <w:color w:val="000000"/>
                <w:lang w:eastAsia="ru-RU"/>
              </w:rPr>
            </w:pPr>
            <w:proofErr w:type="spellStart"/>
            <w:r w:rsidRPr="005161B3">
              <w:rPr>
                <w:rFonts w:eastAsia="Times New Roman"/>
                <w:color w:val="000000"/>
                <w:lang w:eastAsia="ru-RU"/>
              </w:rPr>
              <w:t>Язно</w:t>
            </w:r>
            <w:proofErr w:type="spellEnd"/>
          </w:p>
          <w:p w:rsidR="00001E53" w:rsidRPr="005161B3" w:rsidRDefault="00001E53" w:rsidP="00395F99">
            <w:pPr>
              <w:jc w:val="center"/>
              <w:rPr>
                <w:rFonts w:eastAsia="Times New Roman"/>
                <w:color w:val="000000"/>
                <w:lang w:eastAsia="ru-RU"/>
              </w:rPr>
            </w:pPr>
          </w:p>
        </w:tc>
        <w:tc>
          <w:tcPr>
            <w:tcW w:w="2177" w:type="dxa"/>
          </w:tcPr>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 xml:space="preserve">В 45 км к </w:t>
            </w:r>
            <w:proofErr w:type="gramStart"/>
            <w:r w:rsidRPr="005161B3">
              <w:rPr>
                <w:rFonts w:eastAsia="Times New Roman"/>
                <w:color w:val="000000"/>
                <w:lang w:eastAsia="ru-RU"/>
              </w:rPr>
              <w:t>З</w:t>
            </w:r>
            <w:proofErr w:type="gramEnd"/>
            <w:r w:rsidRPr="005161B3">
              <w:rPr>
                <w:rFonts w:eastAsia="Times New Roman"/>
                <w:color w:val="000000"/>
                <w:lang w:eastAsia="ru-RU"/>
              </w:rPr>
              <w:t xml:space="preserve"> от</w:t>
            </w:r>
          </w:p>
          <w:p w:rsidR="00001E53" w:rsidRPr="005161B3" w:rsidRDefault="00001E53" w:rsidP="00A03C2F">
            <w:pPr>
              <w:jc w:val="center"/>
              <w:rPr>
                <w:rFonts w:eastAsia="Times New Roman"/>
                <w:color w:val="000000"/>
                <w:lang w:eastAsia="ru-RU"/>
              </w:rPr>
            </w:pPr>
            <w:r w:rsidRPr="005161B3">
              <w:rPr>
                <w:rFonts w:eastAsia="Times New Roman"/>
                <w:color w:val="000000"/>
                <w:lang w:eastAsia="ru-RU"/>
              </w:rPr>
              <w:t xml:space="preserve">г. Невель, в 11 км к ЮЗ от д. </w:t>
            </w:r>
            <w:proofErr w:type="spellStart"/>
            <w:r w:rsidRPr="005161B3">
              <w:rPr>
                <w:rFonts w:eastAsia="Times New Roman"/>
                <w:color w:val="000000"/>
                <w:lang w:eastAsia="ru-RU"/>
              </w:rPr>
              <w:t>Язно</w:t>
            </w:r>
            <w:proofErr w:type="spellEnd"/>
          </w:p>
        </w:tc>
        <w:tc>
          <w:tcPr>
            <w:tcW w:w="1368" w:type="dxa"/>
          </w:tcPr>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тыс. т</w:t>
            </w:r>
          </w:p>
          <w:p w:rsidR="00001E53" w:rsidRPr="005161B3" w:rsidRDefault="00001E53" w:rsidP="00395F99">
            <w:pPr>
              <w:jc w:val="center"/>
              <w:rPr>
                <w:rFonts w:eastAsia="Times New Roman"/>
                <w:color w:val="000000"/>
                <w:lang w:eastAsia="ru-RU"/>
              </w:rPr>
            </w:pPr>
          </w:p>
        </w:tc>
        <w:tc>
          <w:tcPr>
            <w:tcW w:w="1701" w:type="dxa"/>
          </w:tcPr>
          <w:p w:rsidR="00001E53" w:rsidRPr="005161B3" w:rsidRDefault="00001E53" w:rsidP="00395F99">
            <w:pPr>
              <w:jc w:val="center"/>
              <w:rPr>
                <w:rFonts w:eastAsia="Times New Roman"/>
                <w:color w:val="000000"/>
                <w:lang w:eastAsia="ru-RU"/>
              </w:rPr>
            </w:pPr>
          </w:p>
        </w:tc>
      </w:tr>
      <w:tr w:rsidR="00001E53" w:rsidRPr="005161B3" w:rsidTr="00001E53">
        <w:tc>
          <w:tcPr>
            <w:tcW w:w="496" w:type="dxa"/>
          </w:tcPr>
          <w:p w:rsidR="00001E53" w:rsidRPr="005161B3" w:rsidRDefault="00001E53" w:rsidP="005F58E0">
            <w:pPr>
              <w:jc w:val="both"/>
              <w:rPr>
                <w:rFonts w:eastAsia="Times New Roman"/>
                <w:color w:val="000000"/>
                <w:sz w:val="28"/>
                <w:szCs w:val="28"/>
                <w:lang w:eastAsia="ru-RU"/>
              </w:rPr>
            </w:pPr>
            <w:r w:rsidRPr="005161B3">
              <w:rPr>
                <w:rFonts w:eastAsia="Times New Roman"/>
                <w:color w:val="000000"/>
                <w:sz w:val="28"/>
                <w:szCs w:val="28"/>
                <w:lang w:eastAsia="ru-RU"/>
              </w:rPr>
              <w:t>10</w:t>
            </w:r>
          </w:p>
        </w:tc>
        <w:tc>
          <w:tcPr>
            <w:tcW w:w="1739" w:type="dxa"/>
          </w:tcPr>
          <w:p w:rsidR="00001E53" w:rsidRPr="005161B3" w:rsidRDefault="00001E53" w:rsidP="005F495D">
            <w:pPr>
              <w:jc w:val="center"/>
              <w:rPr>
                <w:rFonts w:eastAsia="Times New Roman"/>
                <w:color w:val="000000"/>
                <w:lang w:eastAsia="ru-RU"/>
              </w:rPr>
            </w:pPr>
            <w:proofErr w:type="spellStart"/>
            <w:r w:rsidRPr="005161B3">
              <w:rPr>
                <w:rFonts w:eastAsia="Times New Roman"/>
                <w:color w:val="000000"/>
                <w:lang w:eastAsia="ru-RU"/>
              </w:rPr>
              <w:t>Плавцовское</w:t>
            </w:r>
            <w:proofErr w:type="spellEnd"/>
          </w:p>
          <w:p w:rsidR="00001E53" w:rsidRPr="005161B3" w:rsidRDefault="00001E53" w:rsidP="00395F99">
            <w:pPr>
              <w:jc w:val="center"/>
              <w:rPr>
                <w:rFonts w:eastAsia="Times New Roman"/>
                <w:color w:val="000000"/>
                <w:lang w:eastAsia="ru-RU"/>
              </w:rPr>
            </w:pPr>
          </w:p>
        </w:tc>
        <w:tc>
          <w:tcPr>
            <w:tcW w:w="2177" w:type="dxa"/>
          </w:tcPr>
          <w:p w:rsidR="00001E53" w:rsidRPr="005161B3" w:rsidRDefault="00001E53" w:rsidP="00A03C2F">
            <w:pPr>
              <w:ind w:left="-108" w:right="-57"/>
              <w:jc w:val="center"/>
              <w:rPr>
                <w:rFonts w:eastAsia="Times New Roman"/>
                <w:color w:val="000000"/>
                <w:lang w:eastAsia="ru-RU"/>
              </w:rPr>
            </w:pPr>
            <w:r w:rsidRPr="005161B3">
              <w:rPr>
                <w:rFonts w:eastAsia="Times New Roman"/>
                <w:color w:val="000000"/>
                <w:lang w:eastAsia="ru-RU"/>
              </w:rPr>
              <w:t>в 20 км от г</w:t>
            </w:r>
            <w:proofErr w:type="gramStart"/>
            <w:r w:rsidRPr="005161B3">
              <w:rPr>
                <w:rFonts w:eastAsia="Times New Roman"/>
                <w:color w:val="000000"/>
                <w:lang w:eastAsia="ru-RU"/>
              </w:rPr>
              <w:t>.Н</w:t>
            </w:r>
            <w:proofErr w:type="gramEnd"/>
            <w:r w:rsidRPr="005161B3">
              <w:rPr>
                <w:rFonts w:eastAsia="Times New Roman"/>
                <w:color w:val="000000"/>
                <w:lang w:eastAsia="ru-RU"/>
              </w:rPr>
              <w:t>евель,</w:t>
            </w:r>
          </w:p>
          <w:p w:rsidR="00001E53" w:rsidRPr="005161B3" w:rsidRDefault="00001E53" w:rsidP="00A03C2F">
            <w:pPr>
              <w:ind w:left="-108"/>
              <w:jc w:val="center"/>
              <w:rPr>
                <w:rFonts w:eastAsia="Times New Roman"/>
                <w:color w:val="000000"/>
                <w:lang w:eastAsia="ru-RU"/>
              </w:rPr>
            </w:pPr>
            <w:r w:rsidRPr="005161B3">
              <w:rPr>
                <w:rFonts w:eastAsia="Times New Roman"/>
                <w:color w:val="000000"/>
                <w:lang w:eastAsia="ru-RU"/>
              </w:rPr>
              <w:t>в 3 км на СВ от ж/</w:t>
            </w:r>
            <w:proofErr w:type="spellStart"/>
            <w:r w:rsidRPr="005161B3">
              <w:rPr>
                <w:rFonts w:eastAsia="Times New Roman"/>
                <w:color w:val="000000"/>
                <w:lang w:eastAsia="ru-RU"/>
              </w:rPr>
              <w:t>д</w:t>
            </w:r>
            <w:proofErr w:type="spellEnd"/>
            <w:r w:rsidRPr="005161B3">
              <w:rPr>
                <w:rFonts w:eastAsia="Times New Roman"/>
                <w:color w:val="000000"/>
                <w:lang w:eastAsia="ru-RU"/>
              </w:rPr>
              <w:t xml:space="preserve"> ст. «</w:t>
            </w:r>
            <w:proofErr w:type="spellStart"/>
            <w:r w:rsidRPr="005161B3">
              <w:rPr>
                <w:rFonts w:eastAsia="Times New Roman"/>
                <w:color w:val="000000"/>
                <w:lang w:eastAsia="ru-RU"/>
              </w:rPr>
              <w:t>Изоча</w:t>
            </w:r>
            <w:proofErr w:type="spellEnd"/>
            <w:r w:rsidRPr="005161B3">
              <w:rPr>
                <w:rFonts w:eastAsia="Times New Roman"/>
                <w:color w:val="000000"/>
                <w:lang w:eastAsia="ru-RU"/>
              </w:rPr>
              <w:t xml:space="preserve">», в 2 км на СЗ от д. </w:t>
            </w:r>
            <w:proofErr w:type="spellStart"/>
            <w:r w:rsidRPr="005161B3">
              <w:rPr>
                <w:rFonts w:eastAsia="Times New Roman"/>
                <w:color w:val="000000"/>
                <w:lang w:eastAsia="ru-RU"/>
              </w:rPr>
              <w:t>Паникли</w:t>
            </w:r>
            <w:proofErr w:type="spellEnd"/>
            <w:r w:rsidRPr="005161B3">
              <w:rPr>
                <w:rFonts w:eastAsia="Times New Roman"/>
                <w:color w:val="000000"/>
                <w:lang w:eastAsia="ru-RU"/>
              </w:rPr>
              <w:t>, в 0,5 км на СЗ от д</w:t>
            </w:r>
            <w:proofErr w:type="gramStart"/>
            <w:r w:rsidRPr="005161B3">
              <w:rPr>
                <w:rFonts w:eastAsia="Times New Roman"/>
                <w:color w:val="000000"/>
                <w:lang w:eastAsia="ru-RU"/>
              </w:rPr>
              <w:t>.Ч</w:t>
            </w:r>
            <w:proofErr w:type="gramEnd"/>
            <w:r w:rsidRPr="005161B3">
              <w:rPr>
                <w:rFonts w:eastAsia="Times New Roman"/>
                <w:color w:val="000000"/>
                <w:lang w:eastAsia="ru-RU"/>
              </w:rPr>
              <w:t>упрово</w:t>
            </w:r>
          </w:p>
        </w:tc>
        <w:tc>
          <w:tcPr>
            <w:tcW w:w="1368" w:type="dxa"/>
          </w:tcPr>
          <w:p w:rsidR="00001E53" w:rsidRPr="005161B3" w:rsidRDefault="00001E53" w:rsidP="005F495D">
            <w:pPr>
              <w:jc w:val="center"/>
              <w:rPr>
                <w:rFonts w:eastAsia="Times New Roman"/>
                <w:color w:val="000000"/>
                <w:lang w:eastAsia="ru-RU"/>
              </w:rPr>
            </w:pPr>
            <w:r w:rsidRPr="005161B3">
              <w:rPr>
                <w:rFonts w:eastAsia="Times New Roman"/>
                <w:color w:val="000000"/>
                <w:lang w:eastAsia="ru-RU"/>
              </w:rPr>
              <w:t>тыс. т</w:t>
            </w:r>
          </w:p>
          <w:p w:rsidR="00001E53" w:rsidRPr="005161B3" w:rsidRDefault="00001E53" w:rsidP="00395F99">
            <w:pPr>
              <w:jc w:val="center"/>
              <w:rPr>
                <w:rFonts w:eastAsia="Times New Roman"/>
                <w:color w:val="000000"/>
                <w:lang w:eastAsia="ru-RU"/>
              </w:rPr>
            </w:pPr>
          </w:p>
        </w:tc>
        <w:tc>
          <w:tcPr>
            <w:tcW w:w="1701" w:type="dxa"/>
          </w:tcPr>
          <w:p w:rsidR="00001E53" w:rsidRPr="005161B3" w:rsidRDefault="00001E53" w:rsidP="00395F99">
            <w:pPr>
              <w:jc w:val="center"/>
              <w:rPr>
                <w:rFonts w:eastAsia="Times New Roman"/>
                <w:color w:val="000000"/>
                <w:lang w:eastAsia="ru-RU"/>
              </w:rPr>
            </w:pPr>
          </w:p>
        </w:tc>
      </w:tr>
      <w:tr w:rsidR="00001E53" w:rsidRPr="005161B3" w:rsidTr="00001E53">
        <w:tc>
          <w:tcPr>
            <w:tcW w:w="496" w:type="dxa"/>
          </w:tcPr>
          <w:p w:rsidR="00001E53" w:rsidRPr="005161B3" w:rsidRDefault="00001E53" w:rsidP="005F58E0">
            <w:pPr>
              <w:jc w:val="both"/>
              <w:rPr>
                <w:rFonts w:eastAsia="Times New Roman"/>
                <w:color w:val="000000"/>
                <w:sz w:val="28"/>
                <w:szCs w:val="28"/>
                <w:lang w:eastAsia="ru-RU"/>
              </w:rPr>
            </w:pPr>
            <w:r w:rsidRPr="005161B3">
              <w:rPr>
                <w:rFonts w:eastAsia="Times New Roman"/>
                <w:color w:val="000000"/>
                <w:sz w:val="28"/>
                <w:szCs w:val="28"/>
                <w:lang w:eastAsia="ru-RU"/>
              </w:rPr>
              <w:t>11</w:t>
            </w:r>
          </w:p>
        </w:tc>
        <w:tc>
          <w:tcPr>
            <w:tcW w:w="1739" w:type="dxa"/>
          </w:tcPr>
          <w:p w:rsidR="00001E53" w:rsidRPr="005161B3" w:rsidRDefault="00001E53" w:rsidP="005F495D">
            <w:pPr>
              <w:jc w:val="center"/>
              <w:rPr>
                <w:rFonts w:eastAsia="Times New Roman"/>
                <w:color w:val="000000"/>
                <w:lang w:eastAsia="ru-RU"/>
              </w:rPr>
            </w:pPr>
            <w:r w:rsidRPr="005161B3">
              <w:rPr>
                <w:rFonts w:eastAsia="Times New Roman"/>
                <w:color w:val="000000"/>
                <w:lang w:eastAsia="ru-RU"/>
              </w:rPr>
              <w:t>Невель</w:t>
            </w:r>
          </w:p>
          <w:p w:rsidR="00001E53" w:rsidRPr="005161B3" w:rsidRDefault="00001E53" w:rsidP="00395F99">
            <w:pPr>
              <w:jc w:val="center"/>
              <w:rPr>
                <w:rFonts w:eastAsia="Times New Roman"/>
                <w:color w:val="000000"/>
                <w:lang w:eastAsia="ru-RU"/>
              </w:rPr>
            </w:pPr>
          </w:p>
        </w:tc>
        <w:tc>
          <w:tcPr>
            <w:tcW w:w="2177" w:type="dxa"/>
          </w:tcPr>
          <w:p w:rsidR="00001E53" w:rsidRPr="005161B3" w:rsidRDefault="00001E53" w:rsidP="005F495D">
            <w:pPr>
              <w:jc w:val="center"/>
              <w:rPr>
                <w:rFonts w:eastAsia="Times New Roman"/>
                <w:color w:val="000000"/>
                <w:lang w:eastAsia="ru-RU"/>
              </w:rPr>
            </w:pPr>
            <w:r w:rsidRPr="005161B3">
              <w:rPr>
                <w:rFonts w:eastAsia="Times New Roman"/>
                <w:color w:val="000000"/>
                <w:lang w:eastAsia="ru-RU"/>
              </w:rPr>
              <w:t xml:space="preserve">В 10 км на ЮЗ </w:t>
            </w:r>
            <w:proofErr w:type="gramStart"/>
            <w:r w:rsidRPr="005161B3">
              <w:rPr>
                <w:rFonts w:eastAsia="Times New Roman"/>
                <w:color w:val="000000"/>
                <w:lang w:eastAsia="ru-RU"/>
              </w:rPr>
              <w:t>от</w:t>
            </w:r>
            <w:proofErr w:type="gramEnd"/>
          </w:p>
          <w:p w:rsidR="00001E53" w:rsidRPr="005161B3" w:rsidRDefault="00001E53" w:rsidP="005F495D">
            <w:pPr>
              <w:jc w:val="center"/>
              <w:rPr>
                <w:rFonts w:eastAsia="Times New Roman"/>
                <w:color w:val="000000"/>
                <w:lang w:eastAsia="ru-RU"/>
              </w:rPr>
            </w:pPr>
            <w:r w:rsidRPr="005161B3">
              <w:rPr>
                <w:rFonts w:eastAsia="Times New Roman"/>
                <w:color w:val="000000"/>
                <w:lang w:eastAsia="ru-RU"/>
              </w:rPr>
              <w:t>г. Невель и ж/</w:t>
            </w:r>
            <w:proofErr w:type="spellStart"/>
            <w:r w:rsidRPr="005161B3">
              <w:rPr>
                <w:rFonts w:eastAsia="Times New Roman"/>
                <w:color w:val="000000"/>
                <w:lang w:eastAsia="ru-RU"/>
              </w:rPr>
              <w:t>д</w:t>
            </w:r>
            <w:proofErr w:type="spellEnd"/>
          </w:p>
          <w:p w:rsidR="00001E53" w:rsidRPr="005161B3" w:rsidRDefault="00001E53" w:rsidP="005F495D">
            <w:pPr>
              <w:jc w:val="center"/>
              <w:rPr>
                <w:rFonts w:eastAsia="Times New Roman"/>
                <w:color w:val="000000"/>
                <w:lang w:eastAsia="ru-RU"/>
              </w:rPr>
            </w:pPr>
            <w:r w:rsidRPr="005161B3">
              <w:rPr>
                <w:rFonts w:eastAsia="Times New Roman"/>
                <w:color w:val="000000"/>
                <w:lang w:eastAsia="ru-RU"/>
              </w:rPr>
              <w:t xml:space="preserve">ст. «Невель», в 0,5 км на В от </w:t>
            </w:r>
            <w:proofErr w:type="spellStart"/>
            <w:r w:rsidRPr="005161B3">
              <w:rPr>
                <w:rFonts w:eastAsia="Times New Roman"/>
                <w:color w:val="000000"/>
                <w:lang w:eastAsia="ru-RU"/>
              </w:rPr>
              <w:t>д</w:t>
            </w:r>
            <w:proofErr w:type="gramStart"/>
            <w:r w:rsidRPr="005161B3">
              <w:rPr>
                <w:rFonts w:eastAsia="Times New Roman"/>
                <w:color w:val="000000"/>
                <w:lang w:eastAsia="ru-RU"/>
              </w:rPr>
              <w:t>.Х</w:t>
            </w:r>
            <w:proofErr w:type="gramEnd"/>
            <w:r w:rsidRPr="005161B3">
              <w:rPr>
                <w:rFonts w:eastAsia="Times New Roman"/>
                <w:color w:val="000000"/>
                <w:lang w:eastAsia="ru-RU"/>
              </w:rPr>
              <w:t>олявино</w:t>
            </w:r>
            <w:proofErr w:type="spellEnd"/>
            <w:r w:rsidRPr="005161B3">
              <w:rPr>
                <w:rFonts w:eastAsia="Times New Roman"/>
                <w:color w:val="000000"/>
                <w:lang w:eastAsia="ru-RU"/>
              </w:rPr>
              <w:t>,</w:t>
            </w:r>
          </w:p>
          <w:p w:rsidR="00001E53" w:rsidRPr="005161B3" w:rsidRDefault="00001E53" w:rsidP="00A03C2F">
            <w:pPr>
              <w:jc w:val="center"/>
              <w:rPr>
                <w:rFonts w:eastAsia="Times New Roman"/>
                <w:color w:val="000000"/>
                <w:lang w:eastAsia="ru-RU"/>
              </w:rPr>
            </w:pPr>
            <w:r w:rsidRPr="005161B3">
              <w:rPr>
                <w:rFonts w:eastAsia="Times New Roman"/>
                <w:color w:val="000000"/>
                <w:lang w:eastAsia="ru-RU"/>
              </w:rPr>
              <w:t xml:space="preserve">в 0,5 км на В от   </w:t>
            </w:r>
            <w:proofErr w:type="spellStart"/>
            <w:r w:rsidRPr="005161B3">
              <w:rPr>
                <w:rFonts w:eastAsia="Times New Roman"/>
                <w:color w:val="000000"/>
                <w:lang w:eastAsia="ru-RU"/>
              </w:rPr>
              <w:t>д</w:t>
            </w:r>
            <w:proofErr w:type="gramStart"/>
            <w:r w:rsidRPr="005161B3">
              <w:rPr>
                <w:rFonts w:eastAsia="Times New Roman"/>
                <w:color w:val="000000"/>
                <w:lang w:eastAsia="ru-RU"/>
              </w:rPr>
              <w:t>.Т</w:t>
            </w:r>
            <w:proofErr w:type="gramEnd"/>
            <w:r w:rsidRPr="005161B3">
              <w:rPr>
                <w:rFonts w:eastAsia="Times New Roman"/>
                <w:color w:val="000000"/>
                <w:lang w:eastAsia="ru-RU"/>
              </w:rPr>
              <w:t>елици</w:t>
            </w:r>
            <w:proofErr w:type="spellEnd"/>
            <w:r w:rsidRPr="005161B3">
              <w:rPr>
                <w:rFonts w:eastAsia="Times New Roman"/>
                <w:color w:val="000000"/>
                <w:lang w:eastAsia="ru-RU"/>
              </w:rPr>
              <w:t>.</w:t>
            </w:r>
          </w:p>
        </w:tc>
        <w:tc>
          <w:tcPr>
            <w:tcW w:w="1368" w:type="dxa"/>
          </w:tcPr>
          <w:p w:rsidR="00001E53" w:rsidRPr="005161B3" w:rsidRDefault="00001E53" w:rsidP="005F495D">
            <w:pPr>
              <w:jc w:val="center"/>
              <w:rPr>
                <w:rFonts w:eastAsia="Times New Roman"/>
                <w:color w:val="000000"/>
                <w:lang w:eastAsia="ru-RU"/>
              </w:rPr>
            </w:pPr>
            <w:r w:rsidRPr="005161B3">
              <w:rPr>
                <w:rFonts w:eastAsia="Times New Roman"/>
                <w:color w:val="000000"/>
                <w:lang w:eastAsia="ru-RU"/>
              </w:rPr>
              <w:t>тыс. т</w:t>
            </w:r>
          </w:p>
          <w:p w:rsidR="00001E53" w:rsidRPr="005161B3" w:rsidRDefault="00001E53" w:rsidP="00395F99">
            <w:pPr>
              <w:jc w:val="center"/>
              <w:rPr>
                <w:rFonts w:eastAsia="Times New Roman"/>
                <w:color w:val="000000"/>
                <w:lang w:eastAsia="ru-RU"/>
              </w:rPr>
            </w:pPr>
          </w:p>
        </w:tc>
        <w:tc>
          <w:tcPr>
            <w:tcW w:w="1701" w:type="dxa"/>
          </w:tcPr>
          <w:p w:rsidR="00001E53" w:rsidRPr="005161B3" w:rsidRDefault="00001E53" w:rsidP="00395F99">
            <w:pPr>
              <w:jc w:val="center"/>
              <w:rPr>
                <w:rFonts w:eastAsia="Times New Roman"/>
                <w:color w:val="000000"/>
                <w:lang w:eastAsia="ru-RU"/>
              </w:rPr>
            </w:pPr>
          </w:p>
        </w:tc>
      </w:tr>
      <w:tr w:rsidR="00001E53" w:rsidRPr="005161B3" w:rsidTr="00001E53">
        <w:tc>
          <w:tcPr>
            <w:tcW w:w="496" w:type="dxa"/>
          </w:tcPr>
          <w:p w:rsidR="00001E53" w:rsidRPr="005161B3" w:rsidRDefault="00001E53" w:rsidP="005F58E0">
            <w:pPr>
              <w:jc w:val="both"/>
              <w:rPr>
                <w:rFonts w:eastAsia="Times New Roman"/>
                <w:color w:val="000000"/>
                <w:sz w:val="28"/>
                <w:szCs w:val="28"/>
                <w:lang w:eastAsia="ru-RU"/>
              </w:rPr>
            </w:pPr>
            <w:r w:rsidRPr="005161B3">
              <w:rPr>
                <w:rFonts w:eastAsia="Times New Roman"/>
                <w:color w:val="000000"/>
                <w:sz w:val="28"/>
                <w:szCs w:val="28"/>
                <w:lang w:eastAsia="ru-RU"/>
              </w:rPr>
              <w:t>12</w:t>
            </w:r>
          </w:p>
        </w:tc>
        <w:tc>
          <w:tcPr>
            <w:tcW w:w="1739" w:type="dxa"/>
          </w:tcPr>
          <w:p w:rsidR="00001E53" w:rsidRPr="005161B3" w:rsidRDefault="00001E53" w:rsidP="00A03C2F">
            <w:pPr>
              <w:jc w:val="center"/>
              <w:rPr>
                <w:rFonts w:eastAsia="Times New Roman"/>
                <w:color w:val="000000"/>
                <w:lang w:eastAsia="ru-RU"/>
              </w:rPr>
            </w:pPr>
            <w:r w:rsidRPr="005161B3">
              <w:rPr>
                <w:rFonts w:eastAsia="Times New Roman"/>
                <w:color w:val="000000"/>
                <w:lang w:eastAsia="ru-RU"/>
              </w:rPr>
              <w:t>Голубые озера-1</w:t>
            </w:r>
          </w:p>
        </w:tc>
        <w:tc>
          <w:tcPr>
            <w:tcW w:w="2177" w:type="dxa"/>
            <w:vMerge w:val="restart"/>
          </w:tcPr>
          <w:p w:rsidR="00001E53" w:rsidRPr="005161B3" w:rsidRDefault="00001E53" w:rsidP="005F495D">
            <w:pPr>
              <w:jc w:val="center"/>
              <w:rPr>
                <w:rFonts w:eastAsia="Times New Roman"/>
                <w:color w:val="000000"/>
                <w:lang w:eastAsia="ru-RU"/>
              </w:rPr>
            </w:pPr>
            <w:r w:rsidRPr="005161B3">
              <w:rPr>
                <w:rFonts w:eastAsia="Times New Roman"/>
                <w:color w:val="000000"/>
                <w:lang w:eastAsia="ru-RU"/>
              </w:rPr>
              <w:t xml:space="preserve">В 210 км к ЮВ </w:t>
            </w:r>
            <w:proofErr w:type="gramStart"/>
            <w:r w:rsidRPr="005161B3">
              <w:rPr>
                <w:rFonts w:eastAsia="Times New Roman"/>
                <w:color w:val="000000"/>
                <w:lang w:eastAsia="ru-RU"/>
              </w:rPr>
              <w:t>от</w:t>
            </w:r>
            <w:proofErr w:type="gramEnd"/>
            <w:r w:rsidRPr="005161B3">
              <w:rPr>
                <w:rFonts w:eastAsia="Times New Roman"/>
                <w:color w:val="000000"/>
                <w:lang w:eastAsia="ru-RU"/>
              </w:rPr>
              <w:t xml:space="preserve"> </w:t>
            </w:r>
          </w:p>
          <w:p w:rsidR="00001E53" w:rsidRPr="005161B3" w:rsidRDefault="00001E53" w:rsidP="005F495D">
            <w:pPr>
              <w:jc w:val="center"/>
              <w:rPr>
                <w:rFonts w:eastAsia="Times New Roman"/>
                <w:color w:val="000000"/>
                <w:lang w:eastAsia="ru-RU"/>
              </w:rPr>
            </w:pPr>
            <w:r w:rsidRPr="005161B3">
              <w:rPr>
                <w:rFonts w:eastAsia="Times New Roman"/>
                <w:color w:val="000000"/>
                <w:lang w:eastAsia="ru-RU"/>
              </w:rPr>
              <w:t>г</w:t>
            </w:r>
            <w:proofErr w:type="gramStart"/>
            <w:r w:rsidRPr="005161B3">
              <w:rPr>
                <w:rFonts w:eastAsia="Times New Roman"/>
                <w:color w:val="000000"/>
                <w:lang w:eastAsia="ru-RU"/>
              </w:rPr>
              <w:t>.П</w:t>
            </w:r>
            <w:proofErr w:type="gramEnd"/>
            <w:r w:rsidRPr="005161B3">
              <w:rPr>
                <w:rFonts w:eastAsia="Times New Roman"/>
                <w:color w:val="000000"/>
                <w:lang w:eastAsia="ru-RU"/>
              </w:rPr>
              <w:t>сков в 15 км к СВ</w:t>
            </w:r>
          </w:p>
          <w:p w:rsidR="00001E53" w:rsidRPr="005161B3" w:rsidRDefault="00001E53" w:rsidP="005F495D">
            <w:pPr>
              <w:jc w:val="center"/>
              <w:rPr>
                <w:rFonts w:eastAsia="Times New Roman"/>
                <w:color w:val="000000"/>
                <w:lang w:eastAsia="ru-RU"/>
              </w:rPr>
            </w:pPr>
            <w:r w:rsidRPr="005161B3">
              <w:rPr>
                <w:rFonts w:eastAsia="Times New Roman"/>
                <w:color w:val="000000"/>
                <w:lang w:eastAsia="ru-RU"/>
              </w:rPr>
              <w:t xml:space="preserve">от </w:t>
            </w:r>
            <w:proofErr w:type="gramStart"/>
            <w:r w:rsidRPr="005161B3">
              <w:rPr>
                <w:rFonts w:eastAsia="Times New Roman"/>
                <w:color w:val="000000"/>
                <w:lang w:eastAsia="ru-RU"/>
              </w:rPr>
              <w:t>г</w:t>
            </w:r>
            <w:proofErr w:type="gramEnd"/>
            <w:r w:rsidRPr="005161B3">
              <w:rPr>
                <w:rFonts w:eastAsia="Times New Roman"/>
                <w:color w:val="000000"/>
                <w:lang w:eastAsia="ru-RU"/>
              </w:rPr>
              <w:t>. Невеля</w:t>
            </w:r>
          </w:p>
          <w:p w:rsidR="00001E53" w:rsidRPr="005161B3" w:rsidRDefault="00001E53" w:rsidP="00A03C2F">
            <w:pPr>
              <w:jc w:val="center"/>
              <w:rPr>
                <w:rFonts w:eastAsia="Times New Roman"/>
                <w:color w:val="000000"/>
                <w:lang w:eastAsia="ru-RU"/>
              </w:rPr>
            </w:pPr>
            <w:r w:rsidRPr="005161B3">
              <w:rPr>
                <w:rFonts w:eastAsia="Times New Roman"/>
                <w:color w:val="000000"/>
                <w:lang w:eastAsia="ru-RU"/>
              </w:rPr>
              <w:t>(2 скважины)</w:t>
            </w:r>
          </w:p>
        </w:tc>
        <w:tc>
          <w:tcPr>
            <w:tcW w:w="1368" w:type="dxa"/>
            <w:vMerge w:val="restart"/>
          </w:tcPr>
          <w:p w:rsidR="00001E53" w:rsidRPr="005161B3" w:rsidRDefault="00001E53" w:rsidP="005F495D">
            <w:pPr>
              <w:jc w:val="center"/>
              <w:rPr>
                <w:rFonts w:eastAsia="Times New Roman"/>
                <w:color w:val="000000"/>
                <w:lang w:eastAsia="ru-RU"/>
              </w:rPr>
            </w:pPr>
            <w:r w:rsidRPr="005161B3">
              <w:rPr>
                <w:rFonts w:eastAsia="Times New Roman"/>
                <w:color w:val="000000"/>
                <w:lang w:eastAsia="ru-RU"/>
              </w:rPr>
              <w:t>м3/</w:t>
            </w:r>
            <w:proofErr w:type="spellStart"/>
            <w:r w:rsidRPr="005161B3">
              <w:rPr>
                <w:rFonts w:eastAsia="Times New Roman"/>
                <w:color w:val="000000"/>
                <w:lang w:eastAsia="ru-RU"/>
              </w:rPr>
              <w:t>сут</w:t>
            </w:r>
            <w:proofErr w:type="spellEnd"/>
          </w:p>
          <w:p w:rsidR="00001E53" w:rsidRPr="005161B3" w:rsidRDefault="00001E53" w:rsidP="005F495D">
            <w:pPr>
              <w:jc w:val="center"/>
              <w:rPr>
                <w:rFonts w:eastAsia="Times New Roman"/>
                <w:color w:val="000000"/>
                <w:lang w:eastAsia="ru-RU"/>
              </w:rPr>
            </w:pPr>
          </w:p>
        </w:tc>
        <w:tc>
          <w:tcPr>
            <w:tcW w:w="1701" w:type="dxa"/>
            <w:vMerge w:val="restart"/>
          </w:tcPr>
          <w:p w:rsidR="00001E53" w:rsidRPr="005161B3" w:rsidRDefault="00001E53" w:rsidP="00395F99">
            <w:pPr>
              <w:jc w:val="center"/>
              <w:rPr>
                <w:rFonts w:eastAsia="Times New Roman"/>
                <w:color w:val="000000"/>
                <w:lang w:eastAsia="ru-RU"/>
              </w:rPr>
            </w:pPr>
            <w:r w:rsidRPr="005161B3">
              <w:rPr>
                <w:rFonts w:eastAsia="Times New Roman"/>
                <w:color w:val="000000"/>
                <w:lang w:eastAsia="ru-RU"/>
              </w:rPr>
              <w:t>ЛПУ «Санаторий «Голубые озера»</w:t>
            </w:r>
          </w:p>
        </w:tc>
      </w:tr>
      <w:tr w:rsidR="00001E53" w:rsidRPr="005161B3" w:rsidTr="00001E53">
        <w:tc>
          <w:tcPr>
            <w:tcW w:w="496" w:type="dxa"/>
          </w:tcPr>
          <w:p w:rsidR="00001E53" w:rsidRPr="005161B3" w:rsidRDefault="00001E53" w:rsidP="005F58E0">
            <w:pPr>
              <w:jc w:val="both"/>
              <w:rPr>
                <w:rFonts w:eastAsia="Times New Roman"/>
                <w:color w:val="000000"/>
                <w:sz w:val="28"/>
                <w:szCs w:val="28"/>
                <w:lang w:eastAsia="ru-RU"/>
              </w:rPr>
            </w:pPr>
            <w:r w:rsidRPr="005161B3">
              <w:rPr>
                <w:rFonts w:eastAsia="Times New Roman"/>
                <w:color w:val="000000"/>
                <w:sz w:val="28"/>
                <w:szCs w:val="28"/>
                <w:lang w:eastAsia="ru-RU"/>
              </w:rPr>
              <w:t>13</w:t>
            </w:r>
          </w:p>
        </w:tc>
        <w:tc>
          <w:tcPr>
            <w:tcW w:w="1739" w:type="dxa"/>
          </w:tcPr>
          <w:p w:rsidR="00001E53" w:rsidRPr="005161B3" w:rsidRDefault="00001E53" w:rsidP="005F495D">
            <w:pPr>
              <w:jc w:val="center"/>
              <w:rPr>
                <w:rFonts w:eastAsia="Times New Roman"/>
                <w:color w:val="000000"/>
                <w:lang w:eastAsia="ru-RU"/>
              </w:rPr>
            </w:pPr>
            <w:r w:rsidRPr="005161B3">
              <w:rPr>
                <w:rFonts w:eastAsia="Times New Roman"/>
                <w:color w:val="000000"/>
                <w:lang w:eastAsia="ru-RU"/>
              </w:rPr>
              <w:t>Голубые озера-2</w:t>
            </w:r>
          </w:p>
        </w:tc>
        <w:tc>
          <w:tcPr>
            <w:tcW w:w="2177" w:type="dxa"/>
            <w:vMerge/>
          </w:tcPr>
          <w:p w:rsidR="00001E53" w:rsidRPr="005161B3" w:rsidRDefault="00001E53" w:rsidP="005F495D">
            <w:pPr>
              <w:jc w:val="center"/>
              <w:rPr>
                <w:rFonts w:eastAsia="Times New Roman"/>
                <w:color w:val="000000"/>
                <w:lang w:eastAsia="ru-RU"/>
              </w:rPr>
            </w:pPr>
          </w:p>
        </w:tc>
        <w:tc>
          <w:tcPr>
            <w:tcW w:w="1368" w:type="dxa"/>
            <w:vMerge/>
          </w:tcPr>
          <w:p w:rsidR="00001E53" w:rsidRPr="005161B3" w:rsidRDefault="00001E53" w:rsidP="005F495D">
            <w:pPr>
              <w:jc w:val="center"/>
              <w:rPr>
                <w:rFonts w:eastAsia="Times New Roman"/>
                <w:color w:val="000000"/>
                <w:lang w:eastAsia="ru-RU"/>
              </w:rPr>
            </w:pPr>
          </w:p>
        </w:tc>
        <w:tc>
          <w:tcPr>
            <w:tcW w:w="1701" w:type="dxa"/>
            <w:vMerge/>
          </w:tcPr>
          <w:p w:rsidR="00001E53" w:rsidRPr="005161B3" w:rsidRDefault="00001E53" w:rsidP="00395F99">
            <w:pPr>
              <w:jc w:val="center"/>
              <w:rPr>
                <w:rFonts w:eastAsia="Times New Roman"/>
                <w:color w:val="000000"/>
                <w:lang w:eastAsia="ru-RU"/>
              </w:rPr>
            </w:pPr>
          </w:p>
        </w:tc>
      </w:tr>
    </w:tbl>
    <w:p w:rsidR="005F58E0" w:rsidRPr="005161B3" w:rsidRDefault="005F58E0" w:rsidP="005F58E0">
      <w:pPr>
        <w:ind w:firstLine="567"/>
        <w:jc w:val="both"/>
        <w:rPr>
          <w:rFonts w:eastAsia="Times New Roman"/>
          <w:color w:val="000000"/>
          <w:sz w:val="28"/>
          <w:szCs w:val="28"/>
          <w:lang w:eastAsia="ru-RU"/>
        </w:rPr>
      </w:pPr>
    </w:p>
    <w:p w:rsidR="005F58E0" w:rsidRPr="005161B3" w:rsidRDefault="003D555F" w:rsidP="005161B3">
      <w:pPr>
        <w:ind w:firstLine="567"/>
        <w:jc w:val="both"/>
        <w:rPr>
          <w:rFonts w:eastAsia="Times New Roman"/>
          <w:b/>
          <w:color w:val="000000"/>
          <w:sz w:val="28"/>
          <w:szCs w:val="28"/>
          <w:u w:val="single"/>
          <w:lang w:eastAsia="ru-RU"/>
        </w:rPr>
      </w:pPr>
      <w:r w:rsidRPr="005161B3">
        <w:rPr>
          <w:rFonts w:eastAsia="Times New Roman"/>
          <w:b/>
          <w:color w:val="000000"/>
          <w:sz w:val="28"/>
          <w:szCs w:val="28"/>
          <w:u w:val="single"/>
          <w:lang w:eastAsia="ru-RU"/>
        </w:rPr>
        <w:t>Почвы</w:t>
      </w:r>
    </w:p>
    <w:p w:rsidR="00D4450C" w:rsidRPr="005161B3" w:rsidRDefault="00D4450C"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 xml:space="preserve">Почвенный покров </w:t>
      </w:r>
      <w:proofErr w:type="spellStart"/>
      <w:r w:rsidRPr="005161B3">
        <w:rPr>
          <w:rFonts w:eastAsia="Times New Roman"/>
          <w:color w:val="000000"/>
          <w:sz w:val="28"/>
          <w:szCs w:val="28"/>
          <w:lang w:eastAsia="ru-RU"/>
        </w:rPr>
        <w:t>Невельского</w:t>
      </w:r>
      <w:proofErr w:type="spellEnd"/>
      <w:r w:rsidRPr="005161B3">
        <w:rPr>
          <w:rFonts w:eastAsia="Times New Roman"/>
          <w:color w:val="000000"/>
          <w:sz w:val="28"/>
          <w:szCs w:val="28"/>
          <w:lang w:eastAsia="ru-RU"/>
        </w:rPr>
        <w:t xml:space="preserve"> района неоднороден, отличается комплексностью и пестротой почв. Механический состав разнообразен: от песчаных почв </w:t>
      </w:r>
      <w:proofErr w:type="gramStart"/>
      <w:r w:rsidRPr="005161B3">
        <w:rPr>
          <w:rFonts w:eastAsia="Times New Roman"/>
          <w:color w:val="000000"/>
          <w:sz w:val="28"/>
          <w:szCs w:val="28"/>
          <w:lang w:eastAsia="ru-RU"/>
        </w:rPr>
        <w:t>до</w:t>
      </w:r>
      <w:proofErr w:type="gramEnd"/>
      <w:r w:rsidRPr="005161B3">
        <w:rPr>
          <w:rFonts w:eastAsia="Times New Roman"/>
          <w:color w:val="000000"/>
          <w:sz w:val="28"/>
          <w:szCs w:val="28"/>
          <w:lang w:eastAsia="ru-RU"/>
        </w:rPr>
        <w:t xml:space="preserve"> глинистых. Почвы часто </w:t>
      </w:r>
      <w:proofErr w:type="spellStart"/>
      <w:r w:rsidRPr="005161B3">
        <w:rPr>
          <w:rFonts w:eastAsia="Times New Roman"/>
          <w:color w:val="000000"/>
          <w:sz w:val="28"/>
          <w:szCs w:val="28"/>
          <w:lang w:eastAsia="ru-RU"/>
        </w:rPr>
        <w:t>завалунены</w:t>
      </w:r>
      <w:proofErr w:type="spellEnd"/>
      <w:r w:rsidRPr="005161B3">
        <w:rPr>
          <w:rFonts w:eastAsia="Times New Roman"/>
          <w:color w:val="000000"/>
          <w:sz w:val="28"/>
          <w:szCs w:val="28"/>
          <w:lang w:eastAsia="ru-RU"/>
        </w:rPr>
        <w:t>.</w:t>
      </w:r>
    </w:p>
    <w:p w:rsidR="00D4450C" w:rsidRPr="005161B3" w:rsidRDefault="00D4450C"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 xml:space="preserve">Значительно распространена плоскостная эрозия: около 30% пашни занимают смытые и </w:t>
      </w:r>
      <w:proofErr w:type="spellStart"/>
      <w:r w:rsidRPr="005161B3">
        <w:rPr>
          <w:rFonts w:eastAsia="Times New Roman"/>
          <w:color w:val="000000"/>
          <w:sz w:val="28"/>
          <w:szCs w:val="28"/>
          <w:lang w:eastAsia="ru-RU"/>
        </w:rPr>
        <w:t>полусмытые</w:t>
      </w:r>
      <w:proofErr w:type="spellEnd"/>
      <w:r w:rsidRPr="005161B3">
        <w:rPr>
          <w:rFonts w:eastAsia="Times New Roman"/>
          <w:color w:val="000000"/>
          <w:sz w:val="28"/>
          <w:szCs w:val="28"/>
          <w:lang w:eastAsia="ru-RU"/>
        </w:rPr>
        <w:t xml:space="preserve"> почвы.</w:t>
      </w:r>
    </w:p>
    <w:p w:rsidR="00D4450C" w:rsidRPr="005161B3" w:rsidRDefault="00D4450C"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В целом для района характерны легкие почвы: легкосуглинистые, супесчаные и песчаные.</w:t>
      </w:r>
    </w:p>
    <w:p w:rsidR="00D4450C" w:rsidRPr="005161B3" w:rsidRDefault="00D4450C"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В районе встречаются следующие типы почв: подзолистые; подзолисто-</w:t>
      </w:r>
    </w:p>
    <w:p w:rsidR="00D4450C" w:rsidRPr="005161B3" w:rsidRDefault="00D4450C" w:rsidP="005161B3">
      <w:pPr>
        <w:jc w:val="both"/>
        <w:rPr>
          <w:rFonts w:eastAsia="Times New Roman"/>
          <w:color w:val="000000"/>
          <w:sz w:val="28"/>
          <w:szCs w:val="28"/>
          <w:lang w:eastAsia="ru-RU"/>
        </w:rPr>
      </w:pPr>
      <w:r w:rsidRPr="005161B3">
        <w:rPr>
          <w:rFonts w:eastAsia="Times New Roman"/>
          <w:color w:val="000000"/>
          <w:sz w:val="28"/>
          <w:szCs w:val="28"/>
          <w:lang w:eastAsia="ru-RU"/>
        </w:rPr>
        <w:t xml:space="preserve">болотные; дерново-карбонатные; </w:t>
      </w:r>
      <w:proofErr w:type="spellStart"/>
      <w:r w:rsidRPr="005161B3">
        <w:rPr>
          <w:rFonts w:eastAsia="Times New Roman"/>
          <w:color w:val="000000"/>
          <w:sz w:val="28"/>
          <w:szCs w:val="28"/>
          <w:lang w:eastAsia="ru-RU"/>
        </w:rPr>
        <w:t>дерново-оглеенные</w:t>
      </w:r>
      <w:proofErr w:type="spellEnd"/>
      <w:r w:rsidRPr="005161B3">
        <w:rPr>
          <w:rFonts w:eastAsia="Times New Roman"/>
          <w:color w:val="000000"/>
          <w:sz w:val="28"/>
          <w:szCs w:val="28"/>
          <w:lang w:eastAsia="ru-RU"/>
        </w:rPr>
        <w:t>; болотные; пойменные.</w:t>
      </w:r>
    </w:p>
    <w:p w:rsidR="009E5234" w:rsidRPr="005161B3" w:rsidRDefault="009E5234" w:rsidP="005161B3">
      <w:pPr>
        <w:pStyle w:val="a3"/>
        <w:spacing w:before="0" w:beforeAutospacing="0" w:after="0" w:afterAutospacing="0"/>
        <w:ind w:firstLine="567"/>
        <w:jc w:val="both"/>
        <w:rPr>
          <w:color w:val="000000"/>
          <w:sz w:val="28"/>
          <w:szCs w:val="28"/>
        </w:rPr>
      </w:pPr>
      <w:r w:rsidRPr="005161B3">
        <w:rPr>
          <w:color w:val="000000"/>
          <w:sz w:val="28"/>
          <w:szCs w:val="28"/>
        </w:rPr>
        <w:t xml:space="preserve">Пашня располагается преимущественно на дерново-подзолистых почвах, по механическому составу пахотные земли располагаются следующим образом: песчаные — 31,3%, супесчаные — 29,4%, легкосуглинистые — 33,4%, среднесуглинистые — 5,4%, торфяные — 0,5%. Сенокосы и пастбища расположены в основном на </w:t>
      </w:r>
      <w:proofErr w:type="spellStart"/>
      <w:r w:rsidRPr="005161B3">
        <w:rPr>
          <w:color w:val="000000"/>
          <w:sz w:val="28"/>
          <w:szCs w:val="28"/>
        </w:rPr>
        <w:t>переувлажненных</w:t>
      </w:r>
      <w:proofErr w:type="spellEnd"/>
      <w:r w:rsidRPr="005161B3">
        <w:rPr>
          <w:color w:val="000000"/>
          <w:sz w:val="28"/>
          <w:szCs w:val="28"/>
        </w:rPr>
        <w:t xml:space="preserve"> и заболоченных почвах — на дерново-подзолисто-глееватых, дерново-глееватых, торфяных. </w:t>
      </w:r>
    </w:p>
    <w:p w:rsidR="00EC3969" w:rsidRPr="005161B3" w:rsidRDefault="00EC3969" w:rsidP="005161B3">
      <w:pPr>
        <w:pStyle w:val="a3"/>
        <w:spacing w:before="0" w:beforeAutospacing="0" w:after="0" w:afterAutospacing="0"/>
        <w:ind w:firstLine="567"/>
        <w:jc w:val="both"/>
        <w:rPr>
          <w:color w:val="000000"/>
          <w:sz w:val="28"/>
          <w:szCs w:val="28"/>
        </w:rPr>
      </w:pPr>
    </w:p>
    <w:p w:rsidR="00F316BB" w:rsidRPr="005161B3" w:rsidRDefault="00F316BB" w:rsidP="005161B3">
      <w:pPr>
        <w:pStyle w:val="a3"/>
        <w:spacing w:before="0" w:beforeAutospacing="0" w:after="0" w:afterAutospacing="0"/>
        <w:ind w:firstLine="567"/>
        <w:jc w:val="both"/>
        <w:rPr>
          <w:color w:val="000000"/>
          <w:sz w:val="28"/>
          <w:szCs w:val="28"/>
        </w:rPr>
      </w:pPr>
    </w:p>
    <w:p w:rsidR="00F316BB" w:rsidRPr="005161B3" w:rsidRDefault="00F316BB" w:rsidP="005161B3">
      <w:pPr>
        <w:pStyle w:val="a3"/>
        <w:spacing w:before="0" w:beforeAutospacing="0" w:after="0" w:afterAutospacing="0"/>
        <w:ind w:firstLine="567"/>
        <w:jc w:val="both"/>
        <w:rPr>
          <w:color w:val="000000"/>
          <w:sz w:val="28"/>
          <w:szCs w:val="28"/>
        </w:rPr>
      </w:pPr>
    </w:p>
    <w:p w:rsidR="00C05302" w:rsidRPr="005161B3" w:rsidRDefault="00C05302" w:rsidP="005161B3">
      <w:pPr>
        <w:pStyle w:val="a3"/>
        <w:spacing w:before="0" w:beforeAutospacing="0" w:after="0" w:afterAutospacing="0"/>
        <w:ind w:firstLine="567"/>
        <w:jc w:val="both"/>
        <w:rPr>
          <w:color w:val="000000"/>
          <w:sz w:val="28"/>
          <w:szCs w:val="28"/>
        </w:rPr>
      </w:pPr>
    </w:p>
    <w:p w:rsidR="00985F17" w:rsidRPr="005161B3" w:rsidRDefault="00985F17" w:rsidP="005161B3">
      <w:pPr>
        <w:rPr>
          <w:rFonts w:eastAsia="Times New Roman"/>
          <w:b/>
          <w:color w:val="000000"/>
          <w:sz w:val="28"/>
          <w:szCs w:val="28"/>
          <w:u w:val="single"/>
          <w:lang w:eastAsia="ru-RU"/>
        </w:rPr>
      </w:pPr>
    </w:p>
    <w:p w:rsidR="00985F17" w:rsidRPr="005161B3" w:rsidRDefault="00985F17" w:rsidP="005161B3">
      <w:pPr>
        <w:rPr>
          <w:rFonts w:eastAsia="Times New Roman"/>
          <w:b/>
          <w:color w:val="000000"/>
          <w:sz w:val="28"/>
          <w:szCs w:val="28"/>
          <w:u w:val="single"/>
          <w:lang w:eastAsia="ru-RU"/>
        </w:rPr>
      </w:pPr>
      <w:r w:rsidRPr="005161B3">
        <w:rPr>
          <w:rFonts w:eastAsia="Times New Roman"/>
          <w:b/>
          <w:color w:val="000000"/>
          <w:sz w:val="28"/>
          <w:szCs w:val="28"/>
          <w:u w:val="single"/>
          <w:lang w:eastAsia="ru-RU"/>
        </w:rPr>
        <w:lastRenderedPageBreak/>
        <w:t>Гидрологические условия</w:t>
      </w:r>
    </w:p>
    <w:p w:rsidR="00985F17" w:rsidRPr="005161B3" w:rsidRDefault="00985F17"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 xml:space="preserve">Самая высокая отметка – 265 м над уровнем моря находится южнее деревни Станки. Отсюда на юг проходит водораздел бассейнов рек </w:t>
      </w:r>
      <w:proofErr w:type="spellStart"/>
      <w:r w:rsidRPr="005161B3">
        <w:rPr>
          <w:rFonts w:eastAsia="Times New Roman"/>
          <w:color w:val="000000"/>
          <w:sz w:val="28"/>
          <w:szCs w:val="28"/>
          <w:lang w:eastAsia="ru-RU"/>
        </w:rPr>
        <w:t>Ловати</w:t>
      </w:r>
      <w:proofErr w:type="spellEnd"/>
      <w:r w:rsidRPr="005161B3">
        <w:rPr>
          <w:rFonts w:eastAsia="Times New Roman"/>
          <w:color w:val="000000"/>
          <w:sz w:val="28"/>
          <w:szCs w:val="28"/>
          <w:lang w:eastAsia="ru-RU"/>
        </w:rPr>
        <w:t xml:space="preserve"> и Западной Двины. От него на запад, юго-запад и восток поверхность заметно понижается.</w:t>
      </w:r>
    </w:p>
    <w:p w:rsidR="00985F17" w:rsidRPr="005161B3" w:rsidRDefault="00985F17"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 xml:space="preserve">В районе обилие мелких рек, озер и болот. Сток воды идет в двух направлениях – к </w:t>
      </w:r>
      <w:proofErr w:type="spellStart"/>
      <w:r w:rsidRPr="005161B3">
        <w:rPr>
          <w:rFonts w:eastAsia="Times New Roman"/>
          <w:color w:val="000000"/>
          <w:sz w:val="28"/>
          <w:szCs w:val="28"/>
          <w:lang w:eastAsia="ru-RU"/>
        </w:rPr>
        <w:t>Ловати</w:t>
      </w:r>
      <w:proofErr w:type="spellEnd"/>
      <w:r w:rsidRPr="005161B3">
        <w:rPr>
          <w:rFonts w:eastAsia="Times New Roman"/>
          <w:color w:val="000000"/>
          <w:sz w:val="28"/>
          <w:szCs w:val="28"/>
          <w:lang w:eastAsia="ru-RU"/>
        </w:rPr>
        <w:t xml:space="preserve"> и Западной Двине. Самая крупная река – </w:t>
      </w:r>
      <w:proofErr w:type="spellStart"/>
      <w:r w:rsidRPr="005161B3">
        <w:rPr>
          <w:rFonts w:eastAsia="Times New Roman"/>
          <w:color w:val="000000"/>
          <w:sz w:val="28"/>
          <w:szCs w:val="28"/>
          <w:lang w:eastAsia="ru-RU"/>
        </w:rPr>
        <w:t>Еменка</w:t>
      </w:r>
      <w:proofErr w:type="spellEnd"/>
      <w:r w:rsidRPr="005161B3">
        <w:rPr>
          <w:rFonts w:eastAsia="Times New Roman"/>
          <w:color w:val="000000"/>
          <w:sz w:val="28"/>
          <w:szCs w:val="28"/>
          <w:lang w:eastAsia="ru-RU"/>
        </w:rPr>
        <w:t xml:space="preserve">. Она берет начало из озера </w:t>
      </w:r>
      <w:proofErr w:type="spellStart"/>
      <w:r w:rsidRPr="005161B3">
        <w:rPr>
          <w:rFonts w:eastAsia="Times New Roman"/>
          <w:color w:val="000000"/>
          <w:sz w:val="28"/>
          <w:szCs w:val="28"/>
          <w:lang w:eastAsia="ru-RU"/>
        </w:rPr>
        <w:t>Еменец</w:t>
      </w:r>
      <w:proofErr w:type="spellEnd"/>
      <w:r w:rsidRPr="005161B3">
        <w:rPr>
          <w:rFonts w:eastAsia="Times New Roman"/>
          <w:color w:val="000000"/>
          <w:sz w:val="28"/>
          <w:szCs w:val="28"/>
          <w:lang w:eastAsia="ru-RU"/>
        </w:rPr>
        <w:t xml:space="preserve">, через 3 км впадает в озеро Невель, затем выходя из него, резко поворачивает на восток и впадает в реку </w:t>
      </w:r>
      <w:proofErr w:type="spellStart"/>
      <w:r w:rsidRPr="005161B3">
        <w:rPr>
          <w:rFonts w:eastAsia="Times New Roman"/>
          <w:color w:val="000000"/>
          <w:sz w:val="28"/>
          <w:szCs w:val="28"/>
          <w:lang w:eastAsia="ru-RU"/>
        </w:rPr>
        <w:t>Ловать</w:t>
      </w:r>
      <w:proofErr w:type="spellEnd"/>
      <w:r w:rsidRPr="005161B3">
        <w:rPr>
          <w:rFonts w:eastAsia="Times New Roman"/>
          <w:color w:val="000000"/>
          <w:sz w:val="28"/>
          <w:szCs w:val="28"/>
          <w:lang w:eastAsia="ru-RU"/>
        </w:rPr>
        <w:t xml:space="preserve">. Общая протяженность </w:t>
      </w:r>
      <w:proofErr w:type="spellStart"/>
      <w:r w:rsidRPr="005161B3">
        <w:rPr>
          <w:rFonts w:eastAsia="Times New Roman"/>
          <w:color w:val="000000"/>
          <w:sz w:val="28"/>
          <w:szCs w:val="28"/>
          <w:lang w:eastAsia="ru-RU"/>
        </w:rPr>
        <w:t>Еменки</w:t>
      </w:r>
      <w:proofErr w:type="spellEnd"/>
      <w:r w:rsidRPr="005161B3">
        <w:rPr>
          <w:rFonts w:eastAsia="Times New Roman"/>
          <w:color w:val="000000"/>
          <w:sz w:val="28"/>
          <w:szCs w:val="28"/>
          <w:lang w:eastAsia="ru-RU"/>
        </w:rPr>
        <w:t xml:space="preserve"> по территории </w:t>
      </w:r>
      <w:proofErr w:type="spellStart"/>
      <w:r w:rsidRPr="005161B3">
        <w:rPr>
          <w:rFonts w:eastAsia="Times New Roman"/>
          <w:color w:val="000000"/>
          <w:sz w:val="28"/>
          <w:szCs w:val="28"/>
          <w:lang w:eastAsia="ru-RU"/>
        </w:rPr>
        <w:t>Невельского</w:t>
      </w:r>
      <w:proofErr w:type="spellEnd"/>
      <w:r w:rsidRPr="005161B3">
        <w:rPr>
          <w:rFonts w:eastAsia="Times New Roman"/>
          <w:color w:val="000000"/>
          <w:sz w:val="28"/>
          <w:szCs w:val="28"/>
          <w:lang w:eastAsia="ru-RU"/>
        </w:rPr>
        <w:t xml:space="preserve"> района около 50 км. Ее ширина 4–6 метров, глубина – 1–1,5 м. </w:t>
      </w:r>
    </w:p>
    <w:p w:rsidR="00985F17" w:rsidRPr="005161B3" w:rsidRDefault="00985F17" w:rsidP="005161B3">
      <w:pPr>
        <w:pStyle w:val="a3"/>
        <w:spacing w:before="0" w:beforeAutospacing="0" w:after="0" w:afterAutospacing="0"/>
        <w:ind w:firstLine="567"/>
        <w:jc w:val="both"/>
        <w:rPr>
          <w:color w:val="000000"/>
          <w:sz w:val="28"/>
          <w:szCs w:val="28"/>
        </w:rPr>
      </w:pPr>
      <w:r w:rsidRPr="005161B3">
        <w:rPr>
          <w:sz w:val="28"/>
          <w:szCs w:val="28"/>
        </w:rPr>
        <w:t>На территории района находится 32 крупных озера (площадью 1 га и выше), 96 малых озер (площадью 0,25 га до 1 га) общей площадью 15,1 тыс</w:t>
      </w:r>
      <w:proofErr w:type="gramStart"/>
      <w:r w:rsidRPr="005161B3">
        <w:rPr>
          <w:sz w:val="28"/>
          <w:szCs w:val="28"/>
        </w:rPr>
        <w:t>.г</w:t>
      </w:r>
      <w:proofErr w:type="gramEnd"/>
      <w:r w:rsidRPr="005161B3">
        <w:rPr>
          <w:sz w:val="28"/>
          <w:szCs w:val="28"/>
        </w:rPr>
        <w:t xml:space="preserve">а, что составляет 13% от общей площади малых озер Псковской области. </w:t>
      </w:r>
      <w:r w:rsidRPr="005161B3">
        <w:rPr>
          <w:color w:val="000000"/>
          <w:sz w:val="28"/>
          <w:szCs w:val="28"/>
        </w:rPr>
        <w:t>Озера здесь в основном ледникового</w:t>
      </w:r>
      <w:r w:rsidR="00EC3969" w:rsidRPr="005161B3">
        <w:rPr>
          <w:color w:val="000000"/>
          <w:sz w:val="28"/>
          <w:szCs w:val="28"/>
        </w:rPr>
        <w:t xml:space="preserve"> </w:t>
      </w:r>
      <w:r w:rsidRPr="005161B3">
        <w:rPr>
          <w:color w:val="000000"/>
          <w:sz w:val="28"/>
          <w:szCs w:val="28"/>
        </w:rPr>
        <w:t>происхождения. Они отличаются тем, собраны в группы, которые отделены одна от другой. Каждая группа состоит из большего или меньшего числа разнообразных по величине озер, соединенных между собой реками и болотами.</w:t>
      </w:r>
    </w:p>
    <w:p w:rsidR="00985F17" w:rsidRPr="005161B3" w:rsidRDefault="00985F17"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 xml:space="preserve">Наиболее крупные озера сосредоточены в центральной части района. Это озера Большой Иван и Малый Иван, общей площадью 2345 га и озеро Невель, площадью 1400 га. Одно из самых интересных озер – озеро </w:t>
      </w:r>
      <w:proofErr w:type="spellStart"/>
      <w:r w:rsidRPr="005161B3">
        <w:rPr>
          <w:rFonts w:eastAsia="Times New Roman"/>
          <w:color w:val="000000"/>
          <w:sz w:val="28"/>
          <w:szCs w:val="28"/>
          <w:lang w:eastAsia="ru-RU"/>
        </w:rPr>
        <w:t>Черствица</w:t>
      </w:r>
      <w:proofErr w:type="spellEnd"/>
      <w:r w:rsidRPr="005161B3">
        <w:rPr>
          <w:rFonts w:eastAsia="Times New Roman"/>
          <w:color w:val="000000"/>
          <w:sz w:val="28"/>
          <w:szCs w:val="28"/>
          <w:lang w:eastAsia="ru-RU"/>
        </w:rPr>
        <w:t>, его дно покрыто тонким слоем ила, в котором местами погружены огромные валуны. Это</w:t>
      </w:r>
      <w:r w:rsidR="00EC3969" w:rsidRPr="005161B3">
        <w:rPr>
          <w:rFonts w:eastAsia="Times New Roman"/>
          <w:color w:val="000000"/>
          <w:sz w:val="28"/>
          <w:szCs w:val="28"/>
          <w:lang w:eastAsia="ru-RU"/>
        </w:rPr>
        <w:t xml:space="preserve"> </w:t>
      </w:r>
      <w:r w:rsidRPr="005161B3">
        <w:rPr>
          <w:rFonts w:eastAsia="Times New Roman"/>
          <w:color w:val="000000"/>
          <w:sz w:val="28"/>
          <w:szCs w:val="28"/>
          <w:lang w:eastAsia="ru-RU"/>
        </w:rPr>
        <w:t>самое глубокое озеро – до 22 метров.</w:t>
      </w:r>
    </w:p>
    <w:p w:rsidR="00985F17" w:rsidRPr="005161B3" w:rsidRDefault="00985F17"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 xml:space="preserve">На территории </w:t>
      </w:r>
      <w:proofErr w:type="spellStart"/>
      <w:r w:rsidRPr="005161B3">
        <w:rPr>
          <w:rFonts w:eastAsia="Times New Roman"/>
          <w:color w:val="000000"/>
          <w:sz w:val="28"/>
          <w:szCs w:val="28"/>
          <w:lang w:eastAsia="ru-RU"/>
        </w:rPr>
        <w:t>Невельского</w:t>
      </w:r>
      <w:proofErr w:type="spellEnd"/>
      <w:r w:rsidRPr="005161B3">
        <w:rPr>
          <w:rFonts w:eastAsia="Times New Roman"/>
          <w:color w:val="000000"/>
          <w:sz w:val="28"/>
          <w:szCs w:val="28"/>
          <w:lang w:eastAsia="ru-RU"/>
        </w:rPr>
        <w:t xml:space="preserve"> района расположены </w:t>
      </w:r>
      <w:proofErr w:type="spellStart"/>
      <w:r w:rsidRPr="005161B3">
        <w:rPr>
          <w:rFonts w:eastAsia="Times New Roman"/>
          <w:color w:val="000000"/>
          <w:sz w:val="28"/>
          <w:szCs w:val="28"/>
          <w:lang w:eastAsia="ru-RU"/>
        </w:rPr>
        <w:t>Лещёво-судачьи</w:t>
      </w:r>
      <w:proofErr w:type="spellEnd"/>
      <w:r w:rsidRPr="005161B3">
        <w:rPr>
          <w:rFonts w:eastAsia="Times New Roman"/>
          <w:color w:val="000000"/>
          <w:sz w:val="28"/>
          <w:szCs w:val="28"/>
          <w:lang w:eastAsia="ru-RU"/>
        </w:rPr>
        <w:t xml:space="preserve"> озера. Это тепловодные водоемы, летом с мутной водой, со слабым развитием подводной мягкой и средним – воздушно-водной растительности. У берегов и островов имеются каменисто-песчаные грунты, где нерестует судак. </w:t>
      </w:r>
      <w:proofErr w:type="gramStart"/>
      <w:r w:rsidRPr="005161B3">
        <w:rPr>
          <w:rFonts w:eastAsia="Times New Roman"/>
          <w:color w:val="000000"/>
          <w:sz w:val="28"/>
          <w:szCs w:val="28"/>
          <w:lang w:eastAsia="ru-RU"/>
        </w:rPr>
        <w:t xml:space="preserve">Рыбы представлены судаком, лещом, </w:t>
      </w:r>
      <w:proofErr w:type="spellStart"/>
      <w:r w:rsidRPr="005161B3">
        <w:rPr>
          <w:rFonts w:eastAsia="Times New Roman"/>
          <w:color w:val="000000"/>
          <w:sz w:val="28"/>
          <w:szCs w:val="28"/>
          <w:lang w:eastAsia="ru-RU"/>
        </w:rPr>
        <w:t>уклеей</w:t>
      </w:r>
      <w:proofErr w:type="spellEnd"/>
      <w:r w:rsidRPr="005161B3">
        <w:rPr>
          <w:rFonts w:eastAsia="Times New Roman"/>
          <w:color w:val="000000"/>
          <w:sz w:val="28"/>
          <w:szCs w:val="28"/>
          <w:lang w:eastAsia="ru-RU"/>
        </w:rPr>
        <w:t xml:space="preserve">, </w:t>
      </w:r>
      <w:proofErr w:type="spellStart"/>
      <w:r w:rsidRPr="005161B3">
        <w:rPr>
          <w:rFonts w:eastAsia="Times New Roman"/>
          <w:color w:val="000000"/>
          <w:sz w:val="28"/>
          <w:szCs w:val="28"/>
          <w:lang w:eastAsia="ru-RU"/>
        </w:rPr>
        <w:t>густерой</w:t>
      </w:r>
      <w:proofErr w:type="spellEnd"/>
      <w:r w:rsidRPr="005161B3">
        <w:rPr>
          <w:rFonts w:eastAsia="Times New Roman"/>
          <w:color w:val="000000"/>
          <w:sz w:val="28"/>
          <w:szCs w:val="28"/>
          <w:lang w:eastAsia="ru-RU"/>
        </w:rPr>
        <w:t>, плотвой, щукой, язем, налимом, изредка встречается линь, карась, еще реже – сом, синец, чехонь.</w:t>
      </w:r>
      <w:proofErr w:type="gramEnd"/>
      <w:r w:rsidRPr="005161B3">
        <w:rPr>
          <w:rFonts w:eastAsia="Times New Roman"/>
          <w:color w:val="000000"/>
          <w:sz w:val="28"/>
          <w:szCs w:val="28"/>
          <w:lang w:eastAsia="ru-RU"/>
        </w:rPr>
        <w:t xml:space="preserve"> К озерам этого типа можно отнести </w:t>
      </w:r>
      <w:proofErr w:type="spellStart"/>
      <w:r w:rsidRPr="005161B3">
        <w:rPr>
          <w:rFonts w:eastAsia="Times New Roman"/>
          <w:color w:val="000000"/>
          <w:sz w:val="28"/>
          <w:szCs w:val="28"/>
          <w:lang w:eastAsia="ru-RU"/>
        </w:rPr>
        <w:t>Полисто</w:t>
      </w:r>
      <w:proofErr w:type="spellEnd"/>
      <w:r w:rsidRPr="005161B3">
        <w:rPr>
          <w:rFonts w:eastAsia="Times New Roman"/>
          <w:color w:val="000000"/>
          <w:sz w:val="28"/>
          <w:szCs w:val="28"/>
          <w:lang w:eastAsia="ru-RU"/>
        </w:rPr>
        <w:t xml:space="preserve">, </w:t>
      </w:r>
      <w:proofErr w:type="spellStart"/>
      <w:r w:rsidRPr="005161B3">
        <w:rPr>
          <w:rFonts w:eastAsia="Times New Roman"/>
          <w:color w:val="000000"/>
          <w:sz w:val="28"/>
          <w:szCs w:val="28"/>
          <w:lang w:eastAsia="ru-RU"/>
        </w:rPr>
        <w:t>Двинь-Велинское</w:t>
      </w:r>
      <w:proofErr w:type="spellEnd"/>
      <w:r w:rsidRPr="005161B3">
        <w:rPr>
          <w:rFonts w:eastAsia="Times New Roman"/>
          <w:color w:val="000000"/>
          <w:sz w:val="28"/>
          <w:szCs w:val="28"/>
          <w:lang w:eastAsia="ru-RU"/>
        </w:rPr>
        <w:t xml:space="preserve">, </w:t>
      </w:r>
      <w:proofErr w:type="spellStart"/>
      <w:r w:rsidRPr="005161B3">
        <w:rPr>
          <w:rFonts w:eastAsia="Times New Roman"/>
          <w:color w:val="000000"/>
          <w:sz w:val="28"/>
          <w:szCs w:val="28"/>
          <w:lang w:eastAsia="ru-RU"/>
        </w:rPr>
        <w:t>Нечереце</w:t>
      </w:r>
      <w:proofErr w:type="spellEnd"/>
      <w:r w:rsidRPr="005161B3">
        <w:rPr>
          <w:rFonts w:eastAsia="Times New Roman"/>
          <w:color w:val="000000"/>
          <w:sz w:val="28"/>
          <w:szCs w:val="28"/>
          <w:lang w:eastAsia="ru-RU"/>
        </w:rPr>
        <w:t xml:space="preserve">, </w:t>
      </w:r>
      <w:proofErr w:type="spellStart"/>
      <w:r w:rsidRPr="005161B3">
        <w:rPr>
          <w:rFonts w:eastAsia="Times New Roman"/>
          <w:color w:val="000000"/>
          <w:sz w:val="28"/>
          <w:szCs w:val="28"/>
          <w:lang w:eastAsia="ru-RU"/>
        </w:rPr>
        <w:t>Ущо</w:t>
      </w:r>
      <w:proofErr w:type="spellEnd"/>
      <w:r w:rsidRPr="005161B3">
        <w:rPr>
          <w:rFonts w:eastAsia="Times New Roman"/>
          <w:color w:val="000000"/>
          <w:sz w:val="28"/>
          <w:szCs w:val="28"/>
          <w:lang w:eastAsia="ru-RU"/>
        </w:rPr>
        <w:t xml:space="preserve">, Урицкое, </w:t>
      </w:r>
      <w:proofErr w:type="spellStart"/>
      <w:r w:rsidRPr="005161B3">
        <w:rPr>
          <w:rFonts w:eastAsia="Times New Roman"/>
          <w:color w:val="000000"/>
          <w:sz w:val="28"/>
          <w:szCs w:val="28"/>
          <w:lang w:eastAsia="ru-RU"/>
        </w:rPr>
        <w:t>Сиверст</w:t>
      </w:r>
      <w:proofErr w:type="spellEnd"/>
      <w:r w:rsidRPr="005161B3">
        <w:rPr>
          <w:rFonts w:eastAsia="Times New Roman"/>
          <w:color w:val="000000"/>
          <w:sz w:val="28"/>
          <w:szCs w:val="28"/>
          <w:lang w:eastAsia="ru-RU"/>
        </w:rPr>
        <w:t xml:space="preserve">, </w:t>
      </w:r>
      <w:proofErr w:type="spellStart"/>
      <w:r w:rsidRPr="005161B3">
        <w:rPr>
          <w:rFonts w:eastAsia="Times New Roman"/>
          <w:color w:val="000000"/>
          <w:sz w:val="28"/>
          <w:szCs w:val="28"/>
          <w:lang w:eastAsia="ru-RU"/>
        </w:rPr>
        <w:t>Неведро</w:t>
      </w:r>
      <w:proofErr w:type="spellEnd"/>
      <w:r w:rsidRPr="005161B3">
        <w:rPr>
          <w:rFonts w:eastAsia="Times New Roman"/>
          <w:color w:val="000000"/>
          <w:sz w:val="28"/>
          <w:szCs w:val="28"/>
          <w:lang w:eastAsia="ru-RU"/>
        </w:rPr>
        <w:t xml:space="preserve">, </w:t>
      </w:r>
      <w:proofErr w:type="spellStart"/>
      <w:r w:rsidRPr="005161B3">
        <w:rPr>
          <w:rFonts w:eastAsia="Times New Roman"/>
          <w:color w:val="000000"/>
          <w:sz w:val="28"/>
          <w:szCs w:val="28"/>
          <w:lang w:eastAsia="ru-RU"/>
        </w:rPr>
        <w:t>Язно</w:t>
      </w:r>
      <w:proofErr w:type="spellEnd"/>
      <w:r w:rsidRPr="005161B3">
        <w:rPr>
          <w:rFonts w:eastAsia="Times New Roman"/>
          <w:color w:val="000000"/>
          <w:sz w:val="28"/>
          <w:szCs w:val="28"/>
          <w:lang w:eastAsia="ru-RU"/>
        </w:rPr>
        <w:t xml:space="preserve"> </w:t>
      </w:r>
      <w:proofErr w:type="spellStart"/>
      <w:r w:rsidRPr="005161B3">
        <w:rPr>
          <w:rFonts w:eastAsia="Times New Roman"/>
          <w:color w:val="000000"/>
          <w:sz w:val="28"/>
          <w:szCs w:val="28"/>
          <w:lang w:eastAsia="ru-RU"/>
        </w:rPr>
        <w:t>Невельского</w:t>
      </w:r>
      <w:proofErr w:type="spellEnd"/>
      <w:r w:rsidRPr="005161B3">
        <w:rPr>
          <w:rFonts w:eastAsia="Times New Roman"/>
          <w:color w:val="000000"/>
          <w:sz w:val="28"/>
          <w:szCs w:val="28"/>
          <w:lang w:eastAsia="ru-RU"/>
        </w:rPr>
        <w:t xml:space="preserve"> района. В настоящее время судак обитает в 36 озерах.</w:t>
      </w:r>
    </w:p>
    <w:p w:rsidR="00C06A43" w:rsidRPr="005161B3" w:rsidRDefault="00C06A43" w:rsidP="005161B3">
      <w:pPr>
        <w:jc w:val="center"/>
        <w:rPr>
          <w:sz w:val="28"/>
          <w:szCs w:val="28"/>
        </w:rPr>
      </w:pPr>
    </w:p>
    <w:p w:rsidR="00C06A43" w:rsidRPr="005161B3" w:rsidRDefault="00706AEB" w:rsidP="005161B3">
      <w:pPr>
        <w:jc w:val="center"/>
        <w:rPr>
          <w:b/>
          <w:bCs/>
          <w:sz w:val="28"/>
          <w:szCs w:val="28"/>
        </w:rPr>
      </w:pPr>
      <w:r w:rsidRPr="005161B3">
        <w:rPr>
          <w:sz w:val="28"/>
          <w:szCs w:val="28"/>
        </w:rPr>
        <w:t xml:space="preserve"> </w:t>
      </w:r>
      <w:r w:rsidR="00C06A43" w:rsidRPr="005161B3">
        <w:rPr>
          <w:b/>
          <w:bCs/>
          <w:sz w:val="28"/>
          <w:szCs w:val="28"/>
        </w:rPr>
        <w:t>Историческая справка о Невеле</w:t>
      </w:r>
    </w:p>
    <w:p w:rsidR="00C06A43" w:rsidRPr="005161B3" w:rsidRDefault="00C06A43" w:rsidP="005161B3">
      <w:pPr>
        <w:rPr>
          <w:b/>
          <w:bCs/>
          <w:sz w:val="28"/>
          <w:szCs w:val="28"/>
        </w:rPr>
      </w:pPr>
    </w:p>
    <w:p w:rsidR="00C06A43" w:rsidRPr="005161B3" w:rsidRDefault="00C06A43" w:rsidP="005161B3">
      <w:pPr>
        <w:ind w:firstLine="567"/>
        <w:jc w:val="both"/>
        <w:rPr>
          <w:sz w:val="28"/>
          <w:szCs w:val="28"/>
        </w:rPr>
      </w:pPr>
      <w:r w:rsidRPr="005161B3">
        <w:rPr>
          <w:sz w:val="28"/>
          <w:szCs w:val="28"/>
        </w:rPr>
        <w:t>Город Невель расположен на юге Псковской области, в живописном “Озерном краю”</w:t>
      </w:r>
      <w:proofErr w:type="gramStart"/>
      <w:r w:rsidRPr="005161B3">
        <w:rPr>
          <w:sz w:val="28"/>
          <w:szCs w:val="28"/>
        </w:rPr>
        <w:t xml:space="preserve"> .</w:t>
      </w:r>
      <w:proofErr w:type="gramEnd"/>
      <w:r w:rsidRPr="005161B3">
        <w:rPr>
          <w:sz w:val="28"/>
          <w:szCs w:val="28"/>
        </w:rPr>
        <w:t xml:space="preserve"> Впервые в государственном документе название Невель встречается в </w:t>
      </w:r>
      <w:r w:rsidRPr="005161B3">
        <w:rPr>
          <w:bCs/>
          <w:sz w:val="28"/>
          <w:szCs w:val="28"/>
        </w:rPr>
        <w:t>1503 г.</w:t>
      </w:r>
      <w:r w:rsidRPr="005161B3">
        <w:rPr>
          <w:b/>
          <w:bCs/>
          <w:sz w:val="28"/>
          <w:szCs w:val="28"/>
        </w:rPr>
        <w:t xml:space="preserve"> </w:t>
      </w:r>
      <w:r w:rsidRPr="005161B3">
        <w:rPr>
          <w:sz w:val="28"/>
          <w:szCs w:val="28"/>
        </w:rPr>
        <w:t>(</w:t>
      </w:r>
      <w:proofErr w:type="spellStart"/>
      <w:r w:rsidRPr="005161B3">
        <w:rPr>
          <w:sz w:val="28"/>
          <w:szCs w:val="28"/>
        </w:rPr>
        <w:t>Перемирная</w:t>
      </w:r>
      <w:proofErr w:type="spellEnd"/>
      <w:r w:rsidRPr="005161B3">
        <w:rPr>
          <w:sz w:val="28"/>
          <w:szCs w:val="28"/>
        </w:rPr>
        <w:t xml:space="preserve"> грамота Ивана </w:t>
      </w:r>
      <w:r w:rsidRPr="005161B3">
        <w:rPr>
          <w:sz w:val="28"/>
          <w:szCs w:val="28"/>
          <w:lang w:val="en-US"/>
        </w:rPr>
        <w:t>III</w:t>
      </w:r>
      <w:r w:rsidRPr="005161B3">
        <w:rPr>
          <w:sz w:val="28"/>
          <w:szCs w:val="28"/>
        </w:rPr>
        <w:t xml:space="preserve"> и Польского короля Александра). </w:t>
      </w:r>
    </w:p>
    <w:p w:rsidR="00C06A43" w:rsidRPr="005161B3" w:rsidRDefault="00C06A43" w:rsidP="005161B3">
      <w:pPr>
        <w:ind w:firstLine="567"/>
        <w:jc w:val="both"/>
        <w:rPr>
          <w:rFonts w:eastAsia="Calibri"/>
          <w:sz w:val="28"/>
          <w:szCs w:val="28"/>
          <w:lang w:eastAsia="ar-SA"/>
        </w:rPr>
      </w:pPr>
      <w:r w:rsidRPr="005161B3">
        <w:rPr>
          <w:rFonts w:eastAsia="Calibri"/>
          <w:sz w:val="28"/>
          <w:szCs w:val="28"/>
          <w:lang w:eastAsia="ar-SA"/>
        </w:rPr>
        <w:t xml:space="preserve">Словарь Брокгауза – </w:t>
      </w:r>
      <w:proofErr w:type="spellStart"/>
      <w:r w:rsidRPr="005161B3">
        <w:rPr>
          <w:rFonts w:eastAsia="Calibri"/>
          <w:sz w:val="28"/>
          <w:szCs w:val="28"/>
          <w:lang w:eastAsia="ar-SA"/>
        </w:rPr>
        <w:t>Ефрона</w:t>
      </w:r>
      <w:proofErr w:type="spellEnd"/>
      <w:r w:rsidRPr="005161B3">
        <w:rPr>
          <w:rFonts w:eastAsia="Calibri"/>
          <w:sz w:val="28"/>
          <w:szCs w:val="28"/>
          <w:lang w:eastAsia="ar-SA"/>
        </w:rPr>
        <w:t xml:space="preserve"> сообщает о Невеле и Невельском уезде след</w:t>
      </w:r>
      <w:r w:rsidR="00960293" w:rsidRPr="005161B3">
        <w:rPr>
          <w:rFonts w:eastAsia="Calibri"/>
          <w:sz w:val="28"/>
          <w:szCs w:val="28"/>
          <w:lang w:eastAsia="ar-SA"/>
        </w:rPr>
        <w:t>ующее (приводим с сокращениями):</w:t>
      </w:r>
    </w:p>
    <w:p w:rsidR="00C06A43" w:rsidRPr="005161B3" w:rsidRDefault="00C06A43" w:rsidP="005161B3">
      <w:pPr>
        <w:ind w:firstLine="567"/>
        <w:jc w:val="both"/>
        <w:rPr>
          <w:rFonts w:eastAsia="Calibri"/>
          <w:color w:val="000000"/>
          <w:sz w:val="28"/>
          <w:szCs w:val="28"/>
          <w:lang w:eastAsia="ar-SA"/>
        </w:rPr>
      </w:pPr>
      <w:r w:rsidRPr="005161B3">
        <w:rPr>
          <w:rFonts w:eastAsia="Calibri"/>
          <w:sz w:val="28"/>
          <w:szCs w:val="28"/>
          <w:lang w:eastAsia="ar-SA"/>
        </w:rPr>
        <w:t>Невель,</w:t>
      </w:r>
      <w:r w:rsidRPr="005161B3">
        <w:rPr>
          <w:rFonts w:eastAsia="Calibri"/>
          <w:b/>
          <w:color w:val="000000"/>
          <w:sz w:val="28"/>
          <w:szCs w:val="28"/>
          <w:lang w:eastAsia="ar-SA"/>
        </w:rPr>
        <w:t xml:space="preserve"> </w:t>
      </w:r>
      <w:r w:rsidRPr="005161B3">
        <w:rPr>
          <w:rFonts w:eastAsia="Calibri"/>
          <w:color w:val="000000"/>
          <w:sz w:val="28"/>
          <w:szCs w:val="28"/>
          <w:lang w:eastAsia="ar-SA"/>
        </w:rPr>
        <w:t xml:space="preserve">уездный город Витебской губернии, при впадении речки </w:t>
      </w:r>
      <w:proofErr w:type="spellStart"/>
      <w:r w:rsidRPr="005161B3">
        <w:rPr>
          <w:rFonts w:eastAsia="Calibri"/>
          <w:color w:val="000000"/>
          <w:sz w:val="28"/>
          <w:szCs w:val="28"/>
          <w:lang w:eastAsia="ar-SA"/>
        </w:rPr>
        <w:t>Еменки</w:t>
      </w:r>
      <w:proofErr w:type="spellEnd"/>
      <w:r w:rsidRPr="005161B3">
        <w:rPr>
          <w:rFonts w:eastAsia="Calibri"/>
          <w:color w:val="000000"/>
          <w:sz w:val="28"/>
          <w:szCs w:val="28"/>
          <w:lang w:eastAsia="ar-SA"/>
        </w:rPr>
        <w:t xml:space="preserve"> в озеро Невель. Окрестности Невеля (</w:t>
      </w:r>
      <w:proofErr w:type="spellStart"/>
      <w:r w:rsidRPr="005161B3">
        <w:rPr>
          <w:rFonts w:eastAsia="Calibri"/>
          <w:color w:val="000000"/>
          <w:sz w:val="28"/>
          <w:szCs w:val="28"/>
          <w:lang w:eastAsia="ar-SA"/>
        </w:rPr>
        <w:t>Еменецкая</w:t>
      </w:r>
      <w:proofErr w:type="spellEnd"/>
      <w:r w:rsidRPr="005161B3">
        <w:rPr>
          <w:rFonts w:eastAsia="Calibri"/>
          <w:color w:val="000000"/>
          <w:sz w:val="28"/>
          <w:szCs w:val="28"/>
          <w:lang w:eastAsia="ar-SA"/>
        </w:rPr>
        <w:t xml:space="preserve"> крепость в 14 верстах от Невеля) упоминаются в летописи уже под 1185 г., но самый Н. назван в духовной Иоанна </w:t>
      </w:r>
      <w:r w:rsidRPr="005161B3">
        <w:rPr>
          <w:rFonts w:eastAsia="Calibri"/>
          <w:color w:val="000000"/>
          <w:sz w:val="28"/>
          <w:szCs w:val="28"/>
          <w:lang w:val="en-US" w:eastAsia="ar-SA"/>
        </w:rPr>
        <w:t>IV</w:t>
      </w:r>
      <w:r w:rsidRPr="005161B3">
        <w:rPr>
          <w:rFonts w:eastAsia="Calibri"/>
          <w:color w:val="000000"/>
          <w:sz w:val="28"/>
          <w:szCs w:val="28"/>
          <w:lang w:eastAsia="ar-SA"/>
        </w:rPr>
        <w:t xml:space="preserve"> основанным в его царствование, хотя с конца </w:t>
      </w:r>
      <w:r w:rsidRPr="005161B3">
        <w:rPr>
          <w:rFonts w:eastAsia="Calibri"/>
          <w:color w:val="000000"/>
          <w:sz w:val="28"/>
          <w:szCs w:val="28"/>
          <w:lang w:val="en-US" w:eastAsia="ar-SA"/>
        </w:rPr>
        <w:t>XV</w:t>
      </w:r>
      <w:r w:rsidRPr="005161B3">
        <w:rPr>
          <w:rFonts w:eastAsia="Calibri"/>
          <w:color w:val="000000"/>
          <w:sz w:val="28"/>
          <w:szCs w:val="28"/>
          <w:lang w:eastAsia="ar-SA"/>
        </w:rPr>
        <w:t xml:space="preserve"> </w:t>
      </w:r>
      <w:proofErr w:type="gramStart"/>
      <w:r w:rsidRPr="005161B3">
        <w:rPr>
          <w:rFonts w:eastAsia="Calibri"/>
          <w:color w:val="000000"/>
          <w:sz w:val="28"/>
          <w:szCs w:val="28"/>
          <w:lang w:eastAsia="ar-SA"/>
        </w:rPr>
        <w:t>в</w:t>
      </w:r>
      <w:proofErr w:type="gramEnd"/>
      <w:r w:rsidRPr="005161B3">
        <w:rPr>
          <w:rFonts w:eastAsia="Calibri"/>
          <w:color w:val="000000"/>
          <w:sz w:val="28"/>
          <w:szCs w:val="28"/>
          <w:lang w:eastAsia="ar-SA"/>
        </w:rPr>
        <w:t xml:space="preserve">. </w:t>
      </w:r>
      <w:r w:rsidRPr="005161B3">
        <w:rPr>
          <w:rFonts w:eastAsia="Calibri"/>
          <w:color w:val="000000"/>
          <w:sz w:val="28"/>
          <w:szCs w:val="28"/>
          <w:lang w:eastAsia="ar-SA"/>
        </w:rPr>
        <w:lastRenderedPageBreak/>
        <w:t xml:space="preserve">показывался пограничным городом </w:t>
      </w:r>
      <w:proofErr w:type="spellStart"/>
      <w:r w:rsidRPr="005161B3">
        <w:rPr>
          <w:rFonts w:eastAsia="Calibri"/>
          <w:color w:val="000000"/>
          <w:sz w:val="28"/>
          <w:szCs w:val="28"/>
          <w:lang w:eastAsia="ar-SA"/>
        </w:rPr>
        <w:t>торопецких</w:t>
      </w:r>
      <w:proofErr w:type="spellEnd"/>
      <w:r w:rsidRPr="005161B3">
        <w:rPr>
          <w:rFonts w:eastAsia="Calibri"/>
          <w:color w:val="000000"/>
          <w:sz w:val="28"/>
          <w:szCs w:val="28"/>
          <w:lang w:eastAsia="ar-SA"/>
        </w:rPr>
        <w:t xml:space="preserve"> волостей.   В Смутное время Невель был взят литовцами, что было закреплено договором 1618 г., а затем подтверждено договором 1634 г.</w:t>
      </w:r>
    </w:p>
    <w:p w:rsidR="00C06A43" w:rsidRPr="005161B3" w:rsidRDefault="00C06A43" w:rsidP="005161B3">
      <w:pPr>
        <w:ind w:firstLine="567"/>
        <w:jc w:val="both"/>
        <w:rPr>
          <w:rFonts w:eastAsia="Calibri"/>
          <w:color w:val="000000"/>
          <w:sz w:val="28"/>
          <w:szCs w:val="28"/>
          <w:lang w:eastAsia="ar-SA"/>
        </w:rPr>
      </w:pPr>
      <w:r w:rsidRPr="005161B3">
        <w:rPr>
          <w:rFonts w:eastAsia="Calibri"/>
          <w:color w:val="000000"/>
          <w:sz w:val="28"/>
          <w:szCs w:val="28"/>
          <w:lang w:eastAsia="ar-SA"/>
        </w:rPr>
        <w:t xml:space="preserve">В 1623 г. Невелю было пожаловано </w:t>
      </w:r>
      <w:proofErr w:type="spellStart"/>
      <w:r w:rsidRPr="005161B3">
        <w:rPr>
          <w:rFonts w:eastAsia="Calibri"/>
          <w:color w:val="000000"/>
          <w:sz w:val="28"/>
          <w:szCs w:val="28"/>
          <w:lang w:eastAsia="ar-SA"/>
        </w:rPr>
        <w:t>магдебургское</w:t>
      </w:r>
      <w:proofErr w:type="spellEnd"/>
      <w:r w:rsidRPr="005161B3">
        <w:rPr>
          <w:rFonts w:eastAsia="Calibri"/>
          <w:color w:val="000000"/>
          <w:sz w:val="28"/>
          <w:szCs w:val="28"/>
          <w:lang w:eastAsia="ar-SA"/>
        </w:rPr>
        <w:t xml:space="preserve"> право и герб – Давид, стоящий с мечом над головой убитого им Голиафа. В 1649 г. гетману литовскому Ивану </w:t>
      </w:r>
      <w:proofErr w:type="spellStart"/>
      <w:r w:rsidRPr="005161B3">
        <w:rPr>
          <w:rFonts w:eastAsia="Calibri"/>
          <w:color w:val="000000"/>
          <w:sz w:val="28"/>
          <w:szCs w:val="28"/>
          <w:lang w:eastAsia="ar-SA"/>
        </w:rPr>
        <w:t>Радзивиллу</w:t>
      </w:r>
      <w:proofErr w:type="spellEnd"/>
      <w:r w:rsidRPr="005161B3">
        <w:rPr>
          <w:rFonts w:eastAsia="Calibri"/>
          <w:color w:val="000000"/>
          <w:sz w:val="28"/>
          <w:szCs w:val="28"/>
          <w:lang w:eastAsia="ar-SA"/>
        </w:rPr>
        <w:t xml:space="preserve"> при заключении </w:t>
      </w:r>
      <w:proofErr w:type="spellStart"/>
      <w:r w:rsidRPr="005161B3">
        <w:rPr>
          <w:rFonts w:eastAsia="Calibri"/>
          <w:color w:val="000000"/>
          <w:sz w:val="28"/>
          <w:szCs w:val="28"/>
          <w:lang w:eastAsia="ar-SA"/>
        </w:rPr>
        <w:t>Зборовского</w:t>
      </w:r>
      <w:proofErr w:type="spellEnd"/>
      <w:r w:rsidRPr="005161B3">
        <w:rPr>
          <w:rFonts w:eastAsia="Calibri"/>
          <w:color w:val="000000"/>
          <w:sz w:val="28"/>
          <w:szCs w:val="28"/>
          <w:lang w:eastAsia="ar-SA"/>
        </w:rPr>
        <w:t xml:space="preserve"> мира сейм пожаловал </w:t>
      </w:r>
      <w:proofErr w:type="spellStart"/>
      <w:r w:rsidRPr="005161B3">
        <w:rPr>
          <w:rFonts w:eastAsia="Calibri"/>
          <w:color w:val="000000"/>
          <w:sz w:val="28"/>
          <w:szCs w:val="28"/>
          <w:lang w:eastAsia="ar-SA"/>
        </w:rPr>
        <w:t>староство</w:t>
      </w:r>
      <w:proofErr w:type="spellEnd"/>
      <w:r w:rsidRPr="005161B3">
        <w:rPr>
          <w:rFonts w:eastAsia="Calibri"/>
          <w:color w:val="000000"/>
          <w:sz w:val="28"/>
          <w:szCs w:val="28"/>
          <w:lang w:eastAsia="ar-SA"/>
        </w:rPr>
        <w:t xml:space="preserve"> </w:t>
      </w:r>
      <w:proofErr w:type="spellStart"/>
      <w:r w:rsidRPr="005161B3">
        <w:rPr>
          <w:rFonts w:eastAsia="Calibri"/>
          <w:color w:val="000000"/>
          <w:sz w:val="28"/>
          <w:szCs w:val="28"/>
          <w:lang w:eastAsia="ar-SA"/>
        </w:rPr>
        <w:t>Невельское</w:t>
      </w:r>
      <w:proofErr w:type="spellEnd"/>
      <w:r w:rsidRPr="005161B3">
        <w:rPr>
          <w:rFonts w:eastAsia="Calibri"/>
          <w:color w:val="000000"/>
          <w:sz w:val="28"/>
          <w:szCs w:val="28"/>
          <w:lang w:eastAsia="ar-SA"/>
        </w:rPr>
        <w:t xml:space="preserve"> с замком и городом, </w:t>
      </w:r>
      <w:proofErr w:type="spellStart"/>
      <w:r w:rsidRPr="005161B3">
        <w:rPr>
          <w:rFonts w:eastAsia="Calibri"/>
          <w:color w:val="000000"/>
          <w:sz w:val="28"/>
          <w:szCs w:val="28"/>
          <w:lang w:eastAsia="ar-SA"/>
        </w:rPr>
        <w:t>Радзивилл</w:t>
      </w:r>
      <w:proofErr w:type="spellEnd"/>
      <w:r w:rsidRPr="005161B3">
        <w:rPr>
          <w:rFonts w:eastAsia="Calibri"/>
          <w:color w:val="000000"/>
          <w:sz w:val="28"/>
          <w:szCs w:val="28"/>
          <w:lang w:eastAsia="ar-SA"/>
        </w:rPr>
        <w:t xml:space="preserve"> отдал его в приданое своей дочери </w:t>
      </w:r>
      <w:proofErr w:type="spellStart"/>
      <w:r w:rsidRPr="005161B3">
        <w:rPr>
          <w:rFonts w:eastAsia="Calibri"/>
          <w:color w:val="000000"/>
          <w:sz w:val="28"/>
          <w:szCs w:val="28"/>
          <w:lang w:eastAsia="ar-SA"/>
        </w:rPr>
        <w:t>Каролине-Ядвиге</w:t>
      </w:r>
      <w:proofErr w:type="spellEnd"/>
      <w:r w:rsidRPr="005161B3">
        <w:rPr>
          <w:rFonts w:eastAsia="Calibri"/>
          <w:color w:val="000000"/>
          <w:sz w:val="28"/>
          <w:szCs w:val="28"/>
          <w:lang w:eastAsia="ar-SA"/>
        </w:rPr>
        <w:t>.</w:t>
      </w:r>
    </w:p>
    <w:p w:rsidR="00C06A43" w:rsidRPr="005161B3" w:rsidRDefault="00C06A43" w:rsidP="005161B3">
      <w:pPr>
        <w:ind w:firstLine="567"/>
        <w:jc w:val="both"/>
        <w:rPr>
          <w:rFonts w:eastAsia="Calibri"/>
          <w:color w:val="000000"/>
          <w:sz w:val="28"/>
          <w:szCs w:val="28"/>
          <w:lang w:eastAsia="ar-SA"/>
        </w:rPr>
      </w:pPr>
      <w:r w:rsidRPr="005161B3">
        <w:rPr>
          <w:rFonts w:eastAsia="Calibri"/>
          <w:color w:val="000000"/>
          <w:sz w:val="28"/>
          <w:szCs w:val="28"/>
          <w:lang w:eastAsia="ar-SA"/>
        </w:rPr>
        <w:t xml:space="preserve">Находясь на границе с Литвой, Н. подвергался частым опустошениям то от поляков, то от русских  и находился во владении то тех, то других. В </w:t>
      </w:r>
      <w:r w:rsidRPr="005161B3">
        <w:rPr>
          <w:rFonts w:eastAsia="Calibri"/>
          <w:color w:val="000000"/>
          <w:sz w:val="28"/>
          <w:szCs w:val="28"/>
          <w:lang w:val="en-US" w:eastAsia="ar-SA"/>
        </w:rPr>
        <w:t>XVIII</w:t>
      </w:r>
      <w:r w:rsidRPr="005161B3">
        <w:rPr>
          <w:rFonts w:eastAsia="Calibri"/>
          <w:color w:val="000000"/>
          <w:sz w:val="28"/>
          <w:szCs w:val="28"/>
          <w:lang w:eastAsia="ar-SA"/>
        </w:rPr>
        <w:t xml:space="preserve"> в. жители города сильно пострадали от введения церковной унии (Брестская уния 1596 г.). После окончательного присоединения к России (1772) Н. сделан уездным городом Полоцкой провинции Псковской губернии, в 1777 г. — уездным городом Полоцкой, в 1796 — Белорусской, в 1802 г. — Витебской губернии.  </w:t>
      </w:r>
    </w:p>
    <w:p w:rsidR="00C06A43" w:rsidRPr="005161B3" w:rsidRDefault="00C06A43" w:rsidP="005161B3">
      <w:pPr>
        <w:ind w:firstLine="567"/>
        <w:jc w:val="both"/>
        <w:rPr>
          <w:rFonts w:eastAsia="Calibri"/>
          <w:color w:val="000000"/>
          <w:sz w:val="28"/>
          <w:szCs w:val="28"/>
          <w:lang w:eastAsia="ar-SA"/>
        </w:rPr>
      </w:pPr>
      <w:r w:rsidRPr="005161B3">
        <w:rPr>
          <w:rFonts w:eastAsia="Calibri"/>
          <w:color w:val="000000"/>
          <w:sz w:val="28"/>
          <w:szCs w:val="28"/>
          <w:lang w:eastAsia="ar-SA"/>
        </w:rPr>
        <w:t>В 1780 г. в Невеле было церквей православных 3</w:t>
      </w:r>
      <w:r w:rsidRPr="005161B3">
        <w:rPr>
          <w:rFonts w:eastAsia="Calibri"/>
          <w:sz w:val="28"/>
          <w:szCs w:val="28"/>
          <w:lang w:eastAsia="ar-SA"/>
        </w:rPr>
        <w:t>,</w:t>
      </w:r>
      <w:r w:rsidRPr="005161B3">
        <w:rPr>
          <w:rFonts w:eastAsia="Calibri"/>
          <w:color w:val="000000"/>
          <w:sz w:val="28"/>
          <w:szCs w:val="28"/>
          <w:lang w:eastAsia="ar-SA"/>
        </w:rPr>
        <w:t xml:space="preserve"> костел, синагога и 3 молитвенных еврейских школы. Уездное 2-классное училище (учащихся 85), приходское училище с женской сменой (109 мальчиков и 39 девочек), еврейское училище с женской сменой (57 мальчиков и 68 девочек). Библиотека при общественном собрании, книжный магазин, типография, фотография. Фабрик и заводов 20: кирпичных и гончарных заводов 11, 1 мыловаренный завод, 4 суконных, 2 мукомольни, 1 завод искусственных минеральных вод, 1 </w:t>
      </w:r>
      <w:proofErr w:type="spellStart"/>
      <w:r w:rsidRPr="005161B3">
        <w:rPr>
          <w:rFonts w:eastAsia="Calibri"/>
          <w:color w:val="000000"/>
          <w:sz w:val="28"/>
          <w:szCs w:val="28"/>
          <w:lang w:eastAsia="ar-SA"/>
        </w:rPr>
        <w:t>синильно-набойная</w:t>
      </w:r>
      <w:proofErr w:type="spellEnd"/>
      <w:r w:rsidRPr="005161B3">
        <w:rPr>
          <w:rFonts w:eastAsia="Calibri"/>
          <w:color w:val="000000"/>
          <w:sz w:val="28"/>
          <w:szCs w:val="28"/>
          <w:lang w:eastAsia="ar-SA"/>
        </w:rPr>
        <w:t xml:space="preserve"> мастерская, городская больница  (врачей 3, фельдшеров 3, повивальная бабка, ветеринарный врач, аптека).</w:t>
      </w:r>
    </w:p>
    <w:p w:rsidR="00C06A43" w:rsidRPr="005161B3" w:rsidRDefault="00C06A43" w:rsidP="005161B3">
      <w:pPr>
        <w:ind w:firstLine="567"/>
        <w:jc w:val="both"/>
        <w:rPr>
          <w:color w:val="000000"/>
          <w:sz w:val="28"/>
          <w:szCs w:val="28"/>
        </w:rPr>
      </w:pPr>
      <w:r w:rsidRPr="005161B3">
        <w:rPr>
          <w:color w:val="000000"/>
          <w:sz w:val="28"/>
          <w:szCs w:val="28"/>
        </w:rPr>
        <w:t>Жителей в уезде к 1 января 1896 г. 103872 (51480 мужского и 52392 женского пола)</w:t>
      </w:r>
      <w:r w:rsidR="00C05302" w:rsidRPr="005161B3">
        <w:rPr>
          <w:color w:val="000000"/>
          <w:sz w:val="28"/>
          <w:szCs w:val="28"/>
        </w:rPr>
        <w:t>.</w:t>
      </w:r>
    </w:p>
    <w:p w:rsidR="00C06A43" w:rsidRPr="005161B3" w:rsidRDefault="00C06A43" w:rsidP="005161B3">
      <w:pPr>
        <w:ind w:firstLine="567"/>
        <w:jc w:val="both"/>
        <w:rPr>
          <w:color w:val="000000"/>
          <w:sz w:val="28"/>
          <w:szCs w:val="28"/>
        </w:rPr>
      </w:pPr>
      <w:r w:rsidRPr="005161B3">
        <w:rPr>
          <w:color w:val="000000"/>
          <w:sz w:val="28"/>
          <w:szCs w:val="28"/>
        </w:rPr>
        <w:t xml:space="preserve">В уезде 3 стана, 20 волостей, около 2 тыс. селений, деревень и проч. В 1894 г. фабрик и заводов было 48, с производством на 69955 руб.: мукомолен 28 (на 51990 руб.), заводов мыловаренных 6, винокуренных 4, водочных 1, пивоваренных 1, кирпичных 3, гончарных 3 и </w:t>
      </w:r>
      <w:proofErr w:type="spellStart"/>
      <w:r w:rsidRPr="005161B3">
        <w:rPr>
          <w:color w:val="000000"/>
          <w:sz w:val="28"/>
          <w:szCs w:val="28"/>
        </w:rPr>
        <w:t>синильно-набойных</w:t>
      </w:r>
      <w:proofErr w:type="spellEnd"/>
      <w:r w:rsidRPr="005161B3">
        <w:rPr>
          <w:color w:val="000000"/>
          <w:sz w:val="28"/>
          <w:szCs w:val="28"/>
        </w:rPr>
        <w:t xml:space="preserve"> 2. Торговых и промышленных заведений 102. Сельских начальных училищ 24, с 1267 учащимися (192 девочки); церковно-приходских школ</w:t>
      </w:r>
      <w:r w:rsidRPr="005161B3">
        <w:rPr>
          <w:sz w:val="28"/>
          <w:szCs w:val="28"/>
        </w:rPr>
        <w:t xml:space="preserve"> </w:t>
      </w:r>
      <w:r w:rsidRPr="005161B3">
        <w:rPr>
          <w:color w:val="000000"/>
          <w:sz w:val="28"/>
          <w:szCs w:val="28"/>
        </w:rPr>
        <w:t xml:space="preserve">17. Православных церквей 38, </w:t>
      </w:r>
      <w:proofErr w:type="gramStart"/>
      <w:r w:rsidRPr="005161B3">
        <w:rPr>
          <w:color w:val="000000"/>
          <w:sz w:val="28"/>
          <w:szCs w:val="28"/>
        </w:rPr>
        <w:t>римско-католическая</w:t>
      </w:r>
      <w:proofErr w:type="gramEnd"/>
      <w:r w:rsidRPr="005161B3">
        <w:rPr>
          <w:color w:val="000000"/>
          <w:sz w:val="28"/>
          <w:szCs w:val="28"/>
        </w:rPr>
        <w:t xml:space="preserve"> 1. Больницы 2, приемных покоев 4. Врачей (без города Невеля) служащих 2 и вольнопрактикующих 2, фельдшеров 11, 2 повивальных бабки.  Продовольственного уездного капитала 14584 руб. Крестьяне из своих средств в 1893 г. израсходовали на больницы 439 руб., на народные школы 3219 руб., на церковно-приходские и школы грамоты 2153 руб. По торговле выдается село Сокольники.</w:t>
      </w:r>
    </w:p>
    <w:p w:rsidR="00C06A43" w:rsidRPr="005161B3" w:rsidRDefault="00C06A43" w:rsidP="005161B3">
      <w:pPr>
        <w:ind w:firstLine="567"/>
        <w:jc w:val="both"/>
        <w:rPr>
          <w:color w:val="000000"/>
          <w:sz w:val="28"/>
          <w:szCs w:val="28"/>
        </w:rPr>
      </w:pPr>
      <w:r w:rsidRPr="005161B3">
        <w:rPr>
          <w:color w:val="000000"/>
          <w:sz w:val="28"/>
          <w:szCs w:val="28"/>
        </w:rPr>
        <w:t>В 1916 году в Невеле было 17003 жителя, 70% из них составляли евреи.</w:t>
      </w:r>
    </w:p>
    <w:p w:rsidR="00C06A43" w:rsidRPr="005161B3" w:rsidRDefault="00C06A43" w:rsidP="005161B3">
      <w:pPr>
        <w:ind w:firstLine="567"/>
        <w:jc w:val="both"/>
        <w:rPr>
          <w:sz w:val="28"/>
          <w:szCs w:val="28"/>
        </w:rPr>
      </w:pPr>
      <w:r w:rsidRPr="005161B3">
        <w:rPr>
          <w:sz w:val="28"/>
          <w:szCs w:val="28"/>
        </w:rPr>
        <w:t xml:space="preserve">С середины </w:t>
      </w:r>
      <w:r w:rsidRPr="005161B3">
        <w:rPr>
          <w:sz w:val="28"/>
          <w:szCs w:val="28"/>
          <w:lang w:val="en-US"/>
        </w:rPr>
        <w:t>XIX</w:t>
      </w:r>
      <w:r w:rsidRPr="005161B3">
        <w:rPr>
          <w:sz w:val="28"/>
          <w:szCs w:val="28"/>
        </w:rPr>
        <w:t xml:space="preserve"> в., когда через город прошло шоссе Санкт-Петербур</w:t>
      </w:r>
      <w:proofErr w:type="gramStart"/>
      <w:r w:rsidRPr="005161B3">
        <w:rPr>
          <w:sz w:val="28"/>
          <w:szCs w:val="28"/>
        </w:rPr>
        <w:t>г-</w:t>
      </w:r>
      <w:proofErr w:type="gramEnd"/>
      <w:r w:rsidRPr="005161B3">
        <w:rPr>
          <w:sz w:val="28"/>
          <w:szCs w:val="28"/>
        </w:rPr>
        <w:t xml:space="preserve"> Киев, Невель приобрел большое торговое значение. По шоссе через город везли большие партии пеньки, сала, хлеба, рыбы, свинины, грибов. Вывозилась и местная продукция: щетина, кирпич, птица, лен. Торговый оборот города ставил его в один ряд с такими крупными уездными городами, как </w:t>
      </w:r>
      <w:proofErr w:type="spellStart"/>
      <w:proofErr w:type="gramStart"/>
      <w:r w:rsidRPr="005161B3">
        <w:rPr>
          <w:sz w:val="28"/>
          <w:szCs w:val="28"/>
        </w:rPr>
        <w:t>Двинск</w:t>
      </w:r>
      <w:proofErr w:type="spellEnd"/>
      <w:r w:rsidRPr="005161B3">
        <w:rPr>
          <w:sz w:val="28"/>
          <w:szCs w:val="28"/>
        </w:rPr>
        <w:t xml:space="preserve">  и</w:t>
      </w:r>
      <w:proofErr w:type="gramEnd"/>
      <w:r w:rsidRPr="005161B3">
        <w:rPr>
          <w:sz w:val="28"/>
          <w:szCs w:val="28"/>
        </w:rPr>
        <w:t xml:space="preserve"> Полоцк. В Невеле проходило ежегодно 14 ярмарок, больше, </w:t>
      </w:r>
      <w:r w:rsidRPr="005161B3">
        <w:rPr>
          <w:sz w:val="28"/>
          <w:szCs w:val="28"/>
        </w:rPr>
        <w:lastRenderedPageBreak/>
        <w:t xml:space="preserve">чем в других городах Витебской губернии.  </w:t>
      </w:r>
      <w:proofErr w:type="spellStart"/>
      <w:r w:rsidRPr="005161B3">
        <w:rPr>
          <w:sz w:val="28"/>
          <w:szCs w:val="28"/>
        </w:rPr>
        <w:t>Невельские</w:t>
      </w:r>
      <w:proofErr w:type="spellEnd"/>
      <w:r w:rsidRPr="005161B3">
        <w:rPr>
          <w:sz w:val="28"/>
          <w:szCs w:val="28"/>
        </w:rPr>
        <w:t xml:space="preserve"> щетинные изделия экспортировались в Германию и Англию.</w:t>
      </w:r>
    </w:p>
    <w:p w:rsidR="00C06A43" w:rsidRPr="005161B3" w:rsidRDefault="00C06A43" w:rsidP="005161B3">
      <w:pPr>
        <w:ind w:firstLine="567"/>
        <w:jc w:val="both"/>
        <w:rPr>
          <w:sz w:val="28"/>
          <w:szCs w:val="28"/>
        </w:rPr>
      </w:pPr>
      <w:r w:rsidRPr="005161B3">
        <w:rPr>
          <w:sz w:val="28"/>
          <w:szCs w:val="28"/>
        </w:rPr>
        <w:t xml:space="preserve">Природа в окрестностях Невеля неизменно вызывала и вызывает восторг тех, кто там бывает. </w:t>
      </w:r>
      <w:proofErr w:type="gramStart"/>
      <w:r w:rsidRPr="005161B3">
        <w:rPr>
          <w:sz w:val="28"/>
          <w:szCs w:val="28"/>
        </w:rPr>
        <w:t>В</w:t>
      </w:r>
      <w:proofErr w:type="gramEnd"/>
      <w:r w:rsidRPr="005161B3">
        <w:rPr>
          <w:sz w:val="28"/>
          <w:szCs w:val="28"/>
        </w:rPr>
        <w:t xml:space="preserve"> </w:t>
      </w:r>
      <w:proofErr w:type="gramStart"/>
      <w:r w:rsidRPr="005161B3">
        <w:rPr>
          <w:sz w:val="28"/>
          <w:szCs w:val="28"/>
        </w:rPr>
        <w:t>Невельском</w:t>
      </w:r>
      <w:proofErr w:type="gramEnd"/>
      <w:r w:rsidRPr="005161B3">
        <w:rPr>
          <w:sz w:val="28"/>
          <w:szCs w:val="28"/>
        </w:rPr>
        <w:t xml:space="preserve"> районе находится 365 озер, поэтому его именуют “Озерным краем”.</w:t>
      </w:r>
    </w:p>
    <w:p w:rsidR="00C06A43" w:rsidRPr="005161B3" w:rsidRDefault="00C06A43" w:rsidP="005161B3">
      <w:pPr>
        <w:ind w:firstLine="567"/>
        <w:jc w:val="both"/>
        <w:rPr>
          <w:sz w:val="28"/>
          <w:szCs w:val="28"/>
        </w:rPr>
      </w:pPr>
      <w:r w:rsidRPr="005161B3">
        <w:rPr>
          <w:sz w:val="28"/>
          <w:szCs w:val="28"/>
        </w:rPr>
        <w:t xml:space="preserve">На центральной Красной площади города (ныне площадь имени Карла Маркса)  располагались </w:t>
      </w:r>
      <w:proofErr w:type="spellStart"/>
      <w:r w:rsidRPr="005161B3">
        <w:rPr>
          <w:sz w:val="28"/>
          <w:szCs w:val="28"/>
        </w:rPr>
        <w:t>Спасопреображенский</w:t>
      </w:r>
      <w:proofErr w:type="spellEnd"/>
      <w:r w:rsidRPr="005161B3">
        <w:rPr>
          <w:sz w:val="28"/>
          <w:szCs w:val="28"/>
        </w:rPr>
        <w:t xml:space="preserve"> мужской монастырь, строительство которого началось в 1725 г., костел Святого Георгия (строился с 1685 по 1785 гг.) и Успенский собор (закончен в 1809 г.).  Эти здания не сохранились. К числу наиболее интересных памятников архитектуры в черте города относятся ансамбль бывшей почтовой станции </w:t>
      </w:r>
      <w:proofErr w:type="gramStart"/>
      <w:r w:rsidRPr="005161B3">
        <w:rPr>
          <w:sz w:val="28"/>
          <w:szCs w:val="28"/>
        </w:rPr>
        <w:t xml:space="preserve">( </w:t>
      </w:r>
      <w:proofErr w:type="gramEnd"/>
      <w:r w:rsidRPr="005161B3">
        <w:rPr>
          <w:sz w:val="28"/>
          <w:szCs w:val="28"/>
        </w:rPr>
        <w:t xml:space="preserve">в нем расположен Музей истории Невеля), здание бывшей женской гимназии, церковь Святой Троицы, здание </w:t>
      </w:r>
      <w:proofErr w:type="spellStart"/>
      <w:r w:rsidRPr="005161B3">
        <w:rPr>
          <w:sz w:val="28"/>
          <w:szCs w:val="28"/>
        </w:rPr>
        <w:t>плебании</w:t>
      </w:r>
      <w:proofErr w:type="spellEnd"/>
      <w:r w:rsidRPr="005161B3">
        <w:rPr>
          <w:sz w:val="28"/>
          <w:szCs w:val="28"/>
        </w:rPr>
        <w:t xml:space="preserve"> </w:t>
      </w:r>
      <w:r w:rsidRPr="005161B3">
        <w:rPr>
          <w:sz w:val="28"/>
          <w:szCs w:val="28"/>
          <w:lang w:val="en-US"/>
        </w:rPr>
        <w:t>XVIII</w:t>
      </w:r>
      <w:r w:rsidRPr="005161B3">
        <w:rPr>
          <w:sz w:val="28"/>
          <w:szCs w:val="28"/>
        </w:rPr>
        <w:t xml:space="preserve"> в., здание бывшего уездного казначейства (предположительно конец </w:t>
      </w:r>
      <w:r w:rsidRPr="005161B3">
        <w:rPr>
          <w:sz w:val="28"/>
          <w:szCs w:val="28"/>
          <w:lang w:val="en-US"/>
        </w:rPr>
        <w:t>XVIII</w:t>
      </w:r>
      <w:r w:rsidRPr="005161B3">
        <w:rPr>
          <w:sz w:val="28"/>
          <w:szCs w:val="28"/>
        </w:rPr>
        <w:t xml:space="preserve"> в.). </w:t>
      </w:r>
      <w:proofErr w:type="gramStart"/>
      <w:r w:rsidRPr="005161B3">
        <w:rPr>
          <w:sz w:val="28"/>
          <w:szCs w:val="28"/>
        </w:rPr>
        <w:t xml:space="preserve">В центре города находится братское кладбище, на котором похоронена Герой Советского Союза </w:t>
      </w:r>
      <w:proofErr w:type="spellStart"/>
      <w:r w:rsidRPr="005161B3">
        <w:rPr>
          <w:sz w:val="28"/>
          <w:szCs w:val="28"/>
        </w:rPr>
        <w:t>Маншук</w:t>
      </w:r>
      <w:proofErr w:type="spellEnd"/>
      <w:r w:rsidRPr="005161B3">
        <w:rPr>
          <w:sz w:val="28"/>
          <w:szCs w:val="28"/>
        </w:rPr>
        <w:t xml:space="preserve"> </w:t>
      </w:r>
      <w:proofErr w:type="spellStart"/>
      <w:r w:rsidRPr="005161B3">
        <w:rPr>
          <w:sz w:val="28"/>
          <w:szCs w:val="28"/>
        </w:rPr>
        <w:t>Маметова</w:t>
      </w:r>
      <w:proofErr w:type="spellEnd"/>
      <w:r w:rsidRPr="005161B3">
        <w:rPr>
          <w:sz w:val="28"/>
          <w:szCs w:val="28"/>
        </w:rPr>
        <w:t xml:space="preserve">, а также памятник </w:t>
      </w:r>
      <w:proofErr w:type="spellStart"/>
      <w:r w:rsidRPr="005161B3">
        <w:rPr>
          <w:sz w:val="28"/>
          <w:szCs w:val="28"/>
        </w:rPr>
        <w:t>Маншук</w:t>
      </w:r>
      <w:proofErr w:type="spellEnd"/>
      <w:r w:rsidRPr="005161B3">
        <w:rPr>
          <w:sz w:val="28"/>
          <w:szCs w:val="28"/>
        </w:rPr>
        <w:t xml:space="preserve"> </w:t>
      </w:r>
      <w:proofErr w:type="spellStart"/>
      <w:r w:rsidRPr="005161B3">
        <w:rPr>
          <w:sz w:val="28"/>
          <w:szCs w:val="28"/>
        </w:rPr>
        <w:t>Маметовой</w:t>
      </w:r>
      <w:proofErr w:type="spellEnd"/>
      <w:r w:rsidRPr="005161B3">
        <w:rPr>
          <w:sz w:val="28"/>
          <w:szCs w:val="28"/>
        </w:rPr>
        <w:t xml:space="preserve"> и памятник в честь освободителей города, созданный в 1944 г.</w:t>
      </w:r>
      <w:proofErr w:type="gramEnd"/>
    </w:p>
    <w:p w:rsidR="00C06A43" w:rsidRPr="005161B3" w:rsidRDefault="00C06A43" w:rsidP="005161B3">
      <w:pPr>
        <w:ind w:firstLine="567"/>
        <w:jc w:val="both"/>
        <w:rPr>
          <w:sz w:val="28"/>
          <w:szCs w:val="28"/>
        </w:rPr>
      </w:pPr>
      <w:proofErr w:type="gramStart"/>
      <w:r w:rsidRPr="005161B3">
        <w:rPr>
          <w:sz w:val="28"/>
          <w:szCs w:val="28"/>
        </w:rPr>
        <w:t>В</w:t>
      </w:r>
      <w:proofErr w:type="gramEnd"/>
      <w:r w:rsidRPr="005161B3">
        <w:rPr>
          <w:sz w:val="28"/>
          <w:szCs w:val="28"/>
        </w:rPr>
        <w:t xml:space="preserve"> </w:t>
      </w:r>
      <w:proofErr w:type="gramStart"/>
      <w:r w:rsidRPr="005161B3">
        <w:rPr>
          <w:sz w:val="28"/>
          <w:szCs w:val="28"/>
        </w:rPr>
        <w:t>Невельском</w:t>
      </w:r>
      <w:proofErr w:type="gramEnd"/>
      <w:r w:rsidRPr="005161B3">
        <w:rPr>
          <w:sz w:val="28"/>
          <w:szCs w:val="28"/>
        </w:rPr>
        <w:t xml:space="preserve"> районе, в бывшем имении </w:t>
      </w:r>
      <w:proofErr w:type="spellStart"/>
      <w:r w:rsidRPr="005161B3">
        <w:rPr>
          <w:sz w:val="28"/>
          <w:szCs w:val="28"/>
        </w:rPr>
        <w:t>И.И.Михельсона</w:t>
      </w:r>
      <w:proofErr w:type="spellEnd"/>
      <w:r w:rsidRPr="005161B3">
        <w:rPr>
          <w:sz w:val="28"/>
          <w:szCs w:val="28"/>
        </w:rPr>
        <w:t xml:space="preserve"> в полуразрушенном виде сохранился храм Иоанна Предтечи и частично парк </w:t>
      </w:r>
      <w:r w:rsidRPr="005161B3">
        <w:rPr>
          <w:sz w:val="28"/>
          <w:szCs w:val="28"/>
          <w:lang w:val="en-US"/>
        </w:rPr>
        <w:t>XYIII</w:t>
      </w:r>
      <w:r w:rsidRPr="005161B3">
        <w:rPr>
          <w:sz w:val="28"/>
          <w:szCs w:val="28"/>
        </w:rPr>
        <w:t xml:space="preserve"> в. В деревне Плиссы находится храм Святого Духа, памятник деревянного зодчества  (1747 г.). В деревне </w:t>
      </w:r>
      <w:proofErr w:type="spellStart"/>
      <w:r w:rsidRPr="005161B3">
        <w:rPr>
          <w:sz w:val="28"/>
          <w:szCs w:val="28"/>
        </w:rPr>
        <w:t>Канашово</w:t>
      </w:r>
      <w:proofErr w:type="spellEnd"/>
      <w:r w:rsidRPr="005161B3">
        <w:rPr>
          <w:sz w:val="28"/>
          <w:szCs w:val="28"/>
        </w:rPr>
        <w:t xml:space="preserve"> частично сохранилась усадьба Жуковских.   В деревне </w:t>
      </w:r>
      <w:proofErr w:type="spellStart"/>
      <w:r w:rsidRPr="005161B3">
        <w:rPr>
          <w:sz w:val="28"/>
          <w:szCs w:val="28"/>
        </w:rPr>
        <w:t>Зубарево</w:t>
      </w:r>
      <w:proofErr w:type="spellEnd"/>
      <w:r w:rsidRPr="005161B3">
        <w:rPr>
          <w:sz w:val="28"/>
          <w:szCs w:val="28"/>
        </w:rPr>
        <w:t xml:space="preserve"> сохранился семейный дом </w:t>
      </w:r>
      <w:proofErr w:type="spellStart"/>
      <w:r w:rsidRPr="005161B3">
        <w:rPr>
          <w:sz w:val="28"/>
          <w:szCs w:val="28"/>
        </w:rPr>
        <w:t>Шильдеров</w:t>
      </w:r>
      <w:proofErr w:type="spellEnd"/>
      <w:r w:rsidRPr="005161B3">
        <w:rPr>
          <w:sz w:val="28"/>
          <w:szCs w:val="28"/>
        </w:rPr>
        <w:t xml:space="preserve">, в деревне </w:t>
      </w:r>
      <w:proofErr w:type="spellStart"/>
      <w:r w:rsidRPr="005161B3">
        <w:rPr>
          <w:sz w:val="28"/>
          <w:szCs w:val="28"/>
        </w:rPr>
        <w:t>Симоново</w:t>
      </w:r>
      <w:proofErr w:type="spellEnd"/>
      <w:r w:rsidRPr="005161B3">
        <w:rPr>
          <w:sz w:val="28"/>
          <w:szCs w:val="28"/>
        </w:rPr>
        <w:t xml:space="preserve"> находятся </w:t>
      </w:r>
      <w:proofErr w:type="gramStart"/>
      <w:r w:rsidRPr="005161B3">
        <w:rPr>
          <w:sz w:val="28"/>
          <w:szCs w:val="28"/>
        </w:rPr>
        <w:t>остатки парка</w:t>
      </w:r>
      <w:proofErr w:type="gramEnd"/>
      <w:r w:rsidRPr="005161B3">
        <w:rPr>
          <w:sz w:val="28"/>
          <w:szCs w:val="28"/>
        </w:rPr>
        <w:t xml:space="preserve">, принадлежавшего </w:t>
      </w:r>
      <w:proofErr w:type="spellStart"/>
      <w:r w:rsidRPr="005161B3">
        <w:rPr>
          <w:sz w:val="28"/>
          <w:szCs w:val="28"/>
        </w:rPr>
        <w:t>Шильдерам</w:t>
      </w:r>
      <w:proofErr w:type="spellEnd"/>
      <w:r w:rsidRPr="005161B3">
        <w:rPr>
          <w:sz w:val="28"/>
          <w:szCs w:val="28"/>
        </w:rPr>
        <w:t>.</w:t>
      </w:r>
    </w:p>
    <w:p w:rsidR="00C06A43" w:rsidRPr="005161B3" w:rsidRDefault="00C06A43" w:rsidP="005161B3">
      <w:pPr>
        <w:ind w:firstLine="567"/>
        <w:jc w:val="both"/>
        <w:rPr>
          <w:sz w:val="28"/>
          <w:szCs w:val="28"/>
        </w:rPr>
      </w:pPr>
      <w:proofErr w:type="gramStart"/>
      <w:r w:rsidRPr="005161B3">
        <w:rPr>
          <w:sz w:val="28"/>
          <w:szCs w:val="28"/>
        </w:rPr>
        <w:t>В начале</w:t>
      </w:r>
      <w:proofErr w:type="gramEnd"/>
      <w:r w:rsidRPr="005161B3">
        <w:rPr>
          <w:sz w:val="28"/>
          <w:szCs w:val="28"/>
        </w:rPr>
        <w:t xml:space="preserve"> ХХ в. Невель стал крупным железнодорожным узлом. Особенно большую роль в истории города сыграла прямая железная дорога, связывающая Невель с Санкт-Петербургом.   </w:t>
      </w:r>
    </w:p>
    <w:p w:rsidR="00C06A43" w:rsidRPr="005161B3" w:rsidRDefault="00C06A43" w:rsidP="005161B3">
      <w:pPr>
        <w:ind w:firstLine="567"/>
        <w:jc w:val="both"/>
        <w:rPr>
          <w:sz w:val="28"/>
          <w:szCs w:val="28"/>
        </w:rPr>
      </w:pPr>
      <w:r w:rsidRPr="005161B3">
        <w:rPr>
          <w:sz w:val="28"/>
          <w:szCs w:val="28"/>
        </w:rPr>
        <w:t xml:space="preserve">К 1985 г. в районе было 14 колхозов и 4 совхоза, 15 промышленных предприятий. Более 600 </w:t>
      </w:r>
      <w:proofErr w:type="spellStart"/>
      <w:r w:rsidRPr="005161B3">
        <w:rPr>
          <w:sz w:val="28"/>
          <w:szCs w:val="28"/>
        </w:rPr>
        <w:t>невельчан</w:t>
      </w:r>
      <w:proofErr w:type="spellEnd"/>
      <w:r w:rsidRPr="005161B3">
        <w:rPr>
          <w:sz w:val="28"/>
          <w:szCs w:val="28"/>
        </w:rPr>
        <w:t xml:space="preserve">, передовиков промышленного и </w:t>
      </w:r>
      <w:proofErr w:type="spellStart"/>
      <w:proofErr w:type="gramStart"/>
      <w:r w:rsidRPr="005161B3">
        <w:rPr>
          <w:sz w:val="28"/>
          <w:szCs w:val="28"/>
        </w:rPr>
        <w:t>сельско-хозяйственного</w:t>
      </w:r>
      <w:proofErr w:type="spellEnd"/>
      <w:proofErr w:type="gramEnd"/>
      <w:r w:rsidRPr="005161B3">
        <w:rPr>
          <w:sz w:val="28"/>
          <w:szCs w:val="28"/>
        </w:rPr>
        <w:t xml:space="preserve"> производства награждены орденами и медалями СССР, в том числе 15 - орденами Ленина, 14 - орденом Октябрьской революции, 114 - орденом Трудового Красного Знамени, 159 - орденом "Знак Почета". Двое уроженцев </w:t>
      </w:r>
      <w:proofErr w:type="spellStart"/>
      <w:r w:rsidRPr="005161B3">
        <w:rPr>
          <w:sz w:val="28"/>
          <w:szCs w:val="28"/>
        </w:rPr>
        <w:t>Невельского</w:t>
      </w:r>
      <w:proofErr w:type="spellEnd"/>
      <w:r w:rsidRPr="005161B3">
        <w:rPr>
          <w:sz w:val="28"/>
          <w:szCs w:val="28"/>
        </w:rPr>
        <w:t xml:space="preserve"> района являются Героями Социалистического Труда. </w:t>
      </w:r>
    </w:p>
    <w:p w:rsidR="00C06A43" w:rsidRPr="005161B3" w:rsidRDefault="00C06A43" w:rsidP="005161B3">
      <w:pPr>
        <w:ind w:firstLine="567"/>
        <w:jc w:val="both"/>
        <w:rPr>
          <w:sz w:val="28"/>
          <w:szCs w:val="28"/>
        </w:rPr>
      </w:pPr>
      <w:r w:rsidRPr="005161B3">
        <w:rPr>
          <w:sz w:val="28"/>
          <w:szCs w:val="28"/>
        </w:rPr>
        <w:t>Перестройка принесла большие изменения в структуре районной власти:</w:t>
      </w:r>
    </w:p>
    <w:p w:rsidR="00960293" w:rsidRPr="005161B3" w:rsidRDefault="00C06A43" w:rsidP="005161B3">
      <w:pPr>
        <w:ind w:firstLine="567"/>
        <w:jc w:val="both"/>
        <w:rPr>
          <w:sz w:val="28"/>
          <w:szCs w:val="28"/>
        </w:rPr>
      </w:pPr>
      <w:r w:rsidRPr="005161B3">
        <w:rPr>
          <w:sz w:val="28"/>
          <w:szCs w:val="28"/>
        </w:rPr>
        <w:t xml:space="preserve">в 1991 г. прекратили свою деятельность РК КПСС и РК ВЛКСМ, с 1995 г. вся полнота власти перешла к Администрации </w:t>
      </w:r>
      <w:proofErr w:type="spellStart"/>
      <w:r w:rsidRPr="005161B3">
        <w:rPr>
          <w:sz w:val="28"/>
          <w:szCs w:val="28"/>
        </w:rPr>
        <w:t>Невельского</w:t>
      </w:r>
      <w:proofErr w:type="spellEnd"/>
      <w:r w:rsidRPr="005161B3">
        <w:rPr>
          <w:sz w:val="28"/>
          <w:szCs w:val="28"/>
        </w:rPr>
        <w:t xml:space="preserve"> района. В настоящее время сформированы органы власти  городского поселения Невель, а также сельских поселений с организующей ролью Администрации </w:t>
      </w:r>
      <w:proofErr w:type="spellStart"/>
      <w:r w:rsidRPr="005161B3">
        <w:rPr>
          <w:sz w:val="28"/>
          <w:szCs w:val="28"/>
        </w:rPr>
        <w:t>Невельского</w:t>
      </w:r>
      <w:proofErr w:type="spellEnd"/>
      <w:r w:rsidRPr="005161B3">
        <w:rPr>
          <w:sz w:val="28"/>
          <w:szCs w:val="28"/>
        </w:rPr>
        <w:t xml:space="preserve"> района.</w:t>
      </w:r>
    </w:p>
    <w:p w:rsidR="00960293" w:rsidRPr="005161B3" w:rsidRDefault="00C06A43" w:rsidP="005161B3">
      <w:pPr>
        <w:ind w:firstLine="567"/>
        <w:jc w:val="both"/>
        <w:rPr>
          <w:sz w:val="28"/>
          <w:szCs w:val="28"/>
        </w:rPr>
      </w:pPr>
      <w:r w:rsidRPr="005161B3">
        <w:rPr>
          <w:bCs/>
          <w:sz w:val="28"/>
          <w:szCs w:val="28"/>
        </w:rPr>
        <w:t xml:space="preserve">В советское время изменения  административно-территориальной принадлежности  </w:t>
      </w:r>
      <w:proofErr w:type="gramStart"/>
      <w:r w:rsidRPr="005161B3">
        <w:rPr>
          <w:bCs/>
          <w:sz w:val="28"/>
          <w:szCs w:val="28"/>
        </w:rPr>
        <w:t>г</w:t>
      </w:r>
      <w:proofErr w:type="gramEnd"/>
      <w:r w:rsidRPr="005161B3">
        <w:rPr>
          <w:bCs/>
          <w:sz w:val="28"/>
          <w:szCs w:val="28"/>
        </w:rPr>
        <w:t xml:space="preserve">. Невеля и </w:t>
      </w:r>
      <w:proofErr w:type="spellStart"/>
      <w:r w:rsidRPr="005161B3">
        <w:rPr>
          <w:bCs/>
          <w:sz w:val="28"/>
          <w:szCs w:val="28"/>
        </w:rPr>
        <w:t>Невельского</w:t>
      </w:r>
      <w:proofErr w:type="spellEnd"/>
      <w:r w:rsidRPr="005161B3">
        <w:rPr>
          <w:bCs/>
          <w:sz w:val="28"/>
          <w:szCs w:val="28"/>
        </w:rPr>
        <w:t xml:space="preserve"> района  происходили следующим образом:     </w:t>
      </w:r>
    </w:p>
    <w:p w:rsidR="00C06A43" w:rsidRPr="005161B3" w:rsidRDefault="00C06A43" w:rsidP="005161B3">
      <w:pPr>
        <w:ind w:firstLine="567"/>
        <w:jc w:val="both"/>
        <w:rPr>
          <w:sz w:val="28"/>
          <w:szCs w:val="28"/>
        </w:rPr>
      </w:pPr>
      <w:proofErr w:type="spellStart"/>
      <w:r w:rsidRPr="005161B3">
        <w:rPr>
          <w:sz w:val="28"/>
          <w:szCs w:val="28"/>
        </w:rPr>
        <w:t>Невельский</w:t>
      </w:r>
      <w:proofErr w:type="spellEnd"/>
      <w:r w:rsidRPr="005161B3">
        <w:rPr>
          <w:sz w:val="28"/>
          <w:szCs w:val="28"/>
        </w:rPr>
        <w:t xml:space="preserve"> район был образован 1 августа 1927 г.  постановлением Президиума ВЦИК в составе Великолукского округа Ленинградской области. 29 января 1935 г. </w:t>
      </w:r>
      <w:proofErr w:type="spellStart"/>
      <w:r w:rsidRPr="005161B3">
        <w:rPr>
          <w:sz w:val="28"/>
          <w:szCs w:val="28"/>
        </w:rPr>
        <w:t>Невельский</w:t>
      </w:r>
      <w:proofErr w:type="spellEnd"/>
      <w:r w:rsidRPr="005161B3">
        <w:rPr>
          <w:sz w:val="28"/>
          <w:szCs w:val="28"/>
        </w:rPr>
        <w:t xml:space="preserve"> район был включен в состав Великолукского </w:t>
      </w:r>
      <w:r w:rsidRPr="005161B3">
        <w:rPr>
          <w:sz w:val="28"/>
          <w:szCs w:val="28"/>
        </w:rPr>
        <w:lastRenderedPageBreak/>
        <w:t xml:space="preserve">округа Калининской области. 22 августа 1944 г. </w:t>
      </w:r>
      <w:proofErr w:type="spellStart"/>
      <w:r w:rsidRPr="005161B3">
        <w:rPr>
          <w:sz w:val="28"/>
          <w:szCs w:val="28"/>
        </w:rPr>
        <w:t>Невельский</w:t>
      </w:r>
      <w:proofErr w:type="spellEnd"/>
      <w:r w:rsidRPr="005161B3">
        <w:rPr>
          <w:sz w:val="28"/>
          <w:szCs w:val="28"/>
        </w:rPr>
        <w:t xml:space="preserve"> район включен в Великолукскую область. В октябре 1957 г. район был передан в Псковскую область.</w:t>
      </w:r>
    </w:p>
    <w:p w:rsidR="00DB0991" w:rsidRPr="005161B3" w:rsidRDefault="00DB0991" w:rsidP="005161B3">
      <w:pPr>
        <w:jc w:val="center"/>
        <w:rPr>
          <w:b/>
          <w:sz w:val="28"/>
          <w:szCs w:val="28"/>
        </w:rPr>
      </w:pPr>
    </w:p>
    <w:p w:rsidR="00E25C3B" w:rsidRPr="005161B3" w:rsidRDefault="00E25C3B" w:rsidP="005161B3">
      <w:pPr>
        <w:jc w:val="center"/>
        <w:rPr>
          <w:rFonts w:eastAsia="Times New Roman"/>
          <w:b/>
          <w:i/>
          <w:color w:val="000000"/>
          <w:sz w:val="28"/>
          <w:szCs w:val="28"/>
          <w:lang w:eastAsia="ru-RU"/>
        </w:rPr>
      </w:pPr>
      <w:r w:rsidRPr="005161B3">
        <w:rPr>
          <w:rFonts w:eastAsia="Times New Roman"/>
          <w:b/>
          <w:i/>
          <w:color w:val="000000"/>
          <w:sz w:val="28"/>
          <w:szCs w:val="28"/>
          <w:lang w:eastAsia="ru-RU"/>
        </w:rPr>
        <w:t>1.2. Население и трудовые ресурсы</w:t>
      </w:r>
    </w:p>
    <w:p w:rsidR="00C05302" w:rsidRPr="005161B3" w:rsidRDefault="00C05302" w:rsidP="005161B3">
      <w:pPr>
        <w:jc w:val="center"/>
        <w:rPr>
          <w:rFonts w:eastAsia="Times New Roman"/>
          <w:i/>
          <w:color w:val="000000"/>
          <w:sz w:val="28"/>
          <w:szCs w:val="28"/>
          <w:lang w:eastAsia="ru-RU"/>
        </w:rPr>
      </w:pPr>
    </w:p>
    <w:p w:rsidR="00E25C3B" w:rsidRPr="005161B3" w:rsidRDefault="00E25C3B" w:rsidP="005161B3">
      <w:pPr>
        <w:jc w:val="center"/>
        <w:rPr>
          <w:rFonts w:eastAsia="Times New Roman"/>
          <w:b/>
          <w:i/>
          <w:color w:val="000000"/>
          <w:sz w:val="28"/>
          <w:szCs w:val="28"/>
          <w:lang w:eastAsia="ru-RU"/>
        </w:rPr>
      </w:pPr>
      <w:r w:rsidRPr="005161B3">
        <w:rPr>
          <w:rFonts w:eastAsia="Times New Roman"/>
          <w:b/>
          <w:i/>
          <w:color w:val="000000"/>
          <w:sz w:val="28"/>
          <w:szCs w:val="28"/>
          <w:lang w:eastAsia="ru-RU"/>
        </w:rPr>
        <w:t>1.2.1. Демографическая ситуация</w:t>
      </w:r>
    </w:p>
    <w:p w:rsidR="00AE40C1" w:rsidRPr="005161B3" w:rsidRDefault="00AE40C1" w:rsidP="005161B3">
      <w:pPr>
        <w:jc w:val="center"/>
        <w:rPr>
          <w:rFonts w:eastAsia="Times New Roman"/>
          <w:color w:val="000000"/>
          <w:sz w:val="28"/>
          <w:szCs w:val="28"/>
          <w:lang w:eastAsia="ru-RU"/>
        </w:rPr>
      </w:pPr>
    </w:p>
    <w:p w:rsidR="00E25C3B" w:rsidRPr="005161B3" w:rsidRDefault="00E25C3B" w:rsidP="005161B3">
      <w:pPr>
        <w:jc w:val="both"/>
        <w:rPr>
          <w:rFonts w:eastAsia="Times New Roman"/>
          <w:color w:val="000000"/>
          <w:sz w:val="28"/>
          <w:szCs w:val="28"/>
          <w:lang w:eastAsia="ru-RU"/>
        </w:rPr>
      </w:pPr>
      <w:r w:rsidRPr="005161B3">
        <w:rPr>
          <w:rFonts w:eastAsia="Times New Roman"/>
          <w:color w:val="000000"/>
          <w:sz w:val="28"/>
          <w:szCs w:val="28"/>
          <w:lang w:eastAsia="ru-RU"/>
        </w:rPr>
        <w:t xml:space="preserve">         Демографическая ситуация в Псковской области характеризуется процессом постоянной убыли населения. Сокращение численности населения в области началось с 1965 г. и ежегодно составляет порядка 5-6 тыс. человек. Если в 1995 г. в области проживало 830 тыс. человек, то на начало 2010 г. население сократилось на 148,1 тыс. человек и составляло 681,9 тыс. жителей, на начало 2019 год эта цифра достигла 629,6 тыс. человек. Главной причиной естественной убыли населения в области, как и в целом по России, является низкий уровень рождаемости. С 1990 года он сократился и составил в 2018 году – 9,3 на 1000 жителей (по России – 10,9 на 1000 человек).</w:t>
      </w:r>
    </w:p>
    <w:p w:rsidR="00E25C3B" w:rsidRPr="005161B3" w:rsidRDefault="00E25C3B" w:rsidP="005161B3">
      <w:pPr>
        <w:jc w:val="both"/>
        <w:rPr>
          <w:rFonts w:eastAsia="Times New Roman"/>
          <w:color w:val="000000"/>
          <w:sz w:val="28"/>
          <w:szCs w:val="28"/>
          <w:lang w:eastAsia="ru-RU"/>
        </w:rPr>
      </w:pPr>
      <w:r w:rsidRPr="005161B3">
        <w:rPr>
          <w:rFonts w:eastAsia="Times New Roman"/>
          <w:color w:val="000000"/>
          <w:sz w:val="28"/>
          <w:szCs w:val="28"/>
          <w:lang w:eastAsia="ru-RU"/>
        </w:rPr>
        <w:t xml:space="preserve">         </w:t>
      </w:r>
      <w:proofErr w:type="gramStart"/>
      <w:r w:rsidRPr="005161B3">
        <w:rPr>
          <w:rFonts w:eastAsia="Times New Roman"/>
          <w:color w:val="000000"/>
          <w:sz w:val="28"/>
          <w:szCs w:val="28"/>
          <w:lang w:eastAsia="ru-RU"/>
        </w:rPr>
        <w:t>В</w:t>
      </w:r>
      <w:proofErr w:type="gramEnd"/>
      <w:r w:rsidRPr="005161B3">
        <w:rPr>
          <w:rFonts w:eastAsia="Times New Roman"/>
          <w:color w:val="000000"/>
          <w:sz w:val="28"/>
          <w:szCs w:val="28"/>
          <w:lang w:eastAsia="ru-RU"/>
        </w:rPr>
        <w:t xml:space="preserve"> </w:t>
      </w:r>
      <w:proofErr w:type="gramStart"/>
      <w:r w:rsidRPr="005161B3">
        <w:rPr>
          <w:rFonts w:eastAsia="Times New Roman"/>
          <w:color w:val="000000"/>
          <w:sz w:val="28"/>
          <w:szCs w:val="28"/>
          <w:lang w:eastAsia="ru-RU"/>
        </w:rPr>
        <w:t>Невельском</w:t>
      </w:r>
      <w:proofErr w:type="gramEnd"/>
      <w:r w:rsidRPr="005161B3">
        <w:rPr>
          <w:rFonts w:eastAsia="Times New Roman"/>
          <w:color w:val="000000"/>
          <w:sz w:val="28"/>
          <w:szCs w:val="28"/>
          <w:lang w:eastAsia="ru-RU"/>
        </w:rPr>
        <w:t xml:space="preserve"> районе сохраняется общая тенденция убыли населения, если в 2015 году численность населения составляла 24,3 тыс. жителей, то к 2019 году население сократилось на 1,0 тыс. жителей и составило 23,3 тыс. жителей.</w:t>
      </w:r>
    </w:p>
    <w:p w:rsidR="00E25C3B" w:rsidRPr="005161B3" w:rsidRDefault="00E25C3B" w:rsidP="00E25C3B">
      <w:pPr>
        <w:jc w:val="center"/>
        <w:rPr>
          <w:rFonts w:eastAsia="Times New Roman"/>
          <w:color w:val="000000"/>
          <w:sz w:val="16"/>
          <w:szCs w:val="16"/>
          <w:lang w:eastAsia="ru-RU"/>
        </w:rPr>
      </w:pPr>
    </w:p>
    <w:p w:rsidR="00E25C3B" w:rsidRPr="005161B3" w:rsidRDefault="00E25C3B" w:rsidP="00E25C3B">
      <w:pPr>
        <w:jc w:val="center"/>
        <w:rPr>
          <w:rFonts w:eastAsia="Times New Roman"/>
          <w:b/>
          <w:color w:val="000000"/>
          <w:sz w:val="28"/>
          <w:szCs w:val="28"/>
          <w:lang w:eastAsia="ru-RU"/>
        </w:rPr>
      </w:pPr>
      <w:r w:rsidRPr="005161B3">
        <w:rPr>
          <w:rFonts w:eastAsia="Times New Roman"/>
          <w:b/>
          <w:color w:val="000000"/>
          <w:sz w:val="28"/>
          <w:szCs w:val="28"/>
          <w:lang w:eastAsia="ru-RU"/>
        </w:rPr>
        <w:t xml:space="preserve">Динамика численности населения </w:t>
      </w:r>
      <w:proofErr w:type="spellStart"/>
      <w:r w:rsidRPr="005161B3">
        <w:rPr>
          <w:rFonts w:eastAsia="Times New Roman"/>
          <w:b/>
          <w:color w:val="000000"/>
          <w:sz w:val="28"/>
          <w:szCs w:val="28"/>
          <w:lang w:eastAsia="ru-RU"/>
        </w:rPr>
        <w:t>Невельского</w:t>
      </w:r>
      <w:proofErr w:type="spellEnd"/>
      <w:r w:rsidRPr="005161B3">
        <w:rPr>
          <w:rFonts w:eastAsia="Times New Roman"/>
          <w:b/>
          <w:color w:val="000000"/>
          <w:sz w:val="28"/>
          <w:szCs w:val="28"/>
          <w:lang w:eastAsia="ru-RU"/>
        </w:rPr>
        <w:t xml:space="preserve"> района, тыс. чел.</w:t>
      </w:r>
    </w:p>
    <w:p w:rsidR="00E25C3B" w:rsidRPr="005161B3" w:rsidRDefault="00E25C3B" w:rsidP="00E25C3B">
      <w:pPr>
        <w:jc w:val="center"/>
        <w:rPr>
          <w:rFonts w:eastAsia="Times New Roman"/>
          <w:color w:val="000000"/>
          <w:sz w:val="28"/>
          <w:szCs w:val="28"/>
          <w:lang w:eastAsia="ru-RU"/>
        </w:rPr>
      </w:pPr>
    </w:p>
    <w:tbl>
      <w:tblPr>
        <w:tblStyle w:val="a4"/>
        <w:tblW w:w="10205" w:type="dxa"/>
        <w:tblInd w:w="-459" w:type="dxa"/>
        <w:tblLook w:val="04A0"/>
      </w:tblPr>
      <w:tblGrid>
        <w:gridCol w:w="5103"/>
        <w:gridCol w:w="1275"/>
        <w:gridCol w:w="1276"/>
        <w:gridCol w:w="1276"/>
        <w:gridCol w:w="1275"/>
      </w:tblGrid>
      <w:tr w:rsidR="00E25C3B" w:rsidRPr="005161B3" w:rsidTr="00E25C3B">
        <w:tc>
          <w:tcPr>
            <w:tcW w:w="5103" w:type="dxa"/>
          </w:tcPr>
          <w:p w:rsidR="00E25C3B" w:rsidRPr="005161B3" w:rsidRDefault="00E25C3B" w:rsidP="00E25C3B">
            <w:pPr>
              <w:jc w:val="center"/>
              <w:rPr>
                <w:rFonts w:eastAsia="Times New Roman"/>
                <w:color w:val="000000"/>
              </w:rPr>
            </w:pPr>
            <w:r w:rsidRPr="005161B3">
              <w:rPr>
                <w:rFonts w:eastAsia="Times New Roman"/>
                <w:color w:val="000000"/>
                <w:lang w:eastAsia="ru-RU"/>
              </w:rPr>
              <w:t>Наименование</w:t>
            </w:r>
          </w:p>
        </w:tc>
        <w:tc>
          <w:tcPr>
            <w:tcW w:w="1275" w:type="dxa"/>
          </w:tcPr>
          <w:p w:rsidR="00E25C3B" w:rsidRPr="005161B3" w:rsidRDefault="00E25C3B" w:rsidP="00E25C3B">
            <w:pPr>
              <w:jc w:val="center"/>
              <w:rPr>
                <w:rFonts w:eastAsia="Times New Roman"/>
                <w:color w:val="000000"/>
              </w:rPr>
            </w:pPr>
            <w:r w:rsidRPr="005161B3">
              <w:rPr>
                <w:rFonts w:eastAsia="Times New Roman"/>
                <w:color w:val="000000"/>
                <w:lang w:eastAsia="ru-RU"/>
              </w:rPr>
              <w:t>2015 г.</w:t>
            </w:r>
          </w:p>
        </w:tc>
        <w:tc>
          <w:tcPr>
            <w:tcW w:w="1276" w:type="dxa"/>
          </w:tcPr>
          <w:p w:rsidR="00E25C3B" w:rsidRPr="005161B3" w:rsidRDefault="00E25C3B" w:rsidP="00E25C3B">
            <w:pPr>
              <w:jc w:val="center"/>
              <w:rPr>
                <w:rFonts w:eastAsia="Times New Roman"/>
                <w:color w:val="000000"/>
              </w:rPr>
            </w:pPr>
            <w:r w:rsidRPr="005161B3">
              <w:rPr>
                <w:rFonts w:eastAsia="Times New Roman"/>
                <w:color w:val="000000"/>
                <w:lang w:eastAsia="ru-RU"/>
              </w:rPr>
              <w:t>2016 г.</w:t>
            </w:r>
          </w:p>
        </w:tc>
        <w:tc>
          <w:tcPr>
            <w:tcW w:w="1276" w:type="dxa"/>
          </w:tcPr>
          <w:p w:rsidR="00E25C3B" w:rsidRPr="005161B3" w:rsidRDefault="00E25C3B" w:rsidP="00E25C3B">
            <w:pPr>
              <w:jc w:val="center"/>
              <w:rPr>
                <w:rFonts w:eastAsia="Times New Roman"/>
                <w:color w:val="000000"/>
              </w:rPr>
            </w:pPr>
            <w:r w:rsidRPr="005161B3">
              <w:rPr>
                <w:rFonts w:eastAsia="Times New Roman"/>
                <w:color w:val="000000"/>
              </w:rPr>
              <w:t>2017 г.</w:t>
            </w:r>
          </w:p>
        </w:tc>
        <w:tc>
          <w:tcPr>
            <w:tcW w:w="1275" w:type="dxa"/>
          </w:tcPr>
          <w:p w:rsidR="00E25C3B" w:rsidRPr="005161B3" w:rsidRDefault="00E25C3B" w:rsidP="00E25C3B">
            <w:pPr>
              <w:jc w:val="center"/>
              <w:rPr>
                <w:rFonts w:eastAsia="Times New Roman"/>
                <w:color w:val="000000"/>
              </w:rPr>
            </w:pPr>
            <w:r w:rsidRPr="005161B3">
              <w:rPr>
                <w:rFonts w:eastAsia="Times New Roman"/>
                <w:color w:val="000000"/>
              </w:rPr>
              <w:t>2018 г.</w:t>
            </w:r>
          </w:p>
        </w:tc>
      </w:tr>
      <w:tr w:rsidR="00E25C3B" w:rsidRPr="005161B3" w:rsidTr="00E25C3B">
        <w:trPr>
          <w:trHeight w:val="70"/>
        </w:trPr>
        <w:tc>
          <w:tcPr>
            <w:tcW w:w="5103" w:type="dxa"/>
          </w:tcPr>
          <w:p w:rsidR="00E25C3B" w:rsidRPr="005161B3" w:rsidRDefault="00E25C3B" w:rsidP="00E25C3B">
            <w:pPr>
              <w:jc w:val="center"/>
              <w:rPr>
                <w:rFonts w:eastAsia="Times New Roman"/>
                <w:color w:val="000000"/>
              </w:rPr>
            </w:pPr>
            <w:r w:rsidRPr="005161B3">
              <w:rPr>
                <w:rFonts w:eastAsia="Times New Roman"/>
                <w:color w:val="000000"/>
                <w:lang w:eastAsia="ru-RU"/>
              </w:rPr>
              <w:t>1</w:t>
            </w:r>
          </w:p>
        </w:tc>
        <w:tc>
          <w:tcPr>
            <w:tcW w:w="1275" w:type="dxa"/>
          </w:tcPr>
          <w:p w:rsidR="00E25C3B" w:rsidRPr="005161B3" w:rsidRDefault="00E25C3B" w:rsidP="00E25C3B">
            <w:pPr>
              <w:jc w:val="center"/>
              <w:rPr>
                <w:rFonts w:eastAsia="Times New Roman"/>
                <w:color w:val="000000"/>
              </w:rPr>
            </w:pPr>
            <w:r w:rsidRPr="005161B3">
              <w:rPr>
                <w:rFonts w:eastAsia="Times New Roman"/>
                <w:color w:val="000000"/>
                <w:lang w:eastAsia="ru-RU"/>
              </w:rPr>
              <w:t>2</w:t>
            </w:r>
          </w:p>
        </w:tc>
        <w:tc>
          <w:tcPr>
            <w:tcW w:w="1276" w:type="dxa"/>
          </w:tcPr>
          <w:p w:rsidR="00E25C3B" w:rsidRPr="005161B3" w:rsidRDefault="00E25C3B" w:rsidP="00E25C3B">
            <w:pPr>
              <w:jc w:val="center"/>
              <w:rPr>
                <w:rFonts w:eastAsia="Times New Roman"/>
                <w:color w:val="000000"/>
              </w:rPr>
            </w:pPr>
            <w:r w:rsidRPr="005161B3">
              <w:rPr>
                <w:rFonts w:eastAsia="Times New Roman"/>
                <w:color w:val="000000"/>
                <w:lang w:eastAsia="ru-RU"/>
              </w:rPr>
              <w:t>3</w:t>
            </w:r>
          </w:p>
        </w:tc>
        <w:tc>
          <w:tcPr>
            <w:tcW w:w="1276" w:type="dxa"/>
          </w:tcPr>
          <w:p w:rsidR="00E25C3B" w:rsidRPr="005161B3" w:rsidRDefault="00E25C3B" w:rsidP="00E25C3B">
            <w:pPr>
              <w:jc w:val="center"/>
              <w:rPr>
                <w:rFonts w:eastAsia="Times New Roman"/>
                <w:color w:val="000000"/>
              </w:rPr>
            </w:pPr>
            <w:r w:rsidRPr="005161B3">
              <w:rPr>
                <w:rFonts w:eastAsia="Times New Roman"/>
                <w:color w:val="000000"/>
                <w:lang w:eastAsia="ru-RU"/>
              </w:rPr>
              <w:t>4</w:t>
            </w:r>
          </w:p>
        </w:tc>
        <w:tc>
          <w:tcPr>
            <w:tcW w:w="1275" w:type="dxa"/>
          </w:tcPr>
          <w:p w:rsidR="00E25C3B" w:rsidRPr="005161B3" w:rsidRDefault="00E25C3B" w:rsidP="00E25C3B">
            <w:pPr>
              <w:jc w:val="center"/>
              <w:rPr>
                <w:rFonts w:eastAsia="Times New Roman"/>
                <w:color w:val="000000"/>
              </w:rPr>
            </w:pPr>
            <w:r w:rsidRPr="005161B3">
              <w:rPr>
                <w:rFonts w:eastAsia="Times New Roman"/>
                <w:color w:val="000000"/>
                <w:lang w:eastAsia="ru-RU"/>
              </w:rPr>
              <w:t>5</w:t>
            </w:r>
          </w:p>
        </w:tc>
      </w:tr>
      <w:tr w:rsidR="00E25C3B" w:rsidRPr="005161B3" w:rsidTr="00E25C3B">
        <w:tc>
          <w:tcPr>
            <w:tcW w:w="5103" w:type="dxa"/>
          </w:tcPr>
          <w:p w:rsidR="00E25C3B" w:rsidRPr="005161B3" w:rsidRDefault="00E25C3B" w:rsidP="00E25C3B">
            <w:pPr>
              <w:jc w:val="center"/>
              <w:rPr>
                <w:rFonts w:eastAsia="Times New Roman"/>
                <w:color w:val="000000"/>
              </w:rPr>
            </w:pPr>
            <w:r w:rsidRPr="005161B3">
              <w:rPr>
                <w:rFonts w:eastAsia="Times New Roman"/>
                <w:color w:val="000000"/>
                <w:lang w:eastAsia="ru-RU"/>
              </w:rPr>
              <w:t>Общая численность населения, чел.</w:t>
            </w:r>
          </w:p>
        </w:tc>
        <w:tc>
          <w:tcPr>
            <w:tcW w:w="1275" w:type="dxa"/>
            <w:vAlign w:val="center"/>
          </w:tcPr>
          <w:p w:rsidR="00E25C3B" w:rsidRPr="005161B3" w:rsidRDefault="00E25C3B" w:rsidP="00E25C3B">
            <w:pPr>
              <w:spacing w:after="100" w:afterAutospacing="1"/>
              <w:jc w:val="center"/>
              <w:rPr>
                <w:b/>
                <w:bCs/>
                <w:lang w:eastAsia="ru-RU"/>
              </w:rPr>
            </w:pPr>
            <w:r w:rsidRPr="005161B3">
              <w:rPr>
                <w:b/>
                <w:bCs/>
                <w:lang w:eastAsia="ru-RU"/>
              </w:rPr>
              <w:t>24363</w:t>
            </w:r>
          </w:p>
        </w:tc>
        <w:tc>
          <w:tcPr>
            <w:tcW w:w="1276" w:type="dxa"/>
            <w:vAlign w:val="center"/>
          </w:tcPr>
          <w:p w:rsidR="00E25C3B" w:rsidRPr="005161B3" w:rsidRDefault="00E25C3B" w:rsidP="00E25C3B">
            <w:pPr>
              <w:spacing w:after="100" w:afterAutospacing="1"/>
              <w:jc w:val="center"/>
              <w:rPr>
                <w:b/>
                <w:lang w:eastAsia="ru-RU"/>
              </w:rPr>
            </w:pPr>
            <w:r w:rsidRPr="005161B3">
              <w:rPr>
                <w:b/>
                <w:lang w:eastAsia="ru-RU"/>
              </w:rPr>
              <w:t>24006</w:t>
            </w:r>
          </w:p>
        </w:tc>
        <w:tc>
          <w:tcPr>
            <w:tcW w:w="1276" w:type="dxa"/>
          </w:tcPr>
          <w:p w:rsidR="00E25C3B" w:rsidRPr="005161B3" w:rsidRDefault="00E25C3B" w:rsidP="00E25C3B">
            <w:pPr>
              <w:spacing w:after="100" w:afterAutospacing="1"/>
              <w:jc w:val="center"/>
              <w:rPr>
                <w:b/>
                <w:bCs/>
                <w:color w:val="000000"/>
                <w:lang w:eastAsia="ru-RU"/>
              </w:rPr>
            </w:pPr>
            <w:r w:rsidRPr="005161B3">
              <w:rPr>
                <w:b/>
                <w:bCs/>
                <w:color w:val="000000"/>
                <w:lang w:eastAsia="ru-RU"/>
              </w:rPr>
              <w:t>23828</w:t>
            </w:r>
          </w:p>
        </w:tc>
        <w:tc>
          <w:tcPr>
            <w:tcW w:w="1275" w:type="dxa"/>
          </w:tcPr>
          <w:p w:rsidR="00E25C3B" w:rsidRPr="005161B3" w:rsidRDefault="00E25C3B" w:rsidP="00E25C3B">
            <w:pPr>
              <w:spacing w:after="100" w:afterAutospacing="1"/>
              <w:jc w:val="center"/>
              <w:rPr>
                <w:b/>
                <w:bCs/>
                <w:color w:val="000000"/>
                <w:lang w:eastAsia="ru-RU"/>
              </w:rPr>
            </w:pPr>
            <w:r w:rsidRPr="005161B3">
              <w:rPr>
                <w:b/>
                <w:bCs/>
                <w:color w:val="000000"/>
                <w:lang w:eastAsia="ru-RU"/>
              </w:rPr>
              <w:t>23308</w:t>
            </w:r>
          </w:p>
        </w:tc>
      </w:tr>
      <w:tr w:rsidR="00E25C3B" w:rsidRPr="005161B3" w:rsidTr="00E25C3B">
        <w:tc>
          <w:tcPr>
            <w:tcW w:w="5103"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Число родившихся, чел.</w:t>
            </w:r>
          </w:p>
        </w:tc>
        <w:tc>
          <w:tcPr>
            <w:tcW w:w="1275" w:type="dxa"/>
          </w:tcPr>
          <w:p w:rsidR="00E25C3B" w:rsidRPr="005161B3" w:rsidRDefault="00E25C3B" w:rsidP="00E25C3B">
            <w:pPr>
              <w:jc w:val="center"/>
              <w:rPr>
                <w:rFonts w:eastAsia="Times New Roman"/>
                <w:b/>
                <w:color w:val="000000"/>
                <w:lang w:eastAsia="ru-RU"/>
              </w:rPr>
            </w:pPr>
            <w:r w:rsidRPr="005161B3">
              <w:rPr>
                <w:rFonts w:eastAsia="Times New Roman"/>
                <w:b/>
                <w:color w:val="000000"/>
                <w:lang w:eastAsia="ru-RU"/>
              </w:rPr>
              <w:t>205</w:t>
            </w:r>
          </w:p>
        </w:tc>
        <w:tc>
          <w:tcPr>
            <w:tcW w:w="1276"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173</w:t>
            </w:r>
          </w:p>
        </w:tc>
        <w:tc>
          <w:tcPr>
            <w:tcW w:w="1276"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177</w:t>
            </w:r>
          </w:p>
        </w:tc>
        <w:tc>
          <w:tcPr>
            <w:tcW w:w="1275"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148</w:t>
            </w:r>
          </w:p>
        </w:tc>
      </w:tr>
      <w:tr w:rsidR="00E25C3B" w:rsidRPr="005161B3" w:rsidTr="00E25C3B">
        <w:tc>
          <w:tcPr>
            <w:tcW w:w="5103"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Число умерших, чел.</w:t>
            </w:r>
          </w:p>
        </w:tc>
        <w:tc>
          <w:tcPr>
            <w:tcW w:w="1275" w:type="dxa"/>
          </w:tcPr>
          <w:p w:rsidR="00E25C3B" w:rsidRPr="005161B3" w:rsidRDefault="00E25C3B" w:rsidP="00E25C3B">
            <w:pPr>
              <w:jc w:val="center"/>
              <w:rPr>
                <w:rFonts w:eastAsia="Times New Roman"/>
                <w:b/>
                <w:color w:val="000000"/>
                <w:lang w:eastAsia="ru-RU"/>
              </w:rPr>
            </w:pPr>
            <w:r w:rsidRPr="005161B3">
              <w:rPr>
                <w:rFonts w:eastAsia="Times New Roman"/>
                <w:b/>
                <w:color w:val="000000"/>
                <w:lang w:eastAsia="ru-RU"/>
              </w:rPr>
              <w:t>472</w:t>
            </w:r>
          </w:p>
        </w:tc>
        <w:tc>
          <w:tcPr>
            <w:tcW w:w="1276"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473</w:t>
            </w:r>
          </w:p>
        </w:tc>
        <w:tc>
          <w:tcPr>
            <w:tcW w:w="1276"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428</w:t>
            </w:r>
          </w:p>
        </w:tc>
        <w:tc>
          <w:tcPr>
            <w:tcW w:w="1275"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521</w:t>
            </w:r>
          </w:p>
        </w:tc>
      </w:tr>
      <w:tr w:rsidR="00E25C3B" w:rsidRPr="005161B3" w:rsidTr="00E25C3B">
        <w:tc>
          <w:tcPr>
            <w:tcW w:w="5103"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Естественный прирост (убыль) по годам, чел.</w:t>
            </w:r>
          </w:p>
        </w:tc>
        <w:tc>
          <w:tcPr>
            <w:tcW w:w="1275"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-267</w:t>
            </w:r>
          </w:p>
        </w:tc>
        <w:tc>
          <w:tcPr>
            <w:tcW w:w="1276"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-300</w:t>
            </w:r>
          </w:p>
        </w:tc>
        <w:tc>
          <w:tcPr>
            <w:tcW w:w="1276"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-251</w:t>
            </w:r>
          </w:p>
        </w:tc>
        <w:tc>
          <w:tcPr>
            <w:tcW w:w="1275"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-373</w:t>
            </w:r>
          </w:p>
        </w:tc>
      </w:tr>
    </w:tbl>
    <w:p w:rsidR="00E25C3B" w:rsidRPr="005161B3" w:rsidRDefault="00E25C3B" w:rsidP="00E25C3B">
      <w:pPr>
        <w:jc w:val="center"/>
        <w:rPr>
          <w:rFonts w:eastAsia="Times New Roman"/>
          <w:color w:val="000000"/>
          <w:lang w:eastAsia="ru-RU"/>
        </w:rPr>
      </w:pPr>
    </w:p>
    <w:p w:rsidR="00E25C3B" w:rsidRPr="005161B3" w:rsidRDefault="00E25C3B" w:rsidP="00E25C3B">
      <w:pPr>
        <w:jc w:val="center"/>
        <w:rPr>
          <w:rFonts w:eastAsia="Times New Roman"/>
          <w:color w:val="000000"/>
          <w:lang w:eastAsia="ru-RU"/>
        </w:rPr>
      </w:pPr>
    </w:p>
    <w:p w:rsidR="00E25C3B" w:rsidRPr="005161B3" w:rsidRDefault="00E25C3B" w:rsidP="00E25C3B">
      <w:pPr>
        <w:jc w:val="center"/>
        <w:rPr>
          <w:rFonts w:eastAsia="Times New Roman"/>
          <w:b/>
          <w:color w:val="000000"/>
          <w:sz w:val="28"/>
          <w:szCs w:val="28"/>
          <w:lang w:eastAsia="ru-RU"/>
        </w:rPr>
      </w:pPr>
      <w:r w:rsidRPr="005161B3">
        <w:rPr>
          <w:rFonts w:eastAsia="Times New Roman"/>
          <w:b/>
          <w:color w:val="000000"/>
          <w:sz w:val="28"/>
          <w:szCs w:val="28"/>
          <w:lang w:eastAsia="ru-RU"/>
        </w:rPr>
        <w:t xml:space="preserve">Динамика численности городского и сельского населения </w:t>
      </w:r>
      <w:proofErr w:type="spellStart"/>
      <w:r w:rsidRPr="005161B3">
        <w:rPr>
          <w:rFonts w:eastAsia="Times New Roman"/>
          <w:b/>
          <w:color w:val="000000"/>
          <w:sz w:val="28"/>
          <w:szCs w:val="28"/>
          <w:lang w:eastAsia="ru-RU"/>
        </w:rPr>
        <w:t>Невельского</w:t>
      </w:r>
      <w:proofErr w:type="spellEnd"/>
      <w:r w:rsidRPr="005161B3">
        <w:rPr>
          <w:rFonts w:eastAsia="Times New Roman"/>
          <w:b/>
          <w:color w:val="000000"/>
          <w:sz w:val="28"/>
          <w:szCs w:val="28"/>
          <w:lang w:eastAsia="ru-RU"/>
        </w:rPr>
        <w:t xml:space="preserve"> района, тыс. чел. </w:t>
      </w:r>
    </w:p>
    <w:p w:rsidR="00E25C3B" w:rsidRPr="005161B3" w:rsidRDefault="00E25C3B" w:rsidP="00E25C3B">
      <w:pPr>
        <w:jc w:val="center"/>
        <w:rPr>
          <w:rFonts w:eastAsia="Times New Roman"/>
          <w:color w:val="000000"/>
          <w:sz w:val="16"/>
          <w:szCs w:val="16"/>
          <w:lang w:eastAsia="ru-RU"/>
        </w:rPr>
      </w:pPr>
    </w:p>
    <w:tbl>
      <w:tblPr>
        <w:tblStyle w:val="a4"/>
        <w:tblW w:w="0" w:type="auto"/>
        <w:tblLook w:val="04A0"/>
      </w:tblPr>
      <w:tblGrid>
        <w:gridCol w:w="1332"/>
        <w:gridCol w:w="1679"/>
        <w:gridCol w:w="1649"/>
        <w:gridCol w:w="1569"/>
        <w:gridCol w:w="1713"/>
        <w:gridCol w:w="1634"/>
      </w:tblGrid>
      <w:tr w:rsidR="00E25C3B" w:rsidRPr="005161B3" w:rsidTr="00E25C3B">
        <w:trPr>
          <w:trHeight w:val="581"/>
        </w:trPr>
        <w:tc>
          <w:tcPr>
            <w:tcW w:w="2464" w:type="dxa"/>
          </w:tcPr>
          <w:p w:rsidR="00E25C3B" w:rsidRPr="005161B3" w:rsidRDefault="00E25C3B" w:rsidP="00E25C3B">
            <w:pPr>
              <w:jc w:val="center"/>
              <w:rPr>
                <w:rFonts w:eastAsia="Times New Roman"/>
                <w:color w:val="000000"/>
              </w:rPr>
            </w:pPr>
            <w:r w:rsidRPr="005161B3">
              <w:rPr>
                <w:rFonts w:eastAsia="Times New Roman"/>
                <w:color w:val="000000"/>
                <w:lang w:eastAsia="ru-RU"/>
              </w:rPr>
              <w:t>Год</w:t>
            </w:r>
          </w:p>
        </w:tc>
        <w:tc>
          <w:tcPr>
            <w:tcW w:w="2464" w:type="dxa"/>
          </w:tcPr>
          <w:p w:rsidR="00E25C3B" w:rsidRPr="005161B3" w:rsidRDefault="00E25C3B" w:rsidP="00E25C3B">
            <w:pPr>
              <w:jc w:val="center"/>
              <w:rPr>
                <w:rFonts w:eastAsia="Times New Roman"/>
                <w:color w:val="000000"/>
              </w:rPr>
            </w:pPr>
            <w:r w:rsidRPr="005161B3">
              <w:rPr>
                <w:rFonts w:eastAsia="Times New Roman"/>
                <w:color w:val="000000"/>
                <w:lang w:eastAsia="ru-RU"/>
              </w:rPr>
              <w:t>Население (тыс. чел.)</w:t>
            </w:r>
          </w:p>
        </w:tc>
        <w:tc>
          <w:tcPr>
            <w:tcW w:w="4928" w:type="dxa"/>
            <w:gridSpan w:val="2"/>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в том числе</w:t>
            </w:r>
          </w:p>
        </w:tc>
        <w:tc>
          <w:tcPr>
            <w:tcW w:w="4930" w:type="dxa"/>
            <w:gridSpan w:val="2"/>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Доля в общей численности населения, %</w:t>
            </w:r>
          </w:p>
        </w:tc>
      </w:tr>
      <w:tr w:rsidR="00E25C3B" w:rsidRPr="005161B3" w:rsidTr="00E25C3B">
        <w:tc>
          <w:tcPr>
            <w:tcW w:w="2464" w:type="dxa"/>
          </w:tcPr>
          <w:p w:rsidR="00E25C3B" w:rsidRPr="005161B3" w:rsidRDefault="00E25C3B" w:rsidP="00E25C3B">
            <w:pPr>
              <w:jc w:val="center"/>
              <w:rPr>
                <w:rFonts w:eastAsia="Times New Roman"/>
                <w:color w:val="000000"/>
                <w:lang w:eastAsia="ru-RU"/>
              </w:rPr>
            </w:pPr>
          </w:p>
        </w:tc>
        <w:tc>
          <w:tcPr>
            <w:tcW w:w="2464" w:type="dxa"/>
          </w:tcPr>
          <w:p w:rsidR="00E25C3B" w:rsidRPr="005161B3" w:rsidRDefault="00E25C3B" w:rsidP="00E25C3B">
            <w:pPr>
              <w:jc w:val="center"/>
              <w:rPr>
                <w:rFonts w:eastAsia="Times New Roman"/>
                <w:color w:val="000000"/>
                <w:lang w:eastAsia="ru-RU"/>
              </w:rPr>
            </w:pPr>
          </w:p>
        </w:tc>
        <w:tc>
          <w:tcPr>
            <w:tcW w:w="2464" w:type="dxa"/>
          </w:tcPr>
          <w:p w:rsidR="00E25C3B" w:rsidRPr="005161B3" w:rsidRDefault="00E25C3B" w:rsidP="00E25C3B">
            <w:pPr>
              <w:jc w:val="center"/>
              <w:rPr>
                <w:rFonts w:eastAsia="Times New Roman"/>
                <w:color w:val="000000"/>
              </w:rPr>
            </w:pPr>
            <w:r w:rsidRPr="005161B3">
              <w:rPr>
                <w:rFonts w:eastAsia="Times New Roman"/>
                <w:color w:val="000000"/>
                <w:lang w:eastAsia="ru-RU"/>
              </w:rPr>
              <w:t>городское</w:t>
            </w:r>
          </w:p>
        </w:tc>
        <w:tc>
          <w:tcPr>
            <w:tcW w:w="2464" w:type="dxa"/>
          </w:tcPr>
          <w:p w:rsidR="00E25C3B" w:rsidRPr="005161B3" w:rsidRDefault="00E25C3B" w:rsidP="00E25C3B">
            <w:pPr>
              <w:jc w:val="center"/>
              <w:rPr>
                <w:rFonts w:eastAsia="Times New Roman"/>
                <w:color w:val="000000"/>
              </w:rPr>
            </w:pPr>
            <w:r w:rsidRPr="005161B3">
              <w:rPr>
                <w:rFonts w:eastAsia="Times New Roman"/>
                <w:color w:val="000000"/>
                <w:lang w:eastAsia="ru-RU"/>
              </w:rPr>
              <w:t>сельское</w:t>
            </w:r>
          </w:p>
        </w:tc>
        <w:tc>
          <w:tcPr>
            <w:tcW w:w="2465" w:type="dxa"/>
          </w:tcPr>
          <w:p w:rsidR="00E25C3B" w:rsidRPr="005161B3" w:rsidRDefault="00E25C3B" w:rsidP="00E25C3B">
            <w:pPr>
              <w:jc w:val="center"/>
              <w:rPr>
                <w:rFonts w:eastAsia="Times New Roman"/>
                <w:color w:val="000000"/>
              </w:rPr>
            </w:pPr>
            <w:r w:rsidRPr="005161B3">
              <w:rPr>
                <w:rFonts w:eastAsia="Times New Roman"/>
                <w:color w:val="000000"/>
                <w:lang w:eastAsia="ru-RU"/>
              </w:rPr>
              <w:t>городского</w:t>
            </w:r>
          </w:p>
        </w:tc>
        <w:tc>
          <w:tcPr>
            <w:tcW w:w="2465" w:type="dxa"/>
          </w:tcPr>
          <w:p w:rsidR="00E25C3B" w:rsidRPr="005161B3" w:rsidRDefault="00E25C3B" w:rsidP="00E25C3B">
            <w:pPr>
              <w:jc w:val="center"/>
              <w:rPr>
                <w:rFonts w:eastAsia="Times New Roman"/>
                <w:color w:val="000000"/>
              </w:rPr>
            </w:pPr>
            <w:r w:rsidRPr="005161B3">
              <w:rPr>
                <w:rFonts w:eastAsia="Times New Roman"/>
                <w:color w:val="000000"/>
                <w:lang w:eastAsia="ru-RU"/>
              </w:rPr>
              <w:t>сельского</w:t>
            </w:r>
          </w:p>
        </w:tc>
      </w:tr>
      <w:tr w:rsidR="00E25C3B" w:rsidRPr="005161B3" w:rsidTr="00E25C3B">
        <w:tc>
          <w:tcPr>
            <w:tcW w:w="2464" w:type="dxa"/>
          </w:tcPr>
          <w:p w:rsidR="00E25C3B" w:rsidRPr="005161B3" w:rsidRDefault="00E25C3B" w:rsidP="00E25C3B">
            <w:pPr>
              <w:jc w:val="center"/>
              <w:rPr>
                <w:rFonts w:eastAsia="Times New Roman"/>
                <w:color w:val="000000"/>
              </w:rPr>
            </w:pPr>
            <w:r w:rsidRPr="005161B3">
              <w:rPr>
                <w:rFonts w:eastAsia="Times New Roman"/>
                <w:color w:val="000000"/>
                <w:lang w:eastAsia="ru-RU"/>
              </w:rPr>
              <w:t>1</w:t>
            </w:r>
          </w:p>
        </w:tc>
        <w:tc>
          <w:tcPr>
            <w:tcW w:w="2464" w:type="dxa"/>
          </w:tcPr>
          <w:p w:rsidR="00E25C3B" w:rsidRPr="005161B3" w:rsidRDefault="00E25C3B" w:rsidP="00E25C3B">
            <w:pPr>
              <w:jc w:val="center"/>
              <w:rPr>
                <w:rFonts w:eastAsia="Times New Roman"/>
                <w:color w:val="000000"/>
              </w:rPr>
            </w:pPr>
            <w:r w:rsidRPr="005161B3">
              <w:rPr>
                <w:rFonts w:eastAsia="Times New Roman"/>
                <w:color w:val="000000"/>
                <w:lang w:eastAsia="ru-RU"/>
              </w:rPr>
              <w:t>2</w:t>
            </w:r>
          </w:p>
        </w:tc>
        <w:tc>
          <w:tcPr>
            <w:tcW w:w="2464" w:type="dxa"/>
          </w:tcPr>
          <w:p w:rsidR="00E25C3B" w:rsidRPr="005161B3" w:rsidRDefault="00E25C3B" w:rsidP="00E25C3B">
            <w:pPr>
              <w:jc w:val="center"/>
              <w:rPr>
                <w:rFonts w:eastAsia="Times New Roman"/>
                <w:color w:val="000000"/>
              </w:rPr>
            </w:pPr>
            <w:r w:rsidRPr="005161B3">
              <w:rPr>
                <w:rFonts w:eastAsia="Times New Roman"/>
                <w:color w:val="000000"/>
                <w:lang w:eastAsia="ru-RU"/>
              </w:rPr>
              <w:t>3</w:t>
            </w:r>
          </w:p>
        </w:tc>
        <w:tc>
          <w:tcPr>
            <w:tcW w:w="2464" w:type="dxa"/>
          </w:tcPr>
          <w:p w:rsidR="00E25C3B" w:rsidRPr="005161B3" w:rsidRDefault="00E25C3B" w:rsidP="00E25C3B">
            <w:pPr>
              <w:jc w:val="center"/>
              <w:rPr>
                <w:rFonts w:eastAsia="Times New Roman"/>
                <w:color w:val="000000"/>
              </w:rPr>
            </w:pPr>
            <w:r w:rsidRPr="005161B3">
              <w:rPr>
                <w:rFonts w:eastAsia="Times New Roman"/>
                <w:color w:val="000000"/>
                <w:lang w:eastAsia="ru-RU"/>
              </w:rPr>
              <w:t>4</w:t>
            </w:r>
          </w:p>
        </w:tc>
        <w:tc>
          <w:tcPr>
            <w:tcW w:w="2465" w:type="dxa"/>
          </w:tcPr>
          <w:p w:rsidR="00E25C3B" w:rsidRPr="005161B3" w:rsidRDefault="00E25C3B" w:rsidP="00E25C3B">
            <w:pPr>
              <w:jc w:val="center"/>
              <w:rPr>
                <w:rFonts w:eastAsia="Times New Roman"/>
                <w:color w:val="000000"/>
              </w:rPr>
            </w:pPr>
            <w:r w:rsidRPr="005161B3">
              <w:rPr>
                <w:rFonts w:eastAsia="Times New Roman"/>
                <w:color w:val="000000"/>
                <w:lang w:eastAsia="ru-RU"/>
              </w:rPr>
              <w:t>5</w:t>
            </w:r>
          </w:p>
        </w:tc>
        <w:tc>
          <w:tcPr>
            <w:tcW w:w="2465" w:type="dxa"/>
          </w:tcPr>
          <w:p w:rsidR="00E25C3B" w:rsidRPr="005161B3" w:rsidRDefault="00E25C3B" w:rsidP="00E25C3B">
            <w:pPr>
              <w:jc w:val="center"/>
              <w:rPr>
                <w:rFonts w:eastAsia="Times New Roman"/>
                <w:color w:val="000000"/>
              </w:rPr>
            </w:pPr>
            <w:r w:rsidRPr="005161B3">
              <w:rPr>
                <w:rFonts w:eastAsia="Times New Roman"/>
                <w:color w:val="000000"/>
                <w:lang w:eastAsia="ru-RU"/>
              </w:rPr>
              <w:t>6</w:t>
            </w:r>
          </w:p>
        </w:tc>
      </w:tr>
      <w:tr w:rsidR="00E25C3B" w:rsidRPr="005161B3" w:rsidTr="00E25C3B">
        <w:tc>
          <w:tcPr>
            <w:tcW w:w="2464"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2015</w:t>
            </w:r>
          </w:p>
        </w:tc>
        <w:tc>
          <w:tcPr>
            <w:tcW w:w="2464" w:type="dxa"/>
            <w:vAlign w:val="center"/>
          </w:tcPr>
          <w:p w:rsidR="00E25C3B" w:rsidRPr="005161B3" w:rsidRDefault="00E25C3B" w:rsidP="00E25C3B">
            <w:pPr>
              <w:spacing w:after="100" w:afterAutospacing="1"/>
              <w:jc w:val="center"/>
              <w:rPr>
                <w:b/>
                <w:bCs/>
                <w:lang w:eastAsia="ru-RU"/>
              </w:rPr>
            </w:pPr>
            <w:r w:rsidRPr="005161B3">
              <w:rPr>
                <w:b/>
                <w:bCs/>
                <w:lang w:eastAsia="ru-RU"/>
              </w:rPr>
              <w:t>24363</w:t>
            </w:r>
          </w:p>
        </w:tc>
        <w:tc>
          <w:tcPr>
            <w:tcW w:w="2464"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15250</w:t>
            </w:r>
          </w:p>
        </w:tc>
        <w:tc>
          <w:tcPr>
            <w:tcW w:w="2464"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9113</w:t>
            </w:r>
          </w:p>
        </w:tc>
        <w:tc>
          <w:tcPr>
            <w:tcW w:w="2465"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62,6</w:t>
            </w:r>
          </w:p>
        </w:tc>
        <w:tc>
          <w:tcPr>
            <w:tcW w:w="2465"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37,4</w:t>
            </w:r>
          </w:p>
        </w:tc>
      </w:tr>
      <w:tr w:rsidR="00E25C3B" w:rsidRPr="005161B3" w:rsidTr="00E25C3B">
        <w:tc>
          <w:tcPr>
            <w:tcW w:w="2464"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2016</w:t>
            </w:r>
          </w:p>
        </w:tc>
        <w:tc>
          <w:tcPr>
            <w:tcW w:w="2464" w:type="dxa"/>
            <w:vAlign w:val="center"/>
          </w:tcPr>
          <w:p w:rsidR="00E25C3B" w:rsidRPr="005161B3" w:rsidRDefault="00E25C3B" w:rsidP="00E25C3B">
            <w:pPr>
              <w:spacing w:after="100" w:afterAutospacing="1"/>
              <w:jc w:val="center"/>
              <w:rPr>
                <w:b/>
                <w:lang w:eastAsia="ru-RU"/>
              </w:rPr>
            </w:pPr>
            <w:r w:rsidRPr="005161B3">
              <w:rPr>
                <w:b/>
                <w:lang w:eastAsia="ru-RU"/>
              </w:rPr>
              <w:t>24006</w:t>
            </w:r>
          </w:p>
        </w:tc>
        <w:tc>
          <w:tcPr>
            <w:tcW w:w="2464"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15133</w:t>
            </w:r>
          </w:p>
        </w:tc>
        <w:tc>
          <w:tcPr>
            <w:tcW w:w="2464"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8873</w:t>
            </w:r>
          </w:p>
        </w:tc>
        <w:tc>
          <w:tcPr>
            <w:tcW w:w="2465"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63,0</w:t>
            </w:r>
          </w:p>
        </w:tc>
        <w:tc>
          <w:tcPr>
            <w:tcW w:w="2465"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37,0</w:t>
            </w:r>
          </w:p>
        </w:tc>
      </w:tr>
      <w:tr w:rsidR="00E25C3B" w:rsidRPr="005161B3" w:rsidTr="00E25C3B">
        <w:tc>
          <w:tcPr>
            <w:tcW w:w="2464"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2017</w:t>
            </w:r>
          </w:p>
        </w:tc>
        <w:tc>
          <w:tcPr>
            <w:tcW w:w="2464" w:type="dxa"/>
            <w:vAlign w:val="center"/>
          </w:tcPr>
          <w:p w:rsidR="00E25C3B" w:rsidRPr="005161B3" w:rsidRDefault="00E25C3B" w:rsidP="00E25C3B">
            <w:pPr>
              <w:spacing w:after="100" w:afterAutospacing="1"/>
              <w:jc w:val="center"/>
              <w:rPr>
                <w:b/>
                <w:lang w:eastAsia="ru-RU"/>
              </w:rPr>
            </w:pPr>
            <w:r w:rsidRPr="005161B3">
              <w:rPr>
                <w:b/>
                <w:lang w:eastAsia="ru-RU"/>
              </w:rPr>
              <w:t>23828</w:t>
            </w:r>
          </w:p>
        </w:tc>
        <w:tc>
          <w:tcPr>
            <w:tcW w:w="2464"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15079</w:t>
            </w:r>
          </w:p>
        </w:tc>
        <w:tc>
          <w:tcPr>
            <w:tcW w:w="2464"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8749</w:t>
            </w:r>
          </w:p>
        </w:tc>
        <w:tc>
          <w:tcPr>
            <w:tcW w:w="2465"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63,3</w:t>
            </w:r>
          </w:p>
        </w:tc>
        <w:tc>
          <w:tcPr>
            <w:tcW w:w="2465"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36,7</w:t>
            </w:r>
          </w:p>
        </w:tc>
      </w:tr>
      <w:tr w:rsidR="00E25C3B" w:rsidRPr="005161B3" w:rsidTr="00E25C3B">
        <w:tc>
          <w:tcPr>
            <w:tcW w:w="2464"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2018</w:t>
            </w:r>
          </w:p>
        </w:tc>
        <w:tc>
          <w:tcPr>
            <w:tcW w:w="2464" w:type="dxa"/>
            <w:vAlign w:val="center"/>
          </w:tcPr>
          <w:p w:rsidR="00E25C3B" w:rsidRPr="005161B3" w:rsidRDefault="00E25C3B" w:rsidP="00E25C3B">
            <w:pPr>
              <w:spacing w:after="100" w:afterAutospacing="1"/>
              <w:jc w:val="center"/>
              <w:rPr>
                <w:b/>
                <w:lang w:eastAsia="ru-RU"/>
              </w:rPr>
            </w:pPr>
            <w:r w:rsidRPr="005161B3">
              <w:rPr>
                <w:b/>
                <w:lang w:eastAsia="ru-RU"/>
              </w:rPr>
              <w:t>23308</w:t>
            </w:r>
          </w:p>
        </w:tc>
        <w:tc>
          <w:tcPr>
            <w:tcW w:w="2464"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14819</w:t>
            </w:r>
          </w:p>
        </w:tc>
        <w:tc>
          <w:tcPr>
            <w:tcW w:w="2464"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8489</w:t>
            </w:r>
          </w:p>
        </w:tc>
        <w:tc>
          <w:tcPr>
            <w:tcW w:w="2465"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63,6</w:t>
            </w:r>
          </w:p>
        </w:tc>
        <w:tc>
          <w:tcPr>
            <w:tcW w:w="2465"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36,4</w:t>
            </w:r>
          </w:p>
        </w:tc>
      </w:tr>
    </w:tbl>
    <w:p w:rsidR="00E25C3B" w:rsidRPr="005161B3" w:rsidRDefault="00E25C3B" w:rsidP="00E25C3B">
      <w:pPr>
        <w:jc w:val="center"/>
        <w:rPr>
          <w:rFonts w:eastAsia="Times New Roman"/>
          <w:color w:val="000000"/>
          <w:sz w:val="28"/>
          <w:szCs w:val="28"/>
          <w:lang w:eastAsia="ru-RU"/>
        </w:rPr>
      </w:pPr>
    </w:p>
    <w:p w:rsidR="00E25C3B" w:rsidRPr="005161B3" w:rsidRDefault="00E25C3B"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 xml:space="preserve">Численность сельского населения снижается и по итогам 2018 года составляет 36,4% от общего населения района. Одной из проблем демографических процессов </w:t>
      </w:r>
      <w:proofErr w:type="spellStart"/>
      <w:r w:rsidRPr="005161B3">
        <w:rPr>
          <w:rFonts w:eastAsia="Times New Roman"/>
          <w:color w:val="000000"/>
          <w:sz w:val="28"/>
          <w:szCs w:val="28"/>
          <w:lang w:eastAsia="ru-RU"/>
        </w:rPr>
        <w:t>Невельского</w:t>
      </w:r>
      <w:proofErr w:type="spellEnd"/>
      <w:r w:rsidRPr="005161B3">
        <w:rPr>
          <w:rFonts w:eastAsia="Times New Roman"/>
          <w:color w:val="000000"/>
          <w:sz w:val="28"/>
          <w:szCs w:val="28"/>
          <w:lang w:eastAsia="ru-RU"/>
        </w:rPr>
        <w:t xml:space="preserve"> района является низкая рождаемость при постоянном сокращении контингента женщин репродуктивного возраста. Это вызвано не только волнами рождаемости на </w:t>
      </w:r>
      <w:r w:rsidRPr="005161B3">
        <w:rPr>
          <w:rFonts w:eastAsia="Times New Roman"/>
          <w:color w:val="000000"/>
          <w:sz w:val="28"/>
          <w:szCs w:val="28"/>
          <w:lang w:eastAsia="ru-RU"/>
        </w:rPr>
        <w:lastRenderedPageBreak/>
        <w:t xml:space="preserve">предыдущих этапах исторического </w:t>
      </w:r>
      <w:proofErr w:type="gramStart"/>
      <w:r w:rsidRPr="005161B3">
        <w:rPr>
          <w:rFonts w:eastAsia="Times New Roman"/>
          <w:color w:val="000000"/>
          <w:sz w:val="28"/>
          <w:szCs w:val="28"/>
          <w:lang w:eastAsia="ru-RU"/>
        </w:rPr>
        <w:t>развития</w:t>
      </w:r>
      <w:proofErr w:type="gramEnd"/>
      <w:r w:rsidRPr="005161B3">
        <w:rPr>
          <w:rFonts w:eastAsia="Times New Roman"/>
          <w:color w:val="000000"/>
          <w:sz w:val="28"/>
          <w:szCs w:val="28"/>
          <w:lang w:eastAsia="ru-RU"/>
        </w:rPr>
        <w:t xml:space="preserve"> как района, так и области в целом, но и миграционным оттоком женщин репродуктивного возраста в другие регионы России. Низкая рождаемость дополняется высокой смертностью населения.              </w:t>
      </w:r>
    </w:p>
    <w:p w:rsidR="00E25C3B" w:rsidRPr="005161B3" w:rsidRDefault="00E25C3B"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 xml:space="preserve">Высокая смертность жителей района вызвана состоянием здоровья населения. На первом месте </w:t>
      </w:r>
      <w:proofErr w:type="gramStart"/>
      <w:r w:rsidRPr="005161B3">
        <w:rPr>
          <w:rFonts w:eastAsia="Times New Roman"/>
          <w:color w:val="000000"/>
          <w:sz w:val="28"/>
          <w:szCs w:val="28"/>
          <w:lang w:eastAsia="ru-RU"/>
        </w:rPr>
        <w:t>в</w:t>
      </w:r>
      <w:proofErr w:type="gramEnd"/>
      <w:r w:rsidRPr="005161B3">
        <w:rPr>
          <w:rFonts w:eastAsia="Times New Roman"/>
          <w:color w:val="000000"/>
          <w:sz w:val="28"/>
          <w:szCs w:val="28"/>
          <w:lang w:eastAsia="ru-RU"/>
        </w:rPr>
        <w:t xml:space="preserve"> </w:t>
      </w:r>
      <w:proofErr w:type="gramStart"/>
      <w:r w:rsidRPr="005161B3">
        <w:rPr>
          <w:rFonts w:eastAsia="Times New Roman"/>
          <w:color w:val="000000"/>
          <w:sz w:val="28"/>
          <w:szCs w:val="28"/>
          <w:lang w:eastAsia="ru-RU"/>
        </w:rPr>
        <w:t>Невельском</w:t>
      </w:r>
      <w:proofErr w:type="gramEnd"/>
      <w:r w:rsidRPr="005161B3">
        <w:rPr>
          <w:rFonts w:eastAsia="Times New Roman"/>
          <w:color w:val="000000"/>
          <w:sz w:val="28"/>
          <w:szCs w:val="28"/>
          <w:lang w:eastAsia="ru-RU"/>
        </w:rPr>
        <w:t xml:space="preserve"> районе стоит смертность от болезней системы кровообращения, это причина 65,0% всех смертей. </w:t>
      </w:r>
    </w:p>
    <w:p w:rsidR="00E25C3B" w:rsidRPr="005161B3" w:rsidRDefault="00E25C3B"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 xml:space="preserve">Псковская область, так и </w:t>
      </w:r>
      <w:proofErr w:type="spellStart"/>
      <w:r w:rsidRPr="005161B3">
        <w:rPr>
          <w:rFonts w:eastAsia="Times New Roman"/>
          <w:color w:val="000000"/>
          <w:sz w:val="28"/>
          <w:szCs w:val="28"/>
          <w:lang w:eastAsia="ru-RU"/>
        </w:rPr>
        <w:t>Невельский</w:t>
      </w:r>
      <w:proofErr w:type="spellEnd"/>
      <w:r w:rsidRPr="005161B3">
        <w:rPr>
          <w:rFonts w:eastAsia="Times New Roman"/>
          <w:color w:val="000000"/>
          <w:sz w:val="28"/>
          <w:szCs w:val="28"/>
          <w:lang w:eastAsia="ru-RU"/>
        </w:rPr>
        <w:t xml:space="preserve"> район, занимает одно из последних мест в Российской Федерации по показателю ожидаемая продолжительность жизни при рождении. Низкая рождаемость и отток трудоспособного населения приводят к росту доли старших возрастов в населении района и сокращению численности населения в трудоспособном возрасте.</w:t>
      </w:r>
    </w:p>
    <w:p w:rsidR="00E25C3B" w:rsidRPr="005161B3" w:rsidRDefault="00E25C3B"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Ещё одной проблемой в области демографии является ослабление института семьи. Снижается устойчивость браков, каждый второй из них распадается.</w:t>
      </w:r>
    </w:p>
    <w:p w:rsidR="00F316BB" w:rsidRPr="005161B3" w:rsidRDefault="00F316BB" w:rsidP="00E25C3B">
      <w:pPr>
        <w:jc w:val="center"/>
        <w:rPr>
          <w:rFonts w:eastAsia="Times New Roman"/>
          <w:b/>
          <w:color w:val="000000"/>
          <w:sz w:val="28"/>
          <w:szCs w:val="28"/>
          <w:lang w:eastAsia="ru-RU"/>
        </w:rPr>
      </w:pPr>
    </w:p>
    <w:p w:rsidR="00E25C3B" w:rsidRPr="005161B3" w:rsidRDefault="00E25C3B" w:rsidP="00E25C3B">
      <w:pPr>
        <w:jc w:val="center"/>
        <w:rPr>
          <w:rFonts w:eastAsia="Times New Roman"/>
          <w:b/>
          <w:color w:val="000000"/>
          <w:sz w:val="28"/>
          <w:szCs w:val="28"/>
          <w:lang w:eastAsia="ru-RU"/>
        </w:rPr>
      </w:pPr>
      <w:r w:rsidRPr="005161B3">
        <w:rPr>
          <w:rFonts w:eastAsia="Times New Roman"/>
          <w:b/>
          <w:color w:val="000000"/>
          <w:sz w:val="28"/>
          <w:szCs w:val="28"/>
          <w:lang w:eastAsia="ru-RU"/>
        </w:rPr>
        <w:t xml:space="preserve">Распределение постоянного населения </w:t>
      </w:r>
      <w:proofErr w:type="spellStart"/>
      <w:r w:rsidRPr="005161B3">
        <w:rPr>
          <w:rFonts w:eastAsia="Times New Roman"/>
          <w:b/>
          <w:color w:val="000000"/>
          <w:sz w:val="28"/>
          <w:szCs w:val="28"/>
          <w:lang w:eastAsia="ru-RU"/>
        </w:rPr>
        <w:t>Невельского</w:t>
      </w:r>
      <w:proofErr w:type="spellEnd"/>
      <w:r w:rsidRPr="005161B3">
        <w:rPr>
          <w:rFonts w:eastAsia="Times New Roman"/>
          <w:b/>
          <w:color w:val="000000"/>
          <w:sz w:val="28"/>
          <w:szCs w:val="28"/>
          <w:lang w:eastAsia="ru-RU"/>
        </w:rPr>
        <w:t xml:space="preserve"> района по основным возрастным группам на 01.01.2018</w:t>
      </w:r>
    </w:p>
    <w:p w:rsidR="00E25C3B" w:rsidRPr="005161B3" w:rsidRDefault="00E25C3B" w:rsidP="00E25C3B">
      <w:pPr>
        <w:jc w:val="center"/>
        <w:rPr>
          <w:rFonts w:eastAsia="Times New Roman"/>
          <w:color w:val="000000"/>
          <w:sz w:val="16"/>
          <w:szCs w:val="16"/>
          <w:lang w:eastAsia="ru-RU"/>
        </w:rPr>
      </w:pPr>
    </w:p>
    <w:tbl>
      <w:tblPr>
        <w:tblStyle w:val="a4"/>
        <w:tblW w:w="0" w:type="auto"/>
        <w:tblLook w:val="04A0"/>
      </w:tblPr>
      <w:tblGrid>
        <w:gridCol w:w="1194"/>
        <w:gridCol w:w="968"/>
        <w:gridCol w:w="1249"/>
        <w:gridCol w:w="1209"/>
        <w:gridCol w:w="1249"/>
        <w:gridCol w:w="1249"/>
        <w:gridCol w:w="1209"/>
        <w:gridCol w:w="1249"/>
      </w:tblGrid>
      <w:tr w:rsidR="00E25C3B" w:rsidRPr="005161B3" w:rsidTr="00E25C3B">
        <w:tc>
          <w:tcPr>
            <w:tcW w:w="1937" w:type="dxa"/>
            <w:vMerge w:val="restart"/>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 xml:space="preserve">Муниципальное образование </w:t>
            </w:r>
            <w:proofErr w:type="spellStart"/>
            <w:r w:rsidRPr="005161B3">
              <w:rPr>
                <w:rFonts w:eastAsia="Times New Roman"/>
                <w:color w:val="000000"/>
                <w:lang w:eastAsia="ru-RU"/>
              </w:rPr>
              <w:t>Невельский</w:t>
            </w:r>
            <w:proofErr w:type="spellEnd"/>
            <w:r w:rsidRPr="005161B3">
              <w:rPr>
                <w:rFonts w:eastAsia="Times New Roman"/>
                <w:color w:val="000000"/>
                <w:lang w:eastAsia="ru-RU"/>
              </w:rPr>
              <w:t xml:space="preserve"> район</w:t>
            </w:r>
          </w:p>
        </w:tc>
        <w:tc>
          <w:tcPr>
            <w:tcW w:w="1575" w:type="dxa"/>
            <w:vMerge w:val="restart"/>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Общая численность населения</w:t>
            </w:r>
          </w:p>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Чел.</w:t>
            </w:r>
          </w:p>
        </w:tc>
        <w:tc>
          <w:tcPr>
            <w:tcW w:w="5852" w:type="dxa"/>
            <w:gridSpan w:val="3"/>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Численность населения в возрасте, человек</w:t>
            </w:r>
          </w:p>
        </w:tc>
        <w:tc>
          <w:tcPr>
            <w:tcW w:w="5422" w:type="dxa"/>
            <w:gridSpan w:val="3"/>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Доля возрастных групп населения, процентов</w:t>
            </w:r>
          </w:p>
        </w:tc>
      </w:tr>
      <w:tr w:rsidR="00E25C3B" w:rsidRPr="005161B3" w:rsidTr="00E25C3B">
        <w:tc>
          <w:tcPr>
            <w:tcW w:w="1937" w:type="dxa"/>
            <w:vMerge/>
          </w:tcPr>
          <w:p w:rsidR="00E25C3B" w:rsidRPr="005161B3" w:rsidRDefault="00E25C3B" w:rsidP="00E25C3B">
            <w:pPr>
              <w:jc w:val="center"/>
              <w:rPr>
                <w:rFonts w:eastAsia="Times New Roman"/>
                <w:color w:val="000000"/>
                <w:lang w:eastAsia="ru-RU"/>
              </w:rPr>
            </w:pPr>
          </w:p>
        </w:tc>
        <w:tc>
          <w:tcPr>
            <w:tcW w:w="1575" w:type="dxa"/>
            <w:vMerge/>
          </w:tcPr>
          <w:p w:rsidR="00E25C3B" w:rsidRPr="005161B3" w:rsidRDefault="00E25C3B" w:rsidP="00E25C3B">
            <w:pPr>
              <w:jc w:val="center"/>
              <w:rPr>
                <w:rFonts w:eastAsia="Times New Roman"/>
                <w:color w:val="000000"/>
                <w:lang w:eastAsia="ru-RU"/>
              </w:rPr>
            </w:pPr>
          </w:p>
        </w:tc>
        <w:tc>
          <w:tcPr>
            <w:tcW w:w="1973"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моложе трудоспособного</w:t>
            </w:r>
          </w:p>
        </w:tc>
        <w:tc>
          <w:tcPr>
            <w:tcW w:w="1906"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трудоспособном</w:t>
            </w:r>
          </w:p>
        </w:tc>
        <w:tc>
          <w:tcPr>
            <w:tcW w:w="1973"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старше трудоспособного</w:t>
            </w:r>
          </w:p>
        </w:tc>
        <w:tc>
          <w:tcPr>
            <w:tcW w:w="1828"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моложе трудоспособного</w:t>
            </w:r>
          </w:p>
        </w:tc>
        <w:tc>
          <w:tcPr>
            <w:tcW w:w="1766"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трудоспособном</w:t>
            </w:r>
          </w:p>
        </w:tc>
        <w:tc>
          <w:tcPr>
            <w:tcW w:w="1828"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старше трудоспособного</w:t>
            </w:r>
          </w:p>
        </w:tc>
      </w:tr>
      <w:tr w:rsidR="00E25C3B" w:rsidRPr="005161B3" w:rsidTr="00E25C3B">
        <w:tc>
          <w:tcPr>
            <w:tcW w:w="1937"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Всего населения</w:t>
            </w:r>
          </w:p>
        </w:tc>
        <w:tc>
          <w:tcPr>
            <w:tcW w:w="1575"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23828</w:t>
            </w:r>
          </w:p>
        </w:tc>
        <w:tc>
          <w:tcPr>
            <w:tcW w:w="1973"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3390</w:t>
            </w:r>
          </w:p>
        </w:tc>
        <w:tc>
          <w:tcPr>
            <w:tcW w:w="1906"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11414</w:t>
            </w:r>
          </w:p>
        </w:tc>
        <w:tc>
          <w:tcPr>
            <w:tcW w:w="1973"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9024</w:t>
            </w:r>
          </w:p>
        </w:tc>
        <w:tc>
          <w:tcPr>
            <w:tcW w:w="1828"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14,2</w:t>
            </w:r>
          </w:p>
        </w:tc>
        <w:tc>
          <w:tcPr>
            <w:tcW w:w="1766"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47,9</w:t>
            </w:r>
          </w:p>
        </w:tc>
        <w:tc>
          <w:tcPr>
            <w:tcW w:w="1828"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37,9</w:t>
            </w:r>
          </w:p>
        </w:tc>
      </w:tr>
      <w:tr w:rsidR="00E25C3B" w:rsidRPr="005161B3" w:rsidTr="00E25C3B">
        <w:tc>
          <w:tcPr>
            <w:tcW w:w="14786" w:type="dxa"/>
            <w:gridSpan w:val="8"/>
          </w:tcPr>
          <w:p w:rsidR="00E25C3B" w:rsidRPr="005161B3" w:rsidRDefault="00E25C3B" w:rsidP="00E25C3B">
            <w:pPr>
              <w:rPr>
                <w:rFonts w:eastAsia="Times New Roman"/>
                <w:color w:val="000000"/>
                <w:lang w:eastAsia="ru-RU"/>
              </w:rPr>
            </w:pPr>
            <w:r w:rsidRPr="005161B3">
              <w:rPr>
                <w:rFonts w:eastAsia="Times New Roman"/>
                <w:color w:val="000000"/>
                <w:lang w:eastAsia="ru-RU"/>
              </w:rPr>
              <w:t>в том числе:</w:t>
            </w:r>
          </w:p>
        </w:tc>
      </w:tr>
      <w:tr w:rsidR="00E25C3B" w:rsidRPr="005161B3" w:rsidTr="00E25C3B">
        <w:tc>
          <w:tcPr>
            <w:tcW w:w="1937"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Женщин</w:t>
            </w:r>
          </w:p>
        </w:tc>
        <w:tc>
          <w:tcPr>
            <w:tcW w:w="1575"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13154</w:t>
            </w:r>
          </w:p>
        </w:tc>
        <w:tc>
          <w:tcPr>
            <w:tcW w:w="1973"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1667</w:t>
            </w:r>
          </w:p>
        </w:tc>
        <w:tc>
          <w:tcPr>
            <w:tcW w:w="1906"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5204</w:t>
            </w:r>
          </w:p>
        </w:tc>
        <w:tc>
          <w:tcPr>
            <w:tcW w:w="1973"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6283</w:t>
            </w:r>
          </w:p>
        </w:tc>
        <w:tc>
          <w:tcPr>
            <w:tcW w:w="1828"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12,7</w:t>
            </w:r>
          </w:p>
        </w:tc>
        <w:tc>
          <w:tcPr>
            <w:tcW w:w="1766"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39,5</w:t>
            </w:r>
          </w:p>
        </w:tc>
        <w:tc>
          <w:tcPr>
            <w:tcW w:w="1828"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47,8</w:t>
            </w:r>
          </w:p>
        </w:tc>
      </w:tr>
      <w:tr w:rsidR="00E25C3B" w:rsidRPr="005161B3" w:rsidTr="00E25C3B">
        <w:tc>
          <w:tcPr>
            <w:tcW w:w="1937"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Мужчин</w:t>
            </w:r>
          </w:p>
        </w:tc>
        <w:tc>
          <w:tcPr>
            <w:tcW w:w="1575"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10674</w:t>
            </w:r>
          </w:p>
        </w:tc>
        <w:tc>
          <w:tcPr>
            <w:tcW w:w="1973"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1723</w:t>
            </w:r>
          </w:p>
        </w:tc>
        <w:tc>
          <w:tcPr>
            <w:tcW w:w="1906"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6210</w:t>
            </w:r>
          </w:p>
        </w:tc>
        <w:tc>
          <w:tcPr>
            <w:tcW w:w="1973"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2741</w:t>
            </w:r>
          </w:p>
        </w:tc>
        <w:tc>
          <w:tcPr>
            <w:tcW w:w="1828"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16,1</w:t>
            </w:r>
          </w:p>
        </w:tc>
        <w:tc>
          <w:tcPr>
            <w:tcW w:w="1766"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58,2</w:t>
            </w:r>
          </w:p>
        </w:tc>
        <w:tc>
          <w:tcPr>
            <w:tcW w:w="1828"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25,7</w:t>
            </w:r>
          </w:p>
        </w:tc>
      </w:tr>
    </w:tbl>
    <w:p w:rsidR="00E25C3B" w:rsidRPr="005161B3" w:rsidRDefault="00E25C3B" w:rsidP="00E25C3B">
      <w:pPr>
        <w:jc w:val="center"/>
        <w:rPr>
          <w:rFonts w:eastAsia="Times New Roman"/>
          <w:color w:val="000000"/>
          <w:sz w:val="28"/>
          <w:szCs w:val="28"/>
          <w:lang w:eastAsia="ru-RU"/>
        </w:rPr>
      </w:pPr>
    </w:p>
    <w:p w:rsidR="00E25C3B" w:rsidRPr="005161B3" w:rsidRDefault="00E25C3B" w:rsidP="00E25C3B">
      <w:pPr>
        <w:jc w:val="both"/>
        <w:rPr>
          <w:rFonts w:eastAsia="Times New Roman"/>
          <w:color w:val="000000"/>
          <w:sz w:val="28"/>
          <w:szCs w:val="28"/>
          <w:lang w:eastAsia="ru-RU"/>
        </w:rPr>
      </w:pPr>
      <w:r w:rsidRPr="005161B3">
        <w:rPr>
          <w:rFonts w:eastAsia="Times New Roman"/>
          <w:color w:val="000000"/>
          <w:sz w:val="28"/>
          <w:szCs w:val="28"/>
          <w:lang w:eastAsia="ru-RU"/>
        </w:rPr>
        <w:t xml:space="preserve">             Естественная убыль населения в настоящее время пока не может быть компенсирована миграционным приростом. Однако с 2014 года сальдо миграции установилось положительным. Если в 2013 году миграционная убыль составляла 177 человек, то в 2017 году число прибывших в район превышало число выбывших на 95 человек.</w:t>
      </w:r>
    </w:p>
    <w:p w:rsidR="00C05302" w:rsidRPr="005161B3" w:rsidRDefault="00C05302" w:rsidP="00E25C3B">
      <w:pPr>
        <w:jc w:val="both"/>
        <w:rPr>
          <w:rFonts w:eastAsia="Times New Roman"/>
          <w:color w:val="000000"/>
          <w:sz w:val="28"/>
          <w:szCs w:val="28"/>
          <w:lang w:eastAsia="ru-RU"/>
        </w:rPr>
      </w:pPr>
    </w:p>
    <w:p w:rsidR="00E25C3B" w:rsidRPr="005161B3" w:rsidRDefault="00E25C3B" w:rsidP="00E25C3B">
      <w:pPr>
        <w:jc w:val="center"/>
        <w:rPr>
          <w:rFonts w:eastAsia="Times New Roman"/>
          <w:color w:val="000000"/>
          <w:sz w:val="28"/>
          <w:szCs w:val="28"/>
          <w:lang w:eastAsia="ru-RU"/>
        </w:rPr>
      </w:pPr>
    </w:p>
    <w:p w:rsidR="00F316BB" w:rsidRPr="005161B3" w:rsidRDefault="00E25C3B" w:rsidP="00E25C3B">
      <w:pPr>
        <w:jc w:val="center"/>
        <w:rPr>
          <w:rFonts w:eastAsia="Times New Roman"/>
          <w:color w:val="000000"/>
          <w:sz w:val="28"/>
          <w:szCs w:val="28"/>
          <w:lang w:eastAsia="ru-RU"/>
        </w:rPr>
      </w:pPr>
      <w:r w:rsidRPr="005161B3">
        <w:rPr>
          <w:rFonts w:eastAsia="Times New Roman"/>
          <w:color w:val="000000"/>
          <w:sz w:val="28"/>
          <w:szCs w:val="28"/>
          <w:lang w:eastAsia="ru-RU"/>
        </w:rPr>
        <w:t>Общие итоги миграции, человек</w:t>
      </w:r>
    </w:p>
    <w:tbl>
      <w:tblPr>
        <w:tblStyle w:val="a4"/>
        <w:tblW w:w="0" w:type="auto"/>
        <w:tblLook w:val="04A0"/>
      </w:tblPr>
      <w:tblGrid>
        <w:gridCol w:w="2575"/>
        <w:gridCol w:w="1750"/>
        <w:gridCol w:w="1750"/>
        <w:gridCol w:w="1750"/>
        <w:gridCol w:w="1751"/>
      </w:tblGrid>
      <w:tr w:rsidR="00E25C3B" w:rsidRPr="005161B3" w:rsidTr="00C05302">
        <w:tc>
          <w:tcPr>
            <w:tcW w:w="2575" w:type="dxa"/>
            <w:vMerge w:val="restart"/>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Показатели</w:t>
            </w:r>
          </w:p>
        </w:tc>
        <w:tc>
          <w:tcPr>
            <w:tcW w:w="7001" w:type="dxa"/>
            <w:gridSpan w:val="4"/>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Отчетный период</w:t>
            </w:r>
          </w:p>
        </w:tc>
      </w:tr>
      <w:tr w:rsidR="00E25C3B" w:rsidRPr="005161B3" w:rsidTr="00C05302">
        <w:tc>
          <w:tcPr>
            <w:tcW w:w="2575" w:type="dxa"/>
            <w:vMerge/>
          </w:tcPr>
          <w:p w:rsidR="00E25C3B" w:rsidRPr="005161B3" w:rsidRDefault="00E25C3B" w:rsidP="00E25C3B">
            <w:pPr>
              <w:jc w:val="center"/>
              <w:rPr>
                <w:rFonts w:eastAsia="Times New Roman"/>
                <w:color w:val="000000"/>
                <w:lang w:eastAsia="ru-RU"/>
              </w:rPr>
            </w:pP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2014</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2015</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2016</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2017</w:t>
            </w:r>
          </w:p>
        </w:tc>
      </w:tr>
      <w:tr w:rsidR="00E25C3B" w:rsidRPr="005161B3" w:rsidTr="00C05302">
        <w:tc>
          <w:tcPr>
            <w:tcW w:w="2575"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3</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w:t>
            </w:r>
          </w:p>
        </w:tc>
      </w:tr>
      <w:tr w:rsidR="00E25C3B" w:rsidRPr="005161B3" w:rsidTr="00C05302">
        <w:tc>
          <w:tcPr>
            <w:tcW w:w="9576" w:type="dxa"/>
            <w:gridSpan w:val="5"/>
          </w:tcPr>
          <w:p w:rsidR="00E25C3B" w:rsidRPr="005161B3" w:rsidRDefault="00E25C3B" w:rsidP="00E25C3B">
            <w:pPr>
              <w:jc w:val="center"/>
              <w:rPr>
                <w:rFonts w:eastAsia="Times New Roman"/>
                <w:b/>
                <w:color w:val="000000"/>
                <w:lang w:eastAsia="ru-RU"/>
              </w:rPr>
            </w:pPr>
            <w:r w:rsidRPr="005161B3">
              <w:rPr>
                <w:rFonts w:eastAsia="Times New Roman"/>
                <w:b/>
                <w:color w:val="000000"/>
                <w:sz w:val="23"/>
                <w:szCs w:val="23"/>
                <w:lang w:eastAsia="ru-RU"/>
              </w:rPr>
              <w:t xml:space="preserve">Число </w:t>
            </w:r>
            <w:proofErr w:type="gramStart"/>
            <w:r w:rsidRPr="005161B3">
              <w:rPr>
                <w:rFonts w:eastAsia="Times New Roman"/>
                <w:b/>
                <w:color w:val="000000"/>
                <w:sz w:val="23"/>
                <w:szCs w:val="23"/>
                <w:lang w:eastAsia="ru-RU"/>
              </w:rPr>
              <w:t>прибывших</w:t>
            </w:r>
            <w:proofErr w:type="gramEnd"/>
          </w:p>
        </w:tc>
      </w:tr>
      <w:tr w:rsidR="00E25C3B" w:rsidRPr="005161B3" w:rsidTr="00C05302">
        <w:tc>
          <w:tcPr>
            <w:tcW w:w="2575" w:type="dxa"/>
          </w:tcPr>
          <w:p w:rsidR="00E25C3B" w:rsidRPr="005161B3" w:rsidRDefault="00E25C3B" w:rsidP="00E25C3B">
            <w:pPr>
              <w:rPr>
                <w:rFonts w:eastAsia="Times New Roman"/>
                <w:color w:val="000000"/>
                <w:lang w:eastAsia="ru-RU"/>
              </w:rPr>
            </w:pPr>
            <w:r w:rsidRPr="005161B3">
              <w:rPr>
                <w:rFonts w:eastAsia="Times New Roman"/>
                <w:color w:val="000000"/>
                <w:sz w:val="23"/>
                <w:szCs w:val="23"/>
                <w:lang w:eastAsia="ru-RU"/>
              </w:rPr>
              <w:t>Всего</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1063</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1305</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1032</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1087</w:t>
            </w:r>
          </w:p>
        </w:tc>
      </w:tr>
      <w:tr w:rsidR="00E25C3B" w:rsidRPr="005161B3" w:rsidTr="00C05302">
        <w:tc>
          <w:tcPr>
            <w:tcW w:w="2575" w:type="dxa"/>
          </w:tcPr>
          <w:p w:rsidR="00E25C3B" w:rsidRPr="005161B3" w:rsidRDefault="00E25C3B" w:rsidP="00E25C3B">
            <w:pPr>
              <w:rPr>
                <w:rFonts w:eastAsia="Times New Roman"/>
                <w:color w:val="000000"/>
                <w:lang w:eastAsia="ru-RU"/>
              </w:rPr>
            </w:pPr>
            <w:r w:rsidRPr="005161B3">
              <w:rPr>
                <w:rFonts w:eastAsia="Times New Roman"/>
                <w:color w:val="000000"/>
                <w:sz w:val="23"/>
                <w:szCs w:val="23"/>
                <w:lang w:eastAsia="ru-RU"/>
              </w:rPr>
              <w:t>из них в пределах России</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933</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1165</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931</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1003</w:t>
            </w:r>
          </w:p>
        </w:tc>
      </w:tr>
      <w:tr w:rsidR="00E25C3B" w:rsidRPr="005161B3" w:rsidTr="00C05302">
        <w:tc>
          <w:tcPr>
            <w:tcW w:w="9576" w:type="dxa"/>
            <w:gridSpan w:val="5"/>
          </w:tcPr>
          <w:p w:rsidR="00E25C3B" w:rsidRPr="005161B3" w:rsidRDefault="00E25C3B" w:rsidP="00E25C3B">
            <w:pPr>
              <w:rPr>
                <w:rFonts w:eastAsia="Times New Roman"/>
                <w:color w:val="000000"/>
                <w:lang w:eastAsia="ru-RU"/>
              </w:rPr>
            </w:pPr>
            <w:r w:rsidRPr="005161B3">
              <w:rPr>
                <w:color w:val="000000"/>
                <w:sz w:val="23"/>
                <w:szCs w:val="23"/>
              </w:rPr>
              <w:t>в том числе:</w:t>
            </w:r>
          </w:p>
        </w:tc>
      </w:tr>
      <w:tr w:rsidR="00E25C3B" w:rsidRPr="005161B3" w:rsidTr="00C05302">
        <w:tc>
          <w:tcPr>
            <w:tcW w:w="2575" w:type="dxa"/>
          </w:tcPr>
          <w:p w:rsidR="00E25C3B" w:rsidRPr="005161B3" w:rsidRDefault="00E25C3B" w:rsidP="00E25C3B">
            <w:pPr>
              <w:rPr>
                <w:color w:val="000000"/>
                <w:sz w:val="23"/>
                <w:szCs w:val="23"/>
              </w:rPr>
            </w:pPr>
            <w:proofErr w:type="spellStart"/>
            <w:r w:rsidRPr="005161B3">
              <w:rPr>
                <w:color w:val="000000"/>
                <w:sz w:val="23"/>
                <w:szCs w:val="23"/>
              </w:rPr>
              <w:t>внутрирегиональная</w:t>
            </w:r>
            <w:proofErr w:type="spellEnd"/>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463</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613</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450</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436</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межрегиональная</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470</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552</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481</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567</w:t>
            </w:r>
          </w:p>
        </w:tc>
      </w:tr>
      <w:tr w:rsidR="00C05302" w:rsidRPr="005161B3" w:rsidTr="00C05302">
        <w:tc>
          <w:tcPr>
            <w:tcW w:w="2575" w:type="dxa"/>
          </w:tcPr>
          <w:p w:rsidR="00C05302" w:rsidRPr="005161B3" w:rsidRDefault="00C05302" w:rsidP="00E25C3B">
            <w:pPr>
              <w:jc w:val="center"/>
              <w:rPr>
                <w:rFonts w:eastAsia="Times New Roman"/>
                <w:color w:val="000000"/>
                <w:lang w:eastAsia="ru-RU"/>
              </w:rPr>
            </w:pPr>
          </w:p>
        </w:tc>
        <w:tc>
          <w:tcPr>
            <w:tcW w:w="1750" w:type="dxa"/>
          </w:tcPr>
          <w:p w:rsidR="00C05302" w:rsidRPr="005161B3" w:rsidRDefault="00C05302" w:rsidP="00E25C3B">
            <w:pPr>
              <w:jc w:val="center"/>
              <w:rPr>
                <w:rFonts w:eastAsia="Times New Roman"/>
                <w:color w:val="000000"/>
                <w:lang w:eastAsia="ru-RU"/>
              </w:rPr>
            </w:pPr>
          </w:p>
        </w:tc>
        <w:tc>
          <w:tcPr>
            <w:tcW w:w="1750" w:type="dxa"/>
          </w:tcPr>
          <w:p w:rsidR="00C05302" w:rsidRPr="005161B3" w:rsidRDefault="00C05302" w:rsidP="00E25C3B">
            <w:pPr>
              <w:jc w:val="center"/>
              <w:rPr>
                <w:rFonts w:eastAsia="Times New Roman"/>
                <w:color w:val="000000"/>
                <w:lang w:eastAsia="ru-RU"/>
              </w:rPr>
            </w:pPr>
          </w:p>
        </w:tc>
        <w:tc>
          <w:tcPr>
            <w:tcW w:w="1750" w:type="dxa"/>
          </w:tcPr>
          <w:p w:rsidR="00C05302" w:rsidRPr="005161B3" w:rsidRDefault="00C05302" w:rsidP="00E25C3B">
            <w:pPr>
              <w:jc w:val="center"/>
              <w:rPr>
                <w:rFonts w:eastAsia="Times New Roman"/>
                <w:color w:val="000000"/>
                <w:lang w:eastAsia="ru-RU"/>
              </w:rPr>
            </w:pPr>
          </w:p>
        </w:tc>
        <w:tc>
          <w:tcPr>
            <w:tcW w:w="1751" w:type="dxa"/>
          </w:tcPr>
          <w:p w:rsidR="00C05302" w:rsidRPr="005161B3" w:rsidRDefault="00C05302" w:rsidP="00E25C3B">
            <w:pPr>
              <w:jc w:val="center"/>
              <w:rPr>
                <w:rFonts w:eastAsia="Times New Roman"/>
                <w:color w:val="000000"/>
                <w:lang w:eastAsia="ru-RU"/>
              </w:rPr>
            </w:pPr>
          </w:p>
        </w:tc>
      </w:tr>
      <w:tr w:rsidR="00E25C3B" w:rsidRPr="005161B3" w:rsidTr="00C05302">
        <w:tc>
          <w:tcPr>
            <w:tcW w:w="2575"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lastRenderedPageBreak/>
              <w:t>1</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3</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международная</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130</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140</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101</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84</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со странами СНГ</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118</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130</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96</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72</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с другими зарубежными странами</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12</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10</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12</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Внешняя (для региона) миграция</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600</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692</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582</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651</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Миграция, всего женщин</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548</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627</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531</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555</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Миграция, всего мужчин</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515</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678</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501</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532</w:t>
            </w:r>
          </w:p>
        </w:tc>
      </w:tr>
      <w:tr w:rsidR="00E25C3B" w:rsidRPr="005161B3" w:rsidTr="00C05302">
        <w:tc>
          <w:tcPr>
            <w:tcW w:w="9576" w:type="dxa"/>
            <w:gridSpan w:val="5"/>
          </w:tcPr>
          <w:p w:rsidR="00E25C3B" w:rsidRPr="005161B3" w:rsidRDefault="00E25C3B" w:rsidP="00E25C3B">
            <w:pPr>
              <w:jc w:val="center"/>
              <w:rPr>
                <w:rFonts w:eastAsia="Times New Roman"/>
                <w:b/>
                <w:color w:val="000000"/>
                <w:lang w:eastAsia="ru-RU"/>
              </w:rPr>
            </w:pPr>
            <w:r w:rsidRPr="005161B3">
              <w:rPr>
                <w:rFonts w:eastAsia="Times New Roman"/>
                <w:b/>
                <w:color w:val="000000"/>
                <w:lang w:eastAsia="ru-RU"/>
              </w:rPr>
              <w:t xml:space="preserve">Число </w:t>
            </w:r>
            <w:proofErr w:type="gramStart"/>
            <w:r w:rsidRPr="005161B3">
              <w:rPr>
                <w:rFonts w:eastAsia="Times New Roman"/>
                <w:b/>
                <w:color w:val="000000"/>
                <w:lang w:eastAsia="ru-RU"/>
              </w:rPr>
              <w:t>выбывших</w:t>
            </w:r>
            <w:proofErr w:type="gramEnd"/>
          </w:p>
        </w:tc>
      </w:tr>
      <w:tr w:rsidR="00E25C3B" w:rsidRPr="005161B3" w:rsidTr="00C05302">
        <w:tc>
          <w:tcPr>
            <w:tcW w:w="2575" w:type="dxa"/>
          </w:tcPr>
          <w:p w:rsidR="00E25C3B" w:rsidRPr="005161B3" w:rsidRDefault="00E25C3B" w:rsidP="00E25C3B">
            <w:pPr>
              <w:rPr>
                <w:rFonts w:eastAsia="Times New Roman"/>
                <w:color w:val="000000"/>
                <w:lang w:eastAsia="ru-RU"/>
              </w:rPr>
            </w:pPr>
            <w:r w:rsidRPr="005161B3">
              <w:rPr>
                <w:rFonts w:eastAsia="Times New Roman"/>
                <w:color w:val="000000"/>
                <w:sz w:val="23"/>
                <w:szCs w:val="23"/>
                <w:lang w:eastAsia="ru-RU"/>
              </w:rPr>
              <w:t>Всего</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1048</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1049</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1073</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992</w:t>
            </w:r>
          </w:p>
        </w:tc>
      </w:tr>
      <w:tr w:rsidR="00E25C3B" w:rsidRPr="005161B3" w:rsidTr="00C05302">
        <w:tc>
          <w:tcPr>
            <w:tcW w:w="2575" w:type="dxa"/>
          </w:tcPr>
          <w:p w:rsidR="00E25C3B" w:rsidRPr="005161B3" w:rsidRDefault="00E25C3B" w:rsidP="00E25C3B">
            <w:pPr>
              <w:rPr>
                <w:rFonts w:eastAsia="Times New Roman"/>
                <w:color w:val="000000"/>
                <w:lang w:eastAsia="ru-RU"/>
              </w:rPr>
            </w:pPr>
            <w:r w:rsidRPr="005161B3">
              <w:rPr>
                <w:rFonts w:eastAsia="Times New Roman"/>
                <w:color w:val="000000"/>
                <w:sz w:val="23"/>
                <w:szCs w:val="23"/>
                <w:lang w:eastAsia="ru-RU"/>
              </w:rPr>
              <w:t>из них в пределах России</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990</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980</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1019</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914</w:t>
            </w:r>
          </w:p>
        </w:tc>
      </w:tr>
      <w:tr w:rsidR="00E25C3B" w:rsidRPr="005161B3" w:rsidTr="00C05302">
        <w:tc>
          <w:tcPr>
            <w:tcW w:w="9576" w:type="dxa"/>
            <w:gridSpan w:val="5"/>
          </w:tcPr>
          <w:p w:rsidR="00E25C3B" w:rsidRPr="005161B3" w:rsidRDefault="00E25C3B" w:rsidP="00E25C3B">
            <w:pPr>
              <w:rPr>
                <w:rFonts w:eastAsia="Times New Roman"/>
                <w:color w:val="000000"/>
                <w:lang w:eastAsia="ru-RU"/>
              </w:rPr>
            </w:pPr>
            <w:r w:rsidRPr="005161B3">
              <w:rPr>
                <w:color w:val="000000"/>
                <w:sz w:val="23"/>
                <w:szCs w:val="23"/>
              </w:rPr>
              <w:t>в том числе:</w:t>
            </w:r>
          </w:p>
        </w:tc>
      </w:tr>
      <w:tr w:rsidR="00E25C3B" w:rsidRPr="005161B3" w:rsidTr="00C05302">
        <w:tc>
          <w:tcPr>
            <w:tcW w:w="2575" w:type="dxa"/>
          </w:tcPr>
          <w:p w:rsidR="00E25C3B" w:rsidRPr="005161B3" w:rsidRDefault="00E25C3B" w:rsidP="00E25C3B">
            <w:pPr>
              <w:rPr>
                <w:color w:val="000000"/>
                <w:sz w:val="23"/>
                <w:szCs w:val="23"/>
              </w:rPr>
            </w:pPr>
            <w:proofErr w:type="spellStart"/>
            <w:r w:rsidRPr="005161B3">
              <w:rPr>
                <w:color w:val="000000"/>
                <w:sz w:val="23"/>
                <w:szCs w:val="23"/>
              </w:rPr>
              <w:t>внутрирегиональная</w:t>
            </w:r>
            <w:proofErr w:type="spellEnd"/>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504</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459</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467</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407</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межрегиональная</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486</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521</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552</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507</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международная</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58</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69</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54</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78</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со странами СНГ</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19</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54</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52</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75</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с другими зарубежными странами</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39</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15</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3</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Внешняя (для региона) миграция</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544</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590</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606</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585</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Миграция, всего женщин</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555</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564</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578</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499</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Миграция, всего мужчин</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493</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485</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495</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493</w:t>
            </w:r>
          </w:p>
        </w:tc>
      </w:tr>
      <w:tr w:rsidR="00E25C3B" w:rsidRPr="005161B3" w:rsidTr="00C05302">
        <w:tc>
          <w:tcPr>
            <w:tcW w:w="9576" w:type="dxa"/>
            <w:gridSpan w:val="5"/>
          </w:tcPr>
          <w:p w:rsidR="00E25C3B" w:rsidRPr="005161B3" w:rsidRDefault="00E25C3B" w:rsidP="00E25C3B">
            <w:pPr>
              <w:jc w:val="center"/>
              <w:rPr>
                <w:rFonts w:eastAsia="Times New Roman"/>
                <w:color w:val="000000"/>
                <w:lang w:eastAsia="ru-RU"/>
              </w:rPr>
            </w:pPr>
            <w:r w:rsidRPr="005161B3">
              <w:rPr>
                <w:rFonts w:eastAsia="Times New Roman"/>
                <w:b/>
                <w:color w:val="000000"/>
                <w:lang w:eastAsia="ru-RU"/>
              </w:rPr>
              <w:t>Миграционный прирост, снижение</w:t>
            </w:r>
            <w:proofErr w:type="gramStart"/>
            <w:r w:rsidRPr="005161B3">
              <w:rPr>
                <w:rFonts w:eastAsia="Times New Roman"/>
                <w:b/>
                <w:color w:val="000000"/>
                <w:lang w:eastAsia="ru-RU"/>
              </w:rPr>
              <w:t xml:space="preserve"> (-)</w:t>
            </w:r>
            <w:proofErr w:type="gramEnd"/>
          </w:p>
        </w:tc>
      </w:tr>
      <w:tr w:rsidR="00E25C3B" w:rsidRPr="005161B3" w:rsidTr="00C05302">
        <w:tc>
          <w:tcPr>
            <w:tcW w:w="2575" w:type="dxa"/>
          </w:tcPr>
          <w:p w:rsidR="00E25C3B" w:rsidRPr="005161B3" w:rsidRDefault="00E25C3B" w:rsidP="00E25C3B">
            <w:pPr>
              <w:rPr>
                <w:rFonts w:eastAsia="Times New Roman"/>
                <w:color w:val="000000"/>
                <w:lang w:eastAsia="ru-RU"/>
              </w:rPr>
            </w:pPr>
            <w:r w:rsidRPr="005161B3">
              <w:rPr>
                <w:rFonts w:eastAsia="Times New Roman"/>
                <w:color w:val="000000"/>
                <w:sz w:val="23"/>
                <w:szCs w:val="23"/>
                <w:lang w:eastAsia="ru-RU"/>
              </w:rPr>
              <w:t>Всего</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15</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256</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-41</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95</w:t>
            </w:r>
          </w:p>
        </w:tc>
      </w:tr>
      <w:tr w:rsidR="00E25C3B" w:rsidRPr="005161B3" w:rsidTr="00C05302">
        <w:tc>
          <w:tcPr>
            <w:tcW w:w="2575" w:type="dxa"/>
          </w:tcPr>
          <w:p w:rsidR="00E25C3B" w:rsidRPr="005161B3" w:rsidRDefault="00E25C3B" w:rsidP="00E25C3B">
            <w:pPr>
              <w:rPr>
                <w:rFonts w:eastAsia="Times New Roman"/>
                <w:color w:val="000000"/>
                <w:lang w:eastAsia="ru-RU"/>
              </w:rPr>
            </w:pPr>
            <w:r w:rsidRPr="005161B3">
              <w:rPr>
                <w:rFonts w:eastAsia="Times New Roman"/>
                <w:color w:val="000000"/>
                <w:sz w:val="23"/>
                <w:szCs w:val="23"/>
                <w:lang w:eastAsia="ru-RU"/>
              </w:rPr>
              <w:t>из него в результате передвижений в пределах России</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-57</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185</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-88</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89</w:t>
            </w:r>
          </w:p>
        </w:tc>
      </w:tr>
      <w:tr w:rsidR="00E25C3B" w:rsidRPr="005161B3" w:rsidTr="00C05302">
        <w:tc>
          <w:tcPr>
            <w:tcW w:w="9576" w:type="dxa"/>
            <w:gridSpan w:val="5"/>
          </w:tcPr>
          <w:p w:rsidR="00E25C3B" w:rsidRPr="005161B3" w:rsidRDefault="00E25C3B" w:rsidP="00E25C3B">
            <w:pPr>
              <w:rPr>
                <w:rFonts w:eastAsia="Times New Roman"/>
                <w:color w:val="000000"/>
                <w:lang w:eastAsia="ru-RU"/>
              </w:rPr>
            </w:pPr>
            <w:r w:rsidRPr="005161B3">
              <w:rPr>
                <w:color w:val="000000"/>
                <w:sz w:val="23"/>
                <w:szCs w:val="23"/>
              </w:rPr>
              <w:t>в том числе:</w:t>
            </w:r>
          </w:p>
        </w:tc>
      </w:tr>
      <w:tr w:rsidR="00E25C3B" w:rsidRPr="005161B3" w:rsidTr="00C05302">
        <w:tc>
          <w:tcPr>
            <w:tcW w:w="2575" w:type="dxa"/>
          </w:tcPr>
          <w:p w:rsidR="00E25C3B" w:rsidRPr="005161B3" w:rsidRDefault="00E25C3B" w:rsidP="00E25C3B">
            <w:pPr>
              <w:rPr>
                <w:color w:val="000000"/>
                <w:sz w:val="23"/>
                <w:szCs w:val="23"/>
              </w:rPr>
            </w:pPr>
            <w:proofErr w:type="spellStart"/>
            <w:r w:rsidRPr="005161B3">
              <w:rPr>
                <w:color w:val="000000"/>
                <w:sz w:val="23"/>
                <w:szCs w:val="23"/>
              </w:rPr>
              <w:t>внутрирегиональная</w:t>
            </w:r>
            <w:proofErr w:type="spellEnd"/>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-41</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154</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-17</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29</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межрегиональная</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-16</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31</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-71</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60</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международная</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72</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71</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47</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со странами СНГ</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99</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76</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44</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-3</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с другими зарубежными странами</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-27</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3</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9</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Внешняя (для региона) миграция</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56</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102</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-24</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66</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Миграция, всего женщин</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-7</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63</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-47</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56</w:t>
            </w:r>
          </w:p>
        </w:tc>
      </w:tr>
      <w:tr w:rsidR="00E25C3B" w:rsidRPr="005161B3" w:rsidTr="00C05302">
        <w:tc>
          <w:tcPr>
            <w:tcW w:w="2575" w:type="dxa"/>
          </w:tcPr>
          <w:p w:rsidR="00E25C3B" w:rsidRPr="005161B3" w:rsidRDefault="00E25C3B" w:rsidP="00E25C3B">
            <w:pPr>
              <w:rPr>
                <w:color w:val="000000"/>
                <w:sz w:val="23"/>
                <w:szCs w:val="23"/>
              </w:rPr>
            </w:pPr>
            <w:r w:rsidRPr="005161B3">
              <w:rPr>
                <w:color w:val="000000"/>
                <w:sz w:val="23"/>
                <w:szCs w:val="23"/>
              </w:rPr>
              <w:t>Миграция, всего мужчин</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22</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193</w:t>
            </w:r>
          </w:p>
        </w:tc>
        <w:tc>
          <w:tcPr>
            <w:tcW w:w="1750"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w:t>
            </w:r>
          </w:p>
        </w:tc>
        <w:tc>
          <w:tcPr>
            <w:tcW w:w="175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39</w:t>
            </w:r>
          </w:p>
        </w:tc>
      </w:tr>
    </w:tbl>
    <w:p w:rsidR="00E25C3B" w:rsidRPr="005161B3" w:rsidRDefault="00E25C3B" w:rsidP="00E25C3B">
      <w:pPr>
        <w:jc w:val="center"/>
        <w:rPr>
          <w:rFonts w:eastAsia="Times New Roman"/>
          <w:color w:val="000000"/>
          <w:sz w:val="28"/>
          <w:szCs w:val="28"/>
          <w:lang w:eastAsia="ru-RU"/>
        </w:rPr>
      </w:pPr>
    </w:p>
    <w:p w:rsidR="00E25C3B" w:rsidRPr="005161B3" w:rsidRDefault="00E25C3B" w:rsidP="005161B3">
      <w:pPr>
        <w:jc w:val="both"/>
        <w:rPr>
          <w:rFonts w:eastAsia="Times New Roman"/>
          <w:b/>
          <w:color w:val="000000"/>
          <w:sz w:val="28"/>
          <w:szCs w:val="28"/>
          <w:lang w:eastAsia="ru-RU"/>
        </w:rPr>
      </w:pPr>
      <w:r w:rsidRPr="005161B3">
        <w:rPr>
          <w:rFonts w:eastAsia="Times New Roman"/>
          <w:color w:val="000000"/>
          <w:sz w:val="28"/>
          <w:szCs w:val="28"/>
          <w:lang w:eastAsia="ru-RU"/>
        </w:rPr>
        <w:t xml:space="preserve">         Из </w:t>
      </w:r>
      <w:proofErr w:type="spellStart"/>
      <w:r w:rsidRPr="005161B3">
        <w:rPr>
          <w:rFonts w:eastAsia="Times New Roman"/>
          <w:color w:val="000000"/>
          <w:sz w:val="28"/>
          <w:szCs w:val="28"/>
          <w:lang w:eastAsia="ru-RU"/>
        </w:rPr>
        <w:t>Невельского</w:t>
      </w:r>
      <w:proofErr w:type="spellEnd"/>
      <w:r w:rsidRPr="005161B3">
        <w:rPr>
          <w:rFonts w:eastAsia="Times New Roman"/>
          <w:color w:val="000000"/>
          <w:sz w:val="28"/>
          <w:szCs w:val="28"/>
          <w:lang w:eastAsia="ru-RU"/>
        </w:rPr>
        <w:t xml:space="preserve"> района жители, и в первую очередь молодежь, едут в соседние более благополучные в экономическом отношении регионы (Санкт-Петербург и Ленинградскую область). </w:t>
      </w:r>
    </w:p>
    <w:p w:rsidR="00E25C3B" w:rsidRPr="005161B3" w:rsidRDefault="00E25C3B" w:rsidP="005161B3">
      <w:pPr>
        <w:jc w:val="both"/>
        <w:rPr>
          <w:rFonts w:eastAsia="Times New Roman"/>
          <w:color w:val="000000"/>
          <w:sz w:val="28"/>
          <w:szCs w:val="28"/>
          <w:lang w:eastAsia="ru-RU"/>
        </w:rPr>
      </w:pPr>
      <w:r w:rsidRPr="005161B3">
        <w:rPr>
          <w:rFonts w:eastAsia="Times New Roman"/>
          <w:color w:val="000000"/>
          <w:sz w:val="28"/>
          <w:szCs w:val="28"/>
          <w:lang w:eastAsia="ru-RU"/>
        </w:rPr>
        <w:t xml:space="preserve">        Таким образом, на начало 2019 г. </w:t>
      </w:r>
      <w:proofErr w:type="gramStart"/>
      <w:r w:rsidRPr="005161B3">
        <w:rPr>
          <w:rFonts w:eastAsia="Times New Roman"/>
          <w:color w:val="000000"/>
          <w:sz w:val="28"/>
          <w:szCs w:val="28"/>
          <w:lang w:eastAsia="ru-RU"/>
        </w:rPr>
        <w:t>в</w:t>
      </w:r>
      <w:proofErr w:type="gramEnd"/>
      <w:r w:rsidRPr="005161B3">
        <w:rPr>
          <w:rFonts w:eastAsia="Times New Roman"/>
          <w:color w:val="000000"/>
          <w:sz w:val="28"/>
          <w:szCs w:val="28"/>
          <w:lang w:eastAsia="ru-RU"/>
        </w:rPr>
        <w:t xml:space="preserve"> </w:t>
      </w:r>
      <w:proofErr w:type="gramStart"/>
      <w:r w:rsidRPr="005161B3">
        <w:rPr>
          <w:rFonts w:eastAsia="Times New Roman"/>
          <w:color w:val="000000"/>
          <w:sz w:val="28"/>
          <w:szCs w:val="28"/>
          <w:lang w:eastAsia="ru-RU"/>
        </w:rPr>
        <w:t>Невельском</w:t>
      </w:r>
      <w:proofErr w:type="gramEnd"/>
      <w:r w:rsidRPr="005161B3">
        <w:rPr>
          <w:rFonts w:eastAsia="Times New Roman"/>
          <w:color w:val="000000"/>
          <w:sz w:val="28"/>
          <w:szCs w:val="28"/>
          <w:lang w:eastAsia="ru-RU"/>
        </w:rPr>
        <w:t xml:space="preserve"> районе сложилась неблагоприятная демографическая ситуация. Смертность в 3,5 раза превышает рождаемость, ожидаемая продолжительность жизни населения </w:t>
      </w:r>
      <w:r w:rsidRPr="005161B3">
        <w:rPr>
          <w:rFonts w:eastAsia="Times New Roman"/>
          <w:color w:val="000000"/>
          <w:sz w:val="28"/>
          <w:szCs w:val="28"/>
          <w:lang w:eastAsia="ru-RU"/>
        </w:rPr>
        <w:lastRenderedPageBreak/>
        <w:t xml:space="preserve">ниже средней по Северо-Западному федеральному округу на 3,2 года. Продолжительность жизни мужчин значительно меньше, чем продолжительность жизни женщин. </w:t>
      </w:r>
    </w:p>
    <w:p w:rsidR="00E25C3B" w:rsidRPr="005161B3" w:rsidRDefault="00E25C3B" w:rsidP="005161B3">
      <w:pPr>
        <w:jc w:val="both"/>
        <w:rPr>
          <w:rFonts w:eastAsia="Times New Roman"/>
          <w:color w:val="000000"/>
          <w:sz w:val="28"/>
          <w:szCs w:val="28"/>
          <w:lang w:eastAsia="ru-RU"/>
        </w:rPr>
      </w:pPr>
      <w:r w:rsidRPr="005161B3">
        <w:rPr>
          <w:rFonts w:eastAsia="Times New Roman"/>
          <w:color w:val="000000"/>
          <w:sz w:val="28"/>
          <w:szCs w:val="28"/>
          <w:lang w:eastAsia="ru-RU"/>
        </w:rPr>
        <w:t xml:space="preserve">           </w:t>
      </w:r>
      <w:proofErr w:type="gramStart"/>
      <w:r w:rsidRPr="005161B3">
        <w:rPr>
          <w:rFonts w:eastAsia="Times New Roman"/>
          <w:color w:val="000000"/>
          <w:sz w:val="28"/>
          <w:szCs w:val="28"/>
          <w:lang w:eastAsia="ru-RU"/>
        </w:rPr>
        <w:t xml:space="preserve">Учитывая низкую плотность населения при значительном числе населенных пунктов, можно прогнозировать серьезные проблемы в социально-экономическом развитии </w:t>
      </w:r>
      <w:proofErr w:type="spellStart"/>
      <w:r w:rsidRPr="005161B3">
        <w:rPr>
          <w:rFonts w:eastAsia="Times New Roman"/>
          <w:color w:val="000000"/>
          <w:sz w:val="28"/>
          <w:szCs w:val="28"/>
          <w:lang w:eastAsia="ru-RU"/>
        </w:rPr>
        <w:t>Невельского</w:t>
      </w:r>
      <w:proofErr w:type="spellEnd"/>
      <w:r w:rsidRPr="005161B3">
        <w:rPr>
          <w:rFonts w:eastAsia="Times New Roman"/>
          <w:color w:val="000000"/>
          <w:sz w:val="28"/>
          <w:szCs w:val="28"/>
          <w:lang w:eastAsia="ru-RU"/>
        </w:rPr>
        <w:t xml:space="preserve"> района на среднесрочную и долгосрочную перспективы.</w:t>
      </w:r>
      <w:proofErr w:type="gramEnd"/>
      <w:r w:rsidRPr="005161B3">
        <w:rPr>
          <w:rFonts w:eastAsia="Times New Roman"/>
          <w:color w:val="000000"/>
          <w:sz w:val="28"/>
          <w:szCs w:val="28"/>
          <w:lang w:eastAsia="ru-RU"/>
        </w:rPr>
        <w:t xml:space="preserve"> Это требует разработки комплекса мер по снятию наиболее острых демографических проблем и стабилизации численности населения района. Нехватка на рынке труда рабочих мест с высокой оплатой труда может стать причиной миграционного оттока трудоспособного населения в регионы, где такие рабочие места имеются. Важным фактором демографического поведения населения является наличие жилья в местах традиционного поселения. Если предусмотреть стабильные источники доходов, то можно прогнозировать укрепление института семьи и рост рождаемости в этих местах. Решение обозначенного круга вопросов в значительной степени находится в рамках компетенции местного самоуправления. </w:t>
      </w:r>
    </w:p>
    <w:p w:rsidR="00C05302" w:rsidRPr="005161B3" w:rsidRDefault="00C05302" w:rsidP="005161B3">
      <w:pPr>
        <w:jc w:val="both"/>
        <w:rPr>
          <w:rFonts w:eastAsia="Times New Roman"/>
          <w:b/>
          <w:i/>
          <w:color w:val="000000"/>
          <w:sz w:val="28"/>
          <w:szCs w:val="28"/>
          <w:lang w:eastAsia="ru-RU"/>
        </w:rPr>
      </w:pPr>
    </w:p>
    <w:p w:rsidR="00E25C3B" w:rsidRPr="005161B3" w:rsidRDefault="00E25C3B" w:rsidP="00266F2B">
      <w:pPr>
        <w:jc w:val="center"/>
        <w:rPr>
          <w:rFonts w:eastAsia="Times New Roman"/>
          <w:b/>
          <w:i/>
          <w:color w:val="000000"/>
          <w:sz w:val="28"/>
          <w:szCs w:val="28"/>
          <w:lang w:eastAsia="ru-RU"/>
        </w:rPr>
      </w:pPr>
      <w:r w:rsidRPr="005161B3">
        <w:rPr>
          <w:rFonts w:eastAsia="Times New Roman"/>
          <w:b/>
          <w:i/>
          <w:color w:val="000000"/>
          <w:sz w:val="28"/>
          <w:szCs w:val="28"/>
          <w:lang w:eastAsia="ru-RU"/>
        </w:rPr>
        <w:t>1.2.2. Рынок труда и перспективы его развития</w:t>
      </w:r>
    </w:p>
    <w:p w:rsidR="00E25C3B" w:rsidRPr="005161B3" w:rsidRDefault="00E25C3B" w:rsidP="005161B3">
      <w:pPr>
        <w:jc w:val="both"/>
        <w:rPr>
          <w:rFonts w:eastAsia="Times New Roman"/>
          <w:b/>
          <w:color w:val="000000"/>
          <w:sz w:val="16"/>
          <w:szCs w:val="16"/>
          <w:lang w:eastAsia="ru-RU"/>
        </w:rPr>
      </w:pPr>
    </w:p>
    <w:p w:rsidR="00E25C3B" w:rsidRPr="005161B3" w:rsidRDefault="00E25C3B" w:rsidP="005161B3">
      <w:pPr>
        <w:jc w:val="both"/>
        <w:rPr>
          <w:rFonts w:eastAsia="Times New Roman"/>
          <w:color w:val="000000"/>
          <w:sz w:val="28"/>
          <w:szCs w:val="28"/>
          <w:lang w:eastAsia="ru-RU"/>
        </w:rPr>
      </w:pPr>
      <w:r w:rsidRPr="005161B3">
        <w:rPr>
          <w:rFonts w:eastAsia="Times New Roman"/>
          <w:color w:val="000000"/>
          <w:sz w:val="28"/>
          <w:szCs w:val="28"/>
          <w:lang w:eastAsia="ru-RU"/>
        </w:rPr>
        <w:t xml:space="preserve">            Трудовые ресурсы являются одним из главных факторов развития территории. К основным показателям, характеризующим состояние рынка труда, относятся: общая численность экономически активного населения, в нем доля</w:t>
      </w:r>
      <w:r w:rsidR="00084669" w:rsidRPr="005161B3">
        <w:rPr>
          <w:rFonts w:eastAsia="Times New Roman"/>
          <w:color w:val="000000"/>
          <w:sz w:val="28"/>
          <w:szCs w:val="28"/>
          <w:lang w:eastAsia="ru-RU"/>
        </w:rPr>
        <w:t xml:space="preserve"> </w:t>
      </w:r>
      <w:r w:rsidRPr="005161B3">
        <w:rPr>
          <w:rFonts w:eastAsia="Times New Roman"/>
          <w:color w:val="000000"/>
          <w:sz w:val="28"/>
          <w:szCs w:val="28"/>
          <w:lang w:eastAsia="ru-RU"/>
        </w:rPr>
        <w:t xml:space="preserve">занятого в экономике; уровень регистрируемой и общей безработицы; структура </w:t>
      </w:r>
      <w:proofErr w:type="gramStart"/>
      <w:r w:rsidRPr="005161B3">
        <w:rPr>
          <w:rFonts w:eastAsia="Times New Roman"/>
          <w:color w:val="000000"/>
          <w:sz w:val="28"/>
          <w:szCs w:val="28"/>
          <w:lang w:eastAsia="ru-RU"/>
        </w:rPr>
        <w:t>занятых</w:t>
      </w:r>
      <w:proofErr w:type="gramEnd"/>
      <w:r w:rsidRPr="005161B3">
        <w:rPr>
          <w:rFonts w:eastAsia="Times New Roman"/>
          <w:color w:val="000000"/>
          <w:sz w:val="28"/>
          <w:szCs w:val="28"/>
          <w:lang w:eastAsia="ru-RU"/>
        </w:rPr>
        <w:t xml:space="preserve"> по отраслям экономики.</w:t>
      </w:r>
    </w:p>
    <w:p w:rsidR="00E25C3B" w:rsidRPr="005161B3" w:rsidRDefault="00E25C3B" w:rsidP="005161B3">
      <w:pPr>
        <w:jc w:val="both"/>
        <w:rPr>
          <w:rFonts w:eastAsia="Times New Roman"/>
          <w:color w:val="000000"/>
          <w:sz w:val="28"/>
          <w:szCs w:val="28"/>
          <w:lang w:eastAsia="ru-RU"/>
        </w:rPr>
      </w:pPr>
      <w:r w:rsidRPr="005161B3">
        <w:rPr>
          <w:rFonts w:eastAsia="Times New Roman"/>
          <w:color w:val="000000"/>
          <w:sz w:val="28"/>
          <w:szCs w:val="28"/>
          <w:lang w:eastAsia="ru-RU"/>
        </w:rPr>
        <w:t xml:space="preserve">             Среднесписочная численность работников организаций (без субъектов малого предпринимательства и организаций, с численностью работников менее 15 человек, не относящихся к субъектам малого предпринимательства) по состоянию на 01.12.2018 г. составила 5077 чел., или 21,8% от всего населения, среди них по видам экономической деятельности (таблица 2.4.5):</w:t>
      </w:r>
    </w:p>
    <w:p w:rsidR="00E25C3B" w:rsidRPr="005161B3" w:rsidRDefault="00E25C3B" w:rsidP="005161B3">
      <w:pPr>
        <w:jc w:val="both"/>
        <w:rPr>
          <w:rFonts w:eastAsia="Times New Roman"/>
          <w:color w:val="000000"/>
          <w:sz w:val="28"/>
          <w:szCs w:val="28"/>
          <w:lang w:eastAsia="ru-RU"/>
        </w:rPr>
      </w:pPr>
      <w:r w:rsidRPr="005161B3">
        <w:rPr>
          <w:rFonts w:eastAsia="Times New Roman"/>
          <w:color w:val="000000"/>
          <w:sz w:val="28"/>
          <w:szCs w:val="28"/>
          <w:lang w:eastAsia="ru-RU"/>
        </w:rPr>
        <w:sym w:font="Symbol" w:char="F02D"/>
      </w:r>
      <w:r w:rsidRPr="005161B3">
        <w:rPr>
          <w:rFonts w:eastAsia="Times New Roman"/>
          <w:color w:val="000000"/>
          <w:sz w:val="28"/>
          <w:szCs w:val="28"/>
          <w:lang w:eastAsia="ru-RU"/>
        </w:rPr>
        <w:t xml:space="preserve"> 11,8% – в сфере здравоохранения;</w:t>
      </w:r>
    </w:p>
    <w:p w:rsidR="00E25C3B" w:rsidRPr="005161B3" w:rsidRDefault="00E25C3B" w:rsidP="005161B3">
      <w:pPr>
        <w:jc w:val="both"/>
        <w:rPr>
          <w:rFonts w:eastAsia="Times New Roman"/>
          <w:color w:val="000000"/>
          <w:sz w:val="28"/>
          <w:szCs w:val="28"/>
          <w:lang w:eastAsia="ru-RU"/>
        </w:rPr>
      </w:pPr>
      <w:r w:rsidRPr="005161B3">
        <w:rPr>
          <w:rFonts w:eastAsia="Times New Roman"/>
          <w:color w:val="000000"/>
          <w:sz w:val="28"/>
          <w:szCs w:val="28"/>
          <w:lang w:eastAsia="ru-RU"/>
        </w:rPr>
        <w:sym w:font="Symbol" w:char="F02D"/>
      </w:r>
      <w:r w:rsidRPr="005161B3">
        <w:rPr>
          <w:rFonts w:eastAsia="Times New Roman"/>
          <w:color w:val="000000"/>
          <w:sz w:val="28"/>
          <w:szCs w:val="28"/>
          <w:lang w:eastAsia="ru-RU"/>
        </w:rPr>
        <w:t xml:space="preserve"> 10,1% – в сфере государственного управления и обеспечения военной безопасности, обязательного социального обеспечения; </w:t>
      </w:r>
    </w:p>
    <w:p w:rsidR="00E25C3B" w:rsidRPr="005161B3" w:rsidRDefault="00E25C3B" w:rsidP="005161B3">
      <w:pPr>
        <w:jc w:val="both"/>
        <w:rPr>
          <w:rFonts w:eastAsia="Times New Roman"/>
          <w:color w:val="000000"/>
          <w:sz w:val="28"/>
          <w:szCs w:val="28"/>
          <w:lang w:eastAsia="ru-RU"/>
        </w:rPr>
      </w:pPr>
      <w:r w:rsidRPr="005161B3">
        <w:rPr>
          <w:rFonts w:eastAsia="Times New Roman"/>
          <w:color w:val="000000"/>
          <w:sz w:val="28"/>
          <w:szCs w:val="28"/>
          <w:lang w:eastAsia="ru-RU"/>
        </w:rPr>
        <w:sym w:font="Symbol" w:char="F02D"/>
      </w:r>
      <w:r w:rsidRPr="005161B3">
        <w:rPr>
          <w:rFonts w:eastAsia="Times New Roman"/>
          <w:color w:val="000000"/>
          <w:sz w:val="28"/>
          <w:szCs w:val="28"/>
          <w:lang w:eastAsia="ru-RU"/>
        </w:rPr>
        <w:t xml:space="preserve"> 9,3% – в сфере образования;</w:t>
      </w:r>
    </w:p>
    <w:p w:rsidR="00E25C3B" w:rsidRPr="005161B3" w:rsidRDefault="00E25C3B" w:rsidP="005161B3">
      <w:pPr>
        <w:jc w:val="both"/>
        <w:rPr>
          <w:rFonts w:eastAsia="Times New Roman"/>
          <w:color w:val="000000"/>
          <w:sz w:val="28"/>
          <w:szCs w:val="28"/>
          <w:lang w:eastAsia="ru-RU"/>
        </w:rPr>
      </w:pPr>
      <w:r w:rsidRPr="005161B3">
        <w:rPr>
          <w:rFonts w:eastAsia="Times New Roman"/>
          <w:color w:val="000000"/>
          <w:sz w:val="28"/>
          <w:szCs w:val="28"/>
          <w:lang w:eastAsia="ru-RU"/>
        </w:rPr>
        <w:sym w:font="Symbol" w:char="F02D"/>
      </w:r>
      <w:r w:rsidRPr="005161B3">
        <w:rPr>
          <w:rFonts w:eastAsia="Times New Roman"/>
          <w:color w:val="000000"/>
          <w:sz w:val="28"/>
          <w:szCs w:val="28"/>
          <w:lang w:eastAsia="ru-RU"/>
        </w:rPr>
        <w:t xml:space="preserve"> 8,4% – в сфере оптовой и розничной торговли, ремонта автотранспортных средств, мотоциклов, бытовых изделий и предметов личного пользования.</w:t>
      </w:r>
    </w:p>
    <w:p w:rsidR="00F316BB" w:rsidRPr="005161B3" w:rsidRDefault="00F316BB" w:rsidP="00E25C3B">
      <w:pPr>
        <w:jc w:val="right"/>
        <w:rPr>
          <w:rFonts w:eastAsia="Times New Roman"/>
          <w:color w:val="000000"/>
          <w:sz w:val="28"/>
          <w:szCs w:val="28"/>
          <w:lang w:eastAsia="ru-RU"/>
        </w:rPr>
      </w:pPr>
    </w:p>
    <w:p w:rsidR="00E25C3B" w:rsidRPr="005161B3" w:rsidRDefault="00E25C3B" w:rsidP="00C05302">
      <w:pPr>
        <w:jc w:val="center"/>
        <w:rPr>
          <w:rFonts w:eastAsia="Times New Roman"/>
          <w:b/>
          <w:color w:val="000000"/>
          <w:sz w:val="28"/>
          <w:szCs w:val="28"/>
          <w:lang w:eastAsia="ru-RU"/>
        </w:rPr>
      </w:pPr>
      <w:r w:rsidRPr="005161B3">
        <w:rPr>
          <w:rFonts w:eastAsia="Times New Roman"/>
          <w:b/>
          <w:color w:val="000000"/>
          <w:sz w:val="28"/>
          <w:szCs w:val="28"/>
          <w:lang w:eastAsia="ru-RU"/>
        </w:rPr>
        <w:t xml:space="preserve">Структура занятости населения по </w:t>
      </w:r>
      <w:proofErr w:type="spellStart"/>
      <w:r w:rsidRPr="005161B3">
        <w:rPr>
          <w:rFonts w:eastAsia="Times New Roman"/>
          <w:b/>
          <w:color w:val="000000"/>
          <w:sz w:val="28"/>
          <w:szCs w:val="28"/>
          <w:lang w:eastAsia="ru-RU"/>
        </w:rPr>
        <w:t>Невельскому</w:t>
      </w:r>
      <w:proofErr w:type="spellEnd"/>
      <w:r w:rsidRPr="005161B3">
        <w:rPr>
          <w:rFonts w:eastAsia="Times New Roman"/>
          <w:b/>
          <w:color w:val="000000"/>
          <w:sz w:val="28"/>
          <w:szCs w:val="28"/>
          <w:lang w:eastAsia="ru-RU"/>
        </w:rPr>
        <w:t xml:space="preserve"> району на 01.12.2018 г.</w:t>
      </w:r>
    </w:p>
    <w:p w:rsidR="00E25C3B" w:rsidRPr="005161B3" w:rsidRDefault="00E25C3B" w:rsidP="00E25C3B">
      <w:pPr>
        <w:jc w:val="center"/>
        <w:rPr>
          <w:rFonts w:eastAsia="Times New Roman"/>
          <w:color w:val="000000"/>
          <w:sz w:val="16"/>
          <w:szCs w:val="16"/>
          <w:lang w:eastAsia="ru-RU"/>
        </w:rPr>
      </w:pPr>
    </w:p>
    <w:tbl>
      <w:tblPr>
        <w:tblStyle w:val="a4"/>
        <w:tblW w:w="0" w:type="auto"/>
        <w:tblLook w:val="04A0"/>
      </w:tblPr>
      <w:tblGrid>
        <w:gridCol w:w="5271"/>
        <w:gridCol w:w="2013"/>
        <w:gridCol w:w="2292"/>
      </w:tblGrid>
      <w:tr w:rsidR="00E25C3B" w:rsidRPr="005161B3" w:rsidTr="00E25C3B">
        <w:trPr>
          <w:trHeight w:val="353"/>
        </w:trPr>
        <w:tc>
          <w:tcPr>
            <w:tcW w:w="8897" w:type="dxa"/>
            <w:vMerge w:val="restart"/>
            <w:vAlign w:val="center"/>
          </w:tcPr>
          <w:p w:rsidR="00E25C3B" w:rsidRPr="005161B3" w:rsidRDefault="00E25C3B" w:rsidP="00E25C3B">
            <w:pPr>
              <w:jc w:val="center"/>
              <w:rPr>
                <w:rFonts w:eastAsia="Times New Roman"/>
                <w:color w:val="000000"/>
                <w:sz w:val="23"/>
                <w:szCs w:val="23"/>
                <w:lang w:eastAsia="ru-RU"/>
              </w:rPr>
            </w:pPr>
            <w:r w:rsidRPr="005161B3">
              <w:rPr>
                <w:rFonts w:eastAsia="Times New Roman"/>
                <w:color w:val="000000"/>
                <w:sz w:val="23"/>
                <w:szCs w:val="23"/>
                <w:lang w:eastAsia="ru-RU"/>
              </w:rPr>
              <w:t>Показатели (виды экономической деятельности)</w:t>
            </w:r>
          </w:p>
          <w:p w:rsidR="00E25C3B" w:rsidRPr="005161B3" w:rsidRDefault="00E25C3B" w:rsidP="00E25C3B">
            <w:pPr>
              <w:jc w:val="both"/>
              <w:rPr>
                <w:rFonts w:eastAsia="Times New Roman"/>
                <w:color w:val="000000"/>
                <w:lang w:eastAsia="ru-RU"/>
              </w:rPr>
            </w:pPr>
          </w:p>
        </w:tc>
        <w:tc>
          <w:tcPr>
            <w:tcW w:w="5889" w:type="dxa"/>
            <w:gridSpan w:val="2"/>
            <w:vAlign w:val="center"/>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На 01.12.2018 г.</w:t>
            </w:r>
          </w:p>
        </w:tc>
      </w:tr>
      <w:tr w:rsidR="00E25C3B" w:rsidRPr="005161B3" w:rsidTr="00E25C3B">
        <w:tc>
          <w:tcPr>
            <w:tcW w:w="8897" w:type="dxa"/>
            <w:vMerge/>
            <w:vAlign w:val="center"/>
          </w:tcPr>
          <w:p w:rsidR="00E25C3B" w:rsidRPr="005161B3" w:rsidRDefault="00E25C3B" w:rsidP="00E25C3B">
            <w:pPr>
              <w:jc w:val="both"/>
              <w:rPr>
                <w:rFonts w:eastAsia="Times New Roman"/>
                <w:color w:val="000000"/>
                <w:lang w:eastAsia="ru-RU"/>
              </w:rPr>
            </w:pPr>
          </w:p>
        </w:tc>
        <w:tc>
          <w:tcPr>
            <w:tcW w:w="3118" w:type="dxa"/>
            <w:vAlign w:val="center"/>
          </w:tcPr>
          <w:p w:rsidR="00E25C3B" w:rsidRPr="005161B3" w:rsidRDefault="00E25C3B" w:rsidP="00E25C3B">
            <w:pPr>
              <w:jc w:val="center"/>
              <w:rPr>
                <w:rFonts w:eastAsia="Times New Roman"/>
                <w:color w:val="000000"/>
                <w:sz w:val="23"/>
                <w:szCs w:val="23"/>
                <w:lang w:eastAsia="ru-RU"/>
              </w:rPr>
            </w:pPr>
            <w:r w:rsidRPr="005161B3">
              <w:rPr>
                <w:rFonts w:eastAsia="Times New Roman"/>
                <w:color w:val="000000"/>
                <w:sz w:val="23"/>
                <w:szCs w:val="23"/>
                <w:lang w:eastAsia="ru-RU"/>
              </w:rPr>
              <w:t>человек</w:t>
            </w:r>
          </w:p>
          <w:p w:rsidR="00E25C3B" w:rsidRPr="005161B3" w:rsidRDefault="00E25C3B" w:rsidP="00E25C3B">
            <w:pPr>
              <w:jc w:val="both"/>
              <w:rPr>
                <w:rFonts w:eastAsia="Times New Roman"/>
                <w:color w:val="000000"/>
                <w:lang w:eastAsia="ru-RU"/>
              </w:rPr>
            </w:pPr>
          </w:p>
        </w:tc>
        <w:tc>
          <w:tcPr>
            <w:tcW w:w="2771" w:type="dxa"/>
            <w:vAlign w:val="center"/>
          </w:tcPr>
          <w:p w:rsidR="00E25C3B" w:rsidRPr="005161B3" w:rsidRDefault="00E25C3B" w:rsidP="00E25C3B">
            <w:pPr>
              <w:jc w:val="center"/>
              <w:rPr>
                <w:rFonts w:eastAsia="Times New Roman"/>
                <w:color w:val="000000"/>
                <w:lang w:eastAsia="ru-RU"/>
              </w:rPr>
            </w:pPr>
            <w:proofErr w:type="gramStart"/>
            <w:r w:rsidRPr="005161B3">
              <w:rPr>
                <w:rFonts w:eastAsia="Times New Roman"/>
                <w:color w:val="000000"/>
                <w:lang w:eastAsia="ru-RU"/>
              </w:rPr>
              <w:t>в % от</w:t>
            </w:r>
            <w:proofErr w:type="gramEnd"/>
            <w:r w:rsidRPr="005161B3">
              <w:rPr>
                <w:rFonts w:eastAsia="Times New Roman"/>
                <w:color w:val="000000"/>
                <w:lang w:eastAsia="ru-RU"/>
              </w:rPr>
              <w:t xml:space="preserve"> общей</w:t>
            </w:r>
          </w:p>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среднесписочной</w:t>
            </w:r>
          </w:p>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численности</w:t>
            </w:r>
          </w:p>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работающих</w:t>
            </w:r>
          </w:p>
        </w:tc>
      </w:tr>
      <w:tr w:rsidR="00E25C3B" w:rsidRPr="005161B3" w:rsidTr="00E25C3B">
        <w:tc>
          <w:tcPr>
            <w:tcW w:w="8897" w:type="dxa"/>
          </w:tcPr>
          <w:p w:rsidR="00E25C3B" w:rsidRPr="005161B3" w:rsidRDefault="00E25C3B" w:rsidP="00E25C3B">
            <w:pPr>
              <w:rPr>
                <w:rFonts w:eastAsia="Times New Roman"/>
                <w:color w:val="000000"/>
                <w:lang w:eastAsia="ru-RU"/>
              </w:rPr>
            </w:pPr>
            <w:r w:rsidRPr="005161B3">
              <w:rPr>
                <w:rFonts w:eastAsia="Times New Roman"/>
                <w:color w:val="000000"/>
                <w:lang w:eastAsia="ru-RU"/>
              </w:rPr>
              <w:t xml:space="preserve">Среднесписочная численность </w:t>
            </w:r>
            <w:proofErr w:type="gramStart"/>
            <w:r w:rsidRPr="005161B3">
              <w:rPr>
                <w:rFonts w:eastAsia="Times New Roman"/>
                <w:color w:val="000000"/>
                <w:lang w:eastAsia="ru-RU"/>
              </w:rPr>
              <w:t>работающих</w:t>
            </w:r>
            <w:proofErr w:type="gramEnd"/>
          </w:p>
        </w:tc>
        <w:tc>
          <w:tcPr>
            <w:tcW w:w="3118"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5161</w:t>
            </w:r>
          </w:p>
        </w:tc>
        <w:tc>
          <w:tcPr>
            <w:tcW w:w="277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100</w:t>
            </w:r>
          </w:p>
        </w:tc>
      </w:tr>
      <w:tr w:rsidR="00E25C3B" w:rsidRPr="005161B3" w:rsidTr="00E25C3B">
        <w:tc>
          <w:tcPr>
            <w:tcW w:w="14786" w:type="dxa"/>
            <w:gridSpan w:val="3"/>
          </w:tcPr>
          <w:p w:rsidR="00E25C3B" w:rsidRPr="005161B3" w:rsidRDefault="00E25C3B" w:rsidP="00E25C3B">
            <w:pPr>
              <w:rPr>
                <w:rFonts w:eastAsia="Times New Roman"/>
                <w:color w:val="000000"/>
                <w:lang w:eastAsia="ru-RU"/>
              </w:rPr>
            </w:pPr>
            <w:r w:rsidRPr="005161B3">
              <w:rPr>
                <w:rFonts w:eastAsia="Times New Roman"/>
                <w:color w:val="000000"/>
                <w:lang w:eastAsia="ru-RU"/>
              </w:rPr>
              <w:t>в т. ч. по видам экономической деятельности:</w:t>
            </w:r>
          </w:p>
        </w:tc>
      </w:tr>
      <w:tr w:rsidR="00E25C3B" w:rsidRPr="005161B3" w:rsidTr="00E25C3B">
        <w:tc>
          <w:tcPr>
            <w:tcW w:w="8897" w:type="dxa"/>
          </w:tcPr>
          <w:p w:rsidR="00E25C3B" w:rsidRPr="005161B3" w:rsidRDefault="00E25C3B" w:rsidP="00E25C3B">
            <w:pPr>
              <w:rPr>
                <w:color w:val="000000"/>
              </w:rPr>
            </w:pPr>
            <w:r w:rsidRPr="005161B3">
              <w:rPr>
                <w:color w:val="000000"/>
              </w:rPr>
              <w:lastRenderedPageBreak/>
              <w:t>Обрабатывающие производства</w:t>
            </w:r>
          </w:p>
        </w:tc>
        <w:tc>
          <w:tcPr>
            <w:tcW w:w="3118"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321</w:t>
            </w:r>
          </w:p>
        </w:tc>
        <w:tc>
          <w:tcPr>
            <w:tcW w:w="277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6,2</w:t>
            </w:r>
          </w:p>
        </w:tc>
      </w:tr>
      <w:tr w:rsidR="00E25C3B" w:rsidRPr="005161B3" w:rsidTr="00E25C3B">
        <w:tc>
          <w:tcPr>
            <w:tcW w:w="8897" w:type="dxa"/>
          </w:tcPr>
          <w:p w:rsidR="00E25C3B" w:rsidRPr="005161B3" w:rsidRDefault="00E25C3B" w:rsidP="00E25C3B">
            <w:pPr>
              <w:rPr>
                <w:color w:val="000000"/>
              </w:rPr>
            </w:pPr>
            <w:r w:rsidRPr="005161B3">
              <w:rPr>
                <w:color w:val="000000"/>
              </w:rPr>
              <w:t>Обеспечение электрической энергией, газом и паром</w:t>
            </w:r>
          </w:p>
        </w:tc>
        <w:tc>
          <w:tcPr>
            <w:tcW w:w="3118"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243</w:t>
            </w:r>
          </w:p>
        </w:tc>
        <w:tc>
          <w:tcPr>
            <w:tcW w:w="277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4,7</w:t>
            </w:r>
          </w:p>
        </w:tc>
      </w:tr>
      <w:tr w:rsidR="00E25C3B" w:rsidRPr="005161B3" w:rsidTr="00E25C3B">
        <w:tc>
          <w:tcPr>
            <w:tcW w:w="8897" w:type="dxa"/>
          </w:tcPr>
          <w:p w:rsidR="00E25C3B" w:rsidRPr="005161B3" w:rsidRDefault="00E25C3B" w:rsidP="00E25C3B">
            <w:pPr>
              <w:rPr>
                <w:color w:val="000000"/>
              </w:rPr>
            </w:pPr>
            <w:r w:rsidRPr="005161B3">
              <w:rPr>
                <w:color w:val="000000"/>
              </w:rPr>
              <w:t>Оптовая и розничная торговля</w:t>
            </w:r>
          </w:p>
        </w:tc>
        <w:tc>
          <w:tcPr>
            <w:tcW w:w="3118"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431</w:t>
            </w:r>
          </w:p>
        </w:tc>
        <w:tc>
          <w:tcPr>
            <w:tcW w:w="277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8,4</w:t>
            </w:r>
          </w:p>
        </w:tc>
      </w:tr>
      <w:tr w:rsidR="00E25C3B" w:rsidRPr="005161B3" w:rsidTr="00E25C3B">
        <w:tc>
          <w:tcPr>
            <w:tcW w:w="8897" w:type="dxa"/>
          </w:tcPr>
          <w:p w:rsidR="00E25C3B" w:rsidRPr="005161B3" w:rsidRDefault="00E25C3B" w:rsidP="00E25C3B">
            <w:pPr>
              <w:rPr>
                <w:color w:val="000000"/>
              </w:rPr>
            </w:pPr>
            <w:r w:rsidRPr="005161B3">
              <w:rPr>
                <w:color w:val="000000"/>
              </w:rPr>
              <w:t>Транспортировка и хранение</w:t>
            </w:r>
          </w:p>
        </w:tc>
        <w:tc>
          <w:tcPr>
            <w:tcW w:w="3118"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328</w:t>
            </w:r>
          </w:p>
        </w:tc>
        <w:tc>
          <w:tcPr>
            <w:tcW w:w="277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6,4</w:t>
            </w:r>
          </w:p>
        </w:tc>
      </w:tr>
      <w:tr w:rsidR="00E25C3B" w:rsidRPr="005161B3" w:rsidTr="00E25C3B">
        <w:tc>
          <w:tcPr>
            <w:tcW w:w="8897" w:type="dxa"/>
          </w:tcPr>
          <w:p w:rsidR="00E25C3B" w:rsidRPr="005161B3" w:rsidRDefault="00E25C3B" w:rsidP="00E25C3B">
            <w:pPr>
              <w:rPr>
                <w:color w:val="000000"/>
              </w:rPr>
            </w:pPr>
            <w:r w:rsidRPr="005161B3">
              <w:rPr>
                <w:color w:val="000000"/>
              </w:rPr>
              <w:t>Государственное управление и обеспечение военной безопасности, обязательное социальное обеспечение</w:t>
            </w:r>
          </w:p>
        </w:tc>
        <w:tc>
          <w:tcPr>
            <w:tcW w:w="3118"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520</w:t>
            </w:r>
          </w:p>
        </w:tc>
        <w:tc>
          <w:tcPr>
            <w:tcW w:w="277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10,1</w:t>
            </w:r>
          </w:p>
        </w:tc>
      </w:tr>
      <w:tr w:rsidR="00E25C3B" w:rsidRPr="005161B3" w:rsidTr="00E25C3B">
        <w:tc>
          <w:tcPr>
            <w:tcW w:w="8897" w:type="dxa"/>
          </w:tcPr>
          <w:p w:rsidR="00E25C3B" w:rsidRPr="005161B3" w:rsidRDefault="00E25C3B" w:rsidP="00E25C3B">
            <w:pPr>
              <w:rPr>
                <w:color w:val="000000"/>
              </w:rPr>
            </w:pPr>
            <w:r w:rsidRPr="005161B3">
              <w:rPr>
                <w:color w:val="000000"/>
              </w:rPr>
              <w:t>Образование</w:t>
            </w:r>
          </w:p>
        </w:tc>
        <w:tc>
          <w:tcPr>
            <w:tcW w:w="3118"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481</w:t>
            </w:r>
          </w:p>
        </w:tc>
        <w:tc>
          <w:tcPr>
            <w:tcW w:w="277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9,3</w:t>
            </w:r>
          </w:p>
        </w:tc>
      </w:tr>
      <w:tr w:rsidR="00E25C3B" w:rsidRPr="005161B3" w:rsidTr="00E25C3B">
        <w:trPr>
          <w:trHeight w:val="346"/>
        </w:trPr>
        <w:tc>
          <w:tcPr>
            <w:tcW w:w="8897" w:type="dxa"/>
          </w:tcPr>
          <w:p w:rsidR="00E25C3B" w:rsidRPr="005161B3" w:rsidRDefault="00E25C3B" w:rsidP="00E25C3B">
            <w:pPr>
              <w:rPr>
                <w:rFonts w:eastAsia="Times New Roman"/>
                <w:color w:val="000000"/>
                <w:lang w:eastAsia="ru-RU"/>
              </w:rPr>
            </w:pPr>
            <w:r w:rsidRPr="005161B3">
              <w:rPr>
                <w:rFonts w:eastAsia="Times New Roman"/>
                <w:color w:val="000000"/>
                <w:lang w:eastAsia="ru-RU"/>
              </w:rPr>
              <w:t>Здравоохранение</w:t>
            </w:r>
          </w:p>
        </w:tc>
        <w:tc>
          <w:tcPr>
            <w:tcW w:w="3118"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607</w:t>
            </w:r>
          </w:p>
        </w:tc>
        <w:tc>
          <w:tcPr>
            <w:tcW w:w="2771" w:type="dxa"/>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11,8</w:t>
            </w:r>
          </w:p>
        </w:tc>
      </w:tr>
    </w:tbl>
    <w:p w:rsidR="00E25C3B" w:rsidRPr="005161B3" w:rsidRDefault="00E25C3B" w:rsidP="00E25C3B">
      <w:pPr>
        <w:jc w:val="both"/>
        <w:rPr>
          <w:rFonts w:eastAsia="Times New Roman"/>
          <w:color w:val="000000"/>
          <w:lang w:eastAsia="ru-RU"/>
        </w:rPr>
      </w:pPr>
    </w:p>
    <w:p w:rsidR="00E25C3B" w:rsidRPr="005161B3" w:rsidRDefault="00E25C3B" w:rsidP="004A5938">
      <w:pPr>
        <w:ind w:left="-142" w:firstLine="709"/>
        <w:jc w:val="both"/>
        <w:rPr>
          <w:rFonts w:eastAsia="Times New Roman"/>
          <w:color w:val="000000"/>
          <w:sz w:val="28"/>
          <w:szCs w:val="28"/>
          <w:lang w:eastAsia="ru-RU"/>
        </w:rPr>
      </w:pPr>
      <w:r w:rsidRPr="005161B3">
        <w:rPr>
          <w:rFonts w:eastAsia="Times New Roman"/>
          <w:color w:val="000000"/>
          <w:sz w:val="28"/>
          <w:szCs w:val="28"/>
          <w:lang w:eastAsia="ru-RU"/>
        </w:rPr>
        <w:t xml:space="preserve">Динамика заработной платы </w:t>
      </w:r>
      <w:proofErr w:type="gramStart"/>
      <w:r w:rsidRPr="005161B3">
        <w:rPr>
          <w:rFonts w:eastAsia="Times New Roman"/>
          <w:color w:val="000000"/>
          <w:sz w:val="28"/>
          <w:szCs w:val="28"/>
          <w:lang w:eastAsia="ru-RU"/>
        </w:rPr>
        <w:t>работающих</w:t>
      </w:r>
      <w:proofErr w:type="gramEnd"/>
      <w:r w:rsidRPr="005161B3">
        <w:rPr>
          <w:rFonts w:eastAsia="Times New Roman"/>
          <w:color w:val="000000"/>
          <w:sz w:val="28"/>
          <w:szCs w:val="28"/>
          <w:lang w:eastAsia="ru-RU"/>
        </w:rPr>
        <w:t xml:space="preserve"> (по крупным и средним организациям) представлена в таблице</w:t>
      </w:r>
      <w:r w:rsidR="00C05302" w:rsidRPr="005161B3">
        <w:rPr>
          <w:rFonts w:eastAsia="Times New Roman"/>
          <w:color w:val="000000"/>
          <w:sz w:val="28"/>
          <w:szCs w:val="28"/>
          <w:lang w:eastAsia="ru-RU"/>
        </w:rPr>
        <w:t>.</w:t>
      </w:r>
      <w:r w:rsidRPr="005161B3">
        <w:rPr>
          <w:rFonts w:eastAsia="Times New Roman"/>
          <w:color w:val="000000"/>
          <w:sz w:val="28"/>
          <w:szCs w:val="28"/>
          <w:lang w:eastAsia="ru-RU"/>
        </w:rPr>
        <w:t xml:space="preserve"> </w:t>
      </w:r>
    </w:p>
    <w:p w:rsidR="00072AC7" w:rsidRPr="005161B3" w:rsidRDefault="00072AC7" w:rsidP="004A5938">
      <w:pPr>
        <w:ind w:left="-142" w:firstLine="709"/>
        <w:jc w:val="both"/>
        <w:rPr>
          <w:rFonts w:eastAsia="Times New Roman"/>
          <w:color w:val="000000"/>
          <w:sz w:val="28"/>
          <w:szCs w:val="28"/>
          <w:lang w:eastAsia="ru-RU"/>
        </w:rPr>
      </w:pPr>
    </w:p>
    <w:p w:rsidR="00C05302" w:rsidRPr="005161B3" w:rsidRDefault="00E25C3B" w:rsidP="00E25C3B">
      <w:pPr>
        <w:jc w:val="center"/>
        <w:rPr>
          <w:rFonts w:eastAsia="Times New Roman"/>
          <w:b/>
          <w:color w:val="000000"/>
          <w:sz w:val="28"/>
          <w:szCs w:val="28"/>
          <w:lang w:eastAsia="ru-RU"/>
        </w:rPr>
      </w:pPr>
      <w:r w:rsidRPr="005161B3">
        <w:rPr>
          <w:rFonts w:eastAsia="Times New Roman"/>
          <w:b/>
          <w:color w:val="000000"/>
          <w:sz w:val="28"/>
          <w:szCs w:val="28"/>
          <w:lang w:eastAsia="ru-RU"/>
        </w:rPr>
        <w:t xml:space="preserve">Уровень заработной платы </w:t>
      </w:r>
      <w:proofErr w:type="gramStart"/>
      <w:r w:rsidRPr="005161B3">
        <w:rPr>
          <w:rFonts w:eastAsia="Times New Roman"/>
          <w:b/>
          <w:color w:val="000000"/>
          <w:sz w:val="28"/>
          <w:szCs w:val="28"/>
          <w:lang w:eastAsia="ru-RU"/>
        </w:rPr>
        <w:t>работающих</w:t>
      </w:r>
      <w:proofErr w:type="gramEnd"/>
      <w:r w:rsidRPr="005161B3">
        <w:rPr>
          <w:rFonts w:eastAsia="Times New Roman"/>
          <w:b/>
          <w:color w:val="000000"/>
          <w:sz w:val="28"/>
          <w:szCs w:val="28"/>
          <w:lang w:eastAsia="ru-RU"/>
        </w:rPr>
        <w:t xml:space="preserve">, руб.  </w:t>
      </w:r>
    </w:p>
    <w:p w:rsidR="00E25C3B" w:rsidRPr="005161B3" w:rsidRDefault="00E25C3B" w:rsidP="00E25C3B">
      <w:pPr>
        <w:jc w:val="center"/>
        <w:rPr>
          <w:rFonts w:eastAsia="Times New Roman"/>
          <w:b/>
          <w:color w:val="000000"/>
          <w:sz w:val="28"/>
          <w:szCs w:val="28"/>
          <w:lang w:eastAsia="ru-RU"/>
        </w:rPr>
      </w:pPr>
      <w:r w:rsidRPr="005161B3">
        <w:rPr>
          <w:rFonts w:eastAsia="Times New Roman"/>
          <w:b/>
          <w:color w:val="000000"/>
          <w:sz w:val="28"/>
          <w:szCs w:val="28"/>
          <w:lang w:eastAsia="ru-RU"/>
        </w:rPr>
        <w:t xml:space="preserve">                                                      </w:t>
      </w:r>
    </w:p>
    <w:tbl>
      <w:tblPr>
        <w:tblStyle w:val="a4"/>
        <w:tblW w:w="0" w:type="auto"/>
        <w:tblLook w:val="04A0"/>
      </w:tblPr>
      <w:tblGrid>
        <w:gridCol w:w="3567"/>
        <w:gridCol w:w="1532"/>
        <w:gridCol w:w="1531"/>
        <w:gridCol w:w="1532"/>
        <w:gridCol w:w="1414"/>
      </w:tblGrid>
      <w:tr w:rsidR="00E25C3B" w:rsidRPr="005161B3" w:rsidTr="00E25C3B">
        <w:tc>
          <w:tcPr>
            <w:tcW w:w="4928" w:type="dxa"/>
          </w:tcPr>
          <w:p w:rsidR="00E25C3B" w:rsidRPr="005161B3" w:rsidRDefault="00E25C3B" w:rsidP="00E25C3B">
            <w:pPr>
              <w:jc w:val="center"/>
              <w:rPr>
                <w:color w:val="000000"/>
              </w:rPr>
            </w:pPr>
            <w:r w:rsidRPr="005161B3">
              <w:rPr>
                <w:color w:val="000000"/>
              </w:rPr>
              <w:t>Показатель</w:t>
            </w:r>
          </w:p>
        </w:tc>
        <w:tc>
          <w:tcPr>
            <w:tcW w:w="1985" w:type="dxa"/>
          </w:tcPr>
          <w:p w:rsidR="00E25C3B" w:rsidRPr="005161B3" w:rsidRDefault="00E25C3B" w:rsidP="00E25C3B">
            <w:pPr>
              <w:jc w:val="center"/>
              <w:rPr>
                <w:color w:val="000000"/>
              </w:rPr>
            </w:pPr>
            <w:r w:rsidRPr="005161B3">
              <w:rPr>
                <w:color w:val="000000"/>
              </w:rPr>
              <w:t>2015 г.</w:t>
            </w:r>
          </w:p>
        </w:tc>
        <w:tc>
          <w:tcPr>
            <w:tcW w:w="1984" w:type="dxa"/>
          </w:tcPr>
          <w:p w:rsidR="00E25C3B" w:rsidRPr="005161B3" w:rsidRDefault="00E25C3B" w:rsidP="00E25C3B">
            <w:pPr>
              <w:jc w:val="center"/>
              <w:rPr>
                <w:color w:val="000000"/>
              </w:rPr>
            </w:pPr>
            <w:r w:rsidRPr="005161B3">
              <w:rPr>
                <w:color w:val="000000"/>
              </w:rPr>
              <w:t>2016 г.</w:t>
            </w:r>
          </w:p>
        </w:tc>
        <w:tc>
          <w:tcPr>
            <w:tcW w:w="1985" w:type="dxa"/>
          </w:tcPr>
          <w:p w:rsidR="00E25C3B" w:rsidRPr="005161B3" w:rsidRDefault="00E25C3B" w:rsidP="00E25C3B">
            <w:pPr>
              <w:jc w:val="center"/>
              <w:rPr>
                <w:color w:val="000000"/>
              </w:rPr>
            </w:pPr>
            <w:r w:rsidRPr="005161B3">
              <w:rPr>
                <w:color w:val="000000"/>
              </w:rPr>
              <w:t>2017 г.</w:t>
            </w:r>
          </w:p>
        </w:tc>
        <w:tc>
          <w:tcPr>
            <w:tcW w:w="1778" w:type="dxa"/>
          </w:tcPr>
          <w:p w:rsidR="00E25C3B" w:rsidRPr="005161B3" w:rsidRDefault="00E25C3B" w:rsidP="00E25C3B">
            <w:pPr>
              <w:jc w:val="center"/>
              <w:rPr>
                <w:color w:val="000000"/>
              </w:rPr>
            </w:pPr>
            <w:r w:rsidRPr="005161B3">
              <w:rPr>
                <w:color w:val="000000"/>
              </w:rPr>
              <w:t>2018 г.</w:t>
            </w:r>
          </w:p>
        </w:tc>
      </w:tr>
      <w:tr w:rsidR="00E25C3B" w:rsidRPr="005161B3" w:rsidTr="004A5938">
        <w:tc>
          <w:tcPr>
            <w:tcW w:w="4928" w:type="dxa"/>
          </w:tcPr>
          <w:p w:rsidR="00E25C3B" w:rsidRPr="005161B3" w:rsidRDefault="00E25C3B" w:rsidP="004A5938">
            <w:pPr>
              <w:rPr>
                <w:color w:val="000000"/>
              </w:rPr>
            </w:pPr>
            <w:r w:rsidRPr="005161B3">
              <w:rPr>
                <w:rFonts w:eastAsia="Times New Roman"/>
                <w:color w:val="000000"/>
                <w:lang w:eastAsia="ru-RU"/>
              </w:rPr>
              <w:t>Среднемесячная заработная плата</w:t>
            </w:r>
            <w:r w:rsidR="004A5938" w:rsidRPr="005161B3">
              <w:rPr>
                <w:rFonts w:eastAsia="Times New Roman"/>
                <w:color w:val="000000"/>
                <w:lang w:eastAsia="ru-RU"/>
              </w:rPr>
              <w:t xml:space="preserve"> </w:t>
            </w:r>
            <w:r w:rsidRPr="005161B3">
              <w:rPr>
                <w:rFonts w:eastAsia="Times New Roman"/>
                <w:color w:val="000000"/>
                <w:lang w:eastAsia="ru-RU"/>
              </w:rPr>
              <w:t>работников крупных и средних</w:t>
            </w:r>
            <w:r w:rsidR="004A5938" w:rsidRPr="005161B3">
              <w:rPr>
                <w:rFonts w:eastAsia="Times New Roman"/>
                <w:color w:val="000000"/>
                <w:lang w:eastAsia="ru-RU"/>
              </w:rPr>
              <w:t xml:space="preserve"> </w:t>
            </w:r>
            <w:r w:rsidRPr="005161B3">
              <w:rPr>
                <w:rFonts w:eastAsia="Times New Roman"/>
                <w:color w:val="000000"/>
                <w:lang w:eastAsia="ru-RU"/>
              </w:rPr>
              <w:t>организаций, руб.</w:t>
            </w:r>
          </w:p>
        </w:tc>
        <w:tc>
          <w:tcPr>
            <w:tcW w:w="1985" w:type="dxa"/>
            <w:vAlign w:val="center"/>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17406,3</w:t>
            </w:r>
          </w:p>
        </w:tc>
        <w:tc>
          <w:tcPr>
            <w:tcW w:w="1984" w:type="dxa"/>
            <w:vAlign w:val="center"/>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17818,6</w:t>
            </w:r>
          </w:p>
        </w:tc>
        <w:tc>
          <w:tcPr>
            <w:tcW w:w="1985" w:type="dxa"/>
            <w:vAlign w:val="center"/>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17950,3</w:t>
            </w:r>
          </w:p>
        </w:tc>
        <w:tc>
          <w:tcPr>
            <w:tcW w:w="1778" w:type="dxa"/>
            <w:vAlign w:val="center"/>
          </w:tcPr>
          <w:p w:rsidR="00E25C3B" w:rsidRPr="005161B3" w:rsidRDefault="00E25C3B" w:rsidP="00E25C3B">
            <w:pPr>
              <w:jc w:val="center"/>
              <w:rPr>
                <w:rFonts w:eastAsia="Times New Roman"/>
                <w:color w:val="000000"/>
                <w:lang w:eastAsia="ru-RU"/>
              </w:rPr>
            </w:pPr>
            <w:r w:rsidRPr="005161B3">
              <w:rPr>
                <w:rFonts w:eastAsia="Times New Roman"/>
                <w:color w:val="000000"/>
                <w:lang w:eastAsia="ru-RU"/>
              </w:rPr>
              <w:t>21106,6</w:t>
            </w:r>
          </w:p>
        </w:tc>
      </w:tr>
    </w:tbl>
    <w:p w:rsidR="004A5938" w:rsidRPr="005161B3" w:rsidRDefault="00E25C3B" w:rsidP="004A5938">
      <w:pPr>
        <w:ind w:firstLine="567"/>
        <w:jc w:val="both"/>
        <w:rPr>
          <w:rFonts w:eastAsia="Times New Roman"/>
          <w:color w:val="000000"/>
          <w:sz w:val="28"/>
          <w:szCs w:val="28"/>
          <w:lang w:eastAsia="ru-RU"/>
        </w:rPr>
      </w:pPr>
      <w:r w:rsidRPr="005161B3">
        <w:rPr>
          <w:rFonts w:eastAsia="Times New Roman"/>
          <w:color w:val="000000"/>
          <w:sz w:val="28"/>
          <w:szCs w:val="28"/>
          <w:lang w:eastAsia="ru-RU"/>
        </w:rPr>
        <w:t xml:space="preserve">    </w:t>
      </w:r>
    </w:p>
    <w:p w:rsidR="00E25C3B" w:rsidRPr="005161B3" w:rsidRDefault="00E25C3B" w:rsidP="005161B3">
      <w:pPr>
        <w:tabs>
          <w:tab w:val="left" w:pos="567"/>
        </w:tabs>
        <w:ind w:firstLine="567"/>
        <w:jc w:val="both"/>
        <w:rPr>
          <w:rFonts w:eastAsia="Times New Roman"/>
          <w:color w:val="000000"/>
          <w:sz w:val="28"/>
          <w:szCs w:val="28"/>
          <w:lang w:eastAsia="ru-RU"/>
        </w:rPr>
      </w:pPr>
      <w:r w:rsidRPr="005161B3">
        <w:rPr>
          <w:rFonts w:eastAsia="Times New Roman"/>
          <w:color w:val="000000"/>
          <w:sz w:val="28"/>
          <w:szCs w:val="28"/>
          <w:lang w:eastAsia="ru-RU"/>
        </w:rPr>
        <w:t xml:space="preserve">    К числу ключевых проблем сферы занятости </w:t>
      </w:r>
      <w:proofErr w:type="spellStart"/>
      <w:r w:rsidRPr="005161B3">
        <w:rPr>
          <w:rFonts w:eastAsia="Times New Roman"/>
          <w:color w:val="000000"/>
          <w:sz w:val="28"/>
          <w:szCs w:val="28"/>
          <w:lang w:eastAsia="ru-RU"/>
        </w:rPr>
        <w:t>Невельского</w:t>
      </w:r>
      <w:proofErr w:type="spellEnd"/>
      <w:r w:rsidRPr="005161B3">
        <w:rPr>
          <w:rFonts w:eastAsia="Times New Roman"/>
          <w:color w:val="000000"/>
          <w:sz w:val="28"/>
          <w:szCs w:val="28"/>
          <w:lang w:eastAsia="ru-RU"/>
        </w:rPr>
        <w:t xml:space="preserve"> района относятся: </w:t>
      </w:r>
    </w:p>
    <w:p w:rsidR="00E25C3B" w:rsidRPr="005161B3" w:rsidRDefault="00E25C3B"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sym w:font="Symbol" w:char="F02D"/>
      </w:r>
      <w:r w:rsidRPr="005161B3">
        <w:rPr>
          <w:rFonts w:eastAsia="Times New Roman"/>
          <w:color w:val="000000"/>
          <w:sz w:val="28"/>
          <w:szCs w:val="28"/>
          <w:lang w:eastAsia="ru-RU"/>
        </w:rPr>
        <w:t xml:space="preserve"> профессиональный дисбаланс спроса и предложения рабочей силы;</w:t>
      </w:r>
    </w:p>
    <w:p w:rsidR="00E25C3B" w:rsidRPr="005161B3" w:rsidRDefault="00E25C3B"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sym w:font="Symbol" w:char="F02D"/>
      </w:r>
      <w:r w:rsidRPr="005161B3">
        <w:rPr>
          <w:rFonts w:eastAsia="Times New Roman"/>
          <w:color w:val="000000"/>
          <w:sz w:val="28"/>
          <w:szCs w:val="28"/>
          <w:lang w:eastAsia="ru-RU"/>
        </w:rPr>
        <w:t xml:space="preserve"> несоответствие предложений рабочей силы по профессионально-квалификационной структуре требованиям работодателей, в том числе несоответствие предложения и спроса на рынке труда по профессиям и специальностям, требующим высокого уровня квалификации;</w:t>
      </w:r>
    </w:p>
    <w:p w:rsidR="00E25C3B" w:rsidRPr="005161B3" w:rsidRDefault="00E25C3B"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sym w:font="Symbol" w:char="F02D"/>
      </w:r>
      <w:r w:rsidRPr="005161B3">
        <w:rPr>
          <w:rFonts w:eastAsia="Times New Roman"/>
          <w:color w:val="000000"/>
          <w:sz w:val="28"/>
          <w:szCs w:val="28"/>
          <w:lang w:eastAsia="ru-RU"/>
        </w:rPr>
        <w:t xml:space="preserve"> низкая конкурентоспособность на рынке труда отдельных социально-демографических групп незанятого населения и безработных граждан (молодежи без практического опыта работы, инвалидов, лиц </w:t>
      </w:r>
      <w:proofErr w:type="spellStart"/>
      <w:r w:rsidRPr="005161B3">
        <w:rPr>
          <w:rFonts w:eastAsia="Times New Roman"/>
          <w:color w:val="000000"/>
          <w:sz w:val="28"/>
          <w:szCs w:val="28"/>
          <w:lang w:eastAsia="ru-RU"/>
        </w:rPr>
        <w:t>предпенсионного</w:t>
      </w:r>
      <w:proofErr w:type="spellEnd"/>
      <w:r w:rsidRPr="005161B3">
        <w:rPr>
          <w:rFonts w:eastAsia="Times New Roman"/>
          <w:color w:val="000000"/>
          <w:sz w:val="28"/>
          <w:szCs w:val="28"/>
          <w:lang w:eastAsia="ru-RU"/>
        </w:rPr>
        <w:t xml:space="preserve"> возраста и др.);</w:t>
      </w:r>
    </w:p>
    <w:p w:rsidR="00E25C3B" w:rsidRPr="005161B3" w:rsidRDefault="00E25C3B"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sym w:font="Symbol" w:char="F02D"/>
      </w:r>
      <w:r w:rsidRPr="005161B3">
        <w:rPr>
          <w:rFonts w:eastAsia="Times New Roman"/>
          <w:color w:val="000000"/>
          <w:sz w:val="28"/>
          <w:szCs w:val="28"/>
          <w:lang w:eastAsia="ru-RU"/>
        </w:rPr>
        <w:t xml:space="preserve"> </w:t>
      </w:r>
      <w:proofErr w:type="gramStart"/>
      <w:r w:rsidRPr="005161B3">
        <w:rPr>
          <w:rFonts w:eastAsia="Times New Roman"/>
          <w:color w:val="000000"/>
          <w:sz w:val="28"/>
          <w:szCs w:val="28"/>
          <w:lang w:eastAsia="ru-RU"/>
        </w:rPr>
        <w:t>дифференциация сельских и городского рынков труда по условиям обеспечения занятости, уровню безработицы.</w:t>
      </w:r>
      <w:proofErr w:type="gramEnd"/>
    </w:p>
    <w:p w:rsidR="00E25C3B" w:rsidRPr="005161B3" w:rsidRDefault="00C05302" w:rsidP="005161B3">
      <w:pPr>
        <w:tabs>
          <w:tab w:val="left" w:pos="6225"/>
        </w:tabs>
        <w:jc w:val="both"/>
        <w:rPr>
          <w:rFonts w:eastAsia="Times New Roman"/>
          <w:color w:val="000000"/>
          <w:sz w:val="28"/>
          <w:szCs w:val="28"/>
          <w:lang w:eastAsia="ru-RU"/>
        </w:rPr>
      </w:pPr>
      <w:r w:rsidRPr="005161B3">
        <w:rPr>
          <w:rFonts w:eastAsia="Times New Roman"/>
          <w:color w:val="000000"/>
          <w:sz w:val="28"/>
          <w:szCs w:val="28"/>
          <w:lang w:eastAsia="ru-RU"/>
        </w:rPr>
        <w:t xml:space="preserve">         </w:t>
      </w:r>
      <w:proofErr w:type="spellStart"/>
      <w:r w:rsidR="00E25C3B" w:rsidRPr="005161B3">
        <w:rPr>
          <w:rFonts w:eastAsia="Times New Roman"/>
          <w:color w:val="000000"/>
          <w:sz w:val="28"/>
          <w:szCs w:val="28"/>
          <w:lang w:eastAsia="ru-RU"/>
        </w:rPr>
        <w:t>Невельский</w:t>
      </w:r>
      <w:proofErr w:type="spellEnd"/>
      <w:r w:rsidR="00E25C3B" w:rsidRPr="005161B3">
        <w:rPr>
          <w:rFonts w:eastAsia="Times New Roman"/>
          <w:color w:val="000000"/>
          <w:sz w:val="28"/>
          <w:szCs w:val="28"/>
          <w:lang w:eastAsia="ru-RU"/>
        </w:rPr>
        <w:t xml:space="preserve"> район обладает достаточным запасом трудовых ресурсов для дальнейшего социально-экономического развития. Основными задачами в обеспечении роста доходов населения является создание условий для устойчивого роста заработной платы. Задача будет достигаться за счет:</w:t>
      </w:r>
    </w:p>
    <w:p w:rsidR="00E25C3B" w:rsidRPr="005161B3" w:rsidRDefault="00E25C3B" w:rsidP="005161B3">
      <w:pPr>
        <w:ind w:firstLine="426"/>
        <w:jc w:val="both"/>
        <w:rPr>
          <w:rFonts w:eastAsia="Times New Roman"/>
          <w:color w:val="000000"/>
          <w:sz w:val="28"/>
          <w:szCs w:val="28"/>
          <w:lang w:eastAsia="ru-RU"/>
        </w:rPr>
      </w:pPr>
      <w:r w:rsidRPr="005161B3">
        <w:rPr>
          <w:rFonts w:eastAsia="Times New Roman"/>
          <w:color w:val="000000"/>
          <w:sz w:val="28"/>
          <w:szCs w:val="28"/>
          <w:lang w:eastAsia="ru-RU"/>
        </w:rPr>
        <w:sym w:font="Symbol" w:char="F02D"/>
      </w:r>
      <w:r w:rsidRPr="005161B3">
        <w:rPr>
          <w:rFonts w:eastAsia="Times New Roman"/>
          <w:color w:val="000000"/>
          <w:sz w:val="28"/>
          <w:szCs w:val="28"/>
          <w:lang w:eastAsia="ru-RU"/>
        </w:rPr>
        <w:t xml:space="preserve"> создания новых рабочих мест;</w:t>
      </w:r>
    </w:p>
    <w:p w:rsidR="00E25C3B" w:rsidRPr="005161B3" w:rsidRDefault="00E25C3B" w:rsidP="005161B3">
      <w:pPr>
        <w:ind w:firstLine="426"/>
        <w:jc w:val="both"/>
        <w:rPr>
          <w:rFonts w:eastAsia="Times New Roman"/>
          <w:color w:val="000000"/>
          <w:sz w:val="28"/>
          <w:szCs w:val="28"/>
          <w:lang w:eastAsia="ru-RU"/>
        </w:rPr>
      </w:pPr>
      <w:r w:rsidRPr="005161B3">
        <w:rPr>
          <w:rFonts w:eastAsia="Times New Roman"/>
          <w:color w:val="000000"/>
          <w:sz w:val="28"/>
          <w:szCs w:val="28"/>
          <w:lang w:eastAsia="ru-RU"/>
        </w:rPr>
        <w:sym w:font="Symbol" w:char="F02D"/>
      </w:r>
      <w:r w:rsidRPr="005161B3">
        <w:rPr>
          <w:rFonts w:eastAsia="Times New Roman"/>
          <w:color w:val="000000"/>
          <w:sz w:val="28"/>
          <w:szCs w:val="28"/>
          <w:lang w:eastAsia="ru-RU"/>
        </w:rPr>
        <w:t xml:space="preserve"> повышения производительности труда и качества рабочей силы;</w:t>
      </w:r>
    </w:p>
    <w:p w:rsidR="00E25C3B" w:rsidRPr="005161B3" w:rsidRDefault="00E25C3B" w:rsidP="005161B3">
      <w:pPr>
        <w:ind w:firstLine="426"/>
        <w:jc w:val="both"/>
        <w:rPr>
          <w:rFonts w:eastAsia="Times New Roman"/>
          <w:color w:val="000000"/>
          <w:sz w:val="28"/>
          <w:szCs w:val="28"/>
          <w:lang w:eastAsia="ru-RU"/>
        </w:rPr>
      </w:pPr>
      <w:r w:rsidRPr="005161B3">
        <w:rPr>
          <w:rFonts w:eastAsia="Times New Roman"/>
          <w:color w:val="000000"/>
          <w:sz w:val="28"/>
          <w:szCs w:val="28"/>
          <w:lang w:eastAsia="ru-RU"/>
        </w:rPr>
        <w:sym w:font="Symbol" w:char="F02D"/>
      </w:r>
      <w:r w:rsidRPr="005161B3">
        <w:rPr>
          <w:rFonts w:eastAsia="Times New Roman"/>
          <w:color w:val="000000"/>
          <w:sz w:val="28"/>
          <w:szCs w:val="28"/>
          <w:lang w:eastAsia="ru-RU"/>
        </w:rPr>
        <w:t xml:space="preserve"> повышения социальной ответственности бизнеса, ухода от «теневых» форм оплаты труда;</w:t>
      </w:r>
    </w:p>
    <w:p w:rsidR="00E25C3B" w:rsidRPr="005161B3" w:rsidRDefault="00E25C3B" w:rsidP="005161B3">
      <w:pPr>
        <w:ind w:firstLine="426"/>
        <w:jc w:val="both"/>
        <w:rPr>
          <w:rFonts w:eastAsia="Times New Roman"/>
          <w:color w:val="000000"/>
          <w:sz w:val="28"/>
          <w:szCs w:val="28"/>
          <w:lang w:eastAsia="ru-RU"/>
        </w:rPr>
      </w:pPr>
      <w:r w:rsidRPr="005161B3">
        <w:rPr>
          <w:rFonts w:eastAsia="Times New Roman"/>
          <w:color w:val="000000"/>
          <w:sz w:val="28"/>
          <w:szCs w:val="28"/>
          <w:lang w:eastAsia="ru-RU"/>
        </w:rPr>
        <w:sym w:font="Symbol" w:char="F02D"/>
      </w:r>
      <w:r w:rsidRPr="005161B3">
        <w:rPr>
          <w:rFonts w:eastAsia="Times New Roman"/>
          <w:color w:val="000000"/>
          <w:sz w:val="28"/>
          <w:szCs w:val="28"/>
          <w:lang w:eastAsia="ru-RU"/>
        </w:rPr>
        <w:t xml:space="preserve"> создания возможностей для самореализации человека на рынке труда.</w:t>
      </w:r>
    </w:p>
    <w:p w:rsidR="00E25C3B" w:rsidRPr="005161B3" w:rsidRDefault="00E25C3B"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Также среди направлений деятельности в области формирования трудовых ресурсов нужно отметить необходимость:</w:t>
      </w:r>
    </w:p>
    <w:p w:rsidR="00E25C3B" w:rsidRPr="005161B3" w:rsidRDefault="00E25C3B"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sym w:font="Symbol" w:char="F02D"/>
      </w:r>
      <w:r w:rsidRPr="005161B3">
        <w:rPr>
          <w:rFonts w:eastAsia="Times New Roman"/>
          <w:color w:val="000000"/>
          <w:sz w:val="28"/>
          <w:szCs w:val="28"/>
          <w:lang w:eastAsia="ru-RU"/>
        </w:rPr>
        <w:t xml:space="preserve"> проведения активной политики на рынке труда, вовлечение незанятых граждан на основе повышения их мотивации к трудовой деятельности;</w:t>
      </w:r>
    </w:p>
    <w:p w:rsidR="00E25C3B" w:rsidRPr="005161B3" w:rsidRDefault="00E25C3B"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sym w:font="Symbol" w:char="F02D"/>
      </w:r>
      <w:r w:rsidRPr="005161B3">
        <w:rPr>
          <w:rFonts w:eastAsia="Times New Roman"/>
          <w:color w:val="000000"/>
          <w:sz w:val="28"/>
          <w:szCs w:val="28"/>
          <w:lang w:eastAsia="ru-RU"/>
        </w:rPr>
        <w:t xml:space="preserve"> содействие незанятой молодежи в возрасте до 18 лет, не имеющей профессии, специальности, и впервые вступающей на рынок труда, в </w:t>
      </w:r>
      <w:r w:rsidRPr="005161B3">
        <w:rPr>
          <w:rFonts w:eastAsia="Times New Roman"/>
          <w:color w:val="000000"/>
          <w:sz w:val="28"/>
          <w:szCs w:val="28"/>
          <w:lang w:eastAsia="ru-RU"/>
        </w:rPr>
        <w:lastRenderedPageBreak/>
        <w:t>направлении в учреждения профессионального образования для получения профессионального образования до начала трудовой деятельности;</w:t>
      </w:r>
    </w:p>
    <w:p w:rsidR="00E25C3B" w:rsidRPr="005161B3" w:rsidRDefault="00E25C3B"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sym w:font="Symbol" w:char="F02D"/>
      </w:r>
      <w:r w:rsidRPr="005161B3">
        <w:rPr>
          <w:rFonts w:eastAsia="Times New Roman"/>
          <w:color w:val="000000"/>
          <w:sz w:val="28"/>
          <w:szCs w:val="28"/>
          <w:lang w:eastAsia="ru-RU"/>
        </w:rPr>
        <w:t xml:space="preserve"> приведение классификации профессий работников в соответствии со структурными изменениями, происходящими на рынке труда;</w:t>
      </w:r>
    </w:p>
    <w:p w:rsidR="00E25C3B" w:rsidRPr="005161B3" w:rsidRDefault="00E25C3B"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sym w:font="Symbol" w:char="F02D"/>
      </w:r>
      <w:r w:rsidRPr="005161B3">
        <w:rPr>
          <w:rFonts w:eastAsia="Times New Roman"/>
          <w:color w:val="000000"/>
          <w:sz w:val="28"/>
          <w:szCs w:val="28"/>
          <w:lang w:eastAsia="ru-RU"/>
        </w:rPr>
        <w:t xml:space="preserve"> содействие формированию систем внутрипроизводственного обучения работников в целях обеспечения единства и сопоставимости требований к квалификации работников, предъявляемых на рынке труда.</w:t>
      </w:r>
    </w:p>
    <w:p w:rsidR="00E25C3B" w:rsidRPr="005161B3" w:rsidRDefault="00E25C3B" w:rsidP="005161B3">
      <w:pPr>
        <w:ind w:firstLine="567"/>
        <w:jc w:val="both"/>
        <w:rPr>
          <w:rFonts w:eastAsia="Times New Roman"/>
          <w:color w:val="000000"/>
          <w:sz w:val="28"/>
          <w:szCs w:val="28"/>
          <w:lang w:eastAsia="ru-RU"/>
        </w:rPr>
      </w:pPr>
      <w:r w:rsidRPr="005161B3">
        <w:rPr>
          <w:rFonts w:eastAsia="Times New Roman"/>
          <w:color w:val="000000"/>
          <w:sz w:val="28"/>
          <w:szCs w:val="28"/>
          <w:lang w:eastAsia="ru-RU"/>
        </w:rPr>
        <w:t xml:space="preserve">Перспективы развития рынка труда связаны с инвестиционными процессами, происходящими на территории района. Среди основных инвестиционных направлений в Невельском районе является развитие предприятий по производству сельскохозяйственной продукции, </w:t>
      </w:r>
      <w:proofErr w:type="gramStart"/>
      <w:r w:rsidRPr="005161B3">
        <w:rPr>
          <w:rFonts w:eastAsia="Times New Roman"/>
          <w:color w:val="000000"/>
          <w:sz w:val="28"/>
          <w:szCs w:val="28"/>
          <w:lang w:eastAsia="ru-RU"/>
        </w:rPr>
        <w:t>и</w:t>
      </w:r>
      <w:proofErr w:type="gramEnd"/>
      <w:r w:rsidRPr="005161B3">
        <w:rPr>
          <w:rFonts w:eastAsia="Times New Roman"/>
          <w:color w:val="000000"/>
          <w:sz w:val="28"/>
          <w:szCs w:val="28"/>
          <w:lang w:eastAsia="ru-RU"/>
        </w:rPr>
        <w:t xml:space="preserve"> следовательно, роста числа занятых на указанных предприятиях.</w:t>
      </w:r>
    </w:p>
    <w:p w:rsidR="00E25C3B" w:rsidRPr="005161B3" w:rsidRDefault="00E25C3B" w:rsidP="005161B3">
      <w:pPr>
        <w:jc w:val="both"/>
        <w:rPr>
          <w:rFonts w:eastAsia="Times New Roman"/>
          <w:b/>
          <w:color w:val="000000"/>
          <w:sz w:val="28"/>
          <w:szCs w:val="28"/>
          <w:lang w:eastAsia="ru-RU"/>
        </w:rPr>
      </w:pPr>
    </w:p>
    <w:p w:rsidR="00DB0991" w:rsidRPr="005161B3" w:rsidRDefault="00DB0991" w:rsidP="00266F2B">
      <w:pPr>
        <w:ind w:firstLine="540"/>
        <w:jc w:val="center"/>
        <w:rPr>
          <w:b/>
          <w:i/>
          <w:sz w:val="28"/>
          <w:szCs w:val="28"/>
        </w:rPr>
      </w:pPr>
      <w:r w:rsidRPr="005161B3">
        <w:rPr>
          <w:b/>
          <w:i/>
          <w:sz w:val="28"/>
          <w:szCs w:val="28"/>
        </w:rPr>
        <w:t>1.3. Состояние реального сектора экономики.</w:t>
      </w:r>
    </w:p>
    <w:p w:rsidR="00DB0991" w:rsidRPr="005161B3" w:rsidRDefault="00DB0991" w:rsidP="005161B3">
      <w:pPr>
        <w:ind w:firstLine="540"/>
        <w:jc w:val="both"/>
        <w:rPr>
          <w:sz w:val="26"/>
          <w:szCs w:val="26"/>
        </w:rPr>
      </w:pPr>
    </w:p>
    <w:p w:rsidR="00DB0991" w:rsidRPr="005161B3" w:rsidRDefault="00DB0991" w:rsidP="005161B3">
      <w:pPr>
        <w:ind w:firstLine="540"/>
        <w:jc w:val="both"/>
        <w:rPr>
          <w:sz w:val="28"/>
          <w:szCs w:val="28"/>
        </w:rPr>
      </w:pPr>
      <w:r w:rsidRPr="005161B3">
        <w:rPr>
          <w:sz w:val="28"/>
          <w:szCs w:val="28"/>
        </w:rPr>
        <w:t>Структура экономического комплекса характеризуется следующими основными базовыми показателями: структура отгруженных товаров собственного производства, выполненных работ и услуг и структура занятости населения. В настоящее время данные показатели рассчитываются только по крупным и средним предприятиям.</w:t>
      </w:r>
    </w:p>
    <w:p w:rsidR="00D12E18" w:rsidRPr="005161B3" w:rsidRDefault="00DB0991" w:rsidP="005161B3">
      <w:pPr>
        <w:ind w:firstLine="540"/>
        <w:jc w:val="both"/>
        <w:rPr>
          <w:sz w:val="28"/>
          <w:szCs w:val="28"/>
        </w:rPr>
      </w:pPr>
      <w:r w:rsidRPr="005161B3">
        <w:rPr>
          <w:sz w:val="28"/>
          <w:szCs w:val="28"/>
        </w:rPr>
        <w:t xml:space="preserve">Экономический комплекс </w:t>
      </w:r>
      <w:proofErr w:type="spellStart"/>
      <w:r w:rsidRPr="005161B3">
        <w:rPr>
          <w:sz w:val="28"/>
          <w:szCs w:val="28"/>
        </w:rPr>
        <w:t>Невельского</w:t>
      </w:r>
      <w:proofErr w:type="spellEnd"/>
      <w:r w:rsidRPr="005161B3">
        <w:rPr>
          <w:sz w:val="28"/>
          <w:szCs w:val="28"/>
        </w:rPr>
        <w:t xml:space="preserve"> района носит многоотраслевой характер. В структуре по видам экономической деятельности, наибольший удельный вес приходится</w:t>
      </w:r>
      <w:r w:rsidR="00D12E18" w:rsidRPr="005161B3">
        <w:rPr>
          <w:sz w:val="28"/>
          <w:szCs w:val="28"/>
        </w:rPr>
        <w:t xml:space="preserve"> </w:t>
      </w:r>
      <w:proofErr w:type="gramStart"/>
      <w:r w:rsidR="00D12E18" w:rsidRPr="005161B3">
        <w:rPr>
          <w:sz w:val="28"/>
          <w:szCs w:val="28"/>
        </w:rPr>
        <w:t>на</w:t>
      </w:r>
      <w:proofErr w:type="gramEnd"/>
      <w:r w:rsidR="00D12E18" w:rsidRPr="005161B3">
        <w:rPr>
          <w:sz w:val="28"/>
          <w:szCs w:val="28"/>
        </w:rPr>
        <w:t>:</w:t>
      </w:r>
    </w:p>
    <w:p w:rsidR="00D12E18" w:rsidRPr="005161B3" w:rsidRDefault="00D12E18" w:rsidP="005161B3">
      <w:pPr>
        <w:ind w:firstLine="540"/>
        <w:jc w:val="both"/>
        <w:rPr>
          <w:sz w:val="28"/>
          <w:szCs w:val="28"/>
        </w:rPr>
      </w:pPr>
      <w:r w:rsidRPr="005161B3">
        <w:rPr>
          <w:sz w:val="28"/>
          <w:szCs w:val="28"/>
        </w:rPr>
        <w:t>Обрабатывающие производства – 15,3%;</w:t>
      </w:r>
    </w:p>
    <w:p w:rsidR="00D12E18" w:rsidRPr="005161B3" w:rsidRDefault="00D12E18" w:rsidP="005161B3">
      <w:pPr>
        <w:ind w:firstLine="540"/>
        <w:jc w:val="both"/>
        <w:rPr>
          <w:sz w:val="28"/>
          <w:szCs w:val="28"/>
        </w:rPr>
      </w:pPr>
      <w:r w:rsidRPr="005161B3">
        <w:rPr>
          <w:sz w:val="28"/>
          <w:szCs w:val="28"/>
        </w:rPr>
        <w:t>Сельское, лесное хозяйство, охота, рыболовство и рыбоводство – 12,5%;</w:t>
      </w:r>
    </w:p>
    <w:p w:rsidR="00DB0991" w:rsidRPr="005161B3" w:rsidRDefault="00DB0991" w:rsidP="005161B3">
      <w:pPr>
        <w:ind w:firstLine="540"/>
        <w:jc w:val="both"/>
        <w:rPr>
          <w:sz w:val="28"/>
          <w:szCs w:val="28"/>
        </w:rPr>
      </w:pPr>
      <w:r w:rsidRPr="005161B3">
        <w:rPr>
          <w:sz w:val="28"/>
          <w:szCs w:val="28"/>
        </w:rPr>
        <w:t>предприятия и организации торговли оптовой и розничной; ремонт автотранспортных средств и мотоциклов (</w:t>
      </w:r>
      <w:r w:rsidR="00D12E18" w:rsidRPr="005161B3">
        <w:rPr>
          <w:sz w:val="28"/>
          <w:szCs w:val="28"/>
        </w:rPr>
        <w:t>13,9</w:t>
      </w:r>
      <w:r w:rsidRPr="005161B3">
        <w:rPr>
          <w:sz w:val="28"/>
          <w:szCs w:val="28"/>
        </w:rPr>
        <w:t>%).</w:t>
      </w:r>
    </w:p>
    <w:p w:rsidR="00DB0991" w:rsidRPr="005161B3" w:rsidRDefault="00DB0991" w:rsidP="005161B3">
      <w:pPr>
        <w:ind w:firstLine="540"/>
        <w:jc w:val="both"/>
        <w:rPr>
          <w:sz w:val="28"/>
          <w:szCs w:val="28"/>
        </w:rPr>
      </w:pPr>
      <w:r w:rsidRPr="005161B3">
        <w:rPr>
          <w:sz w:val="28"/>
          <w:szCs w:val="28"/>
        </w:rPr>
        <w:t>Число предприятий и организаций (по данным государственной регистрации) на 1 января 201</w:t>
      </w:r>
      <w:r w:rsidR="00D12E18" w:rsidRPr="005161B3">
        <w:rPr>
          <w:sz w:val="28"/>
          <w:szCs w:val="28"/>
        </w:rPr>
        <w:t>9</w:t>
      </w:r>
      <w:r w:rsidRPr="005161B3">
        <w:rPr>
          <w:sz w:val="28"/>
          <w:szCs w:val="28"/>
        </w:rPr>
        <w:t xml:space="preserve"> года представлено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05"/>
        <w:gridCol w:w="1665"/>
      </w:tblGrid>
      <w:tr w:rsidR="00D12E18" w:rsidRPr="005161B3" w:rsidTr="00D12E18">
        <w:trPr>
          <w:trHeight w:val="276"/>
        </w:trPr>
        <w:tc>
          <w:tcPr>
            <w:tcW w:w="7905" w:type="dxa"/>
            <w:vMerge w:val="restart"/>
            <w:shd w:val="clear" w:color="auto" w:fill="auto"/>
          </w:tcPr>
          <w:p w:rsidR="00D12E18" w:rsidRPr="005161B3" w:rsidRDefault="00D12E18" w:rsidP="00DB0991">
            <w:pPr>
              <w:jc w:val="both"/>
            </w:pPr>
          </w:p>
        </w:tc>
        <w:tc>
          <w:tcPr>
            <w:tcW w:w="1665" w:type="dxa"/>
            <w:vMerge w:val="restart"/>
            <w:shd w:val="clear" w:color="auto" w:fill="auto"/>
          </w:tcPr>
          <w:p w:rsidR="00D12E18" w:rsidRPr="005161B3" w:rsidRDefault="00D12E18" w:rsidP="00D12E18">
            <w:pPr>
              <w:jc w:val="both"/>
            </w:pPr>
            <w:r w:rsidRPr="005161B3">
              <w:t>Количество предприятий (организаций)</w:t>
            </w:r>
          </w:p>
        </w:tc>
      </w:tr>
      <w:tr w:rsidR="00D12E18" w:rsidRPr="005161B3" w:rsidTr="00D12E18">
        <w:trPr>
          <w:trHeight w:val="276"/>
        </w:trPr>
        <w:tc>
          <w:tcPr>
            <w:tcW w:w="7905" w:type="dxa"/>
            <w:vMerge/>
            <w:shd w:val="clear" w:color="auto" w:fill="auto"/>
          </w:tcPr>
          <w:p w:rsidR="00D12E18" w:rsidRPr="005161B3" w:rsidRDefault="00D12E18" w:rsidP="00DB0991">
            <w:pPr>
              <w:jc w:val="both"/>
            </w:pPr>
          </w:p>
        </w:tc>
        <w:tc>
          <w:tcPr>
            <w:tcW w:w="1665" w:type="dxa"/>
            <w:vMerge/>
            <w:shd w:val="clear" w:color="auto" w:fill="auto"/>
          </w:tcPr>
          <w:p w:rsidR="00D12E18" w:rsidRPr="005161B3" w:rsidRDefault="00D12E18" w:rsidP="00DB0991">
            <w:pPr>
              <w:jc w:val="both"/>
            </w:pPr>
          </w:p>
        </w:tc>
      </w:tr>
      <w:tr w:rsidR="00D12E18" w:rsidRPr="005161B3" w:rsidTr="00D12E18">
        <w:tc>
          <w:tcPr>
            <w:tcW w:w="7905" w:type="dxa"/>
            <w:shd w:val="clear" w:color="auto" w:fill="auto"/>
          </w:tcPr>
          <w:p w:rsidR="00D12E18" w:rsidRPr="005161B3" w:rsidRDefault="00D12E18" w:rsidP="00DB0991">
            <w:pPr>
              <w:jc w:val="both"/>
              <w:rPr>
                <w:b/>
              </w:rPr>
            </w:pPr>
            <w:r w:rsidRPr="005161B3">
              <w:rPr>
                <w:b/>
              </w:rPr>
              <w:t>Всего</w:t>
            </w:r>
          </w:p>
        </w:tc>
        <w:tc>
          <w:tcPr>
            <w:tcW w:w="1665" w:type="dxa"/>
            <w:shd w:val="clear" w:color="auto" w:fill="auto"/>
          </w:tcPr>
          <w:p w:rsidR="00D12E18" w:rsidRPr="005161B3" w:rsidRDefault="00D12E18" w:rsidP="00DB0991">
            <w:pPr>
              <w:jc w:val="center"/>
              <w:rPr>
                <w:b/>
              </w:rPr>
            </w:pPr>
            <w:r w:rsidRPr="005161B3">
              <w:rPr>
                <w:b/>
              </w:rPr>
              <w:t>216</w:t>
            </w:r>
          </w:p>
        </w:tc>
      </w:tr>
      <w:tr w:rsidR="00D12E18" w:rsidRPr="005161B3" w:rsidTr="00D12E18">
        <w:tc>
          <w:tcPr>
            <w:tcW w:w="7905" w:type="dxa"/>
            <w:shd w:val="clear" w:color="auto" w:fill="auto"/>
          </w:tcPr>
          <w:p w:rsidR="00D12E18" w:rsidRPr="005161B3" w:rsidRDefault="00D12E18" w:rsidP="00DB0991">
            <w:r w:rsidRPr="005161B3">
              <w:t>в том числе организации с основным видом деятельности:</w:t>
            </w:r>
          </w:p>
        </w:tc>
        <w:tc>
          <w:tcPr>
            <w:tcW w:w="1665" w:type="dxa"/>
            <w:shd w:val="clear" w:color="auto" w:fill="auto"/>
          </w:tcPr>
          <w:p w:rsidR="00D12E18" w:rsidRPr="005161B3" w:rsidRDefault="00D12E18" w:rsidP="00DB0991">
            <w:pPr>
              <w:jc w:val="center"/>
            </w:pPr>
          </w:p>
        </w:tc>
      </w:tr>
      <w:tr w:rsidR="00D12E18" w:rsidRPr="005161B3" w:rsidTr="00D12E18">
        <w:tc>
          <w:tcPr>
            <w:tcW w:w="7905" w:type="dxa"/>
            <w:shd w:val="clear" w:color="auto" w:fill="auto"/>
          </w:tcPr>
          <w:p w:rsidR="00D12E18" w:rsidRPr="005161B3" w:rsidRDefault="00D12E18" w:rsidP="00DB0991">
            <w:r w:rsidRPr="005161B3">
              <w:t>сельское, лесное хозяйство, охота, рыболовство и рыбоводство</w:t>
            </w:r>
          </w:p>
        </w:tc>
        <w:tc>
          <w:tcPr>
            <w:tcW w:w="1665" w:type="dxa"/>
            <w:shd w:val="clear" w:color="auto" w:fill="auto"/>
          </w:tcPr>
          <w:p w:rsidR="00D12E18" w:rsidRPr="005161B3" w:rsidRDefault="00D12E18" w:rsidP="00DB0991">
            <w:pPr>
              <w:jc w:val="center"/>
            </w:pPr>
            <w:r w:rsidRPr="005161B3">
              <w:t>27</w:t>
            </w:r>
          </w:p>
        </w:tc>
      </w:tr>
      <w:tr w:rsidR="00D12E18" w:rsidRPr="005161B3" w:rsidTr="00D12E18">
        <w:tc>
          <w:tcPr>
            <w:tcW w:w="7905" w:type="dxa"/>
            <w:shd w:val="clear" w:color="auto" w:fill="auto"/>
          </w:tcPr>
          <w:p w:rsidR="00D12E18" w:rsidRPr="005161B3" w:rsidRDefault="00D12E18" w:rsidP="00DB0991">
            <w:r w:rsidRPr="005161B3">
              <w:t>добыча полезных ископаемых</w:t>
            </w:r>
          </w:p>
        </w:tc>
        <w:tc>
          <w:tcPr>
            <w:tcW w:w="1665" w:type="dxa"/>
            <w:shd w:val="clear" w:color="auto" w:fill="auto"/>
          </w:tcPr>
          <w:p w:rsidR="00D12E18" w:rsidRPr="005161B3" w:rsidRDefault="00D12E18" w:rsidP="00DB0991">
            <w:pPr>
              <w:jc w:val="center"/>
            </w:pPr>
            <w:r w:rsidRPr="005161B3">
              <w:t>-</w:t>
            </w:r>
          </w:p>
        </w:tc>
      </w:tr>
      <w:tr w:rsidR="00D12E18" w:rsidRPr="005161B3" w:rsidTr="00D12E18">
        <w:tc>
          <w:tcPr>
            <w:tcW w:w="7905" w:type="dxa"/>
            <w:shd w:val="clear" w:color="auto" w:fill="auto"/>
          </w:tcPr>
          <w:p w:rsidR="00D12E18" w:rsidRPr="005161B3" w:rsidRDefault="00D12E18" w:rsidP="00DB0991">
            <w:pPr>
              <w:jc w:val="both"/>
            </w:pPr>
            <w:r w:rsidRPr="005161B3">
              <w:t>обрабатывающие производства</w:t>
            </w:r>
          </w:p>
        </w:tc>
        <w:tc>
          <w:tcPr>
            <w:tcW w:w="1665" w:type="dxa"/>
            <w:shd w:val="clear" w:color="auto" w:fill="auto"/>
          </w:tcPr>
          <w:p w:rsidR="00D12E18" w:rsidRPr="005161B3" w:rsidRDefault="00D12E18" w:rsidP="00DB0991">
            <w:pPr>
              <w:jc w:val="center"/>
            </w:pPr>
            <w:r w:rsidRPr="005161B3">
              <w:t>33</w:t>
            </w:r>
          </w:p>
        </w:tc>
      </w:tr>
      <w:tr w:rsidR="00D12E18" w:rsidRPr="005161B3" w:rsidTr="00D12E18">
        <w:tc>
          <w:tcPr>
            <w:tcW w:w="7905" w:type="dxa"/>
            <w:shd w:val="clear" w:color="auto" w:fill="auto"/>
          </w:tcPr>
          <w:p w:rsidR="00D12E18" w:rsidRPr="005161B3" w:rsidRDefault="00D12E18" w:rsidP="00DB0991">
            <w:pPr>
              <w:jc w:val="both"/>
            </w:pPr>
            <w:r w:rsidRPr="005161B3">
              <w:t>в том числе:</w:t>
            </w:r>
          </w:p>
        </w:tc>
        <w:tc>
          <w:tcPr>
            <w:tcW w:w="1665" w:type="dxa"/>
            <w:shd w:val="clear" w:color="auto" w:fill="auto"/>
          </w:tcPr>
          <w:p w:rsidR="00D12E18" w:rsidRPr="005161B3" w:rsidRDefault="00D12E18" w:rsidP="00DB0991">
            <w:pPr>
              <w:jc w:val="center"/>
            </w:pPr>
          </w:p>
        </w:tc>
      </w:tr>
      <w:tr w:rsidR="00D12E18" w:rsidRPr="005161B3" w:rsidTr="00D12E18">
        <w:tc>
          <w:tcPr>
            <w:tcW w:w="7905" w:type="dxa"/>
            <w:shd w:val="clear" w:color="auto" w:fill="auto"/>
          </w:tcPr>
          <w:p w:rsidR="00D12E18" w:rsidRPr="005161B3" w:rsidRDefault="00D12E18" w:rsidP="00DB0991">
            <w:pPr>
              <w:jc w:val="both"/>
            </w:pPr>
            <w:r w:rsidRPr="005161B3">
              <w:t>производство пищевых продуктов</w:t>
            </w:r>
          </w:p>
        </w:tc>
        <w:tc>
          <w:tcPr>
            <w:tcW w:w="1665" w:type="dxa"/>
            <w:shd w:val="clear" w:color="auto" w:fill="auto"/>
          </w:tcPr>
          <w:p w:rsidR="00D12E18" w:rsidRPr="005161B3" w:rsidRDefault="00D12E18" w:rsidP="00DB0991">
            <w:pPr>
              <w:jc w:val="center"/>
            </w:pPr>
            <w:r w:rsidRPr="005161B3">
              <w:t>7</w:t>
            </w:r>
          </w:p>
        </w:tc>
      </w:tr>
      <w:tr w:rsidR="00D12E18" w:rsidRPr="005161B3" w:rsidTr="00D12E18">
        <w:tc>
          <w:tcPr>
            <w:tcW w:w="7905" w:type="dxa"/>
            <w:shd w:val="clear" w:color="auto" w:fill="auto"/>
          </w:tcPr>
          <w:p w:rsidR="00D12E18" w:rsidRPr="005161B3" w:rsidRDefault="00D12E18" w:rsidP="00DB0991">
            <w:pPr>
              <w:jc w:val="both"/>
            </w:pPr>
            <w:r w:rsidRPr="005161B3">
              <w:t>производство напитков</w:t>
            </w:r>
          </w:p>
        </w:tc>
        <w:tc>
          <w:tcPr>
            <w:tcW w:w="1665" w:type="dxa"/>
            <w:shd w:val="clear" w:color="auto" w:fill="auto"/>
          </w:tcPr>
          <w:p w:rsidR="00D12E18" w:rsidRPr="005161B3" w:rsidRDefault="00D12E18" w:rsidP="00DB0991">
            <w:pPr>
              <w:jc w:val="center"/>
            </w:pPr>
            <w:r w:rsidRPr="005161B3">
              <w:t>1</w:t>
            </w:r>
          </w:p>
        </w:tc>
      </w:tr>
      <w:tr w:rsidR="00D12E18" w:rsidRPr="005161B3" w:rsidTr="00D12E18">
        <w:tc>
          <w:tcPr>
            <w:tcW w:w="7905" w:type="dxa"/>
            <w:shd w:val="clear" w:color="auto" w:fill="auto"/>
          </w:tcPr>
          <w:p w:rsidR="00D12E18" w:rsidRPr="005161B3" w:rsidRDefault="00D12E18" w:rsidP="00DB0991">
            <w:pPr>
              <w:jc w:val="both"/>
            </w:pPr>
            <w:r w:rsidRPr="005161B3">
              <w:t>производство текстильных изделий</w:t>
            </w:r>
          </w:p>
        </w:tc>
        <w:tc>
          <w:tcPr>
            <w:tcW w:w="1665" w:type="dxa"/>
            <w:shd w:val="clear" w:color="auto" w:fill="auto"/>
          </w:tcPr>
          <w:p w:rsidR="00D12E18" w:rsidRPr="005161B3" w:rsidRDefault="00D12E18" w:rsidP="00DB0991">
            <w:pPr>
              <w:jc w:val="center"/>
            </w:pPr>
            <w:r w:rsidRPr="005161B3">
              <w:t>3</w:t>
            </w:r>
          </w:p>
        </w:tc>
      </w:tr>
      <w:tr w:rsidR="00D12E18" w:rsidRPr="005161B3" w:rsidTr="00D12E18">
        <w:tc>
          <w:tcPr>
            <w:tcW w:w="7905" w:type="dxa"/>
            <w:shd w:val="clear" w:color="auto" w:fill="auto"/>
          </w:tcPr>
          <w:p w:rsidR="00D12E18" w:rsidRPr="005161B3" w:rsidRDefault="00D12E18" w:rsidP="00DB0991">
            <w:pPr>
              <w:jc w:val="both"/>
            </w:pPr>
            <w:r w:rsidRPr="005161B3">
              <w:t>производство одежды</w:t>
            </w:r>
          </w:p>
        </w:tc>
        <w:tc>
          <w:tcPr>
            <w:tcW w:w="1665" w:type="dxa"/>
            <w:shd w:val="clear" w:color="auto" w:fill="auto"/>
          </w:tcPr>
          <w:p w:rsidR="00D12E18" w:rsidRPr="005161B3" w:rsidRDefault="00D12E18" w:rsidP="00DB0991">
            <w:pPr>
              <w:jc w:val="center"/>
            </w:pPr>
            <w:r w:rsidRPr="005161B3">
              <w:t>3</w:t>
            </w:r>
          </w:p>
        </w:tc>
      </w:tr>
      <w:tr w:rsidR="00D12E18" w:rsidRPr="005161B3" w:rsidTr="00D12E18">
        <w:tc>
          <w:tcPr>
            <w:tcW w:w="7905" w:type="dxa"/>
            <w:shd w:val="clear" w:color="auto" w:fill="auto"/>
          </w:tcPr>
          <w:p w:rsidR="00D12E18" w:rsidRPr="005161B3" w:rsidRDefault="00EC3C6F" w:rsidP="00DB0991">
            <w:pPr>
              <w:jc w:val="both"/>
            </w:pPr>
            <w:r w:rsidRPr="005161B3">
              <w:t>п</w:t>
            </w:r>
            <w:r w:rsidR="00D12E18" w:rsidRPr="005161B3">
              <w:t>роизводство кожи и изделий из кожи</w:t>
            </w:r>
          </w:p>
        </w:tc>
        <w:tc>
          <w:tcPr>
            <w:tcW w:w="1665" w:type="dxa"/>
            <w:shd w:val="clear" w:color="auto" w:fill="auto"/>
          </w:tcPr>
          <w:p w:rsidR="00D12E18" w:rsidRPr="005161B3" w:rsidRDefault="00EC3C6F" w:rsidP="00DB0991">
            <w:pPr>
              <w:jc w:val="center"/>
            </w:pPr>
            <w:r w:rsidRPr="005161B3">
              <w:t>4</w:t>
            </w:r>
          </w:p>
        </w:tc>
      </w:tr>
      <w:tr w:rsidR="00D12E18" w:rsidRPr="005161B3" w:rsidTr="00D12E18">
        <w:tc>
          <w:tcPr>
            <w:tcW w:w="7905" w:type="dxa"/>
            <w:shd w:val="clear" w:color="auto" w:fill="auto"/>
          </w:tcPr>
          <w:p w:rsidR="00D12E18" w:rsidRPr="005161B3" w:rsidRDefault="00D12E18" w:rsidP="00DB0991">
            <w:r w:rsidRPr="005161B3">
              <w:t>обработка древесины и производство изделий из дерева и пробки, кроме мебели, производство изделий из соломки и материалов для плетения</w:t>
            </w:r>
          </w:p>
        </w:tc>
        <w:tc>
          <w:tcPr>
            <w:tcW w:w="1665" w:type="dxa"/>
            <w:shd w:val="clear" w:color="auto" w:fill="auto"/>
          </w:tcPr>
          <w:p w:rsidR="00D12E18" w:rsidRPr="005161B3" w:rsidRDefault="00EC3C6F" w:rsidP="00DB0991">
            <w:pPr>
              <w:jc w:val="center"/>
            </w:pPr>
            <w:r w:rsidRPr="005161B3">
              <w:t>7</w:t>
            </w:r>
          </w:p>
        </w:tc>
      </w:tr>
      <w:tr w:rsidR="00D12E18" w:rsidRPr="005161B3" w:rsidTr="00D12E18">
        <w:tc>
          <w:tcPr>
            <w:tcW w:w="7905" w:type="dxa"/>
            <w:shd w:val="clear" w:color="auto" w:fill="auto"/>
          </w:tcPr>
          <w:p w:rsidR="00D12E18" w:rsidRPr="005161B3" w:rsidRDefault="00D12E18" w:rsidP="00DB0991">
            <w:r w:rsidRPr="005161B3">
              <w:t>деятельность полиграфическая и копирование носителей информации</w:t>
            </w:r>
          </w:p>
        </w:tc>
        <w:tc>
          <w:tcPr>
            <w:tcW w:w="1665" w:type="dxa"/>
            <w:shd w:val="clear" w:color="auto" w:fill="auto"/>
          </w:tcPr>
          <w:p w:rsidR="00D12E18" w:rsidRPr="005161B3" w:rsidRDefault="00EC3C6F" w:rsidP="00DB0991">
            <w:pPr>
              <w:jc w:val="center"/>
            </w:pPr>
            <w:r w:rsidRPr="005161B3">
              <w:t>-</w:t>
            </w:r>
          </w:p>
        </w:tc>
      </w:tr>
      <w:tr w:rsidR="00D12E18" w:rsidRPr="005161B3" w:rsidTr="00D12E18">
        <w:tc>
          <w:tcPr>
            <w:tcW w:w="7905" w:type="dxa"/>
            <w:shd w:val="clear" w:color="auto" w:fill="auto"/>
          </w:tcPr>
          <w:p w:rsidR="00D12E18" w:rsidRPr="005161B3" w:rsidRDefault="00D12E18" w:rsidP="00DB0991">
            <w:r w:rsidRPr="005161B3">
              <w:t>производство химических веществ и химических продуктов</w:t>
            </w:r>
          </w:p>
        </w:tc>
        <w:tc>
          <w:tcPr>
            <w:tcW w:w="1665" w:type="dxa"/>
            <w:shd w:val="clear" w:color="auto" w:fill="auto"/>
          </w:tcPr>
          <w:p w:rsidR="00D12E18" w:rsidRPr="005161B3" w:rsidRDefault="00EC3C6F" w:rsidP="00DB0991">
            <w:pPr>
              <w:jc w:val="center"/>
            </w:pPr>
            <w:r w:rsidRPr="005161B3">
              <w:t>1</w:t>
            </w:r>
          </w:p>
        </w:tc>
      </w:tr>
      <w:tr w:rsidR="00D12E18" w:rsidRPr="005161B3" w:rsidTr="00D12E18">
        <w:tc>
          <w:tcPr>
            <w:tcW w:w="7905" w:type="dxa"/>
            <w:shd w:val="clear" w:color="auto" w:fill="auto"/>
          </w:tcPr>
          <w:p w:rsidR="00D12E18" w:rsidRPr="005161B3" w:rsidRDefault="00D12E18" w:rsidP="00DB0991">
            <w:r w:rsidRPr="005161B3">
              <w:lastRenderedPageBreak/>
              <w:t>производство лекарственных средств и материалов, применяемых в медицинских целях</w:t>
            </w:r>
          </w:p>
        </w:tc>
        <w:tc>
          <w:tcPr>
            <w:tcW w:w="1665" w:type="dxa"/>
            <w:shd w:val="clear" w:color="auto" w:fill="auto"/>
          </w:tcPr>
          <w:p w:rsidR="00D12E18" w:rsidRPr="005161B3" w:rsidRDefault="00EC3C6F" w:rsidP="00DB0991">
            <w:pPr>
              <w:jc w:val="center"/>
            </w:pPr>
            <w:r w:rsidRPr="005161B3">
              <w:t>-</w:t>
            </w:r>
          </w:p>
        </w:tc>
      </w:tr>
      <w:tr w:rsidR="00D12E18" w:rsidRPr="005161B3" w:rsidTr="00D12E18">
        <w:tc>
          <w:tcPr>
            <w:tcW w:w="7905" w:type="dxa"/>
            <w:shd w:val="clear" w:color="auto" w:fill="auto"/>
          </w:tcPr>
          <w:p w:rsidR="00D12E18" w:rsidRPr="005161B3" w:rsidRDefault="00D12E18" w:rsidP="00DB0991">
            <w:r w:rsidRPr="005161B3">
              <w:t>производство резиновых и пластмассовых изделий</w:t>
            </w:r>
          </w:p>
        </w:tc>
        <w:tc>
          <w:tcPr>
            <w:tcW w:w="1665" w:type="dxa"/>
            <w:shd w:val="clear" w:color="auto" w:fill="auto"/>
          </w:tcPr>
          <w:p w:rsidR="00D12E18" w:rsidRPr="005161B3" w:rsidRDefault="00EC3C6F" w:rsidP="00DB0991">
            <w:pPr>
              <w:jc w:val="center"/>
            </w:pPr>
            <w:r w:rsidRPr="005161B3">
              <w:t>-</w:t>
            </w:r>
          </w:p>
        </w:tc>
      </w:tr>
      <w:tr w:rsidR="00D12E18" w:rsidRPr="005161B3" w:rsidTr="00D12E18">
        <w:tc>
          <w:tcPr>
            <w:tcW w:w="7905" w:type="dxa"/>
            <w:shd w:val="clear" w:color="auto" w:fill="auto"/>
          </w:tcPr>
          <w:p w:rsidR="00D12E18" w:rsidRPr="005161B3" w:rsidRDefault="00D12E18" w:rsidP="00DB0991">
            <w:pPr>
              <w:jc w:val="both"/>
            </w:pPr>
            <w:r w:rsidRPr="005161B3">
              <w:t>производство прочей неметаллической минеральной продукции</w:t>
            </w:r>
          </w:p>
        </w:tc>
        <w:tc>
          <w:tcPr>
            <w:tcW w:w="1665" w:type="dxa"/>
            <w:shd w:val="clear" w:color="auto" w:fill="auto"/>
          </w:tcPr>
          <w:p w:rsidR="00D12E18" w:rsidRPr="005161B3" w:rsidRDefault="00EC3C6F" w:rsidP="00DB0991">
            <w:pPr>
              <w:jc w:val="center"/>
            </w:pPr>
            <w:r w:rsidRPr="005161B3">
              <w:t>-</w:t>
            </w:r>
          </w:p>
        </w:tc>
      </w:tr>
      <w:tr w:rsidR="00D12E18" w:rsidRPr="005161B3" w:rsidTr="00D12E18">
        <w:tc>
          <w:tcPr>
            <w:tcW w:w="7905" w:type="dxa"/>
            <w:shd w:val="clear" w:color="auto" w:fill="auto"/>
          </w:tcPr>
          <w:p w:rsidR="00D12E18" w:rsidRPr="005161B3" w:rsidRDefault="00D12E18" w:rsidP="00DB0991">
            <w:pPr>
              <w:jc w:val="both"/>
            </w:pPr>
            <w:r w:rsidRPr="005161B3">
              <w:t>производство металлургическое</w:t>
            </w:r>
          </w:p>
        </w:tc>
        <w:tc>
          <w:tcPr>
            <w:tcW w:w="1665" w:type="dxa"/>
            <w:shd w:val="clear" w:color="auto" w:fill="auto"/>
          </w:tcPr>
          <w:p w:rsidR="00D12E18" w:rsidRPr="005161B3" w:rsidRDefault="00EC3C6F" w:rsidP="00DB0991">
            <w:pPr>
              <w:jc w:val="center"/>
            </w:pPr>
            <w:r w:rsidRPr="005161B3">
              <w:t>-</w:t>
            </w:r>
          </w:p>
        </w:tc>
      </w:tr>
      <w:tr w:rsidR="00D12E18" w:rsidRPr="005161B3" w:rsidTr="00D12E18">
        <w:tc>
          <w:tcPr>
            <w:tcW w:w="7905" w:type="dxa"/>
            <w:shd w:val="clear" w:color="auto" w:fill="auto"/>
          </w:tcPr>
          <w:p w:rsidR="00D12E18" w:rsidRPr="005161B3" w:rsidRDefault="00D12E18" w:rsidP="00DB0991">
            <w:r w:rsidRPr="005161B3">
              <w:t>производство готовых металлических изделий, кроме машин и оборудования</w:t>
            </w:r>
          </w:p>
        </w:tc>
        <w:tc>
          <w:tcPr>
            <w:tcW w:w="1665" w:type="dxa"/>
            <w:shd w:val="clear" w:color="auto" w:fill="auto"/>
          </w:tcPr>
          <w:p w:rsidR="00D12E18" w:rsidRPr="005161B3" w:rsidRDefault="00EC3C6F" w:rsidP="00DB0991">
            <w:pPr>
              <w:jc w:val="center"/>
            </w:pPr>
            <w:r w:rsidRPr="005161B3">
              <w:t>4</w:t>
            </w:r>
          </w:p>
        </w:tc>
      </w:tr>
      <w:tr w:rsidR="00D12E18" w:rsidRPr="005161B3" w:rsidTr="00D12E18">
        <w:tc>
          <w:tcPr>
            <w:tcW w:w="7905" w:type="dxa"/>
            <w:shd w:val="clear" w:color="auto" w:fill="auto"/>
          </w:tcPr>
          <w:p w:rsidR="00D12E18" w:rsidRPr="005161B3" w:rsidRDefault="00D12E18" w:rsidP="00DB0991">
            <w:r w:rsidRPr="005161B3">
              <w:t>производство компьютеров, электронных и оптических изделий</w:t>
            </w:r>
          </w:p>
        </w:tc>
        <w:tc>
          <w:tcPr>
            <w:tcW w:w="1665" w:type="dxa"/>
            <w:shd w:val="clear" w:color="auto" w:fill="auto"/>
          </w:tcPr>
          <w:p w:rsidR="00D12E18" w:rsidRPr="005161B3" w:rsidRDefault="00EC3C6F" w:rsidP="00DB0991">
            <w:pPr>
              <w:jc w:val="center"/>
            </w:pPr>
            <w:r w:rsidRPr="005161B3">
              <w:t>1</w:t>
            </w:r>
          </w:p>
        </w:tc>
      </w:tr>
      <w:tr w:rsidR="00D12E18" w:rsidRPr="005161B3" w:rsidTr="00D12E18">
        <w:tc>
          <w:tcPr>
            <w:tcW w:w="7905" w:type="dxa"/>
            <w:shd w:val="clear" w:color="auto" w:fill="auto"/>
          </w:tcPr>
          <w:p w:rsidR="00D12E18" w:rsidRPr="005161B3" w:rsidRDefault="00D12E18" w:rsidP="00DB0991">
            <w:pPr>
              <w:jc w:val="both"/>
            </w:pPr>
            <w:r w:rsidRPr="005161B3">
              <w:t>производство электрического оборудования</w:t>
            </w:r>
          </w:p>
        </w:tc>
        <w:tc>
          <w:tcPr>
            <w:tcW w:w="1665" w:type="dxa"/>
            <w:shd w:val="clear" w:color="auto" w:fill="auto"/>
          </w:tcPr>
          <w:p w:rsidR="00D12E18" w:rsidRPr="005161B3" w:rsidRDefault="00EC3C6F" w:rsidP="00DB0991">
            <w:pPr>
              <w:jc w:val="center"/>
            </w:pPr>
            <w:r w:rsidRPr="005161B3">
              <w:t>-</w:t>
            </w:r>
          </w:p>
        </w:tc>
      </w:tr>
      <w:tr w:rsidR="00D12E18" w:rsidRPr="005161B3" w:rsidTr="00D12E18">
        <w:tc>
          <w:tcPr>
            <w:tcW w:w="7905" w:type="dxa"/>
            <w:shd w:val="clear" w:color="auto" w:fill="auto"/>
          </w:tcPr>
          <w:p w:rsidR="00D12E18" w:rsidRPr="005161B3" w:rsidRDefault="00D12E18" w:rsidP="00DB0991">
            <w:pPr>
              <w:jc w:val="both"/>
            </w:pPr>
            <w:r w:rsidRPr="005161B3">
              <w:t>производство машин и оборудования, не включенных в другие группировки</w:t>
            </w:r>
          </w:p>
        </w:tc>
        <w:tc>
          <w:tcPr>
            <w:tcW w:w="1665" w:type="dxa"/>
            <w:shd w:val="clear" w:color="auto" w:fill="auto"/>
          </w:tcPr>
          <w:p w:rsidR="00D12E18" w:rsidRPr="005161B3" w:rsidRDefault="00EC3C6F" w:rsidP="00DB0991">
            <w:pPr>
              <w:jc w:val="center"/>
            </w:pPr>
            <w:r w:rsidRPr="005161B3">
              <w:t>1</w:t>
            </w:r>
          </w:p>
        </w:tc>
      </w:tr>
      <w:tr w:rsidR="00D12E18" w:rsidRPr="005161B3" w:rsidTr="00D12E18">
        <w:tc>
          <w:tcPr>
            <w:tcW w:w="7905" w:type="dxa"/>
            <w:shd w:val="clear" w:color="auto" w:fill="auto"/>
          </w:tcPr>
          <w:p w:rsidR="00D12E18" w:rsidRPr="005161B3" w:rsidRDefault="00D12E18" w:rsidP="00DB0991">
            <w:r w:rsidRPr="005161B3">
              <w:t>производство автотранспортных средств, прицепов и полуприцепов</w:t>
            </w:r>
          </w:p>
        </w:tc>
        <w:tc>
          <w:tcPr>
            <w:tcW w:w="1665" w:type="dxa"/>
            <w:shd w:val="clear" w:color="auto" w:fill="auto"/>
          </w:tcPr>
          <w:p w:rsidR="00D12E18" w:rsidRPr="005161B3" w:rsidRDefault="00EC3C6F" w:rsidP="00DB0991">
            <w:pPr>
              <w:jc w:val="center"/>
            </w:pPr>
            <w:r w:rsidRPr="005161B3">
              <w:t>-</w:t>
            </w:r>
          </w:p>
        </w:tc>
      </w:tr>
      <w:tr w:rsidR="00D12E18" w:rsidRPr="005161B3" w:rsidTr="00D12E18">
        <w:tc>
          <w:tcPr>
            <w:tcW w:w="7905" w:type="dxa"/>
            <w:shd w:val="clear" w:color="auto" w:fill="auto"/>
          </w:tcPr>
          <w:p w:rsidR="00D12E18" w:rsidRPr="005161B3" w:rsidRDefault="00D12E18" w:rsidP="00DB0991">
            <w:r w:rsidRPr="005161B3">
              <w:t>производство прочих транспортных средств и оборудования</w:t>
            </w:r>
          </w:p>
        </w:tc>
        <w:tc>
          <w:tcPr>
            <w:tcW w:w="1665" w:type="dxa"/>
            <w:shd w:val="clear" w:color="auto" w:fill="auto"/>
          </w:tcPr>
          <w:p w:rsidR="00D12E18" w:rsidRPr="005161B3" w:rsidRDefault="00EC3C6F" w:rsidP="00DB0991">
            <w:pPr>
              <w:jc w:val="center"/>
            </w:pPr>
            <w:r w:rsidRPr="005161B3">
              <w:t>-</w:t>
            </w:r>
          </w:p>
        </w:tc>
      </w:tr>
      <w:tr w:rsidR="00D12E18" w:rsidRPr="005161B3" w:rsidTr="00D12E18">
        <w:tc>
          <w:tcPr>
            <w:tcW w:w="7905" w:type="dxa"/>
            <w:shd w:val="clear" w:color="auto" w:fill="auto"/>
          </w:tcPr>
          <w:p w:rsidR="00D12E18" w:rsidRPr="005161B3" w:rsidRDefault="00D12E18" w:rsidP="00DB0991">
            <w:r w:rsidRPr="005161B3">
              <w:t>производство мебели</w:t>
            </w:r>
          </w:p>
        </w:tc>
        <w:tc>
          <w:tcPr>
            <w:tcW w:w="1665" w:type="dxa"/>
            <w:shd w:val="clear" w:color="auto" w:fill="auto"/>
          </w:tcPr>
          <w:p w:rsidR="00D12E18" w:rsidRPr="005161B3" w:rsidRDefault="00EC3C6F" w:rsidP="00DB0991">
            <w:pPr>
              <w:jc w:val="center"/>
            </w:pPr>
            <w:r w:rsidRPr="005161B3">
              <w:t>1</w:t>
            </w:r>
          </w:p>
        </w:tc>
      </w:tr>
      <w:tr w:rsidR="00D12E18" w:rsidRPr="005161B3" w:rsidTr="00D12E18">
        <w:tc>
          <w:tcPr>
            <w:tcW w:w="7905" w:type="dxa"/>
            <w:shd w:val="clear" w:color="auto" w:fill="auto"/>
          </w:tcPr>
          <w:p w:rsidR="00D12E18" w:rsidRPr="005161B3" w:rsidRDefault="00D12E18" w:rsidP="00DB0991">
            <w:r w:rsidRPr="005161B3">
              <w:t>производство прочих готовых изделий</w:t>
            </w:r>
          </w:p>
        </w:tc>
        <w:tc>
          <w:tcPr>
            <w:tcW w:w="1665" w:type="dxa"/>
            <w:shd w:val="clear" w:color="auto" w:fill="auto"/>
          </w:tcPr>
          <w:p w:rsidR="00D12E18" w:rsidRPr="005161B3" w:rsidRDefault="00EC3C6F" w:rsidP="00DB0991">
            <w:pPr>
              <w:jc w:val="center"/>
            </w:pPr>
            <w:r w:rsidRPr="005161B3">
              <w:t>-</w:t>
            </w:r>
          </w:p>
        </w:tc>
      </w:tr>
      <w:tr w:rsidR="00D12E18" w:rsidRPr="005161B3" w:rsidTr="00D12E18">
        <w:tc>
          <w:tcPr>
            <w:tcW w:w="7905" w:type="dxa"/>
            <w:shd w:val="clear" w:color="auto" w:fill="auto"/>
          </w:tcPr>
          <w:p w:rsidR="00D12E18" w:rsidRPr="005161B3" w:rsidRDefault="00D12E18" w:rsidP="00DB0991">
            <w:r w:rsidRPr="005161B3">
              <w:t>ремонт и монтаж машин и оборудования</w:t>
            </w:r>
          </w:p>
        </w:tc>
        <w:tc>
          <w:tcPr>
            <w:tcW w:w="1665" w:type="dxa"/>
            <w:shd w:val="clear" w:color="auto" w:fill="auto"/>
          </w:tcPr>
          <w:p w:rsidR="00D12E18" w:rsidRPr="005161B3" w:rsidRDefault="00EC3C6F" w:rsidP="00DB0991">
            <w:pPr>
              <w:jc w:val="center"/>
            </w:pPr>
            <w:r w:rsidRPr="005161B3">
              <w:t>-</w:t>
            </w:r>
          </w:p>
        </w:tc>
      </w:tr>
      <w:tr w:rsidR="00D12E18" w:rsidRPr="005161B3" w:rsidTr="00D12E18">
        <w:tc>
          <w:tcPr>
            <w:tcW w:w="7905" w:type="dxa"/>
            <w:shd w:val="clear" w:color="auto" w:fill="auto"/>
          </w:tcPr>
          <w:p w:rsidR="00D12E18" w:rsidRPr="005161B3" w:rsidRDefault="00D12E18" w:rsidP="00DB0991">
            <w:r w:rsidRPr="005161B3">
              <w:t>обеспечение электрической энергией, газов и паром; кондиционирование воздуха</w:t>
            </w:r>
          </w:p>
        </w:tc>
        <w:tc>
          <w:tcPr>
            <w:tcW w:w="1665" w:type="dxa"/>
            <w:shd w:val="clear" w:color="auto" w:fill="auto"/>
          </w:tcPr>
          <w:p w:rsidR="00D12E18" w:rsidRPr="005161B3" w:rsidRDefault="00EC3C6F" w:rsidP="00DB0991">
            <w:pPr>
              <w:jc w:val="center"/>
            </w:pPr>
            <w:r w:rsidRPr="005161B3">
              <w:t>1</w:t>
            </w:r>
          </w:p>
        </w:tc>
      </w:tr>
      <w:tr w:rsidR="00D12E18" w:rsidRPr="005161B3" w:rsidTr="00D12E18">
        <w:tc>
          <w:tcPr>
            <w:tcW w:w="7905" w:type="dxa"/>
            <w:shd w:val="clear" w:color="auto" w:fill="auto"/>
          </w:tcPr>
          <w:p w:rsidR="00D12E18" w:rsidRPr="005161B3" w:rsidRDefault="00D12E18" w:rsidP="00DB0991">
            <w:r w:rsidRPr="005161B3">
              <w:t>водоснабжение; водоотведение, организация сбора и утилизации отходов, деятельность по ликвидации загрязнений</w:t>
            </w:r>
          </w:p>
        </w:tc>
        <w:tc>
          <w:tcPr>
            <w:tcW w:w="1665" w:type="dxa"/>
            <w:shd w:val="clear" w:color="auto" w:fill="auto"/>
          </w:tcPr>
          <w:p w:rsidR="00D12E18" w:rsidRPr="005161B3" w:rsidRDefault="00EC3C6F" w:rsidP="00DB0991">
            <w:pPr>
              <w:jc w:val="center"/>
            </w:pPr>
            <w:r w:rsidRPr="005161B3">
              <w:t>-</w:t>
            </w:r>
          </w:p>
        </w:tc>
      </w:tr>
      <w:tr w:rsidR="00D12E18" w:rsidRPr="005161B3" w:rsidTr="00D12E18">
        <w:tc>
          <w:tcPr>
            <w:tcW w:w="7905" w:type="dxa"/>
            <w:shd w:val="clear" w:color="auto" w:fill="auto"/>
          </w:tcPr>
          <w:p w:rsidR="00D12E18" w:rsidRPr="005161B3" w:rsidRDefault="00D12E18" w:rsidP="00DB0991">
            <w:pPr>
              <w:jc w:val="both"/>
            </w:pPr>
            <w:r w:rsidRPr="005161B3">
              <w:t>строительство</w:t>
            </w:r>
          </w:p>
        </w:tc>
        <w:tc>
          <w:tcPr>
            <w:tcW w:w="1665" w:type="dxa"/>
            <w:shd w:val="clear" w:color="auto" w:fill="auto"/>
          </w:tcPr>
          <w:p w:rsidR="00D12E18" w:rsidRPr="005161B3" w:rsidRDefault="00EC3C6F" w:rsidP="00DB0991">
            <w:pPr>
              <w:jc w:val="center"/>
            </w:pPr>
            <w:r w:rsidRPr="005161B3">
              <w:t>5</w:t>
            </w:r>
          </w:p>
        </w:tc>
      </w:tr>
      <w:tr w:rsidR="00D12E18" w:rsidRPr="005161B3" w:rsidTr="00D12E18">
        <w:tc>
          <w:tcPr>
            <w:tcW w:w="7905" w:type="dxa"/>
            <w:shd w:val="clear" w:color="auto" w:fill="auto"/>
          </w:tcPr>
          <w:p w:rsidR="00D12E18" w:rsidRPr="005161B3" w:rsidRDefault="00D12E18" w:rsidP="00DB0991">
            <w:r w:rsidRPr="005161B3">
              <w:t>торговля оптовая и розничная; ремонт автотранспортными средствами и мотоциклами и их ремонт</w:t>
            </w:r>
          </w:p>
        </w:tc>
        <w:tc>
          <w:tcPr>
            <w:tcW w:w="1665" w:type="dxa"/>
            <w:shd w:val="clear" w:color="auto" w:fill="auto"/>
          </w:tcPr>
          <w:p w:rsidR="00D12E18" w:rsidRPr="005161B3" w:rsidRDefault="00EC3C6F" w:rsidP="00DB0991">
            <w:pPr>
              <w:jc w:val="center"/>
            </w:pPr>
            <w:r w:rsidRPr="005161B3">
              <w:t>30</w:t>
            </w:r>
          </w:p>
        </w:tc>
      </w:tr>
      <w:tr w:rsidR="00D12E18" w:rsidRPr="005161B3" w:rsidTr="00D12E18">
        <w:tc>
          <w:tcPr>
            <w:tcW w:w="7905" w:type="dxa"/>
            <w:shd w:val="clear" w:color="auto" w:fill="auto"/>
          </w:tcPr>
          <w:p w:rsidR="00D12E18" w:rsidRPr="005161B3" w:rsidRDefault="00D12E18" w:rsidP="00DB0991">
            <w:pPr>
              <w:jc w:val="both"/>
            </w:pPr>
            <w:r w:rsidRPr="005161B3">
              <w:t>в том числе:</w:t>
            </w:r>
          </w:p>
        </w:tc>
        <w:tc>
          <w:tcPr>
            <w:tcW w:w="1665" w:type="dxa"/>
            <w:shd w:val="clear" w:color="auto" w:fill="auto"/>
          </w:tcPr>
          <w:p w:rsidR="00D12E18" w:rsidRPr="005161B3" w:rsidRDefault="00D12E18" w:rsidP="00DB0991">
            <w:pPr>
              <w:jc w:val="center"/>
            </w:pPr>
          </w:p>
        </w:tc>
      </w:tr>
      <w:tr w:rsidR="00D12E18" w:rsidRPr="005161B3" w:rsidTr="00D12E18">
        <w:tc>
          <w:tcPr>
            <w:tcW w:w="7905" w:type="dxa"/>
            <w:shd w:val="clear" w:color="auto" w:fill="auto"/>
          </w:tcPr>
          <w:p w:rsidR="00D12E18" w:rsidRPr="005161B3" w:rsidRDefault="00D12E18" w:rsidP="00DB0991">
            <w:r w:rsidRPr="005161B3">
              <w:t>торговля оптовая и розничная автотранспортными средствами и мотоциклами и их ремонт</w:t>
            </w:r>
          </w:p>
        </w:tc>
        <w:tc>
          <w:tcPr>
            <w:tcW w:w="1665" w:type="dxa"/>
            <w:shd w:val="clear" w:color="auto" w:fill="auto"/>
          </w:tcPr>
          <w:p w:rsidR="00D12E18" w:rsidRPr="005161B3" w:rsidRDefault="00EC3C6F" w:rsidP="00DB0991">
            <w:pPr>
              <w:jc w:val="center"/>
            </w:pPr>
            <w:r w:rsidRPr="005161B3">
              <w:t>1</w:t>
            </w:r>
          </w:p>
        </w:tc>
      </w:tr>
      <w:tr w:rsidR="00D12E18" w:rsidRPr="005161B3" w:rsidTr="00D12E18">
        <w:tc>
          <w:tcPr>
            <w:tcW w:w="7905" w:type="dxa"/>
            <w:shd w:val="clear" w:color="auto" w:fill="auto"/>
          </w:tcPr>
          <w:p w:rsidR="00D12E18" w:rsidRPr="005161B3" w:rsidRDefault="00D12E18" w:rsidP="00DB0991">
            <w:r w:rsidRPr="005161B3">
              <w:t>торговля оптовая, кроме оптовой торговли автотранспортными средствами и мотоциклами</w:t>
            </w:r>
          </w:p>
        </w:tc>
        <w:tc>
          <w:tcPr>
            <w:tcW w:w="1665" w:type="dxa"/>
            <w:shd w:val="clear" w:color="auto" w:fill="auto"/>
          </w:tcPr>
          <w:p w:rsidR="00D12E18" w:rsidRPr="005161B3" w:rsidRDefault="00EC3C6F" w:rsidP="00DB0991">
            <w:pPr>
              <w:jc w:val="center"/>
            </w:pPr>
            <w:r w:rsidRPr="005161B3">
              <w:t>14</w:t>
            </w:r>
          </w:p>
        </w:tc>
      </w:tr>
      <w:tr w:rsidR="00D12E18" w:rsidRPr="005161B3" w:rsidTr="00D12E18">
        <w:tc>
          <w:tcPr>
            <w:tcW w:w="7905" w:type="dxa"/>
            <w:shd w:val="clear" w:color="auto" w:fill="auto"/>
          </w:tcPr>
          <w:p w:rsidR="00D12E18" w:rsidRPr="005161B3" w:rsidRDefault="00D12E18" w:rsidP="00DB0991">
            <w:r w:rsidRPr="005161B3">
              <w:t>торговля розничная, кроме торговли автотранспортными средствами и мотоциклами</w:t>
            </w:r>
          </w:p>
        </w:tc>
        <w:tc>
          <w:tcPr>
            <w:tcW w:w="1665" w:type="dxa"/>
            <w:shd w:val="clear" w:color="auto" w:fill="auto"/>
          </w:tcPr>
          <w:p w:rsidR="00D12E18" w:rsidRPr="005161B3" w:rsidRDefault="00EC3C6F" w:rsidP="00DB0991">
            <w:pPr>
              <w:jc w:val="center"/>
            </w:pPr>
            <w:r w:rsidRPr="005161B3">
              <w:t>15</w:t>
            </w:r>
          </w:p>
        </w:tc>
      </w:tr>
      <w:tr w:rsidR="00D12E18" w:rsidRPr="005161B3" w:rsidTr="00D12E18">
        <w:tc>
          <w:tcPr>
            <w:tcW w:w="7905" w:type="dxa"/>
            <w:shd w:val="clear" w:color="auto" w:fill="auto"/>
          </w:tcPr>
          <w:p w:rsidR="00D12E18" w:rsidRPr="005161B3" w:rsidRDefault="00D12E18" w:rsidP="00DB0991">
            <w:pPr>
              <w:jc w:val="both"/>
            </w:pPr>
            <w:r w:rsidRPr="005161B3">
              <w:t>транспортировка и хранение</w:t>
            </w:r>
          </w:p>
        </w:tc>
        <w:tc>
          <w:tcPr>
            <w:tcW w:w="1665" w:type="dxa"/>
            <w:shd w:val="clear" w:color="auto" w:fill="auto"/>
          </w:tcPr>
          <w:p w:rsidR="00D12E18" w:rsidRPr="005161B3" w:rsidRDefault="00EC3C6F" w:rsidP="00DB0991">
            <w:pPr>
              <w:jc w:val="center"/>
            </w:pPr>
            <w:r w:rsidRPr="005161B3">
              <w:t>19</w:t>
            </w:r>
          </w:p>
        </w:tc>
      </w:tr>
      <w:tr w:rsidR="00D12E18" w:rsidRPr="005161B3" w:rsidTr="00D12E18">
        <w:tc>
          <w:tcPr>
            <w:tcW w:w="7905" w:type="dxa"/>
            <w:shd w:val="clear" w:color="auto" w:fill="auto"/>
          </w:tcPr>
          <w:p w:rsidR="00D12E18" w:rsidRPr="005161B3" w:rsidRDefault="00D12E18" w:rsidP="00DB0991">
            <w:r w:rsidRPr="005161B3">
              <w:t>деятельность гостиниц и предприятий общественного питания</w:t>
            </w:r>
          </w:p>
        </w:tc>
        <w:tc>
          <w:tcPr>
            <w:tcW w:w="1665" w:type="dxa"/>
            <w:shd w:val="clear" w:color="auto" w:fill="auto"/>
          </w:tcPr>
          <w:p w:rsidR="00D12E18" w:rsidRPr="005161B3" w:rsidRDefault="00EC3C6F" w:rsidP="00DB0991">
            <w:pPr>
              <w:jc w:val="center"/>
            </w:pPr>
            <w:r w:rsidRPr="005161B3">
              <w:t>7</w:t>
            </w:r>
          </w:p>
        </w:tc>
      </w:tr>
      <w:tr w:rsidR="00D12E18" w:rsidRPr="005161B3" w:rsidTr="00D12E18">
        <w:tc>
          <w:tcPr>
            <w:tcW w:w="7905" w:type="dxa"/>
            <w:shd w:val="clear" w:color="auto" w:fill="auto"/>
          </w:tcPr>
          <w:p w:rsidR="00D12E18" w:rsidRPr="005161B3" w:rsidRDefault="00D12E18" w:rsidP="00DB0991">
            <w:r w:rsidRPr="005161B3">
              <w:t>деятельность в области информации и связи</w:t>
            </w:r>
          </w:p>
        </w:tc>
        <w:tc>
          <w:tcPr>
            <w:tcW w:w="1665" w:type="dxa"/>
            <w:shd w:val="clear" w:color="auto" w:fill="auto"/>
          </w:tcPr>
          <w:p w:rsidR="00D12E18" w:rsidRPr="005161B3" w:rsidRDefault="00EC3C6F" w:rsidP="00DB0991">
            <w:pPr>
              <w:jc w:val="center"/>
            </w:pPr>
            <w:r w:rsidRPr="005161B3">
              <w:t>4</w:t>
            </w:r>
          </w:p>
        </w:tc>
      </w:tr>
      <w:tr w:rsidR="00D12E18" w:rsidRPr="005161B3" w:rsidTr="00D12E18">
        <w:tc>
          <w:tcPr>
            <w:tcW w:w="7905" w:type="dxa"/>
            <w:shd w:val="clear" w:color="auto" w:fill="auto"/>
          </w:tcPr>
          <w:p w:rsidR="00D12E18" w:rsidRPr="005161B3" w:rsidRDefault="00D12E18" w:rsidP="00DB0991">
            <w:r w:rsidRPr="005161B3">
              <w:t>деятельность финансовая и страховая</w:t>
            </w:r>
          </w:p>
        </w:tc>
        <w:tc>
          <w:tcPr>
            <w:tcW w:w="1665" w:type="dxa"/>
            <w:shd w:val="clear" w:color="auto" w:fill="auto"/>
          </w:tcPr>
          <w:p w:rsidR="00D12E18" w:rsidRPr="005161B3" w:rsidRDefault="00EC3C6F" w:rsidP="00DB0991">
            <w:pPr>
              <w:jc w:val="center"/>
            </w:pPr>
            <w:r w:rsidRPr="005161B3">
              <w:t>-</w:t>
            </w:r>
          </w:p>
        </w:tc>
      </w:tr>
      <w:tr w:rsidR="00D12E18" w:rsidRPr="005161B3" w:rsidTr="00D12E18">
        <w:tc>
          <w:tcPr>
            <w:tcW w:w="7905" w:type="dxa"/>
            <w:shd w:val="clear" w:color="auto" w:fill="auto"/>
          </w:tcPr>
          <w:p w:rsidR="00D12E18" w:rsidRPr="005161B3" w:rsidRDefault="00D12E18" w:rsidP="00DB0991">
            <w:r w:rsidRPr="005161B3">
              <w:t>деятельность по операциям с недвижимым имуществом</w:t>
            </w:r>
          </w:p>
        </w:tc>
        <w:tc>
          <w:tcPr>
            <w:tcW w:w="1665" w:type="dxa"/>
            <w:shd w:val="clear" w:color="auto" w:fill="auto"/>
          </w:tcPr>
          <w:p w:rsidR="00D12E18" w:rsidRPr="005161B3" w:rsidRDefault="00EC3C6F" w:rsidP="00DB0991">
            <w:pPr>
              <w:jc w:val="center"/>
            </w:pPr>
            <w:r w:rsidRPr="005161B3">
              <w:t>14</w:t>
            </w:r>
          </w:p>
        </w:tc>
      </w:tr>
      <w:tr w:rsidR="00D12E18" w:rsidRPr="005161B3" w:rsidTr="00D12E18">
        <w:tc>
          <w:tcPr>
            <w:tcW w:w="7905" w:type="dxa"/>
            <w:shd w:val="clear" w:color="auto" w:fill="auto"/>
          </w:tcPr>
          <w:p w:rsidR="00D12E18" w:rsidRPr="005161B3" w:rsidRDefault="00D12E18" w:rsidP="00DB0991">
            <w:r w:rsidRPr="005161B3">
              <w:t>деятельность профессиональная, научная и техническая</w:t>
            </w:r>
          </w:p>
        </w:tc>
        <w:tc>
          <w:tcPr>
            <w:tcW w:w="1665" w:type="dxa"/>
            <w:shd w:val="clear" w:color="auto" w:fill="auto"/>
          </w:tcPr>
          <w:p w:rsidR="00D12E18" w:rsidRPr="005161B3" w:rsidRDefault="00EC3C6F" w:rsidP="00DB0991">
            <w:pPr>
              <w:jc w:val="center"/>
            </w:pPr>
            <w:r w:rsidRPr="005161B3">
              <w:t>7</w:t>
            </w:r>
          </w:p>
        </w:tc>
      </w:tr>
      <w:tr w:rsidR="00D12E18" w:rsidRPr="005161B3" w:rsidTr="00D12E18">
        <w:tc>
          <w:tcPr>
            <w:tcW w:w="7905" w:type="dxa"/>
            <w:shd w:val="clear" w:color="auto" w:fill="auto"/>
          </w:tcPr>
          <w:p w:rsidR="00D12E18" w:rsidRPr="005161B3" w:rsidRDefault="00D12E18" w:rsidP="00DB0991">
            <w:r w:rsidRPr="005161B3">
              <w:t>деятельность административная и сопутствующие дополнительные услуги</w:t>
            </w:r>
          </w:p>
        </w:tc>
        <w:tc>
          <w:tcPr>
            <w:tcW w:w="1665" w:type="dxa"/>
            <w:shd w:val="clear" w:color="auto" w:fill="auto"/>
          </w:tcPr>
          <w:p w:rsidR="00D12E18" w:rsidRPr="005161B3" w:rsidRDefault="00EC3C6F" w:rsidP="00DB0991">
            <w:pPr>
              <w:jc w:val="center"/>
            </w:pPr>
            <w:r w:rsidRPr="005161B3">
              <w:t>4</w:t>
            </w:r>
          </w:p>
        </w:tc>
      </w:tr>
      <w:tr w:rsidR="00D12E18" w:rsidRPr="005161B3" w:rsidTr="00D12E18">
        <w:tc>
          <w:tcPr>
            <w:tcW w:w="7905" w:type="dxa"/>
            <w:shd w:val="clear" w:color="auto" w:fill="auto"/>
          </w:tcPr>
          <w:p w:rsidR="00D12E18" w:rsidRPr="005161B3" w:rsidRDefault="00D12E18" w:rsidP="00DB0991">
            <w:r w:rsidRPr="005161B3">
              <w:t>государственное управление и обеспечение военной безопасности; социальное обеспечение</w:t>
            </w:r>
          </w:p>
        </w:tc>
        <w:tc>
          <w:tcPr>
            <w:tcW w:w="1665" w:type="dxa"/>
            <w:shd w:val="clear" w:color="auto" w:fill="auto"/>
          </w:tcPr>
          <w:p w:rsidR="00D12E18" w:rsidRPr="005161B3" w:rsidRDefault="00EC3C6F" w:rsidP="00DB0991">
            <w:pPr>
              <w:jc w:val="center"/>
            </w:pPr>
            <w:r w:rsidRPr="005161B3">
              <w:t>20</w:t>
            </w:r>
          </w:p>
        </w:tc>
      </w:tr>
      <w:tr w:rsidR="00D12E18" w:rsidRPr="005161B3" w:rsidTr="00D12E18">
        <w:tc>
          <w:tcPr>
            <w:tcW w:w="7905" w:type="dxa"/>
            <w:shd w:val="clear" w:color="auto" w:fill="auto"/>
          </w:tcPr>
          <w:p w:rsidR="00D12E18" w:rsidRPr="005161B3" w:rsidRDefault="00D12E18" w:rsidP="00DB0991">
            <w:r w:rsidRPr="005161B3">
              <w:t>образование</w:t>
            </w:r>
          </w:p>
        </w:tc>
        <w:tc>
          <w:tcPr>
            <w:tcW w:w="1665" w:type="dxa"/>
            <w:shd w:val="clear" w:color="auto" w:fill="auto"/>
          </w:tcPr>
          <w:p w:rsidR="00D12E18" w:rsidRPr="005161B3" w:rsidRDefault="00EC3C6F" w:rsidP="00DB0991">
            <w:pPr>
              <w:jc w:val="center"/>
            </w:pPr>
            <w:r w:rsidRPr="005161B3">
              <w:t>15</w:t>
            </w:r>
          </w:p>
        </w:tc>
      </w:tr>
      <w:tr w:rsidR="00D12E18" w:rsidRPr="005161B3" w:rsidTr="00D12E18">
        <w:tc>
          <w:tcPr>
            <w:tcW w:w="7905" w:type="dxa"/>
            <w:shd w:val="clear" w:color="auto" w:fill="auto"/>
          </w:tcPr>
          <w:p w:rsidR="00D12E18" w:rsidRPr="005161B3" w:rsidRDefault="00D12E18" w:rsidP="00DB0991">
            <w:r w:rsidRPr="005161B3">
              <w:t>деятельность в области здравоохранения</w:t>
            </w:r>
            <w:r w:rsidR="00EC3C6F" w:rsidRPr="005161B3">
              <w:t xml:space="preserve"> и социальных услуг</w:t>
            </w:r>
          </w:p>
        </w:tc>
        <w:tc>
          <w:tcPr>
            <w:tcW w:w="1665" w:type="dxa"/>
            <w:shd w:val="clear" w:color="auto" w:fill="auto"/>
          </w:tcPr>
          <w:p w:rsidR="00D12E18" w:rsidRPr="005161B3" w:rsidRDefault="00EC3C6F" w:rsidP="00DB0991">
            <w:pPr>
              <w:jc w:val="center"/>
            </w:pPr>
            <w:r w:rsidRPr="005161B3">
              <w:t>5</w:t>
            </w:r>
          </w:p>
        </w:tc>
      </w:tr>
      <w:tr w:rsidR="00D12E18" w:rsidRPr="005161B3" w:rsidTr="00D12E18">
        <w:tc>
          <w:tcPr>
            <w:tcW w:w="7905" w:type="dxa"/>
            <w:shd w:val="clear" w:color="auto" w:fill="auto"/>
          </w:tcPr>
          <w:p w:rsidR="00D12E18" w:rsidRPr="005161B3" w:rsidRDefault="00D12E18" w:rsidP="00DB0991">
            <w:r w:rsidRPr="005161B3">
              <w:t>деятельность в области культуры, спорта, организации досуга и развлечений</w:t>
            </w:r>
          </w:p>
        </w:tc>
        <w:tc>
          <w:tcPr>
            <w:tcW w:w="1665" w:type="dxa"/>
            <w:shd w:val="clear" w:color="auto" w:fill="auto"/>
          </w:tcPr>
          <w:p w:rsidR="00D12E18" w:rsidRPr="005161B3" w:rsidRDefault="00EC3C6F" w:rsidP="00DB0991">
            <w:pPr>
              <w:jc w:val="center"/>
            </w:pPr>
            <w:r w:rsidRPr="005161B3">
              <w:t>6</w:t>
            </w:r>
          </w:p>
        </w:tc>
      </w:tr>
      <w:tr w:rsidR="00D12E18" w:rsidRPr="005161B3" w:rsidTr="00D12E18">
        <w:tc>
          <w:tcPr>
            <w:tcW w:w="7905" w:type="dxa"/>
            <w:shd w:val="clear" w:color="auto" w:fill="auto"/>
          </w:tcPr>
          <w:p w:rsidR="00D12E18" w:rsidRPr="005161B3" w:rsidRDefault="00D12E18" w:rsidP="00DB0991">
            <w:r w:rsidRPr="005161B3">
              <w:t xml:space="preserve">предоставление прочих видов услуг </w:t>
            </w:r>
          </w:p>
        </w:tc>
        <w:tc>
          <w:tcPr>
            <w:tcW w:w="1665" w:type="dxa"/>
            <w:shd w:val="clear" w:color="auto" w:fill="auto"/>
          </w:tcPr>
          <w:p w:rsidR="00D12E18" w:rsidRPr="005161B3" w:rsidRDefault="00EC3C6F" w:rsidP="00DB0991">
            <w:pPr>
              <w:jc w:val="center"/>
            </w:pPr>
            <w:r w:rsidRPr="005161B3">
              <w:t>19</w:t>
            </w:r>
          </w:p>
        </w:tc>
      </w:tr>
    </w:tbl>
    <w:p w:rsidR="00DB0991" w:rsidRPr="005161B3" w:rsidRDefault="00DB0991" w:rsidP="00DB0991">
      <w:pPr>
        <w:ind w:firstLine="540"/>
        <w:jc w:val="both"/>
        <w:rPr>
          <w:sz w:val="26"/>
          <w:szCs w:val="26"/>
        </w:rPr>
      </w:pPr>
    </w:p>
    <w:p w:rsidR="00C05302" w:rsidRPr="005161B3" w:rsidRDefault="00C05302" w:rsidP="00DB0991">
      <w:pPr>
        <w:ind w:firstLine="540"/>
        <w:jc w:val="both"/>
        <w:rPr>
          <w:sz w:val="26"/>
          <w:szCs w:val="26"/>
        </w:rPr>
      </w:pPr>
    </w:p>
    <w:p w:rsidR="00C05302" w:rsidRPr="005161B3" w:rsidRDefault="00C05302" w:rsidP="00DB0991">
      <w:pPr>
        <w:ind w:firstLine="540"/>
        <w:jc w:val="both"/>
        <w:rPr>
          <w:sz w:val="26"/>
          <w:szCs w:val="26"/>
        </w:rPr>
      </w:pPr>
    </w:p>
    <w:p w:rsidR="00C05302" w:rsidRPr="005161B3" w:rsidRDefault="00C05302" w:rsidP="00DB0991">
      <w:pPr>
        <w:ind w:firstLine="540"/>
        <w:jc w:val="both"/>
        <w:rPr>
          <w:sz w:val="26"/>
          <w:szCs w:val="26"/>
        </w:rPr>
      </w:pPr>
    </w:p>
    <w:p w:rsidR="00C05302" w:rsidRPr="005161B3" w:rsidRDefault="00C05302" w:rsidP="00DB0991">
      <w:pPr>
        <w:ind w:firstLine="540"/>
        <w:jc w:val="both"/>
        <w:rPr>
          <w:sz w:val="26"/>
          <w:szCs w:val="26"/>
        </w:rPr>
      </w:pPr>
    </w:p>
    <w:p w:rsidR="00C05302" w:rsidRPr="005161B3" w:rsidRDefault="00C05302" w:rsidP="00DB0991">
      <w:pPr>
        <w:ind w:firstLine="540"/>
        <w:jc w:val="both"/>
        <w:rPr>
          <w:sz w:val="26"/>
          <w:szCs w:val="26"/>
        </w:rPr>
      </w:pPr>
    </w:p>
    <w:p w:rsidR="00C05302" w:rsidRPr="005161B3" w:rsidRDefault="00FD07BE" w:rsidP="00DB0991">
      <w:pPr>
        <w:jc w:val="center"/>
        <w:rPr>
          <w:b/>
          <w:sz w:val="26"/>
          <w:szCs w:val="26"/>
        </w:rPr>
      </w:pPr>
      <w:r w:rsidRPr="005161B3">
        <w:rPr>
          <w:b/>
          <w:sz w:val="26"/>
          <w:szCs w:val="26"/>
        </w:rPr>
        <w:lastRenderedPageBreak/>
        <w:t>О</w:t>
      </w:r>
      <w:r w:rsidR="00DB0991" w:rsidRPr="005161B3">
        <w:rPr>
          <w:b/>
          <w:sz w:val="26"/>
          <w:szCs w:val="26"/>
        </w:rPr>
        <w:t>сновн</w:t>
      </w:r>
      <w:r w:rsidRPr="005161B3">
        <w:rPr>
          <w:b/>
          <w:sz w:val="26"/>
          <w:szCs w:val="26"/>
        </w:rPr>
        <w:t>ые</w:t>
      </w:r>
      <w:r w:rsidR="00DB0991" w:rsidRPr="005161B3">
        <w:rPr>
          <w:b/>
          <w:sz w:val="26"/>
          <w:szCs w:val="26"/>
        </w:rPr>
        <w:t xml:space="preserve"> </w:t>
      </w:r>
      <w:r w:rsidRPr="005161B3">
        <w:rPr>
          <w:b/>
          <w:sz w:val="26"/>
          <w:szCs w:val="26"/>
        </w:rPr>
        <w:t xml:space="preserve">экономические и социальные  показатели </w:t>
      </w:r>
      <w:r w:rsidR="00DB0991" w:rsidRPr="005161B3">
        <w:rPr>
          <w:b/>
          <w:sz w:val="26"/>
          <w:szCs w:val="26"/>
        </w:rPr>
        <w:t xml:space="preserve"> </w:t>
      </w:r>
      <w:r w:rsidRPr="005161B3">
        <w:rPr>
          <w:b/>
          <w:sz w:val="26"/>
          <w:szCs w:val="26"/>
        </w:rPr>
        <w:t>МО «</w:t>
      </w:r>
      <w:proofErr w:type="spellStart"/>
      <w:r w:rsidRPr="005161B3">
        <w:rPr>
          <w:b/>
          <w:sz w:val="26"/>
          <w:szCs w:val="26"/>
        </w:rPr>
        <w:t>Невельский</w:t>
      </w:r>
      <w:proofErr w:type="spellEnd"/>
      <w:r w:rsidRPr="005161B3">
        <w:rPr>
          <w:b/>
          <w:sz w:val="26"/>
          <w:szCs w:val="26"/>
        </w:rPr>
        <w:t xml:space="preserve"> район»</w:t>
      </w:r>
    </w:p>
    <w:p w:rsidR="00DB0991" w:rsidRPr="005161B3" w:rsidRDefault="00FD07BE" w:rsidP="00DB0991">
      <w:pPr>
        <w:jc w:val="center"/>
        <w:rPr>
          <w:b/>
          <w:sz w:val="26"/>
          <w:szCs w:val="26"/>
        </w:rPr>
      </w:pPr>
      <w:r w:rsidRPr="005161B3">
        <w:rPr>
          <w:b/>
          <w:sz w:val="26"/>
          <w:szCs w:val="26"/>
        </w:rPr>
        <w:t xml:space="preserve"> </w:t>
      </w:r>
    </w:p>
    <w:tbl>
      <w:tblPr>
        <w:tblStyle w:val="a4"/>
        <w:tblW w:w="9633" w:type="dxa"/>
        <w:tblLook w:val="04A0"/>
      </w:tblPr>
      <w:tblGrid>
        <w:gridCol w:w="2611"/>
        <w:gridCol w:w="1061"/>
        <w:gridCol w:w="1061"/>
        <w:gridCol w:w="1061"/>
        <w:gridCol w:w="1061"/>
        <w:gridCol w:w="1389"/>
        <w:gridCol w:w="1389"/>
      </w:tblGrid>
      <w:tr w:rsidR="00FD07BE" w:rsidRPr="005161B3" w:rsidTr="00F21F0E">
        <w:tc>
          <w:tcPr>
            <w:tcW w:w="3510" w:type="dxa"/>
            <w:vMerge w:val="restart"/>
          </w:tcPr>
          <w:p w:rsidR="00FD07BE" w:rsidRPr="005161B3" w:rsidRDefault="00FD07BE" w:rsidP="00DB0991">
            <w:pPr>
              <w:jc w:val="center"/>
              <w:rPr>
                <w:sz w:val="20"/>
                <w:szCs w:val="20"/>
              </w:rPr>
            </w:pPr>
            <w:r w:rsidRPr="005161B3">
              <w:rPr>
                <w:sz w:val="20"/>
                <w:szCs w:val="20"/>
              </w:rPr>
              <w:t>Показатели</w:t>
            </w:r>
          </w:p>
        </w:tc>
        <w:tc>
          <w:tcPr>
            <w:tcW w:w="3819" w:type="dxa"/>
            <w:gridSpan w:val="4"/>
          </w:tcPr>
          <w:p w:rsidR="00FD07BE" w:rsidRPr="005161B3" w:rsidRDefault="00FD07BE" w:rsidP="00DB0991">
            <w:pPr>
              <w:jc w:val="center"/>
              <w:rPr>
                <w:sz w:val="20"/>
                <w:szCs w:val="20"/>
              </w:rPr>
            </w:pPr>
            <w:r w:rsidRPr="005161B3">
              <w:rPr>
                <w:sz w:val="20"/>
                <w:szCs w:val="20"/>
              </w:rPr>
              <w:t>Годы</w:t>
            </w:r>
          </w:p>
        </w:tc>
        <w:tc>
          <w:tcPr>
            <w:tcW w:w="1152" w:type="dxa"/>
            <w:vMerge w:val="restart"/>
          </w:tcPr>
          <w:p w:rsidR="00FD07BE" w:rsidRPr="005161B3" w:rsidRDefault="00FD07BE" w:rsidP="00DB0991">
            <w:pPr>
              <w:jc w:val="center"/>
              <w:rPr>
                <w:sz w:val="20"/>
                <w:szCs w:val="20"/>
              </w:rPr>
            </w:pPr>
            <w:r w:rsidRPr="005161B3">
              <w:rPr>
                <w:sz w:val="20"/>
                <w:szCs w:val="20"/>
              </w:rPr>
              <w:t>Темп роста  2018 г. к уровню 2017г., %</w:t>
            </w:r>
          </w:p>
        </w:tc>
        <w:tc>
          <w:tcPr>
            <w:tcW w:w="1152" w:type="dxa"/>
            <w:vMerge w:val="restart"/>
          </w:tcPr>
          <w:p w:rsidR="00FD07BE" w:rsidRPr="005161B3" w:rsidRDefault="00FD07BE" w:rsidP="00DB0991">
            <w:pPr>
              <w:jc w:val="center"/>
              <w:rPr>
                <w:sz w:val="20"/>
                <w:szCs w:val="20"/>
              </w:rPr>
            </w:pPr>
            <w:r w:rsidRPr="005161B3">
              <w:rPr>
                <w:sz w:val="20"/>
                <w:szCs w:val="20"/>
              </w:rPr>
              <w:t>Темп роста 2018 г. к уровню 2015 года</w:t>
            </w:r>
          </w:p>
        </w:tc>
      </w:tr>
      <w:tr w:rsidR="00FD07BE" w:rsidRPr="005161B3" w:rsidTr="0076544E">
        <w:tc>
          <w:tcPr>
            <w:tcW w:w="3510" w:type="dxa"/>
            <w:vMerge/>
          </w:tcPr>
          <w:p w:rsidR="00FD07BE" w:rsidRPr="005161B3" w:rsidRDefault="00FD07BE" w:rsidP="00DB0991">
            <w:pPr>
              <w:jc w:val="center"/>
              <w:rPr>
                <w:sz w:val="26"/>
                <w:szCs w:val="26"/>
              </w:rPr>
            </w:pPr>
          </w:p>
        </w:tc>
        <w:tc>
          <w:tcPr>
            <w:tcW w:w="984" w:type="dxa"/>
            <w:vAlign w:val="center"/>
          </w:tcPr>
          <w:p w:rsidR="00FD07BE" w:rsidRPr="005161B3" w:rsidRDefault="00F21F0E" w:rsidP="0076544E">
            <w:pPr>
              <w:jc w:val="center"/>
              <w:rPr>
                <w:sz w:val="20"/>
                <w:szCs w:val="20"/>
              </w:rPr>
            </w:pPr>
            <w:r w:rsidRPr="005161B3">
              <w:rPr>
                <w:sz w:val="20"/>
                <w:szCs w:val="20"/>
              </w:rPr>
              <w:t>2015</w:t>
            </w:r>
          </w:p>
        </w:tc>
        <w:tc>
          <w:tcPr>
            <w:tcW w:w="850" w:type="dxa"/>
            <w:vAlign w:val="center"/>
          </w:tcPr>
          <w:p w:rsidR="00FD07BE" w:rsidRPr="005161B3" w:rsidRDefault="00FD07BE" w:rsidP="0076544E">
            <w:pPr>
              <w:jc w:val="center"/>
              <w:rPr>
                <w:sz w:val="20"/>
                <w:szCs w:val="20"/>
              </w:rPr>
            </w:pPr>
            <w:r w:rsidRPr="005161B3">
              <w:rPr>
                <w:sz w:val="20"/>
                <w:szCs w:val="20"/>
              </w:rPr>
              <w:t>2016</w:t>
            </w:r>
          </w:p>
        </w:tc>
        <w:tc>
          <w:tcPr>
            <w:tcW w:w="992" w:type="dxa"/>
            <w:vAlign w:val="center"/>
          </w:tcPr>
          <w:p w:rsidR="00FD07BE" w:rsidRPr="005161B3" w:rsidRDefault="00FD07BE" w:rsidP="0076544E">
            <w:pPr>
              <w:jc w:val="center"/>
              <w:rPr>
                <w:sz w:val="20"/>
                <w:szCs w:val="20"/>
              </w:rPr>
            </w:pPr>
            <w:r w:rsidRPr="005161B3">
              <w:rPr>
                <w:sz w:val="20"/>
                <w:szCs w:val="20"/>
              </w:rPr>
              <w:t>2017</w:t>
            </w:r>
          </w:p>
        </w:tc>
        <w:tc>
          <w:tcPr>
            <w:tcW w:w="993" w:type="dxa"/>
            <w:vAlign w:val="center"/>
          </w:tcPr>
          <w:p w:rsidR="00FD07BE" w:rsidRPr="005161B3" w:rsidRDefault="00FD07BE" w:rsidP="0076544E">
            <w:pPr>
              <w:jc w:val="center"/>
              <w:rPr>
                <w:sz w:val="20"/>
                <w:szCs w:val="20"/>
              </w:rPr>
            </w:pPr>
            <w:r w:rsidRPr="005161B3">
              <w:rPr>
                <w:sz w:val="20"/>
                <w:szCs w:val="20"/>
              </w:rPr>
              <w:t>2018</w:t>
            </w:r>
          </w:p>
        </w:tc>
        <w:tc>
          <w:tcPr>
            <w:tcW w:w="1152" w:type="dxa"/>
            <w:vMerge/>
          </w:tcPr>
          <w:p w:rsidR="00FD07BE" w:rsidRPr="005161B3" w:rsidRDefault="00FD07BE" w:rsidP="00DB0991">
            <w:pPr>
              <w:jc w:val="center"/>
              <w:rPr>
                <w:sz w:val="26"/>
                <w:szCs w:val="26"/>
              </w:rPr>
            </w:pPr>
          </w:p>
        </w:tc>
        <w:tc>
          <w:tcPr>
            <w:tcW w:w="1152" w:type="dxa"/>
            <w:vMerge/>
          </w:tcPr>
          <w:p w:rsidR="00FD07BE" w:rsidRPr="005161B3" w:rsidRDefault="00FD07BE" w:rsidP="00DB0991">
            <w:pPr>
              <w:jc w:val="center"/>
              <w:rPr>
                <w:sz w:val="26"/>
                <w:szCs w:val="26"/>
              </w:rPr>
            </w:pPr>
          </w:p>
        </w:tc>
      </w:tr>
      <w:tr w:rsidR="00FD07BE" w:rsidRPr="005161B3" w:rsidTr="00F21F0E">
        <w:tc>
          <w:tcPr>
            <w:tcW w:w="3510" w:type="dxa"/>
          </w:tcPr>
          <w:p w:rsidR="00FD07BE" w:rsidRPr="005161B3" w:rsidRDefault="00F21F0E" w:rsidP="00F21F0E">
            <w:pPr>
              <w:jc w:val="both"/>
            </w:pPr>
            <w:r w:rsidRPr="005161B3">
              <w:t>Объем отгруженных товаров собственного производства, выполненных работ и услуг собственными силами (по организациям (кроме СМСП), средняя численность которых превышает 15 чел.), млн</w:t>
            </w:r>
            <w:proofErr w:type="gramStart"/>
            <w:r w:rsidRPr="005161B3">
              <w:t>.р</w:t>
            </w:r>
            <w:proofErr w:type="gramEnd"/>
            <w:r w:rsidRPr="005161B3">
              <w:t>уб.</w:t>
            </w:r>
          </w:p>
        </w:tc>
        <w:tc>
          <w:tcPr>
            <w:tcW w:w="984" w:type="dxa"/>
          </w:tcPr>
          <w:p w:rsidR="00FD07BE" w:rsidRPr="005161B3" w:rsidRDefault="001D3714" w:rsidP="00DB0991">
            <w:pPr>
              <w:jc w:val="center"/>
              <w:rPr>
                <w:sz w:val="26"/>
                <w:szCs w:val="26"/>
              </w:rPr>
            </w:pPr>
            <w:r w:rsidRPr="005161B3">
              <w:rPr>
                <w:sz w:val="26"/>
                <w:szCs w:val="26"/>
              </w:rPr>
              <w:t>9652,1</w:t>
            </w:r>
          </w:p>
        </w:tc>
        <w:tc>
          <w:tcPr>
            <w:tcW w:w="850" w:type="dxa"/>
          </w:tcPr>
          <w:p w:rsidR="00FD07BE" w:rsidRPr="005161B3" w:rsidRDefault="00793A00" w:rsidP="00DB0991">
            <w:pPr>
              <w:jc w:val="center"/>
              <w:rPr>
                <w:sz w:val="26"/>
                <w:szCs w:val="26"/>
              </w:rPr>
            </w:pPr>
            <w:r w:rsidRPr="005161B3">
              <w:rPr>
                <w:sz w:val="26"/>
                <w:szCs w:val="26"/>
              </w:rPr>
              <w:t>10913,9</w:t>
            </w:r>
          </w:p>
        </w:tc>
        <w:tc>
          <w:tcPr>
            <w:tcW w:w="992" w:type="dxa"/>
          </w:tcPr>
          <w:p w:rsidR="00FD07BE" w:rsidRPr="005161B3" w:rsidRDefault="00793A00" w:rsidP="00DB0991">
            <w:pPr>
              <w:jc w:val="center"/>
              <w:rPr>
                <w:sz w:val="26"/>
                <w:szCs w:val="26"/>
              </w:rPr>
            </w:pPr>
            <w:r w:rsidRPr="005161B3">
              <w:rPr>
                <w:sz w:val="26"/>
                <w:szCs w:val="26"/>
              </w:rPr>
              <w:t>14368,4</w:t>
            </w:r>
          </w:p>
        </w:tc>
        <w:tc>
          <w:tcPr>
            <w:tcW w:w="993" w:type="dxa"/>
          </w:tcPr>
          <w:p w:rsidR="00FD07BE" w:rsidRPr="005161B3" w:rsidRDefault="0072218E" w:rsidP="00DB0991">
            <w:pPr>
              <w:jc w:val="center"/>
              <w:rPr>
                <w:sz w:val="26"/>
                <w:szCs w:val="26"/>
              </w:rPr>
            </w:pPr>
            <w:r w:rsidRPr="005161B3">
              <w:rPr>
                <w:sz w:val="26"/>
                <w:szCs w:val="26"/>
              </w:rPr>
              <w:t>17315,2</w:t>
            </w:r>
          </w:p>
        </w:tc>
        <w:tc>
          <w:tcPr>
            <w:tcW w:w="1152" w:type="dxa"/>
          </w:tcPr>
          <w:p w:rsidR="00FD07BE" w:rsidRPr="005161B3" w:rsidRDefault="00CB5899" w:rsidP="00DB0991">
            <w:pPr>
              <w:jc w:val="center"/>
              <w:rPr>
                <w:sz w:val="26"/>
                <w:szCs w:val="26"/>
              </w:rPr>
            </w:pPr>
            <w:r w:rsidRPr="005161B3">
              <w:rPr>
                <w:sz w:val="26"/>
                <w:szCs w:val="26"/>
              </w:rPr>
              <w:t>120,5</w:t>
            </w:r>
          </w:p>
        </w:tc>
        <w:tc>
          <w:tcPr>
            <w:tcW w:w="1152" w:type="dxa"/>
          </w:tcPr>
          <w:p w:rsidR="00FD07BE" w:rsidRPr="005161B3" w:rsidRDefault="00CB5899" w:rsidP="00DB0991">
            <w:pPr>
              <w:jc w:val="center"/>
              <w:rPr>
                <w:sz w:val="26"/>
                <w:szCs w:val="26"/>
              </w:rPr>
            </w:pPr>
            <w:r w:rsidRPr="005161B3">
              <w:rPr>
                <w:sz w:val="26"/>
                <w:szCs w:val="26"/>
              </w:rPr>
              <w:t>179,4</w:t>
            </w:r>
          </w:p>
        </w:tc>
      </w:tr>
      <w:tr w:rsidR="00FD07BE" w:rsidRPr="005161B3" w:rsidTr="00F21F0E">
        <w:tc>
          <w:tcPr>
            <w:tcW w:w="3510" w:type="dxa"/>
          </w:tcPr>
          <w:p w:rsidR="00FD07BE" w:rsidRPr="005161B3" w:rsidRDefault="00F21F0E" w:rsidP="00F21F0E">
            <w:pPr>
              <w:jc w:val="right"/>
            </w:pPr>
            <w:r w:rsidRPr="005161B3">
              <w:t xml:space="preserve"> Из него обрабатывающие производства, млн</w:t>
            </w:r>
            <w:proofErr w:type="gramStart"/>
            <w:r w:rsidRPr="005161B3">
              <w:t>.р</w:t>
            </w:r>
            <w:proofErr w:type="gramEnd"/>
            <w:r w:rsidRPr="005161B3">
              <w:t>уб.</w:t>
            </w:r>
          </w:p>
        </w:tc>
        <w:tc>
          <w:tcPr>
            <w:tcW w:w="984" w:type="dxa"/>
          </w:tcPr>
          <w:p w:rsidR="00FD07BE" w:rsidRPr="005161B3" w:rsidRDefault="001D3714" w:rsidP="00793A00">
            <w:pPr>
              <w:jc w:val="center"/>
              <w:rPr>
                <w:sz w:val="26"/>
                <w:szCs w:val="26"/>
              </w:rPr>
            </w:pPr>
            <w:r w:rsidRPr="005161B3">
              <w:rPr>
                <w:sz w:val="26"/>
                <w:szCs w:val="26"/>
              </w:rPr>
              <w:t>1</w:t>
            </w:r>
            <w:r w:rsidR="00793A00" w:rsidRPr="005161B3">
              <w:rPr>
                <w:sz w:val="26"/>
                <w:szCs w:val="26"/>
              </w:rPr>
              <w:t>091,6</w:t>
            </w:r>
          </w:p>
        </w:tc>
        <w:tc>
          <w:tcPr>
            <w:tcW w:w="850" w:type="dxa"/>
          </w:tcPr>
          <w:p w:rsidR="00FD07BE" w:rsidRPr="005161B3" w:rsidRDefault="00793A00" w:rsidP="00DB0991">
            <w:pPr>
              <w:jc w:val="center"/>
              <w:rPr>
                <w:sz w:val="26"/>
                <w:szCs w:val="26"/>
              </w:rPr>
            </w:pPr>
            <w:r w:rsidRPr="005161B3">
              <w:rPr>
                <w:sz w:val="26"/>
                <w:szCs w:val="26"/>
              </w:rPr>
              <w:t>1110,2</w:t>
            </w:r>
          </w:p>
        </w:tc>
        <w:tc>
          <w:tcPr>
            <w:tcW w:w="992" w:type="dxa"/>
          </w:tcPr>
          <w:p w:rsidR="00FD07BE" w:rsidRPr="005161B3" w:rsidRDefault="0076544E" w:rsidP="00DB0991">
            <w:pPr>
              <w:jc w:val="center"/>
              <w:rPr>
                <w:sz w:val="26"/>
                <w:szCs w:val="26"/>
              </w:rPr>
            </w:pPr>
            <w:r w:rsidRPr="005161B3">
              <w:rPr>
                <w:sz w:val="26"/>
                <w:szCs w:val="26"/>
              </w:rPr>
              <w:t>3702,1</w:t>
            </w:r>
          </w:p>
        </w:tc>
        <w:tc>
          <w:tcPr>
            <w:tcW w:w="993" w:type="dxa"/>
          </w:tcPr>
          <w:p w:rsidR="00FD07BE" w:rsidRPr="005161B3" w:rsidRDefault="0072218E" w:rsidP="00DB0991">
            <w:pPr>
              <w:jc w:val="center"/>
              <w:rPr>
                <w:sz w:val="26"/>
                <w:szCs w:val="26"/>
              </w:rPr>
            </w:pPr>
            <w:r w:rsidRPr="005161B3">
              <w:rPr>
                <w:sz w:val="26"/>
                <w:szCs w:val="26"/>
              </w:rPr>
              <w:t>4963,3</w:t>
            </w:r>
          </w:p>
        </w:tc>
        <w:tc>
          <w:tcPr>
            <w:tcW w:w="1152" w:type="dxa"/>
          </w:tcPr>
          <w:p w:rsidR="00FD07BE" w:rsidRPr="005161B3" w:rsidRDefault="00CB5899" w:rsidP="00DB0991">
            <w:pPr>
              <w:jc w:val="center"/>
              <w:rPr>
                <w:sz w:val="26"/>
                <w:szCs w:val="26"/>
              </w:rPr>
            </w:pPr>
            <w:r w:rsidRPr="005161B3">
              <w:rPr>
                <w:sz w:val="26"/>
                <w:szCs w:val="26"/>
              </w:rPr>
              <w:t>134,1</w:t>
            </w:r>
          </w:p>
        </w:tc>
        <w:tc>
          <w:tcPr>
            <w:tcW w:w="1152" w:type="dxa"/>
          </w:tcPr>
          <w:p w:rsidR="00FD07BE" w:rsidRPr="005161B3" w:rsidRDefault="00CB5899" w:rsidP="00CB5899">
            <w:pPr>
              <w:jc w:val="center"/>
              <w:rPr>
                <w:sz w:val="26"/>
                <w:szCs w:val="26"/>
              </w:rPr>
            </w:pPr>
            <w:r w:rsidRPr="005161B3">
              <w:rPr>
                <w:sz w:val="26"/>
                <w:szCs w:val="26"/>
              </w:rPr>
              <w:t>в 4,5 раза</w:t>
            </w:r>
          </w:p>
        </w:tc>
      </w:tr>
      <w:tr w:rsidR="00FD07BE" w:rsidRPr="005161B3" w:rsidTr="00F21F0E">
        <w:tc>
          <w:tcPr>
            <w:tcW w:w="3510" w:type="dxa"/>
          </w:tcPr>
          <w:p w:rsidR="00FD07BE" w:rsidRPr="005161B3" w:rsidRDefault="00F21F0E" w:rsidP="00F21F0E">
            <w:pPr>
              <w:jc w:val="right"/>
            </w:pPr>
            <w:r w:rsidRPr="005161B3">
              <w:t>Обеспечение электрической энергией, газом и паром; кондиционирование воздуха</w:t>
            </w:r>
          </w:p>
        </w:tc>
        <w:tc>
          <w:tcPr>
            <w:tcW w:w="984" w:type="dxa"/>
          </w:tcPr>
          <w:p w:rsidR="00FD07BE" w:rsidRPr="005161B3" w:rsidRDefault="001D3714" w:rsidP="00DB0991">
            <w:pPr>
              <w:jc w:val="center"/>
              <w:rPr>
                <w:sz w:val="26"/>
                <w:szCs w:val="26"/>
              </w:rPr>
            </w:pPr>
            <w:r w:rsidRPr="005161B3">
              <w:rPr>
                <w:sz w:val="26"/>
                <w:szCs w:val="26"/>
              </w:rPr>
              <w:t>13</w:t>
            </w:r>
            <w:r w:rsidR="00793A00" w:rsidRPr="005161B3">
              <w:rPr>
                <w:sz w:val="26"/>
                <w:szCs w:val="26"/>
              </w:rPr>
              <w:t>3,0</w:t>
            </w:r>
          </w:p>
        </w:tc>
        <w:tc>
          <w:tcPr>
            <w:tcW w:w="850" w:type="dxa"/>
          </w:tcPr>
          <w:p w:rsidR="00FD07BE" w:rsidRPr="005161B3" w:rsidRDefault="00793A00" w:rsidP="00DB0991">
            <w:pPr>
              <w:jc w:val="center"/>
              <w:rPr>
                <w:sz w:val="26"/>
                <w:szCs w:val="26"/>
              </w:rPr>
            </w:pPr>
            <w:r w:rsidRPr="005161B3">
              <w:rPr>
                <w:sz w:val="26"/>
                <w:szCs w:val="26"/>
              </w:rPr>
              <w:t>150,3</w:t>
            </w:r>
          </w:p>
        </w:tc>
        <w:tc>
          <w:tcPr>
            <w:tcW w:w="992" w:type="dxa"/>
          </w:tcPr>
          <w:p w:rsidR="00FD07BE" w:rsidRPr="005161B3" w:rsidRDefault="00CB5899" w:rsidP="00DB0991">
            <w:pPr>
              <w:jc w:val="center"/>
              <w:rPr>
                <w:sz w:val="26"/>
                <w:szCs w:val="26"/>
              </w:rPr>
            </w:pPr>
            <w:r w:rsidRPr="005161B3">
              <w:rPr>
                <w:sz w:val="26"/>
                <w:szCs w:val="26"/>
              </w:rPr>
              <w:t>146,7</w:t>
            </w:r>
          </w:p>
        </w:tc>
        <w:tc>
          <w:tcPr>
            <w:tcW w:w="993" w:type="dxa"/>
          </w:tcPr>
          <w:p w:rsidR="00FD07BE" w:rsidRPr="005161B3" w:rsidRDefault="0072218E" w:rsidP="00DB0991">
            <w:pPr>
              <w:jc w:val="center"/>
              <w:rPr>
                <w:sz w:val="26"/>
                <w:szCs w:val="26"/>
              </w:rPr>
            </w:pPr>
            <w:r w:rsidRPr="005161B3">
              <w:rPr>
                <w:sz w:val="26"/>
                <w:szCs w:val="26"/>
              </w:rPr>
              <w:t>133,6</w:t>
            </w:r>
          </w:p>
        </w:tc>
        <w:tc>
          <w:tcPr>
            <w:tcW w:w="1152" w:type="dxa"/>
          </w:tcPr>
          <w:p w:rsidR="00FD07BE" w:rsidRPr="005161B3" w:rsidRDefault="00CB5899" w:rsidP="00DB0991">
            <w:pPr>
              <w:jc w:val="center"/>
              <w:rPr>
                <w:sz w:val="26"/>
                <w:szCs w:val="26"/>
              </w:rPr>
            </w:pPr>
            <w:r w:rsidRPr="005161B3">
              <w:rPr>
                <w:sz w:val="26"/>
                <w:szCs w:val="26"/>
              </w:rPr>
              <w:t>91,1</w:t>
            </w:r>
          </w:p>
        </w:tc>
        <w:tc>
          <w:tcPr>
            <w:tcW w:w="1152" w:type="dxa"/>
          </w:tcPr>
          <w:p w:rsidR="00FD07BE" w:rsidRPr="005161B3" w:rsidRDefault="00CB5899" w:rsidP="00DB0991">
            <w:pPr>
              <w:jc w:val="center"/>
              <w:rPr>
                <w:sz w:val="26"/>
                <w:szCs w:val="26"/>
              </w:rPr>
            </w:pPr>
            <w:r w:rsidRPr="005161B3">
              <w:rPr>
                <w:sz w:val="26"/>
                <w:szCs w:val="26"/>
              </w:rPr>
              <w:t>100,5</w:t>
            </w:r>
          </w:p>
        </w:tc>
      </w:tr>
      <w:tr w:rsidR="00F21F0E" w:rsidRPr="005161B3" w:rsidTr="00F21F0E">
        <w:tc>
          <w:tcPr>
            <w:tcW w:w="3510" w:type="dxa"/>
          </w:tcPr>
          <w:p w:rsidR="00F21F0E" w:rsidRPr="005161B3" w:rsidRDefault="00F21F0E" w:rsidP="00F21F0E">
            <w:pPr>
              <w:jc w:val="both"/>
            </w:pPr>
            <w:r w:rsidRPr="005161B3">
              <w:t>Ввод в действие общей площади жилых домов, кв</w:t>
            </w:r>
            <w:proofErr w:type="gramStart"/>
            <w:r w:rsidRPr="005161B3">
              <w:t>.м</w:t>
            </w:r>
            <w:proofErr w:type="gramEnd"/>
          </w:p>
        </w:tc>
        <w:tc>
          <w:tcPr>
            <w:tcW w:w="984" w:type="dxa"/>
          </w:tcPr>
          <w:p w:rsidR="00F21F0E" w:rsidRPr="005161B3" w:rsidRDefault="001D3714" w:rsidP="00DB0991">
            <w:pPr>
              <w:jc w:val="center"/>
              <w:rPr>
                <w:sz w:val="26"/>
                <w:szCs w:val="26"/>
              </w:rPr>
            </w:pPr>
            <w:r w:rsidRPr="005161B3">
              <w:rPr>
                <w:sz w:val="26"/>
                <w:szCs w:val="26"/>
              </w:rPr>
              <w:t>2912</w:t>
            </w:r>
            <w:r w:rsidR="00793A00" w:rsidRPr="005161B3">
              <w:rPr>
                <w:sz w:val="26"/>
                <w:szCs w:val="26"/>
              </w:rPr>
              <w:t>,0</w:t>
            </w:r>
          </w:p>
        </w:tc>
        <w:tc>
          <w:tcPr>
            <w:tcW w:w="850" w:type="dxa"/>
          </w:tcPr>
          <w:p w:rsidR="00F21F0E" w:rsidRPr="005161B3" w:rsidRDefault="00793A00" w:rsidP="00DB0991">
            <w:pPr>
              <w:jc w:val="center"/>
              <w:rPr>
                <w:sz w:val="26"/>
                <w:szCs w:val="26"/>
              </w:rPr>
            </w:pPr>
            <w:r w:rsidRPr="005161B3">
              <w:rPr>
                <w:sz w:val="26"/>
                <w:szCs w:val="26"/>
              </w:rPr>
              <w:t>9689,0</w:t>
            </w:r>
          </w:p>
        </w:tc>
        <w:tc>
          <w:tcPr>
            <w:tcW w:w="992" w:type="dxa"/>
          </w:tcPr>
          <w:p w:rsidR="00F21F0E" w:rsidRPr="005161B3" w:rsidRDefault="0072218E" w:rsidP="00DB0991">
            <w:pPr>
              <w:jc w:val="center"/>
              <w:rPr>
                <w:sz w:val="26"/>
                <w:szCs w:val="26"/>
              </w:rPr>
            </w:pPr>
            <w:r w:rsidRPr="005161B3">
              <w:rPr>
                <w:sz w:val="26"/>
                <w:szCs w:val="26"/>
              </w:rPr>
              <w:t>2654,0</w:t>
            </w:r>
          </w:p>
        </w:tc>
        <w:tc>
          <w:tcPr>
            <w:tcW w:w="993" w:type="dxa"/>
          </w:tcPr>
          <w:p w:rsidR="00F21F0E" w:rsidRPr="005161B3" w:rsidRDefault="0072218E" w:rsidP="00DB0991">
            <w:pPr>
              <w:jc w:val="center"/>
              <w:rPr>
                <w:sz w:val="26"/>
                <w:szCs w:val="26"/>
              </w:rPr>
            </w:pPr>
            <w:r w:rsidRPr="005161B3">
              <w:rPr>
                <w:sz w:val="26"/>
                <w:szCs w:val="26"/>
              </w:rPr>
              <w:t>2671,0</w:t>
            </w:r>
          </w:p>
        </w:tc>
        <w:tc>
          <w:tcPr>
            <w:tcW w:w="1152" w:type="dxa"/>
          </w:tcPr>
          <w:p w:rsidR="00F21F0E" w:rsidRPr="005161B3" w:rsidRDefault="00CB5899" w:rsidP="00DB0991">
            <w:pPr>
              <w:jc w:val="center"/>
              <w:rPr>
                <w:sz w:val="26"/>
                <w:szCs w:val="26"/>
              </w:rPr>
            </w:pPr>
            <w:r w:rsidRPr="005161B3">
              <w:rPr>
                <w:sz w:val="26"/>
                <w:szCs w:val="26"/>
              </w:rPr>
              <w:t>100,6</w:t>
            </w:r>
          </w:p>
        </w:tc>
        <w:tc>
          <w:tcPr>
            <w:tcW w:w="1152" w:type="dxa"/>
          </w:tcPr>
          <w:p w:rsidR="00F21F0E" w:rsidRPr="005161B3" w:rsidRDefault="00CB5899" w:rsidP="00DB0991">
            <w:pPr>
              <w:jc w:val="center"/>
              <w:rPr>
                <w:sz w:val="26"/>
                <w:szCs w:val="26"/>
              </w:rPr>
            </w:pPr>
            <w:r w:rsidRPr="005161B3">
              <w:rPr>
                <w:sz w:val="26"/>
                <w:szCs w:val="26"/>
              </w:rPr>
              <w:t>91,7</w:t>
            </w:r>
          </w:p>
        </w:tc>
      </w:tr>
      <w:tr w:rsidR="001D3714" w:rsidRPr="005161B3" w:rsidTr="00F21F0E">
        <w:tc>
          <w:tcPr>
            <w:tcW w:w="3510" w:type="dxa"/>
          </w:tcPr>
          <w:p w:rsidR="001D3714" w:rsidRPr="005161B3" w:rsidRDefault="001D3714" w:rsidP="00F21F0E">
            <w:pPr>
              <w:jc w:val="both"/>
            </w:pPr>
            <w:r w:rsidRPr="005161B3">
              <w:t>Производство:</w:t>
            </w:r>
          </w:p>
        </w:tc>
        <w:tc>
          <w:tcPr>
            <w:tcW w:w="984" w:type="dxa"/>
          </w:tcPr>
          <w:p w:rsidR="001D3714" w:rsidRPr="005161B3" w:rsidRDefault="001D3714" w:rsidP="00DB0991">
            <w:pPr>
              <w:jc w:val="center"/>
              <w:rPr>
                <w:sz w:val="26"/>
                <w:szCs w:val="26"/>
              </w:rPr>
            </w:pPr>
          </w:p>
        </w:tc>
        <w:tc>
          <w:tcPr>
            <w:tcW w:w="850" w:type="dxa"/>
          </w:tcPr>
          <w:p w:rsidR="001D3714" w:rsidRPr="005161B3" w:rsidRDefault="001D3714" w:rsidP="00DB0991">
            <w:pPr>
              <w:jc w:val="center"/>
              <w:rPr>
                <w:sz w:val="26"/>
                <w:szCs w:val="26"/>
              </w:rPr>
            </w:pPr>
          </w:p>
        </w:tc>
        <w:tc>
          <w:tcPr>
            <w:tcW w:w="992" w:type="dxa"/>
          </w:tcPr>
          <w:p w:rsidR="001D3714" w:rsidRPr="005161B3" w:rsidRDefault="001D3714" w:rsidP="00DB0991">
            <w:pPr>
              <w:jc w:val="center"/>
              <w:rPr>
                <w:sz w:val="26"/>
                <w:szCs w:val="26"/>
              </w:rPr>
            </w:pPr>
          </w:p>
        </w:tc>
        <w:tc>
          <w:tcPr>
            <w:tcW w:w="993" w:type="dxa"/>
          </w:tcPr>
          <w:p w:rsidR="001D3714" w:rsidRPr="005161B3" w:rsidRDefault="001D3714" w:rsidP="00DB0991">
            <w:pPr>
              <w:jc w:val="center"/>
              <w:rPr>
                <w:sz w:val="26"/>
                <w:szCs w:val="26"/>
              </w:rPr>
            </w:pPr>
          </w:p>
        </w:tc>
        <w:tc>
          <w:tcPr>
            <w:tcW w:w="1152" w:type="dxa"/>
          </w:tcPr>
          <w:p w:rsidR="001D3714" w:rsidRPr="005161B3" w:rsidRDefault="001D3714" w:rsidP="00DB0991">
            <w:pPr>
              <w:jc w:val="center"/>
              <w:rPr>
                <w:sz w:val="26"/>
                <w:szCs w:val="26"/>
              </w:rPr>
            </w:pPr>
          </w:p>
        </w:tc>
        <w:tc>
          <w:tcPr>
            <w:tcW w:w="1152" w:type="dxa"/>
          </w:tcPr>
          <w:p w:rsidR="001D3714" w:rsidRPr="005161B3" w:rsidRDefault="001D3714" w:rsidP="00DB0991">
            <w:pPr>
              <w:jc w:val="center"/>
              <w:rPr>
                <w:sz w:val="26"/>
                <w:szCs w:val="26"/>
              </w:rPr>
            </w:pPr>
          </w:p>
        </w:tc>
      </w:tr>
      <w:tr w:rsidR="001D3714" w:rsidRPr="005161B3" w:rsidTr="00F21F0E">
        <w:tc>
          <w:tcPr>
            <w:tcW w:w="3510" w:type="dxa"/>
          </w:tcPr>
          <w:p w:rsidR="001D3714" w:rsidRPr="005161B3" w:rsidRDefault="001D3714" w:rsidP="001D3714">
            <w:pPr>
              <w:jc w:val="right"/>
            </w:pPr>
            <w:r w:rsidRPr="005161B3">
              <w:t xml:space="preserve">скота и птицы на убой (в </w:t>
            </w:r>
            <w:proofErr w:type="spellStart"/>
            <w:r w:rsidRPr="005161B3">
              <w:t>жвом</w:t>
            </w:r>
            <w:proofErr w:type="spellEnd"/>
            <w:r w:rsidRPr="005161B3">
              <w:t xml:space="preserve">  весе), тонн</w:t>
            </w:r>
          </w:p>
        </w:tc>
        <w:tc>
          <w:tcPr>
            <w:tcW w:w="984" w:type="dxa"/>
          </w:tcPr>
          <w:p w:rsidR="001D3714" w:rsidRPr="005161B3" w:rsidRDefault="001D3714" w:rsidP="00DB0991">
            <w:pPr>
              <w:jc w:val="center"/>
              <w:rPr>
                <w:sz w:val="26"/>
                <w:szCs w:val="26"/>
              </w:rPr>
            </w:pPr>
            <w:r w:rsidRPr="005161B3">
              <w:rPr>
                <w:sz w:val="26"/>
                <w:szCs w:val="26"/>
              </w:rPr>
              <w:t>60297</w:t>
            </w:r>
          </w:p>
        </w:tc>
        <w:tc>
          <w:tcPr>
            <w:tcW w:w="850" w:type="dxa"/>
          </w:tcPr>
          <w:p w:rsidR="001D3714" w:rsidRPr="005161B3" w:rsidRDefault="00793A00" w:rsidP="00DB0991">
            <w:pPr>
              <w:jc w:val="center"/>
              <w:rPr>
                <w:sz w:val="26"/>
                <w:szCs w:val="26"/>
              </w:rPr>
            </w:pPr>
            <w:r w:rsidRPr="005161B3">
              <w:rPr>
                <w:sz w:val="26"/>
                <w:szCs w:val="26"/>
              </w:rPr>
              <w:t>70753</w:t>
            </w:r>
          </w:p>
        </w:tc>
        <w:tc>
          <w:tcPr>
            <w:tcW w:w="992" w:type="dxa"/>
          </w:tcPr>
          <w:p w:rsidR="001D3714" w:rsidRPr="005161B3" w:rsidRDefault="0072218E" w:rsidP="00DB0991">
            <w:pPr>
              <w:jc w:val="center"/>
              <w:rPr>
                <w:sz w:val="26"/>
                <w:szCs w:val="26"/>
              </w:rPr>
            </w:pPr>
            <w:r w:rsidRPr="005161B3">
              <w:rPr>
                <w:sz w:val="26"/>
                <w:szCs w:val="26"/>
              </w:rPr>
              <w:t>97377</w:t>
            </w:r>
          </w:p>
        </w:tc>
        <w:tc>
          <w:tcPr>
            <w:tcW w:w="993" w:type="dxa"/>
          </w:tcPr>
          <w:p w:rsidR="001D3714" w:rsidRPr="005161B3" w:rsidRDefault="0072218E" w:rsidP="00DB0991">
            <w:pPr>
              <w:jc w:val="center"/>
              <w:rPr>
                <w:sz w:val="26"/>
                <w:szCs w:val="26"/>
              </w:rPr>
            </w:pPr>
            <w:r w:rsidRPr="005161B3">
              <w:rPr>
                <w:sz w:val="26"/>
                <w:szCs w:val="26"/>
              </w:rPr>
              <w:t>108312</w:t>
            </w:r>
          </w:p>
        </w:tc>
        <w:tc>
          <w:tcPr>
            <w:tcW w:w="1152" w:type="dxa"/>
          </w:tcPr>
          <w:p w:rsidR="001D3714" w:rsidRPr="005161B3" w:rsidRDefault="00CB5899" w:rsidP="00DB0991">
            <w:pPr>
              <w:jc w:val="center"/>
              <w:rPr>
                <w:sz w:val="26"/>
                <w:szCs w:val="26"/>
              </w:rPr>
            </w:pPr>
            <w:r w:rsidRPr="005161B3">
              <w:rPr>
                <w:sz w:val="26"/>
                <w:szCs w:val="26"/>
              </w:rPr>
              <w:t>111,2</w:t>
            </w:r>
          </w:p>
        </w:tc>
        <w:tc>
          <w:tcPr>
            <w:tcW w:w="1152" w:type="dxa"/>
          </w:tcPr>
          <w:p w:rsidR="001D3714" w:rsidRPr="005161B3" w:rsidRDefault="00CB5899" w:rsidP="00DB0991">
            <w:pPr>
              <w:jc w:val="center"/>
              <w:rPr>
                <w:sz w:val="26"/>
                <w:szCs w:val="26"/>
              </w:rPr>
            </w:pPr>
            <w:r w:rsidRPr="005161B3">
              <w:rPr>
                <w:sz w:val="26"/>
                <w:szCs w:val="26"/>
              </w:rPr>
              <w:t>179,6</w:t>
            </w:r>
          </w:p>
        </w:tc>
      </w:tr>
      <w:tr w:rsidR="001D3714" w:rsidRPr="005161B3" w:rsidTr="00F21F0E">
        <w:tc>
          <w:tcPr>
            <w:tcW w:w="3510" w:type="dxa"/>
          </w:tcPr>
          <w:p w:rsidR="001D3714" w:rsidRPr="005161B3" w:rsidRDefault="001D3714" w:rsidP="001D3714">
            <w:pPr>
              <w:jc w:val="right"/>
            </w:pPr>
            <w:r w:rsidRPr="005161B3">
              <w:t>молока, тонн</w:t>
            </w:r>
          </w:p>
        </w:tc>
        <w:tc>
          <w:tcPr>
            <w:tcW w:w="984" w:type="dxa"/>
          </w:tcPr>
          <w:p w:rsidR="001D3714" w:rsidRPr="005161B3" w:rsidRDefault="001D3714" w:rsidP="00DB0991">
            <w:pPr>
              <w:jc w:val="center"/>
              <w:rPr>
                <w:sz w:val="26"/>
                <w:szCs w:val="26"/>
              </w:rPr>
            </w:pPr>
            <w:r w:rsidRPr="005161B3">
              <w:rPr>
                <w:sz w:val="26"/>
                <w:szCs w:val="26"/>
              </w:rPr>
              <w:t>3099</w:t>
            </w:r>
          </w:p>
        </w:tc>
        <w:tc>
          <w:tcPr>
            <w:tcW w:w="850" w:type="dxa"/>
          </w:tcPr>
          <w:p w:rsidR="001D3714" w:rsidRPr="005161B3" w:rsidRDefault="00793A00" w:rsidP="00DB0991">
            <w:pPr>
              <w:jc w:val="center"/>
              <w:rPr>
                <w:sz w:val="26"/>
                <w:szCs w:val="26"/>
              </w:rPr>
            </w:pPr>
            <w:r w:rsidRPr="005161B3">
              <w:rPr>
                <w:sz w:val="26"/>
                <w:szCs w:val="26"/>
              </w:rPr>
              <w:t>3142</w:t>
            </w:r>
          </w:p>
        </w:tc>
        <w:tc>
          <w:tcPr>
            <w:tcW w:w="992" w:type="dxa"/>
          </w:tcPr>
          <w:p w:rsidR="001D3714" w:rsidRPr="005161B3" w:rsidRDefault="0072218E" w:rsidP="00DB0991">
            <w:pPr>
              <w:jc w:val="center"/>
              <w:rPr>
                <w:sz w:val="26"/>
                <w:szCs w:val="26"/>
              </w:rPr>
            </w:pPr>
            <w:r w:rsidRPr="005161B3">
              <w:rPr>
                <w:sz w:val="26"/>
                <w:szCs w:val="26"/>
              </w:rPr>
              <w:t>2732</w:t>
            </w:r>
          </w:p>
        </w:tc>
        <w:tc>
          <w:tcPr>
            <w:tcW w:w="993" w:type="dxa"/>
          </w:tcPr>
          <w:p w:rsidR="001D3714" w:rsidRPr="005161B3" w:rsidRDefault="0072218E" w:rsidP="00DB0991">
            <w:pPr>
              <w:jc w:val="center"/>
              <w:rPr>
                <w:sz w:val="26"/>
                <w:szCs w:val="26"/>
              </w:rPr>
            </w:pPr>
            <w:r w:rsidRPr="005161B3">
              <w:rPr>
                <w:sz w:val="26"/>
                <w:szCs w:val="26"/>
              </w:rPr>
              <w:t>2594</w:t>
            </w:r>
          </w:p>
        </w:tc>
        <w:tc>
          <w:tcPr>
            <w:tcW w:w="1152" w:type="dxa"/>
          </w:tcPr>
          <w:p w:rsidR="001D3714" w:rsidRPr="005161B3" w:rsidRDefault="00CB5899" w:rsidP="00DB0991">
            <w:pPr>
              <w:jc w:val="center"/>
              <w:rPr>
                <w:sz w:val="26"/>
                <w:szCs w:val="26"/>
              </w:rPr>
            </w:pPr>
            <w:r w:rsidRPr="005161B3">
              <w:rPr>
                <w:sz w:val="26"/>
                <w:szCs w:val="26"/>
              </w:rPr>
              <w:t>94,9</w:t>
            </w:r>
          </w:p>
        </w:tc>
        <w:tc>
          <w:tcPr>
            <w:tcW w:w="1152" w:type="dxa"/>
          </w:tcPr>
          <w:p w:rsidR="001D3714" w:rsidRPr="005161B3" w:rsidRDefault="00CB5899" w:rsidP="00DB0991">
            <w:pPr>
              <w:jc w:val="center"/>
              <w:rPr>
                <w:sz w:val="26"/>
                <w:szCs w:val="26"/>
              </w:rPr>
            </w:pPr>
            <w:r w:rsidRPr="005161B3">
              <w:rPr>
                <w:sz w:val="26"/>
                <w:szCs w:val="26"/>
              </w:rPr>
              <w:t>83,7</w:t>
            </w:r>
          </w:p>
        </w:tc>
      </w:tr>
      <w:tr w:rsidR="001D3714" w:rsidRPr="005161B3" w:rsidTr="00F21F0E">
        <w:tc>
          <w:tcPr>
            <w:tcW w:w="3510" w:type="dxa"/>
          </w:tcPr>
          <w:p w:rsidR="001D3714" w:rsidRPr="005161B3" w:rsidRDefault="001D3714" w:rsidP="001D3714">
            <w:pPr>
              <w:jc w:val="right"/>
            </w:pPr>
            <w:r w:rsidRPr="005161B3">
              <w:t>яиц, тыс</w:t>
            </w:r>
            <w:proofErr w:type="gramStart"/>
            <w:r w:rsidRPr="005161B3">
              <w:t>.ш</w:t>
            </w:r>
            <w:proofErr w:type="gramEnd"/>
            <w:r w:rsidRPr="005161B3">
              <w:t>тук</w:t>
            </w:r>
          </w:p>
        </w:tc>
        <w:tc>
          <w:tcPr>
            <w:tcW w:w="984" w:type="dxa"/>
          </w:tcPr>
          <w:p w:rsidR="001D3714" w:rsidRPr="005161B3" w:rsidRDefault="001D3714" w:rsidP="00DB0991">
            <w:pPr>
              <w:jc w:val="center"/>
              <w:rPr>
                <w:sz w:val="26"/>
                <w:szCs w:val="26"/>
              </w:rPr>
            </w:pPr>
            <w:r w:rsidRPr="005161B3">
              <w:rPr>
                <w:sz w:val="26"/>
                <w:szCs w:val="26"/>
              </w:rPr>
              <w:t>1047</w:t>
            </w:r>
          </w:p>
        </w:tc>
        <w:tc>
          <w:tcPr>
            <w:tcW w:w="850" w:type="dxa"/>
          </w:tcPr>
          <w:p w:rsidR="001D3714" w:rsidRPr="005161B3" w:rsidRDefault="00793A00" w:rsidP="00DB0991">
            <w:pPr>
              <w:jc w:val="center"/>
              <w:rPr>
                <w:sz w:val="26"/>
                <w:szCs w:val="26"/>
              </w:rPr>
            </w:pPr>
            <w:r w:rsidRPr="005161B3">
              <w:rPr>
                <w:sz w:val="26"/>
                <w:szCs w:val="26"/>
              </w:rPr>
              <w:t>944</w:t>
            </w:r>
          </w:p>
        </w:tc>
        <w:tc>
          <w:tcPr>
            <w:tcW w:w="992" w:type="dxa"/>
          </w:tcPr>
          <w:p w:rsidR="001D3714" w:rsidRPr="005161B3" w:rsidRDefault="0072218E" w:rsidP="00DB0991">
            <w:pPr>
              <w:jc w:val="center"/>
              <w:rPr>
                <w:sz w:val="26"/>
                <w:szCs w:val="26"/>
              </w:rPr>
            </w:pPr>
            <w:r w:rsidRPr="005161B3">
              <w:rPr>
                <w:sz w:val="26"/>
                <w:szCs w:val="26"/>
              </w:rPr>
              <w:t>1169</w:t>
            </w:r>
          </w:p>
        </w:tc>
        <w:tc>
          <w:tcPr>
            <w:tcW w:w="993" w:type="dxa"/>
          </w:tcPr>
          <w:p w:rsidR="001D3714" w:rsidRPr="005161B3" w:rsidRDefault="0072218E" w:rsidP="00DB0991">
            <w:pPr>
              <w:jc w:val="center"/>
              <w:rPr>
                <w:sz w:val="26"/>
                <w:szCs w:val="26"/>
              </w:rPr>
            </w:pPr>
            <w:r w:rsidRPr="005161B3">
              <w:rPr>
                <w:sz w:val="26"/>
                <w:szCs w:val="26"/>
              </w:rPr>
              <w:t>2367</w:t>
            </w:r>
          </w:p>
        </w:tc>
        <w:tc>
          <w:tcPr>
            <w:tcW w:w="1152" w:type="dxa"/>
          </w:tcPr>
          <w:p w:rsidR="001D3714" w:rsidRPr="005161B3" w:rsidRDefault="00330119" w:rsidP="00DB0991">
            <w:pPr>
              <w:jc w:val="center"/>
              <w:rPr>
                <w:sz w:val="26"/>
                <w:szCs w:val="26"/>
              </w:rPr>
            </w:pPr>
            <w:r w:rsidRPr="005161B3">
              <w:rPr>
                <w:sz w:val="26"/>
                <w:szCs w:val="26"/>
              </w:rPr>
              <w:t>в</w:t>
            </w:r>
            <w:r w:rsidR="00CB5899" w:rsidRPr="005161B3">
              <w:rPr>
                <w:sz w:val="26"/>
                <w:szCs w:val="26"/>
              </w:rPr>
              <w:t xml:space="preserve"> 2 раза</w:t>
            </w:r>
          </w:p>
        </w:tc>
        <w:tc>
          <w:tcPr>
            <w:tcW w:w="1152" w:type="dxa"/>
          </w:tcPr>
          <w:p w:rsidR="001D3714" w:rsidRPr="005161B3" w:rsidRDefault="00330119" w:rsidP="00DB0991">
            <w:pPr>
              <w:jc w:val="center"/>
              <w:rPr>
                <w:sz w:val="26"/>
                <w:szCs w:val="26"/>
              </w:rPr>
            </w:pPr>
            <w:r w:rsidRPr="005161B3">
              <w:rPr>
                <w:sz w:val="26"/>
                <w:szCs w:val="26"/>
              </w:rPr>
              <w:t>В 2,3 раза</w:t>
            </w:r>
          </w:p>
        </w:tc>
      </w:tr>
      <w:tr w:rsidR="00F21F0E" w:rsidRPr="005161B3" w:rsidTr="00F21F0E">
        <w:tc>
          <w:tcPr>
            <w:tcW w:w="3510" w:type="dxa"/>
          </w:tcPr>
          <w:p w:rsidR="00F21F0E" w:rsidRPr="005161B3" w:rsidRDefault="00F21F0E" w:rsidP="00F21F0E">
            <w:pPr>
              <w:jc w:val="both"/>
            </w:pPr>
            <w:r w:rsidRPr="005161B3">
              <w:t>Грузооборот грузовых автомобилей организаций всех видов экономической деятельности, млн</w:t>
            </w:r>
            <w:proofErr w:type="gramStart"/>
            <w:r w:rsidRPr="005161B3">
              <w:t>.т</w:t>
            </w:r>
            <w:proofErr w:type="gramEnd"/>
            <w:r w:rsidRPr="005161B3">
              <w:t>-км</w:t>
            </w:r>
          </w:p>
        </w:tc>
        <w:tc>
          <w:tcPr>
            <w:tcW w:w="984" w:type="dxa"/>
          </w:tcPr>
          <w:p w:rsidR="00F21F0E" w:rsidRPr="005161B3" w:rsidRDefault="001D3714" w:rsidP="00DB0991">
            <w:pPr>
              <w:jc w:val="center"/>
              <w:rPr>
                <w:sz w:val="26"/>
                <w:szCs w:val="26"/>
              </w:rPr>
            </w:pPr>
            <w:r w:rsidRPr="005161B3">
              <w:rPr>
                <w:sz w:val="26"/>
                <w:szCs w:val="26"/>
              </w:rPr>
              <w:t>29,4</w:t>
            </w:r>
          </w:p>
        </w:tc>
        <w:tc>
          <w:tcPr>
            <w:tcW w:w="850" w:type="dxa"/>
          </w:tcPr>
          <w:p w:rsidR="00F21F0E" w:rsidRPr="005161B3" w:rsidRDefault="00793A00" w:rsidP="00DB0991">
            <w:pPr>
              <w:jc w:val="center"/>
              <w:rPr>
                <w:sz w:val="26"/>
                <w:szCs w:val="26"/>
              </w:rPr>
            </w:pPr>
            <w:r w:rsidRPr="005161B3">
              <w:rPr>
                <w:sz w:val="26"/>
                <w:szCs w:val="26"/>
              </w:rPr>
              <w:t>31,3</w:t>
            </w:r>
          </w:p>
        </w:tc>
        <w:tc>
          <w:tcPr>
            <w:tcW w:w="992" w:type="dxa"/>
          </w:tcPr>
          <w:p w:rsidR="00F21F0E" w:rsidRPr="005161B3" w:rsidRDefault="0072218E" w:rsidP="00DB0991">
            <w:pPr>
              <w:jc w:val="center"/>
              <w:rPr>
                <w:sz w:val="26"/>
                <w:szCs w:val="26"/>
              </w:rPr>
            </w:pPr>
            <w:r w:rsidRPr="005161B3">
              <w:rPr>
                <w:sz w:val="26"/>
                <w:szCs w:val="26"/>
              </w:rPr>
              <w:t>25,7</w:t>
            </w:r>
          </w:p>
        </w:tc>
        <w:tc>
          <w:tcPr>
            <w:tcW w:w="993" w:type="dxa"/>
          </w:tcPr>
          <w:p w:rsidR="00F21F0E" w:rsidRPr="005161B3" w:rsidRDefault="0072218E" w:rsidP="00DB0991">
            <w:pPr>
              <w:jc w:val="center"/>
              <w:rPr>
                <w:sz w:val="26"/>
                <w:szCs w:val="26"/>
              </w:rPr>
            </w:pPr>
            <w:r w:rsidRPr="005161B3">
              <w:rPr>
                <w:sz w:val="26"/>
                <w:szCs w:val="26"/>
              </w:rPr>
              <w:t>30,9</w:t>
            </w:r>
          </w:p>
        </w:tc>
        <w:tc>
          <w:tcPr>
            <w:tcW w:w="1152" w:type="dxa"/>
          </w:tcPr>
          <w:p w:rsidR="00F21F0E" w:rsidRPr="005161B3" w:rsidRDefault="00330119" w:rsidP="00DB0991">
            <w:pPr>
              <w:jc w:val="center"/>
              <w:rPr>
                <w:sz w:val="26"/>
                <w:szCs w:val="26"/>
              </w:rPr>
            </w:pPr>
            <w:r w:rsidRPr="005161B3">
              <w:rPr>
                <w:sz w:val="26"/>
                <w:szCs w:val="26"/>
              </w:rPr>
              <w:t>120,2</w:t>
            </w:r>
          </w:p>
        </w:tc>
        <w:tc>
          <w:tcPr>
            <w:tcW w:w="1152" w:type="dxa"/>
          </w:tcPr>
          <w:p w:rsidR="00F21F0E" w:rsidRPr="005161B3" w:rsidRDefault="00330119" w:rsidP="00DB0991">
            <w:pPr>
              <w:jc w:val="center"/>
              <w:rPr>
                <w:sz w:val="26"/>
                <w:szCs w:val="26"/>
              </w:rPr>
            </w:pPr>
            <w:r w:rsidRPr="005161B3">
              <w:rPr>
                <w:sz w:val="26"/>
                <w:szCs w:val="26"/>
              </w:rPr>
              <w:t>105,1</w:t>
            </w:r>
          </w:p>
        </w:tc>
      </w:tr>
      <w:tr w:rsidR="00F21F0E" w:rsidRPr="005161B3" w:rsidTr="00F21F0E">
        <w:tc>
          <w:tcPr>
            <w:tcW w:w="3510" w:type="dxa"/>
          </w:tcPr>
          <w:p w:rsidR="00F21F0E" w:rsidRPr="005161B3" w:rsidRDefault="00F21F0E" w:rsidP="00F21F0E">
            <w:pPr>
              <w:jc w:val="both"/>
            </w:pPr>
            <w:r w:rsidRPr="005161B3">
              <w:t>Оборот розничной торговли, млн</w:t>
            </w:r>
            <w:proofErr w:type="gramStart"/>
            <w:r w:rsidRPr="005161B3">
              <w:t>.р</w:t>
            </w:r>
            <w:proofErr w:type="gramEnd"/>
            <w:r w:rsidRPr="005161B3">
              <w:t>уб.</w:t>
            </w:r>
          </w:p>
        </w:tc>
        <w:tc>
          <w:tcPr>
            <w:tcW w:w="984" w:type="dxa"/>
          </w:tcPr>
          <w:p w:rsidR="00F21F0E" w:rsidRPr="005161B3" w:rsidRDefault="001D3714" w:rsidP="00DB0991">
            <w:pPr>
              <w:jc w:val="center"/>
              <w:rPr>
                <w:sz w:val="26"/>
                <w:szCs w:val="26"/>
              </w:rPr>
            </w:pPr>
            <w:r w:rsidRPr="005161B3">
              <w:rPr>
                <w:sz w:val="26"/>
                <w:szCs w:val="26"/>
              </w:rPr>
              <w:t>2559,6</w:t>
            </w:r>
          </w:p>
        </w:tc>
        <w:tc>
          <w:tcPr>
            <w:tcW w:w="850" w:type="dxa"/>
          </w:tcPr>
          <w:p w:rsidR="00F21F0E" w:rsidRPr="005161B3" w:rsidRDefault="00793A00" w:rsidP="00DB0991">
            <w:pPr>
              <w:jc w:val="center"/>
              <w:rPr>
                <w:sz w:val="26"/>
                <w:szCs w:val="26"/>
              </w:rPr>
            </w:pPr>
            <w:r w:rsidRPr="005161B3">
              <w:rPr>
                <w:sz w:val="26"/>
                <w:szCs w:val="26"/>
              </w:rPr>
              <w:t>2162,6</w:t>
            </w:r>
          </w:p>
        </w:tc>
        <w:tc>
          <w:tcPr>
            <w:tcW w:w="992" w:type="dxa"/>
          </w:tcPr>
          <w:p w:rsidR="00F21F0E" w:rsidRPr="005161B3" w:rsidRDefault="0072218E" w:rsidP="00DB0991">
            <w:pPr>
              <w:jc w:val="center"/>
              <w:rPr>
                <w:sz w:val="26"/>
                <w:szCs w:val="26"/>
              </w:rPr>
            </w:pPr>
            <w:r w:rsidRPr="005161B3">
              <w:rPr>
                <w:sz w:val="26"/>
                <w:szCs w:val="26"/>
              </w:rPr>
              <w:t>1971,5</w:t>
            </w:r>
          </w:p>
        </w:tc>
        <w:tc>
          <w:tcPr>
            <w:tcW w:w="993" w:type="dxa"/>
          </w:tcPr>
          <w:p w:rsidR="00F21F0E" w:rsidRPr="005161B3" w:rsidRDefault="0072218E" w:rsidP="00DB0991">
            <w:pPr>
              <w:jc w:val="center"/>
              <w:rPr>
                <w:sz w:val="26"/>
                <w:szCs w:val="26"/>
              </w:rPr>
            </w:pPr>
            <w:r w:rsidRPr="005161B3">
              <w:rPr>
                <w:sz w:val="26"/>
                <w:szCs w:val="26"/>
              </w:rPr>
              <w:t>2112,3</w:t>
            </w:r>
          </w:p>
        </w:tc>
        <w:tc>
          <w:tcPr>
            <w:tcW w:w="1152" w:type="dxa"/>
          </w:tcPr>
          <w:p w:rsidR="00F21F0E" w:rsidRPr="005161B3" w:rsidRDefault="00330119" w:rsidP="00DB0991">
            <w:pPr>
              <w:jc w:val="center"/>
              <w:rPr>
                <w:sz w:val="26"/>
                <w:szCs w:val="26"/>
              </w:rPr>
            </w:pPr>
            <w:r w:rsidRPr="005161B3">
              <w:rPr>
                <w:sz w:val="26"/>
                <w:szCs w:val="26"/>
              </w:rPr>
              <w:t>107,3</w:t>
            </w:r>
          </w:p>
        </w:tc>
        <w:tc>
          <w:tcPr>
            <w:tcW w:w="1152" w:type="dxa"/>
          </w:tcPr>
          <w:p w:rsidR="00F21F0E" w:rsidRPr="005161B3" w:rsidRDefault="00330119" w:rsidP="00DB0991">
            <w:pPr>
              <w:jc w:val="center"/>
              <w:rPr>
                <w:sz w:val="26"/>
                <w:szCs w:val="26"/>
              </w:rPr>
            </w:pPr>
            <w:r w:rsidRPr="005161B3">
              <w:rPr>
                <w:sz w:val="26"/>
                <w:szCs w:val="26"/>
              </w:rPr>
              <w:t>82,5</w:t>
            </w:r>
          </w:p>
        </w:tc>
      </w:tr>
      <w:tr w:rsidR="00F21F0E" w:rsidRPr="005161B3" w:rsidTr="00F21F0E">
        <w:tc>
          <w:tcPr>
            <w:tcW w:w="3510" w:type="dxa"/>
          </w:tcPr>
          <w:p w:rsidR="00F21F0E" w:rsidRPr="005161B3" w:rsidRDefault="001D3714" w:rsidP="00F21F0E">
            <w:pPr>
              <w:jc w:val="both"/>
            </w:pPr>
            <w:r w:rsidRPr="005161B3">
              <w:t>Среднесписочная численность работников организаций, чел.</w:t>
            </w:r>
          </w:p>
        </w:tc>
        <w:tc>
          <w:tcPr>
            <w:tcW w:w="984" w:type="dxa"/>
          </w:tcPr>
          <w:p w:rsidR="00F21F0E" w:rsidRPr="005161B3" w:rsidRDefault="001D3714" w:rsidP="00DB0991">
            <w:pPr>
              <w:jc w:val="center"/>
              <w:rPr>
                <w:sz w:val="26"/>
                <w:szCs w:val="26"/>
              </w:rPr>
            </w:pPr>
            <w:r w:rsidRPr="005161B3">
              <w:rPr>
                <w:sz w:val="26"/>
                <w:szCs w:val="26"/>
              </w:rPr>
              <w:t>4799</w:t>
            </w:r>
          </w:p>
        </w:tc>
        <w:tc>
          <w:tcPr>
            <w:tcW w:w="850" w:type="dxa"/>
          </w:tcPr>
          <w:p w:rsidR="00F21F0E" w:rsidRPr="005161B3" w:rsidRDefault="00793A00" w:rsidP="00DB0991">
            <w:pPr>
              <w:jc w:val="center"/>
              <w:rPr>
                <w:sz w:val="26"/>
                <w:szCs w:val="26"/>
              </w:rPr>
            </w:pPr>
            <w:r w:rsidRPr="005161B3">
              <w:rPr>
                <w:sz w:val="26"/>
                <w:szCs w:val="26"/>
              </w:rPr>
              <w:t>4975</w:t>
            </w:r>
          </w:p>
        </w:tc>
        <w:tc>
          <w:tcPr>
            <w:tcW w:w="992" w:type="dxa"/>
          </w:tcPr>
          <w:p w:rsidR="00F21F0E" w:rsidRPr="005161B3" w:rsidRDefault="0072218E" w:rsidP="00DB0991">
            <w:pPr>
              <w:jc w:val="center"/>
              <w:rPr>
                <w:sz w:val="26"/>
                <w:szCs w:val="26"/>
              </w:rPr>
            </w:pPr>
            <w:r w:rsidRPr="005161B3">
              <w:rPr>
                <w:sz w:val="26"/>
                <w:szCs w:val="26"/>
              </w:rPr>
              <w:t>5238</w:t>
            </w:r>
          </w:p>
        </w:tc>
        <w:tc>
          <w:tcPr>
            <w:tcW w:w="993" w:type="dxa"/>
          </w:tcPr>
          <w:p w:rsidR="00F21F0E" w:rsidRPr="005161B3" w:rsidRDefault="0072218E" w:rsidP="00DB0991">
            <w:pPr>
              <w:jc w:val="center"/>
              <w:rPr>
                <w:sz w:val="26"/>
                <w:szCs w:val="26"/>
              </w:rPr>
            </w:pPr>
            <w:r w:rsidRPr="005161B3">
              <w:rPr>
                <w:sz w:val="26"/>
                <w:szCs w:val="26"/>
              </w:rPr>
              <w:t>5161</w:t>
            </w:r>
          </w:p>
        </w:tc>
        <w:tc>
          <w:tcPr>
            <w:tcW w:w="1152" w:type="dxa"/>
          </w:tcPr>
          <w:p w:rsidR="00F21F0E" w:rsidRPr="005161B3" w:rsidRDefault="00330119" w:rsidP="00DB0991">
            <w:pPr>
              <w:jc w:val="center"/>
              <w:rPr>
                <w:sz w:val="26"/>
                <w:szCs w:val="26"/>
              </w:rPr>
            </w:pPr>
            <w:r w:rsidRPr="005161B3">
              <w:rPr>
                <w:sz w:val="26"/>
                <w:szCs w:val="26"/>
              </w:rPr>
              <w:t>98,5</w:t>
            </w:r>
          </w:p>
        </w:tc>
        <w:tc>
          <w:tcPr>
            <w:tcW w:w="1152" w:type="dxa"/>
          </w:tcPr>
          <w:p w:rsidR="00F21F0E" w:rsidRPr="005161B3" w:rsidRDefault="00330119" w:rsidP="00DB0991">
            <w:pPr>
              <w:jc w:val="center"/>
              <w:rPr>
                <w:sz w:val="26"/>
                <w:szCs w:val="26"/>
              </w:rPr>
            </w:pPr>
            <w:r w:rsidRPr="005161B3">
              <w:rPr>
                <w:sz w:val="26"/>
                <w:szCs w:val="26"/>
              </w:rPr>
              <w:t>107,5</w:t>
            </w:r>
          </w:p>
        </w:tc>
      </w:tr>
      <w:tr w:rsidR="001D3714" w:rsidRPr="005161B3" w:rsidTr="00F21F0E">
        <w:tc>
          <w:tcPr>
            <w:tcW w:w="3510" w:type="dxa"/>
          </w:tcPr>
          <w:p w:rsidR="001D3714" w:rsidRPr="005161B3" w:rsidRDefault="001D3714" w:rsidP="00F21F0E">
            <w:pPr>
              <w:jc w:val="both"/>
            </w:pPr>
            <w:r w:rsidRPr="005161B3">
              <w:t>Среднемесячная номинальная начисленная заработная плата работников организаций, руб.</w:t>
            </w:r>
          </w:p>
        </w:tc>
        <w:tc>
          <w:tcPr>
            <w:tcW w:w="984" w:type="dxa"/>
          </w:tcPr>
          <w:p w:rsidR="001D3714" w:rsidRPr="005161B3" w:rsidRDefault="001D3714" w:rsidP="00DB0991">
            <w:pPr>
              <w:jc w:val="center"/>
              <w:rPr>
                <w:sz w:val="26"/>
                <w:szCs w:val="26"/>
              </w:rPr>
            </w:pPr>
            <w:r w:rsidRPr="005161B3">
              <w:rPr>
                <w:sz w:val="26"/>
                <w:szCs w:val="26"/>
              </w:rPr>
              <w:t>17</w:t>
            </w:r>
            <w:r w:rsidR="00793A00" w:rsidRPr="005161B3">
              <w:rPr>
                <w:sz w:val="26"/>
                <w:szCs w:val="26"/>
              </w:rPr>
              <w:t>406,3</w:t>
            </w:r>
          </w:p>
        </w:tc>
        <w:tc>
          <w:tcPr>
            <w:tcW w:w="850" w:type="dxa"/>
          </w:tcPr>
          <w:p w:rsidR="001D3714" w:rsidRPr="005161B3" w:rsidRDefault="00793A00" w:rsidP="00DB0991">
            <w:pPr>
              <w:jc w:val="center"/>
              <w:rPr>
                <w:sz w:val="26"/>
                <w:szCs w:val="26"/>
              </w:rPr>
            </w:pPr>
            <w:r w:rsidRPr="005161B3">
              <w:rPr>
                <w:sz w:val="26"/>
                <w:szCs w:val="26"/>
              </w:rPr>
              <w:t>17818,6</w:t>
            </w:r>
          </w:p>
        </w:tc>
        <w:tc>
          <w:tcPr>
            <w:tcW w:w="992" w:type="dxa"/>
          </w:tcPr>
          <w:p w:rsidR="001D3714" w:rsidRPr="005161B3" w:rsidRDefault="0072218E" w:rsidP="00DB0991">
            <w:pPr>
              <w:jc w:val="center"/>
              <w:rPr>
                <w:sz w:val="26"/>
                <w:szCs w:val="26"/>
              </w:rPr>
            </w:pPr>
            <w:r w:rsidRPr="005161B3">
              <w:rPr>
                <w:sz w:val="26"/>
                <w:szCs w:val="26"/>
              </w:rPr>
              <w:t>17950,3</w:t>
            </w:r>
          </w:p>
        </w:tc>
        <w:tc>
          <w:tcPr>
            <w:tcW w:w="993" w:type="dxa"/>
          </w:tcPr>
          <w:p w:rsidR="001D3714" w:rsidRPr="005161B3" w:rsidRDefault="0072218E" w:rsidP="00DB0991">
            <w:pPr>
              <w:jc w:val="center"/>
              <w:rPr>
                <w:sz w:val="26"/>
                <w:szCs w:val="26"/>
              </w:rPr>
            </w:pPr>
            <w:r w:rsidRPr="005161B3">
              <w:rPr>
                <w:sz w:val="26"/>
                <w:szCs w:val="26"/>
              </w:rPr>
              <w:t>21106,6</w:t>
            </w:r>
          </w:p>
        </w:tc>
        <w:tc>
          <w:tcPr>
            <w:tcW w:w="1152" w:type="dxa"/>
          </w:tcPr>
          <w:p w:rsidR="001D3714" w:rsidRPr="005161B3" w:rsidRDefault="00330119" w:rsidP="00DB0991">
            <w:pPr>
              <w:jc w:val="center"/>
              <w:rPr>
                <w:sz w:val="26"/>
                <w:szCs w:val="26"/>
              </w:rPr>
            </w:pPr>
            <w:r w:rsidRPr="005161B3">
              <w:rPr>
                <w:sz w:val="26"/>
                <w:szCs w:val="26"/>
              </w:rPr>
              <w:t>117,6</w:t>
            </w:r>
          </w:p>
        </w:tc>
        <w:tc>
          <w:tcPr>
            <w:tcW w:w="1152" w:type="dxa"/>
          </w:tcPr>
          <w:p w:rsidR="001D3714" w:rsidRPr="005161B3" w:rsidRDefault="00330119" w:rsidP="00DB0991">
            <w:pPr>
              <w:jc w:val="center"/>
              <w:rPr>
                <w:sz w:val="26"/>
                <w:szCs w:val="26"/>
              </w:rPr>
            </w:pPr>
            <w:r w:rsidRPr="005161B3">
              <w:rPr>
                <w:sz w:val="26"/>
                <w:szCs w:val="26"/>
              </w:rPr>
              <w:t>121,3</w:t>
            </w:r>
          </w:p>
        </w:tc>
      </w:tr>
      <w:tr w:rsidR="001D3714" w:rsidRPr="005161B3" w:rsidTr="00F21F0E">
        <w:tc>
          <w:tcPr>
            <w:tcW w:w="3510" w:type="dxa"/>
          </w:tcPr>
          <w:p w:rsidR="001D3714" w:rsidRPr="005161B3" w:rsidRDefault="001D3714" w:rsidP="00F21F0E">
            <w:pPr>
              <w:jc w:val="both"/>
            </w:pPr>
            <w:r w:rsidRPr="005161B3">
              <w:t>Численность официально зарегистрированных безработных (на конец периода), чел.</w:t>
            </w:r>
          </w:p>
        </w:tc>
        <w:tc>
          <w:tcPr>
            <w:tcW w:w="984" w:type="dxa"/>
          </w:tcPr>
          <w:p w:rsidR="001D3714" w:rsidRPr="005161B3" w:rsidRDefault="00793A00" w:rsidP="00DB0991">
            <w:pPr>
              <w:jc w:val="center"/>
              <w:rPr>
                <w:sz w:val="26"/>
                <w:szCs w:val="26"/>
              </w:rPr>
            </w:pPr>
            <w:r w:rsidRPr="005161B3">
              <w:rPr>
                <w:sz w:val="26"/>
                <w:szCs w:val="26"/>
              </w:rPr>
              <w:t>152</w:t>
            </w:r>
          </w:p>
        </w:tc>
        <w:tc>
          <w:tcPr>
            <w:tcW w:w="850" w:type="dxa"/>
          </w:tcPr>
          <w:p w:rsidR="001D3714" w:rsidRPr="005161B3" w:rsidRDefault="00793A00" w:rsidP="00DB0991">
            <w:pPr>
              <w:jc w:val="center"/>
              <w:rPr>
                <w:sz w:val="26"/>
                <w:szCs w:val="26"/>
              </w:rPr>
            </w:pPr>
            <w:r w:rsidRPr="005161B3">
              <w:rPr>
                <w:sz w:val="26"/>
                <w:szCs w:val="26"/>
              </w:rPr>
              <w:t>126</w:t>
            </w:r>
          </w:p>
        </w:tc>
        <w:tc>
          <w:tcPr>
            <w:tcW w:w="992" w:type="dxa"/>
          </w:tcPr>
          <w:p w:rsidR="001D3714" w:rsidRPr="005161B3" w:rsidRDefault="0072218E" w:rsidP="00DB0991">
            <w:pPr>
              <w:jc w:val="center"/>
              <w:rPr>
                <w:sz w:val="26"/>
                <w:szCs w:val="26"/>
              </w:rPr>
            </w:pPr>
            <w:r w:rsidRPr="005161B3">
              <w:rPr>
                <w:sz w:val="26"/>
                <w:szCs w:val="26"/>
              </w:rPr>
              <w:t>77</w:t>
            </w:r>
          </w:p>
        </w:tc>
        <w:tc>
          <w:tcPr>
            <w:tcW w:w="993" w:type="dxa"/>
          </w:tcPr>
          <w:p w:rsidR="001D3714" w:rsidRPr="005161B3" w:rsidRDefault="0072218E" w:rsidP="00DB0991">
            <w:pPr>
              <w:jc w:val="center"/>
              <w:rPr>
                <w:sz w:val="26"/>
                <w:szCs w:val="26"/>
              </w:rPr>
            </w:pPr>
            <w:r w:rsidRPr="005161B3">
              <w:rPr>
                <w:sz w:val="26"/>
                <w:szCs w:val="26"/>
              </w:rPr>
              <w:t>47</w:t>
            </w:r>
          </w:p>
        </w:tc>
        <w:tc>
          <w:tcPr>
            <w:tcW w:w="1152" w:type="dxa"/>
          </w:tcPr>
          <w:p w:rsidR="001D3714" w:rsidRPr="005161B3" w:rsidRDefault="00330119" w:rsidP="00DB0991">
            <w:pPr>
              <w:jc w:val="center"/>
              <w:rPr>
                <w:sz w:val="26"/>
                <w:szCs w:val="26"/>
              </w:rPr>
            </w:pPr>
            <w:r w:rsidRPr="005161B3">
              <w:rPr>
                <w:sz w:val="26"/>
                <w:szCs w:val="26"/>
              </w:rPr>
              <w:t>Снизилась в 1,6 раза</w:t>
            </w:r>
          </w:p>
        </w:tc>
        <w:tc>
          <w:tcPr>
            <w:tcW w:w="1152" w:type="dxa"/>
          </w:tcPr>
          <w:p w:rsidR="001D3714" w:rsidRPr="005161B3" w:rsidRDefault="00330119" w:rsidP="00DB0991">
            <w:pPr>
              <w:jc w:val="center"/>
              <w:rPr>
                <w:sz w:val="26"/>
                <w:szCs w:val="26"/>
              </w:rPr>
            </w:pPr>
            <w:r w:rsidRPr="005161B3">
              <w:rPr>
                <w:sz w:val="26"/>
                <w:szCs w:val="26"/>
              </w:rPr>
              <w:t>Снизилась в 3,2 раза</w:t>
            </w:r>
          </w:p>
        </w:tc>
      </w:tr>
    </w:tbl>
    <w:p w:rsidR="00FD07BE" w:rsidRPr="005161B3" w:rsidRDefault="00FD07BE" w:rsidP="00DB0991">
      <w:pPr>
        <w:jc w:val="center"/>
        <w:rPr>
          <w:sz w:val="26"/>
          <w:szCs w:val="26"/>
        </w:rPr>
      </w:pPr>
    </w:p>
    <w:p w:rsidR="00DB0991" w:rsidRPr="005161B3" w:rsidRDefault="00DB0991" w:rsidP="00DB0991">
      <w:r w:rsidRPr="005161B3">
        <w:rPr>
          <w:noProof/>
          <w:lang w:eastAsia="ru-RU"/>
        </w:rPr>
        <w:lastRenderedPageBreak/>
        <w:drawing>
          <wp:inline distT="0" distB="0" distL="0" distR="0">
            <wp:extent cx="6096000" cy="1828800"/>
            <wp:effectExtent l="0" t="0" r="0" b="0"/>
            <wp:docPr id="7" name="Объект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D2037" w:rsidRPr="005161B3" w:rsidRDefault="00CD2037" w:rsidP="00503F15">
      <w:pPr>
        <w:ind w:firstLine="540"/>
        <w:jc w:val="both"/>
        <w:rPr>
          <w:rFonts w:eastAsia="Times New Roman"/>
          <w:sz w:val="28"/>
          <w:szCs w:val="28"/>
          <w:lang w:eastAsia="ru-RU"/>
        </w:rPr>
      </w:pPr>
    </w:p>
    <w:p w:rsidR="00124985" w:rsidRPr="005161B3" w:rsidRDefault="00CD2037" w:rsidP="005161B3">
      <w:pPr>
        <w:ind w:firstLine="540"/>
        <w:jc w:val="both"/>
        <w:rPr>
          <w:rFonts w:eastAsia="Times New Roman"/>
          <w:sz w:val="28"/>
          <w:szCs w:val="28"/>
          <w:lang w:eastAsia="ru-RU"/>
        </w:rPr>
      </w:pPr>
      <w:r w:rsidRPr="005161B3">
        <w:rPr>
          <w:rFonts w:eastAsia="Times New Roman"/>
          <w:sz w:val="28"/>
          <w:szCs w:val="28"/>
          <w:lang w:eastAsia="ru-RU"/>
        </w:rPr>
        <w:t xml:space="preserve">Основу экономического потенциала </w:t>
      </w:r>
      <w:r w:rsidR="00750EA9" w:rsidRPr="005161B3">
        <w:rPr>
          <w:rFonts w:eastAsia="Times New Roman"/>
          <w:sz w:val="28"/>
          <w:szCs w:val="28"/>
          <w:lang w:eastAsia="ru-RU"/>
        </w:rPr>
        <w:t>района</w:t>
      </w:r>
      <w:r w:rsidRPr="005161B3">
        <w:rPr>
          <w:rFonts w:eastAsia="Times New Roman"/>
          <w:sz w:val="28"/>
          <w:szCs w:val="28"/>
          <w:lang w:eastAsia="ru-RU"/>
        </w:rPr>
        <w:t xml:space="preserve"> составляют промышленность, сельское хозяйство, транспорт и связь, строительство, оптовая и розничная торговля. </w:t>
      </w:r>
    </w:p>
    <w:p w:rsidR="00124985" w:rsidRPr="005161B3" w:rsidRDefault="00124985" w:rsidP="005161B3">
      <w:pPr>
        <w:ind w:firstLine="540"/>
        <w:jc w:val="both"/>
        <w:rPr>
          <w:rFonts w:eastAsia="Times New Roman"/>
          <w:sz w:val="28"/>
          <w:szCs w:val="28"/>
          <w:lang w:eastAsia="ru-RU"/>
        </w:rPr>
      </w:pPr>
      <w:proofErr w:type="gramStart"/>
      <w:r w:rsidRPr="005161B3">
        <w:rPr>
          <w:rFonts w:eastAsia="Times New Roman"/>
          <w:sz w:val="28"/>
          <w:szCs w:val="28"/>
          <w:lang w:eastAsia="ru-RU"/>
        </w:rPr>
        <w:t>По итогам 2018 года по сравнению с 2015 годом  в МО «</w:t>
      </w:r>
      <w:proofErr w:type="spellStart"/>
      <w:r w:rsidRPr="005161B3">
        <w:rPr>
          <w:rFonts w:eastAsia="Times New Roman"/>
          <w:sz w:val="28"/>
          <w:szCs w:val="28"/>
          <w:lang w:eastAsia="ru-RU"/>
        </w:rPr>
        <w:t>Невельский</w:t>
      </w:r>
      <w:proofErr w:type="spellEnd"/>
      <w:r w:rsidRPr="005161B3">
        <w:rPr>
          <w:rFonts w:eastAsia="Times New Roman"/>
          <w:sz w:val="28"/>
          <w:szCs w:val="28"/>
          <w:lang w:eastAsia="ru-RU"/>
        </w:rPr>
        <w:t xml:space="preserve"> район» отмечен рост объема отгруженных товаров собственного производства, выполненных работ и услуг собственными силами (по организациям (кроме СМСП), средняя численность которых превышает 15 чел.) на 79,4%, производства скота и птицы на убой  (в живом весе) – на 79,6%, увеличение грузооборота грузовых автомобилей – 5,1%, повышение среднемесячной номинальной заработной платы – на</w:t>
      </w:r>
      <w:proofErr w:type="gramEnd"/>
      <w:r w:rsidRPr="005161B3">
        <w:rPr>
          <w:rFonts w:eastAsia="Times New Roman"/>
          <w:sz w:val="28"/>
          <w:szCs w:val="28"/>
          <w:lang w:eastAsia="ru-RU"/>
        </w:rPr>
        <w:t xml:space="preserve"> 21,3%, снижение уровня зарегистрированной безработицы в 3,2 раза.      </w:t>
      </w:r>
    </w:p>
    <w:p w:rsidR="00124985" w:rsidRPr="005161B3" w:rsidRDefault="00124985" w:rsidP="005161B3">
      <w:pPr>
        <w:ind w:firstLine="567"/>
        <w:jc w:val="both"/>
        <w:rPr>
          <w:rFonts w:eastAsia="Times New Roman"/>
          <w:sz w:val="28"/>
          <w:szCs w:val="28"/>
          <w:lang w:eastAsia="ru-RU"/>
        </w:rPr>
      </w:pPr>
      <w:r w:rsidRPr="005161B3">
        <w:rPr>
          <w:rFonts w:eastAsia="Times New Roman"/>
          <w:sz w:val="28"/>
          <w:szCs w:val="28"/>
          <w:lang w:eastAsia="ru-RU"/>
        </w:rPr>
        <w:t xml:space="preserve">В текущем периоде 2019 года сохраняются положительные тенденции социально-экономического </w:t>
      </w:r>
      <w:r w:rsidR="00605A7F" w:rsidRPr="005161B3">
        <w:rPr>
          <w:rFonts w:eastAsia="Times New Roman"/>
          <w:sz w:val="28"/>
          <w:szCs w:val="28"/>
          <w:lang w:eastAsia="ru-RU"/>
        </w:rPr>
        <w:t xml:space="preserve">развития </w:t>
      </w:r>
      <w:r w:rsidRPr="005161B3">
        <w:rPr>
          <w:rFonts w:eastAsia="Times New Roman"/>
          <w:sz w:val="28"/>
          <w:szCs w:val="28"/>
          <w:lang w:eastAsia="ru-RU"/>
        </w:rPr>
        <w:t xml:space="preserve">района: </w:t>
      </w:r>
      <w:r w:rsidR="00605A7F" w:rsidRPr="005161B3">
        <w:rPr>
          <w:rFonts w:eastAsia="Times New Roman"/>
          <w:sz w:val="28"/>
          <w:szCs w:val="28"/>
          <w:lang w:eastAsia="ru-RU"/>
        </w:rPr>
        <w:t xml:space="preserve">продолжается </w:t>
      </w:r>
      <w:r w:rsidRPr="005161B3">
        <w:rPr>
          <w:rFonts w:eastAsia="Times New Roman"/>
          <w:sz w:val="28"/>
          <w:szCs w:val="28"/>
          <w:lang w:eastAsia="ru-RU"/>
        </w:rPr>
        <w:t>рост</w:t>
      </w:r>
      <w:r w:rsidR="00605A7F" w:rsidRPr="005161B3">
        <w:rPr>
          <w:rFonts w:eastAsia="Times New Roman"/>
          <w:sz w:val="28"/>
          <w:szCs w:val="28"/>
          <w:lang w:eastAsia="ru-RU"/>
        </w:rPr>
        <w:t xml:space="preserve"> по сравнению с аналогичным периодом прошлого года</w:t>
      </w:r>
      <w:r w:rsidRPr="005161B3">
        <w:rPr>
          <w:rFonts w:eastAsia="Times New Roman"/>
          <w:sz w:val="28"/>
          <w:szCs w:val="28"/>
          <w:lang w:eastAsia="ru-RU"/>
        </w:rPr>
        <w:t xml:space="preserve">  индекса промышленного производства,</w:t>
      </w:r>
      <w:r w:rsidR="00605A7F" w:rsidRPr="005161B3">
        <w:rPr>
          <w:rFonts w:eastAsia="Times New Roman"/>
          <w:sz w:val="28"/>
          <w:szCs w:val="28"/>
          <w:lang w:eastAsia="ru-RU"/>
        </w:rPr>
        <w:t xml:space="preserve"> грузооборота </w:t>
      </w:r>
      <w:r w:rsidRPr="005161B3">
        <w:rPr>
          <w:rFonts w:eastAsia="Times New Roman"/>
          <w:sz w:val="28"/>
          <w:szCs w:val="28"/>
          <w:lang w:eastAsia="ru-RU"/>
        </w:rPr>
        <w:t>грузовых автомобилей, организаций всех видов экономической деятельности</w:t>
      </w:r>
      <w:r w:rsidR="00605A7F" w:rsidRPr="005161B3">
        <w:rPr>
          <w:rFonts w:eastAsia="Times New Roman"/>
          <w:sz w:val="28"/>
          <w:szCs w:val="28"/>
          <w:lang w:eastAsia="ru-RU"/>
        </w:rPr>
        <w:t xml:space="preserve">, оборота розничной торговли, продолжается рост производства скота и птицы на убой. </w:t>
      </w:r>
    </w:p>
    <w:p w:rsidR="00240F1D" w:rsidRPr="005161B3" w:rsidRDefault="00DB0991" w:rsidP="005161B3">
      <w:pPr>
        <w:ind w:firstLine="540"/>
        <w:jc w:val="both"/>
        <w:rPr>
          <w:sz w:val="28"/>
          <w:szCs w:val="28"/>
        </w:rPr>
      </w:pPr>
      <w:r w:rsidRPr="005161B3">
        <w:rPr>
          <w:sz w:val="28"/>
          <w:szCs w:val="28"/>
        </w:rPr>
        <w:t xml:space="preserve">Средний уровень </w:t>
      </w:r>
      <w:r w:rsidRPr="005161B3">
        <w:rPr>
          <w:bCs/>
          <w:sz w:val="28"/>
          <w:szCs w:val="28"/>
        </w:rPr>
        <w:t>заработной платы</w:t>
      </w:r>
      <w:r w:rsidRPr="005161B3">
        <w:rPr>
          <w:sz w:val="28"/>
          <w:szCs w:val="28"/>
        </w:rPr>
        <w:t xml:space="preserve"> по крупным и средним предприятиям</w:t>
      </w:r>
      <w:r w:rsidR="00A905EB" w:rsidRPr="005161B3">
        <w:rPr>
          <w:sz w:val="28"/>
          <w:szCs w:val="28"/>
        </w:rPr>
        <w:t xml:space="preserve"> в 2018 году вырос по сравнению с 2015 годом на 21,3 %, однако, остается </w:t>
      </w:r>
      <w:r w:rsidRPr="005161B3">
        <w:rPr>
          <w:sz w:val="28"/>
          <w:szCs w:val="28"/>
        </w:rPr>
        <w:t xml:space="preserve">ниже </w:t>
      </w:r>
      <w:proofErr w:type="spellStart"/>
      <w:r w:rsidRPr="005161B3">
        <w:rPr>
          <w:sz w:val="28"/>
          <w:szCs w:val="28"/>
        </w:rPr>
        <w:t>среднеобластных</w:t>
      </w:r>
      <w:proofErr w:type="spellEnd"/>
      <w:r w:rsidRPr="005161B3">
        <w:rPr>
          <w:sz w:val="28"/>
          <w:szCs w:val="28"/>
        </w:rPr>
        <w:t xml:space="preserve"> значений. </w:t>
      </w:r>
    </w:p>
    <w:p w:rsidR="00E91B12" w:rsidRPr="005161B3" w:rsidRDefault="00660772" w:rsidP="005161B3">
      <w:pPr>
        <w:ind w:firstLine="708"/>
        <w:jc w:val="both"/>
        <w:rPr>
          <w:sz w:val="28"/>
          <w:szCs w:val="28"/>
          <w:highlight w:val="yellow"/>
        </w:rPr>
      </w:pPr>
      <w:r w:rsidRPr="005161B3">
        <w:rPr>
          <w:sz w:val="28"/>
          <w:szCs w:val="28"/>
        </w:rPr>
        <w:t xml:space="preserve">Объем инвестиций в основной капитал </w:t>
      </w:r>
      <w:r w:rsidR="00E91B12" w:rsidRPr="005161B3">
        <w:rPr>
          <w:bCs/>
          <w:sz w:val="28"/>
          <w:szCs w:val="28"/>
        </w:rPr>
        <w:t>в основной капитал</w:t>
      </w:r>
      <w:r w:rsidR="00E91B12" w:rsidRPr="005161B3">
        <w:rPr>
          <w:sz w:val="28"/>
          <w:szCs w:val="28"/>
        </w:rPr>
        <w:t xml:space="preserve"> (без субъектов малого предпринимательства и объема инвестиций, не наблюдаемых прямыми статистическими методами)</w:t>
      </w:r>
      <w:r w:rsidRPr="005161B3">
        <w:rPr>
          <w:sz w:val="28"/>
          <w:szCs w:val="28"/>
        </w:rPr>
        <w:t xml:space="preserve">  в 201</w:t>
      </w:r>
      <w:r w:rsidR="00E91B12" w:rsidRPr="005161B3">
        <w:rPr>
          <w:sz w:val="28"/>
          <w:szCs w:val="28"/>
        </w:rPr>
        <w:t>8</w:t>
      </w:r>
      <w:r w:rsidRPr="005161B3">
        <w:rPr>
          <w:sz w:val="28"/>
          <w:szCs w:val="28"/>
        </w:rPr>
        <w:t xml:space="preserve"> году составил </w:t>
      </w:r>
      <w:r w:rsidR="00E91B12" w:rsidRPr="005161B3">
        <w:rPr>
          <w:sz w:val="28"/>
          <w:szCs w:val="28"/>
        </w:rPr>
        <w:t>1778,4</w:t>
      </w:r>
      <w:r w:rsidRPr="005161B3">
        <w:rPr>
          <w:sz w:val="28"/>
          <w:szCs w:val="28"/>
        </w:rPr>
        <w:t xml:space="preserve"> мл</w:t>
      </w:r>
      <w:r w:rsidR="00E91B12" w:rsidRPr="005161B3">
        <w:rPr>
          <w:sz w:val="28"/>
          <w:szCs w:val="28"/>
        </w:rPr>
        <w:t>н</w:t>
      </w:r>
      <w:proofErr w:type="gramStart"/>
      <w:r w:rsidR="00E91B12" w:rsidRPr="005161B3">
        <w:rPr>
          <w:sz w:val="28"/>
          <w:szCs w:val="28"/>
        </w:rPr>
        <w:t>.р</w:t>
      </w:r>
      <w:proofErr w:type="gramEnd"/>
      <w:r w:rsidR="00E91B12" w:rsidRPr="005161B3">
        <w:rPr>
          <w:sz w:val="28"/>
          <w:szCs w:val="28"/>
        </w:rPr>
        <w:t xml:space="preserve">уб., что больше в 4 раза уровня 2016 года. В целом инвестиционный рост в 2016-2018 годах обеспечивался проектами в агропромышленном комплексе: реализацией на территории района крупнейшего на </w:t>
      </w:r>
      <w:proofErr w:type="spellStart"/>
      <w:r w:rsidR="00E91B12" w:rsidRPr="005161B3">
        <w:rPr>
          <w:sz w:val="28"/>
          <w:szCs w:val="28"/>
        </w:rPr>
        <w:t>Северо-Западе</w:t>
      </w:r>
      <w:proofErr w:type="spellEnd"/>
      <w:r w:rsidR="00E91B12" w:rsidRPr="005161B3">
        <w:rPr>
          <w:sz w:val="28"/>
          <w:szCs w:val="28"/>
        </w:rPr>
        <w:t xml:space="preserve"> инвестиционного проекта Великолукского агропромышленного холдинга. Осуществлялось строительство площадок ООО "Великолукский селекционно-генетический центр" в </w:t>
      </w:r>
      <w:proofErr w:type="spellStart"/>
      <w:r w:rsidR="00E91B12" w:rsidRPr="005161B3">
        <w:rPr>
          <w:sz w:val="28"/>
          <w:szCs w:val="28"/>
        </w:rPr>
        <w:t>д</w:t>
      </w:r>
      <w:proofErr w:type="gramStart"/>
      <w:r w:rsidR="00E91B12" w:rsidRPr="005161B3">
        <w:rPr>
          <w:sz w:val="28"/>
          <w:szCs w:val="28"/>
        </w:rPr>
        <w:t>.О</w:t>
      </w:r>
      <w:proofErr w:type="gramEnd"/>
      <w:r w:rsidR="00E91B12" w:rsidRPr="005161B3">
        <w:rPr>
          <w:sz w:val="28"/>
          <w:szCs w:val="28"/>
        </w:rPr>
        <w:t>сницы</w:t>
      </w:r>
      <w:proofErr w:type="spellEnd"/>
      <w:r w:rsidR="00E91B12" w:rsidRPr="005161B3">
        <w:rPr>
          <w:sz w:val="28"/>
          <w:szCs w:val="28"/>
        </w:rPr>
        <w:t xml:space="preserve"> (репродуктор), д.Воробьево, </w:t>
      </w:r>
      <w:proofErr w:type="spellStart"/>
      <w:r w:rsidR="00E91B12" w:rsidRPr="005161B3">
        <w:rPr>
          <w:sz w:val="28"/>
          <w:szCs w:val="28"/>
        </w:rPr>
        <w:t>д.Плиговки</w:t>
      </w:r>
      <w:proofErr w:type="spellEnd"/>
      <w:r w:rsidR="00E91B12" w:rsidRPr="005161B3">
        <w:rPr>
          <w:sz w:val="28"/>
          <w:szCs w:val="28"/>
        </w:rPr>
        <w:t xml:space="preserve"> (</w:t>
      </w:r>
      <w:proofErr w:type="spellStart"/>
      <w:r w:rsidR="00E91B12" w:rsidRPr="005161B3">
        <w:rPr>
          <w:sz w:val="28"/>
          <w:szCs w:val="28"/>
        </w:rPr>
        <w:t>откормочники</w:t>
      </w:r>
      <w:proofErr w:type="spellEnd"/>
      <w:r w:rsidR="00E91B12" w:rsidRPr="005161B3">
        <w:rPr>
          <w:sz w:val="28"/>
          <w:szCs w:val="28"/>
        </w:rPr>
        <w:t xml:space="preserve">). </w:t>
      </w:r>
    </w:p>
    <w:p w:rsidR="00874676" w:rsidRPr="005161B3" w:rsidRDefault="00DB0991" w:rsidP="005161B3">
      <w:pPr>
        <w:ind w:firstLine="708"/>
        <w:jc w:val="both"/>
        <w:rPr>
          <w:sz w:val="28"/>
          <w:szCs w:val="28"/>
          <w:highlight w:val="yellow"/>
        </w:rPr>
      </w:pPr>
      <w:r w:rsidRPr="005161B3">
        <w:rPr>
          <w:sz w:val="28"/>
          <w:szCs w:val="28"/>
        </w:rPr>
        <w:t xml:space="preserve">Объем </w:t>
      </w:r>
      <w:r w:rsidRPr="005161B3">
        <w:rPr>
          <w:bCs/>
          <w:sz w:val="28"/>
          <w:szCs w:val="28"/>
        </w:rPr>
        <w:t>инвестиций</w:t>
      </w:r>
      <w:r w:rsidRPr="005161B3">
        <w:rPr>
          <w:sz w:val="28"/>
          <w:szCs w:val="28"/>
        </w:rPr>
        <w:t xml:space="preserve"> в расчете на душу населения </w:t>
      </w:r>
      <w:r w:rsidR="009804B4" w:rsidRPr="005161B3">
        <w:rPr>
          <w:sz w:val="28"/>
          <w:szCs w:val="28"/>
        </w:rPr>
        <w:t xml:space="preserve">в 2018 году сформировался выше </w:t>
      </w:r>
      <w:r w:rsidRPr="005161B3">
        <w:rPr>
          <w:sz w:val="28"/>
          <w:szCs w:val="28"/>
        </w:rPr>
        <w:t xml:space="preserve"> </w:t>
      </w:r>
      <w:proofErr w:type="spellStart"/>
      <w:r w:rsidRPr="005161B3">
        <w:rPr>
          <w:sz w:val="28"/>
          <w:szCs w:val="28"/>
        </w:rPr>
        <w:t>среднеобластного</w:t>
      </w:r>
      <w:proofErr w:type="spellEnd"/>
      <w:r w:rsidRPr="005161B3">
        <w:rPr>
          <w:sz w:val="28"/>
          <w:szCs w:val="28"/>
        </w:rPr>
        <w:t xml:space="preserve"> уровня</w:t>
      </w:r>
      <w:r w:rsidR="009804B4" w:rsidRPr="005161B3">
        <w:rPr>
          <w:sz w:val="28"/>
          <w:szCs w:val="28"/>
        </w:rPr>
        <w:t xml:space="preserve"> </w:t>
      </w:r>
      <w:r w:rsidR="00A905EB" w:rsidRPr="005161B3">
        <w:rPr>
          <w:sz w:val="28"/>
          <w:szCs w:val="28"/>
        </w:rPr>
        <w:t>в 2,5 раза</w:t>
      </w:r>
      <w:r w:rsidRPr="005161B3">
        <w:rPr>
          <w:sz w:val="28"/>
          <w:szCs w:val="28"/>
        </w:rPr>
        <w:t>.</w:t>
      </w:r>
      <w:r w:rsidR="00874676" w:rsidRPr="005161B3">
        <w:rPr>
          <w:sz w:val="28"/>
          <w:szCs w:val="28"/>
        </w:rPr>
        <w:t xml:space="preserve"> </w:t>
      </w:r>
    </w:p>
    <w:p w:rsidR="00BA60E0" w:rsidRPr="005161B3" w:rsidRDefault="00BA60E0" w:rsidP="005161B3">
      <w:pPr>
        <w:ind w:firstLine="540"/>
        <w:jc w:val="both"/>
        <w:rPr>
          <w:sz w:val="28"/>
          <w:szCs w:val="28"/>
        </w:rPr>
      </w:pPr>
    </w:p>
    <w:p w:rsidR="00DB0991" w:rsidRPr="005161B3" w:rsidRDefault="00BA60E0" w:rsidP="00BA60E0">
      <w:pPr>
        <w:jc w:val="center"/>
        <w:rPr>
          <w:b/>
          <w:sz w:val="28"/>
          <w:szCs w:val="28"/>
        </w:rPr>
      </w:pPr>
      <w:r w:rsidRPr="005161B3">
        <w:rPr>
          <w:b/>
          <w:sz w:val="28"/>
          <w:szCs w:val="28"/>
        </w:rPr>
        <w:lastRenderedPageBreak/>
        <w:t>Источники инвестиций в основной капитал (без субъектов малого предпринимательства и объема инвестиций, не наблюдаемых  прямыми статистическими методами) в 2018 году</w:t>
      </w:r>
    </w:p>
    <w:p w:rsidR="00F26246" w:rsidRPr="005161B3" w:rsidRDefault="00F26246" w:rsidP="00BA60E0">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20"/>
        <w:gridCol w:w="2189"/>
        <w:gridCol w:w="1967"/>
      </w:tblGrid>
      <w:tr w:rsidR="00DB0991" w:rsidRPr="005161B3" w:rsidTr="00BA60E0">
        <w:tc>
          <w:tcPr>
            <w:tcW w:w="5420" w:type="dxa"/>
            <w:shd w:val="clear" w:color="auto" w:fill="auto"/>
          </w:tcPr>
          <w:p w:rsidR="00DB0991" w:rsidRPr="005161B3" w:rsidRDefault="00DB0991" w:rsidP="00DB0991">
            <w:pPr>
              <w:jc w:val="both"/>
            </w:pPr>
          </w:p>
        </w:tc>
        <w:tc>
          <w:tcPr>
            <w:tcW w:w="2189" w:type="dxa"/>
            <w:shd w:val="clear" w:color="auto" w:fill="auto"/>
          </w:tcPr>
          <w:p w:rsidR="00DB0991" w:rsidRPr="005161B3" w:rsidRDefault="00BA60E0" w:rsidP="00DB0991">
            <w:pPr>
              <w:jc w:val="center"/>
            </w:pPr>
            <w:r w:rsidRPr="005161B3">
              <w:t>Тыс</w:t>
            </w:r>
            <w:proofErr w:type="gramStart"/>
            <w:r w:rsidRPr="005161B3">
              <w:t>.р</w:t>
            </w:r>
            <w:proofErr w:type="gramEnd"/>
            <w:r w:rsidRPr="005161B3">
              <w:t>уб.</w:t>
            </w:r>
          </w:p>
        </w:tc>
        <w:tc>
          <w:tcPr>
            <w:tcW w:w="1967" w:type="dxa"/>
            <w:shd w:val="clear" w:color="auto" w:fill="auto"/>
          </w:tcPr>
          <w:p w:rsidR="00DB0991" w:rsidRPr="005161B3" w:rsidRDefault="00BA60E0" w:rsidP="00DB0991">
            <w:pPr>
              <w:jc w:val="center"/>
            </w:pPr>
            <w:proofErr w:type="gramStart"/>
            <w:r w:rsidRPr="005161B3">
              <w:t>В</w:t>
            </w:r>
            <w:proofErr w:type="gramEnd"/>
            <w:r w:rsidRPr="005161B3">
              <w:t xml:space="preserve"> % к итогу</w:t>
            </w:r>
          </w:p>
        </w:tc>
      </w:tr>
      <w:tr w:rsidR="00DB0991" w:rsidRPr="005161B3" w:rsidTr="00BA60E0">
        <w:tc>
          <w:tcPr>
            <w:tcW w:w="5420" w:type="dxa"/>
            <w:shd w:val="clear" w:color="auto" w:fill="auto"/>
          </w:tcPr>
          <w:p w:rsidR="00DB0991" w:rsidRPr="005161B3" w:rsidRDefault="00DB0991" w:rsidP="00DB0991">
            <w:pPr>
              <w:jc w:val="both"/>
              <w:rPr>
                <w:b/>
              </w:rPr>
            </w:pPr>
            <w:r w:rsidRPr="005161B3">
              <w:rPr>
                <w:b/>
              </w:rPr>
              <w:t>Инвестиции в основной капитал</w:t>
            </w:r>
          </w:p>
        </w:tc>
        <w:tc>
          <w:tcPr>
            <w:tcW w:w="2189" w:type="dxa"/>
            <w:shd w:val="clear" w:color="auto" w:fill="auto"/>
          </w:tcPr>
          <w:p w:rsidR="00DB0991" w:rsidRPr="005161B3" w:rsidRDefault="00660772" w:rsidP="00DB0991">
            <w:pPr>
              <w:jc w:val="center"/>
            </w:pPr>
            <w:r w:rsidRPr="005161B3">
              <w:t>1 778 366</w:t>
            </w:r>
          </w:p>
        </w:tc>
        <w:tc>
          <w:tcPr>
            <w:tcW w:w="1967" w:type="dxa"/>
            <w:shd w:val="clear" w:color="auto" w:fill="auto"/>
          </w:tcPr>
          <w:p w:rsidR="00DB0991" w:rsidRPr="005161B3" w:rsidRDefault="00660772" w:rsidP="00DB0991">
            <w:pPr>
              <w:jc w:val="center"/>
            </w:pPr>
            <w:r w:rsidRPr="005161B3">
              <w:t>100</w:t>
            </w:r>
          </w:p>
        </w:tc>
      </w:tr>
      <w:tr w:rsidR="00DB0991" w:rsidRPr="005161B3" w:rsidTr="00BA60E0">
        <w:tc>
          <w:tcPr>
            <w:tcW w:w="5420" w:type="dxa"/>
            <w:shd w:val="clear" w:color="auto" w:fill="auto"/>
          </w:tcPr>
          <w:p w:rsidR="00660772" w:rsidRPr="005161B3" w:rsidRDefault="00660772" w:rsidP="00DB0991">
            <w:pPr>
              <w:jc w:val="both"/>
            </w:pPr>
            <w:r w:rsidRPr="005161B3">
              <w:t xml:space="preserve"> В т.ч. по источникам финансирования:</w:t>
            </w:r>
          </w:p>
        </w:tc>
        <w:tc>
          <w:tcPr>
            <w:tcW w:w="2189" w:type="dxa"/>
            <w:shd w:val="clear" w:color="auto" w:fill="auto"/>
          </w:tcPr>
          <w:p w:rsidR="00DB0991" w:rsidRPr="005161B3" w:rsidRDefault="00DB0991" w:rsidP="00DB0991">
            <w:pPr>
              <w:jc w:val="center"/>
            </w:pPr>
          </w:p>
        </w:tc>
        <w:tc>
          <w:tcPr>
            <w:tcW w:w="1967" w:type="dxa"/>
            <w:shd w:val="clear" w:color="auto" w:fill="auto"/>
          </w:tcPr>
          <w:p w:rsidR="00DB0991" w:rsidRPr="005161B3" w:rsidRDefault="00DB0991" w:rsidP="00DB0991">
            <w:pPr>
              <w:jc w:val="center"/>
            </w:pPr>
          </w:p>
        </w:tc>
      </w:tr>
      <w:tr w:rsidR="00DB0991" w:rsidRPr="005161B3" w:rsidTr="00BA60E0">
        <w:tc>
          <w:tcPr>
            <w:tcW w:w="5420" w:type="dxa"/>
            <w:shd w:val="clear" w:color="auto" w:fill="auto"/>
          </w:tcPr>
          <w:p w:rsidR="00DB0991" w:rsidRPr="005161B3" w:rsidRDefault="00660772" w:rsidP="00660772">
            <w:pPr>
              <w:ind w:left="708"/>
              <w:rPr>
                <w:b/>
              </w:rPr>
            </w:pPr>
            <w:r w:rsidRPr="005161B3">
              <w:rPr>
                <w:b/>
              </w:rPr>
              <w:t xml:space="preserve">Собственные средства </w:t>
            </w:r>
          </w:p>
        </w:tc>
        <w:tc>
          <w:tcPr>
            <w:tcW w:w="2189" w:type="dxa"/>
            <w:shd w:val="clear" w:color="auto" w:fill="auto"/>
          </w:tcPr>
          <w:p w:rsidR="00DB0991" w:rsidRPr="005161B3" w:rsidRDefault="00660772" w:rsidP="00DB0991">
            <w:pPr>
              <w:jc w:val="center"/>
            </w:pPr>
            <w:r w:rsidRPr="005161B3">
              <w:t>1 343 521</w:t>
            </w:r>
          </w:p>
        </w:tc>
        <w:tc>
          <w:tcPr>
            <w:tcW w:w="1967" w:type="dxa"/>
            <w:shd w:val="clear" w:color="auto" w:fill="auto"/>
          </w:tcPr>
          <w:p w:rsidR="00DB0991" w:rsidRPr="005161B3" w:rsidRDefault="00660772" w:rsidP="00DB0991">
            <w:pPr>
              <w:jc w:val="center"/>
            </w:pPr>
            <w:r w:rsidRPr="005161B3">
              <w:t>75,5</w:t>
            </w:r>
          </w:p>
        </w:tc>
      </w:tr>
      <w:tr w:rsidR="00DB0991" w:rsidRPr="005161B3" w:rsidTr="00BA60E0">
        <w:tc>
          <w:tcPr>
            <w:tcW w:w="5420" w:type="dxa"/>
            <w:shd w:val="clear" w:color="auto" w:fill="auto"/>
          </w:tcPr>
          <w:p w:rsidR="00DB0991" w:rsidRPr="005161B3" w:rsidRDefault="00660772" w:rsidP="00660772">
            <w:pPr>
              <w:ind w:left="708"/>
              <w:rPr>
                <w:b/>
              </w:rPr>
            </w:pPr>
            <w:r w:rsidRPr="005161B3">
              <w:rPr>
                <w:b/>
              </w:rPr>
              <w:t>Привлеченные средства</w:t>
            </w:r>
          </w:p>
        </w:tc>
        <w:tc>
          <w:tcPr>
            <w:tcW w:w="2189" w:type="dxa"/>
            <w:shd w:val="clear" w:color="auto" w:fill="auto"/>
          </w:tcPr>
          <w:p w:rsidR="00DB0991" w:rsidRPr="005161B3" w:rsidRDefault="00660772" w:rsidP="00DB0991">
            <w:pPr>
              <w:jc w:val="center"/>
            </w:pPr>
            <w:r w:rsidRPr="005161B3">
              <w:t>434 845</w:t>
            </w:r>
          </w:p>
        </w:tc>
        <w:tc>
          <w:tcPr>
            <w:tcW w:w="1967" w:type="dxa"/>
            <w:shd w:val="clear" w:color="auto" w:fill="auto"/>
          </w:tcPr>
          <w:p w:rsidR="00DB0991" w:rsidRPr="005161B3" w:rsidRDefault="00660772" w:rsidP="00DB0991">
            <w:pPr>
              <w:jc w:val="center"/>
            </w:pPr>
            <w:r w:rsidRPr="005161B3">
              <w:t>24,5</w:t>
            </w:r>
          </w:p>
        </w:tc>
      </w:tr>
      <w:tr w:rsidR="00DB0991" w:rsidRPr="005161B3" w:rsidTr="00BA60E0">
        <w:tc>
          <w:tcPr>
            <w:tcW w:w="5420" w:type="dxa"/>
            <w:shd w:val="clear" w:color="auto" w:fill="auto"/>
          </w:tcPr>
          <w:p w:rsidR="00DB0991" w:rsidRPr="005161B3" w:rsidRDefault="00660772" w:rsidP="00660772">
            <w:pPr>
              <w:jc w:val="right"/>
            </w:pPr>
            <w:r w:rsidRPr="005161B3">
              <w:t>В т.ч. бюджетные средства</w:t>
            </w:r>
          </w:p>
        </w:tc>
        <w:tc>
          <w:tcPr>
            <w:tcW w:w="2189" w:type="dxa"/>
            <w:shd w:val="clear" w:color="auto" w:fill="auto"/>
          </w:tcPr>
          <w:p w:rsidR="00DB0991" w:rsidRPr="005161B3" w:rsidRDefault="00660772" w:rsidP="00DB0991">
            <w:pPr>
              <w:jc w:val="center"/>
            </w:pPr>
            <w:r w:rsidRPr="005161B3">
              <w:t>22 785</w:t>
            </w:r>
          </w:p>
        </w:tc>
        <w:tc>
          <w:tcPr>
            <w:tcW w:w="1967" w:type="dxa"/>
            <w:shd w:val="clear" w:color="auto" w:fill="auto"/>
          </w:tcPr>
          <w:p w:rsidR="00DB0991" w:rsidRPr="005161B3" w:rsidRDefault="00660772" w:rsidP="00DB0991">
            <w:pPr>
              <w:jc w:val="center"/>
            </w:pPr>
            <w:r w:rsidRPr="005161B3">
              <w:t>1,3</w:t>
            </w:r>
          </w:p>
        </w:tc>
      </w:tr>
      <w:tr w:rsidR="00DB0991" w:rsidRPr="005161B3" w:rsidTr="00BA60E0">
        <w:tc>
          <w:tcPr>
            <w:tcW w:w="5420" w:type="dxa"/>
            <w:shd w:val="clear" w:color="auto" w:fill="auto"/>
          </w:tcPr>
          <w:p w:rsidR="00DB0991" w:rsidRPr="005161B3" w:rsidRDefault="00660772" w:rsidP="00660772">
            <w:pPr>
              <w:jc w:val="right"/>
            </w:pPr>
            <w:r w:rsidRPr="005161B3">
              <w:t>Из них. Из федерального бюджета</w:t>
            </w:r>
          </w:p>
        </w:tc>
        <w:tc>
          <w:tcPr>
            <w:tcW w:w="2189" w:type="dxa"/>
            <w:shd w:val="clear" w:color="auto" w:fill="auto"/>
          </w:tcPr>
          <w:p w:rsidR="00DB0991" w:rsidRPr="005161B3" w:rsidRDefault="00660772" w:rsidP="00DB0991">
            <w:pPr>
              <w:jc w:val="center"/>
            </w:pPr>
            <w:r w:rsidRPr="005161B3">
              <w:t>3 175</w:t>
            </w:r>
          </w:p>
        </w:tc>
        <w:tc>
          <w:tcPr>
            <w:tcW w:w="1967" w:type="dxa"/>
            <w:shd w:val="clear" w:color="auto" w:fill="auto"/>
          </w:tcPr>
          <w:p w:rsidR="00DB0991" w:rsidRPr="005161B3" w:rsidRDefault="00660772" w:rsidP="00DB0991">
            <w:pPr>
              <w:jc w:val="center"/>
            </w:pPr>
            <w:r w:rsidRPr="005161B3">
              <w:t>0,2</w:t>
            </w:r>
          </w:p>
        </w:tc>
      </w:tr>
      <w:tr w:rsidR="00DB0991" w:rsidRPr="005161B3" w:rsidTr="00BA60E0">
        <w:tc>
          <w:tcPr>
            <w:tcW w:w="5420" w:type="dxa"/>
            <w:shd w:val="clear" w:color="auto" w:fill="auto"/>
          </w:tcPr>
          <w:p w:rsidR="00DB0991" w:rsidRPr="005161B3" w:rsidRDefault="00660772" w:rsidP="00660772">
            <w:pPr>
              <w:jc w:val="right"/>
            </w:pPr>
            <w:r w:rsidRPr="005161B3">
              <w:t>Из бюджетов субъектов РФ</w:t>
            </w:r>
          </w:p>
        </w:tc>
        <w:tc>
          <w:tcPr>
            <w:tcW w:w="2189" w:type="dxa"/>
            <w:shd w:val="clear" w:color="auto" w:fill="auto"/>
          </w:tcPr>
          <w:p w:rsidR="00DB0991" w:rsidRPr="005161B3" w:rsidRDefault="00660772" w:rsidP="00DB0991">
            <w:pPr>
              <w:jc w:val="center"/>
            </w:pPr>
            <w:r w:rsidRPr="005161B3">
              <w:t>6 698</w:t>
            </w:r>
          </w:p>
        </w:tc>
        <w:tc>
          <w:tcPr>
            <w:tcW w:w="1967" w:type="dxa"/>
            <w:shd w:val="clear" w:color="auto" w:fill="auto"/>
          </w:tcPr>
          <w:p w:rsidR="00DB0991" w:rsidRPr="005161B3" w:rsidRDefault="00660772" w:rsidP="00DB0991">
            <w:pPr>
              <w:jc w:val="center"/>
            </w:pPr>
            <w:r w:rsidRPr="005161B3">
              <w:t>0,4</w:t>
            </w:r>
          </w:p>
        </w:tc>
      </w:tr>
      <w:tr w:rsidR="00DB0991" w:rsidRPr="005161B3" w:rsidTr="00BA60E0">
        <w:tc>
          <w:tcPr>
            <w:tcW w:w="5420" w:type="dxa"/>
            <w:shd w:val="clear" w:color="auto" w:fill="auto"/>
          </w:tcPr>
          <w:p w:rsidR="00DB0991" w:rsidRPr="005161B3" w:rsidRDefault="00660772" w:rsidP="00660772">
            <w:pPr>
              <w:jc w:val="right"/>
            </w:pPr>
            <w:r w:rsidRPr="005161B3">
              <w:t>Из местных бюджетов</w:t>
            </w:r>
          </w:p>
        </w:tc>
        <w:tc>
          <w:tcPr>
            <w:tcW w:w="2189" w:type="dxa"/>
            <w:shd w:val="clear" w:color="auto" w:fill="auto"/>
          </w:tcPr>
          <w:p w:rsidR="00DB0991" w:rsidRPr="005161B3" w:rsidRDefault="00660772" w:rsidP="00DB0991">
            <w:pPr>
              <w:jc w:val="center"/>
            </w:pPr>
            <w:r w:rsidRPr="005161B3">
              <w:t>12 912</w:t>
            </w:r>
          </w:p>
        </w:tc>
        <w:tc>
          <w:tcPr>
            <w:tcW w:w="1967" w:type="dxa"/>
            <w:shd w:val="clear" w:color="auto" w:fill="auto"/>
          </w:tcPr>
          <w:p w:rsidR="00DB0991" w:rsidRPr="005161B3" w:rsidRDefault="00660772" w:rsidP="00DB0991">
            <w:pPr>
              <w:jc w:val="center"/>
            </w:pPr>
            <w:r w:rsidRPr="005161B3">
              <w:t>0,7</w:t>
            </w:r>
          </w:p>
        </w:tc>
      </w:tr>
    </w:tbl>
    <w:p w:rsidR="00240F1D" w:rsidRPr="005161B3" w:rsidRDefault="00240F1D" w:rsidP="00DB0991">
      <w:pPr>
        <w:jc w:val="both"/>
        <w:sectPr w:rsidR="00240F1D" w:rsidRPr="005161B3" w:rsidSect="005B6131">
          <w:footerReference w:type="default" r:id="rId9"/>
          <w:footerReference w:type="first" r:id="rId10"/>
          <w:pgSz w:w="11906" w:h="16838"/>
          <w:pgMar w:top="851" w:right="746" w:bottom="1134" w:left="1800" w:header="708" w:footer="708" w:gutter="0"/>
          <w:cols w:space="708"/>
          <w:titlePg/>
          <w:docGrid w:linePitch="360"/>
        </w:sectPr>
      </w:pPr>
    </w:p>
    <w:p w:rsidR="00240F1D" w:rsidRPr="005161B3" w:rsidRDefault="00240F1D" w:rsidP="00240F1D">
      <w:pPr>
        <w:tabs>
          <w:tab w:val="left" w:pos="3765"/>
        </w:tabs>
        <w:jc w:val="center"/>
        <w:rPr>
          <w:b/>
          <w:sz w:val="28"/>
          <w:szCs w:val="28"/>
        </w:rPr>
      </w:pPr>
      <w:r w:rsidRPr="005161B3">
        <w:rPr>
          <w:b/>
          <w:bCs/>
          <w:sz w:val="28"/>
          <w:szCs w:val="28"/>
        </w:rPr>
        <w:lastRenderedPageBreak/>
        <w:t>Объем отгруженных товаров собственного производства</w:t>
      </w:r>
      <w:r w:rsidRPr="005161B3">
        <w:rPr>
          <w:b/>
          <w:sz w:val="28"/>
          <w:szCs w:val="28"/>
        </w:rPr>
        <w:t>, выполненных работ и услуг по организациям, не относящимся к субъектам малого предпринимательства</w:t>
      </w:r>
    </w:p>
    <w:p w:rsidR="009804B4" w:rsidRPr="005161B3" w:rsidRDefault="009804B4" w:rsidP="00240F1D">
      <w:pPr>
        <w:tabs>
          <w:tab w:val="left" w:pos="3765"/>
        </w:tabs>
        <w:jc w:val="center"/>
        <w:rPr>
          <w:sz w:val="28"/>
          <w:szCs w:val="28"/>
        </w:rPr>
      </w:pPr>
    </w:p>
    <w:tbl>
      <w:tblPr>
        <w:tblW w:w="492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48"/>
        <w:gridCol w:w="1282"/>
        <w:gridCol w:w="845"/>
        <w:gridCol w:w="851"/>
        <w:gridCol w:w="1005"/>
        <w:gridCol w:w="122"/>
        <w:gridCol w:w="871"/>
        <w:gridCol w:w="985"/>
        <w:gridCol w:w="999"/>
        <w:gridCol w:w="979"/>
        <w:gridCol w:w="991"/>
        <w:gridCol w:w="988"/>
        <w:gridCol w:w="988"/>
        <w:gridCol w:w="1113"/>
      </w:tblGrid>
      <w:tr w:rsidR="00240F1D" w:rsidRPr="005161B3" w:rsidTr="00A905EB">
        <w:trPr>
          <w:trHeight w:val="300"/>
          <w:tblHeader/>
        </w:trPr>
        <w:tc>
          <w:tcPr>
            <w:tcW w:w="875" w:type="pct"/>
            <w:vMerge w:val="restart"/>
            <w:tcBorders>
              <w:top w:val="single" w:sz="4" w:space="0" w:color="auto"/>
              <w:left w:val="single" w:sz="4" w:space="0" w:color="auto"/>
              <w:bottom w:val="single" w:sz="4" w:space="0" w:color="auto"/>
              <w:right w:val="single" w:sz="4" w:space="0" w:color="auto"/>
            </w:tcBorders>
          </w:tcPr>
          <w:p w:rsidR="00240F1D" w:rsidRPr="005161B3" w:rsidRDefault="00240F1D" w:rsidP="00660772">
            <w:pPr>
              <w:rPr>
                <w:sz w:val="20"/>
                <w:szCs w:val="20"/>
              </w:rPr>
            </w:pPr>
          </w:p>
        </w:tc>
        <w:tc>
          <w:tcPr>
            <w:tcW w:w="2046" w:type="pct"/>
            <w:gridSpan w:val="7"/>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rPr>
                <w:b/>
                <w:sz w:val="20"/>
                <w:szCs w:val="20"/>
              </w:rPr>
            </w:pPr>
            <w:r w:rsidRPr="005161B3">
              <w:rPr>
                <w:b/>
                <w:sz w:val="20"/>
                <w:szCs w:val="20"/>
              </w:rPr>
              <w:t>ВСЕГО</w:t>
            </w:r>
          </w:p>
        </w:tc>
        <w:tc>
          <w:tcPr>
            <w:tcW w:w="2079" w:type="pct"/>
            <w:gridSpan w:val="6"/>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rPr>
                <w:b/>
                <w:sz w:val="20"/>
                <w:szCs w:val="20"/>
              </w:rPr>
            </w:pPr>
            <w:r w:rsidRPr="005161B3">
              <w:rPr>
                <w:b/>
                <w:sz w:val="20"/>
                <w:szCs w:val="20"/>
              </w:rPr>
              <w:t>ОБРАБАТЫВАЮЩИЕ ПРОИЗВОДСТВА</w:t>
            </w:r>
          </w:p>
        </w:tc>
      </w:tr>
      <w:tr w:rsidR="00A905EB" w:rsidRPr="005161B3" w:rsidTr="00A905EB">
        <w:trPr>
          <w:cantSplit/>
          <w:trHeight w:val="1498"/>
        </w:trPr>
        <w:tc>
          <w:tcPr>
            <w:tcW w:w="875" w:type="pct"/>
            <w:vMerge/>
            <w:tcBorders>
              <w:top w:val="single" w:sz="4" w:space="0" w:color="auto"/>
              <w:left w:val="single" w:sz="4" w:space="0" w:color="auto"/>
              <w:bottom w:val="single" w:sz="4" w:space="0" w:color="auto"/>
              <w:right w:val="single" w:sz="4" w:space="0" w:color="auto"/>
            </w:tcBorders>
          </w:tcPr>
          <w:p w:rsidR="00240F1D" w:rsidRPr="005161B3" w:rsidRDefault="00240F1D" w:rsidP="00660772">
            <w:pPr>
              <w:rPr>
                <w:sz w:val="20"/>
                <w:szCs w:val="20"/>
              </w:rPr>
            </w:pPr>
          </w:p>
        </w:tc>
        <w:tc>
          <w:tcPr>
            <w:tcW w:w="44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rPr>
                <w:b/>
                <w:sz w:val="20"/>
                <w:szCs w:val="20"/>
              </w:rPr>
            </w:pPr>
            <w:r w:rsidRPr="005161B3">
              <w:rPr>
                <w:b/>
                <w:sz w:val="20"/>
                <w:szCs w:val="20"/>
              </w:rPr>
              <w:t xml:space="preserve">Кол-во </w:t>
            </w:r>
            <w:proofErr w:type="spellStart"/>
            <w:proofErr w:type="gramStart"/>
            <w:r w:rsidRPr="005161B3">
              <w:rPr>
                <w:b/>
                <w:sz w:val="20"/>
                <w:szCs w:val="20"/>
              </w:rPr>
              <w:t>органи-заций</w:t>
            </w:r>
            <w:proofErr w:type="spellEnd"/>
            <w:proofErr w:type="gramEnd"/>
          </w:p>
          <w:p w:rsidR="00240F1D" w:rsidRPr="005161B3" w:rsidRDefault="00240F1D" w:rsidP="00660772">
            <w:pPr>
              <w:jc w:val="center"/>
              <w:rPr>
                <w:b/>
                <w:sz w:val="20"/>
                <w:szCs w:val="20"/>
              </w:rPr>
            </w:pPr>
            <w:r w:rsidRPr="005161B3">
              <w:rPr>
                <w:b/>
                <w:sz w:val="20"/>
                <w:szCs w:val="20"/>
              </w:rPr>
              <w:t>(на 01.01.19)</w:t>
            </w:r>
          </w:p>
        </w:tc>
        <w:tc>
          <w:tcPr>
            <w:tcW w:w="29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rPr>
                <w:b/>
                <w:sz w:val="20"/>
                <w:szCs w:val="20"/>
              </w:rPr>
            </w:pPr>
            <w:r w:rsidRPr="005161B3">
              <w:rPr>
                <w:b/>
                <w:sz w:val="20"/>
                <w:szCs w:val="20"/>
              </w:rPr>
              <w:t>2015 г.</w:t>
            </w:r>
          </w:p>
        </w:tc>
        <w:tc>
          <w:tcPr>
            <w:tcW w:w="292"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rPr>
                <w:b/>
                <w:sz w:val="20"/>
                <w:szCs w:val="20"/>
              </w:rPr>
            </w:pPr>
            <w:r w:rsidRPr="005161B3">
              <w:rPr>
                <w:b/>
                <w:sz w:val="20"/>
                <w:szCs w:val="20"/>
              </w:rPr>
              <w:t xml:space="preserve">2016 г. </w:t>
            </w:r>
          </w:p>
        </w:tc>
        <w:tc>
          <w:tcPr>
            <w:tcW w:w="345"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rPr>
                <w:b/>
                <w:sz w:val="20"/>
                <w:szCs w:val="20"/>
              </w:rPr>
            </w:pPr>
            <w:r w:rsidRPr="005161B3">
              <w:rPr>
                <w:b/>
                <w:sz w:val="20"/>
                <w:szCs w:val="20"/>
              </w:rPr>
              <w:t xml:space="preserve">2017 г. </w:t>
            </w:r>
          </w:p>
        </w:tc>
        <w:tc>
          <w:tcPr>
            <w:tcW w:w="341" w:type="pct"/>
            <w:gridSpan w:val="2"/>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rPr>
                <w:b/>
                <w:sz w:val="20"/>
                <w:szCs w:val="20"/>
              </w:rPr>
            </w:pPr>
            <w:r w:rsidRPr="005161B3">
              <w:rPr>
                <w:b/>
                <w:sz w:val="20"/>
                <w:szCs w:val="20"/>
              </w:rPr>
              <w:t xml:space="preserve">2018 г. </w:t>
            </w:r>
          </w:p>
        </w:tc>
        <w:tc>
          <w:tcPr>
            <w:tcW w:w="338"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rPr>
                <w:b/>
                <w:sz w:val="20"/>
                <w:szCs w:val="20"/>
              </w:rPr>
            </w:pPr>
            <w:r w:rsidRPr="005161B3">
              <w:rPr>
                <w:b/>
                <w:sz w:val="20"/>
                <w:szCs w:val="20"/>
              </w:rPr>
              <w:t>2018 г.</w:t>
            </w:r>
          </w:p>
          <w:p w:rsidR="00240F1D" w:rsidRPr="005161B3" w:rsidRDefault="00240F1D" w:rsidP="00660772">
            <w:pPr>
              <w:rPr>
                <w:b/>
                <w:sz w:val="20"/>
                <w:szCs w:val="20"/>
              </w:rPr>
            </w:pPr>
            <w:r w:rsidRPr="005161B3">
              <w:rPr>
                <w:b/>
                <w:sz w:val="20"/>
                <w:szCs w:val="20"/>
              </w:rPr>
              <w:t xml:space="preserve"> в % к 2015 г.</w:t>
            </w:r>
          </w:p>
        </w:tc>
        <w:tc>
          <w:tcPr>
            <w:tcW w:w="343"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rPr>
                <w:b/>
                <w:sz w:val="20"/>
                <w:szCs w:val="20"/>
              </w:rPr>
            </w:pPr>
            <w:r w:rsidRPr="005161B3">
              <w:rPr>
                <w:b/>
                <w:sz w:val="20"/>
                <w:szCs w:val="20"/>
              </w:rPr>
              <w:t xml:space="preserve">Кол-во </w:t>
            </w:r>
            <w:proofErr w:type="spellStart"/>
            <w:proofErr w:type="gramStart"/>
            <w:r w:rsidRPr="005161B3">
              <w:rPr>
                <w:b/>
                <w:sz w:val="20"/>
                <w:szCs w:val="20"/>
              </w:rPr>
              <w:t>органи-заций</w:t>
            </w:r>
            <w:proofErr w:type="spellEnd"/>
            <w:proofErr w:type="gramEnd"/>
          </w:p>
          <w:p w:rsidR="00240F1D" w:rsidRPr="005161B3" w:rsidRDefault="00240F1D" w:rsidP="00660772">
            <w:pPr>
              <w:jc w:val="center"/>
              <w:rPr>
                <w:b/>
                <w:sz w:val="20"/>
                <w:szCs w:val="20"/>
              </w:rPr>
            </w:pPr>
            <w:r w:rsidRPr="005161B3">
              <w:rPr>
                <w:b/>
                <w:sz w:val="20"/>
                <w:szCs w:val="20"/>
              </w:rPr>
              <w:t>(на 01.01.19)</w:t>
            </w:r>
          </w:p>
        </w:tc>
        <w:tc>
          <w:tcPr>
            <w:tcW w:w="336"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rPr>
                <w:b/>
                <w:sz w:val="20"/>
                <w:szCs w:val="20"/>
              </w:rPr>
            </w:pPr>
            <w:r w:rsidRPr="005161B3">
              <w:rPr>
                <w:b/>
                <w:sz w:val="20"/>
                <w:szCs w:val="20"/>
              </w:rPr>
              <w:t xml:space="preserve">2015 г. </w:t>
            </w:r>
          </w:p>
        </w:tc>
        <w:tc>
          <w:tcPr>
            <w:tcW w:w="34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rPr>
                <w:b/>
                <w:sz w:val="20"/>
                <w:szCs w:val="20"/>
              </w:rPr>
            </w:pPr>
            <w:r w:rsidRPr="005161B3">
              <w:rPr>
                <w:b/>
                <w:sz w:val="20"/>
                <w:szCs w:val="20"/>
              </w:rPr>
              <w:t xml:space="preserve">2016 г. </w:t>
            </w:r>
          </w:p>
        </w:tc>
        <w:tc>
          <w:tcPr>
            <w:tcW w:w="339"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rPr>
                <w:b/>
                <w:sz w:val="20"/>
                <w:szCs w:val="20"/>
              </w:rPr>
            </w:pPr>
            <w:r w:rsidRPr="005161B3">
              <w:rPr>
                <w:b/>
                <w:sz w:val="20"/>
                <w:szCs w:val="20"/>
              </w:rPr>
              <w:t xml:space="preserve">2017 г. </w:t>
            </w:r>
          </w:p>
        </w:tc>
        <w:tc>
          <w:tcPr>
            <w:tcW w:w="339"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rPr>
                <w:b/>
                <w:sz w:val="20"/>
                <w:szCs w:val="20"/>
              </w:rPr>
            </w:pPr>
            <w:r w:rsidRPr="005161B3">
              <w:rPr>
                <w:b/>
                <w:sz w:val="20"/>
                <w:szCs w:val="20"/>
              </w:rPr>
              <w:t xml:space="preserve">2018 г. </w:t>
            </w:r>
          </w:p>
        </w:tc>
        <w:tc>
          <w:tcPr>
            <w:tcW w:w="382"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rPr>
                <w:b/>
                <w:sz w:val="20"/>
                <w:szCs w:val="20"/>
              </w:rPr>
            </w:pPr>
            <w:r w:rsidRPr="005161B3">
              <w:rPr>
                <w:b/>
                <w:sz w:val="20"/>
                <w:szCs w:val="20"/>
              </w:rPr>
              <w:t>2018 г.</w:t>
            </w:r>
          </w:p>
          <w:p w:rsidR="00240F1D" w:rsidRPr="005161B3" w:rsidRDefault="00240F1D" w:rsidP="00660772">
            <w:pPr>
              <w:rPr>
                <w:b/>
                <w:sz w:val="20"/>
                <w:szCs w:val="20"/>
              </w:rPr>
            </w:pPr>
            <w:r w:rsidRPr="005161B3">
              <w:rPr>
                <w:b/>
                <w:sz w:val="20"/>
                <w:szCs w:val="20"/>
              </w:rPr>
              <w:t xml:space="preserve"> в % к 2015 г.</w:t>
            </w:r>
          </w:p>
        </w:tc>
      </w:tr>
      <w:tr w:rsidR="00240F1D" w:rsidRPr="005161B3" w:rsidTr="00A905EB">
        <w:trPr>
          <w:trHeight w:val="475"/>
        </w:trPr>
        <w:tc>
          <w:tcPr>
            <w:tcW w:w="875" w:type="pct"/>
            <w:tcBorders>
              <w:top w:val="single" w:sz="4" w:space="0" w:color="auto"/>
              <w:left w:val="single" w:sz="4" w:space="0" w:color="auto"/>
              <w:bottom w:val="single" w:sz="4" w:space="0" w:color="auto"/>
              <w:right w:val="single" w:sz="4" w:space="0" w:color="auto"/>
            </w:tcBorders>
          </w:tcPr>
          <w:p w:rsidR="00240F1D" w:rsidRPr="005161B3" w:rsidRDefault="00240F1D" w:rsidP="00660772"/>
        </w:tc>
        <w:tc>
          <w:tcPr>
            <w:tcW w:w="4125" w:type="pct"/>
            <w:gridSpan w:val="13"/>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rPr>
                <w:b/>
              </w:rPr>
            </w:pPr>
            <w:r w:rsidRPr="005161B3">
              <w:rPr>
                <w:b/>
              </w:rPr>
              <w:t>Всего объем отгруженных товаров, выполненных работ и услуг, млрд</w:t>
            </w:r>
            <w:proofErr w:type="gramStart"/>
            <w:r w:rsidRPr="005161B3">
              <w:rPr>
                <w:b/>
              </w:rPr>
              <w:t>.р</w:t>
            </w:r>
            <w:proofErr w:type="gramEnd"/>
            <w:r w:rsidRPr="005161B3">
              <w:rPr>
                <w:b/>
              </w:rPr>
              <w:t>уб.</w:t>
            </w:r>
          </w:p>
        </w:tc>
      </w:tr>
      <w:tr w:rsidR="00A905EB" w:rsidRPr="005161B3" w:rsidTr="00A905EB">
        <w:trPr>
          <w:trHeight w:val="20"/>
        </w:trPr>
        <w:tc>
          <w:tcPr>
            <w:tcW w:w="875" w:type="pct"/>
            <w:tcBorders>
              <w:top w:val="single" w:sz="4" w:space="0" w:color="auto"/>
              <w:left w:val="single" w:sz="4" w:space="0" w:color="auto"/>
              <w:bottom w:val="single" w:sz="4" w:space="0" w:color="auto"/>
              <w:right w:val="single" w:sz="4" w:space="0" w:color="auto"/>
            </w:tcBorders>
          </w:tcPr>
          <w:p w:rsidR="00240F1D" w:rsidRPr="005161B3" w:rsidRDefault="00240F1D" w:rsidP="00660772">
            <w:r w:rsidRPr="005161B3">
              <w:t>Псковская область</w:t>
            </w:r>
          </w:p>
        </w:tc>
        <w:tc>
          <w:tcPr>
            <w:tcW w:w="44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15017</w:t>
            </w:r>
          </w:p>
        </w:tc>
        <w:tc>
          <w:tcPr>
            <w:tcW w:w="29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93,6</w:t>
            </w:r>
          </w:p>
        </w:tc>
        <w:tc>
          <w:tcPr>
            <w:tcW w:w="292"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99,0</w:t>
            </w:r>
          </w:p>
        </w:tc>
        <w:tc>
          <w:tcPr>
            <w:tcW w:w="387" w:type="pct"/>
            <w:gridSpan w:val="2"/>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112,3</w:t>
            </w:r>
          </w:p>
        </w:tc>
        <w:tc>
          <w:tcPr>
            <w:tcW w:w="298"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113,6</w:t>
            </w:r>
          </w:p>
        </w:tc>
        <w:tc>
          <w:tcPr>
            <w:tcW w:w="338"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121,4</w:t>
            </w:r>
          </w:p>
        </w:tc>
        <w:tc>
          <w:tcPr>
            <w:tcW w:w="343"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1354</w:t>
            </w:r>
          </w:p>
        </w:tc>
        <w:tc>
          <w:tcPr>
            <w:tcW w:w="336"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67,7</w:t>
            </w:r>
          </w:p>
        </w:tc>
        <w:tc>
          <w:tcPr>
            <w:tcW w:w="34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84,1</w:t>
            </w:r>
          </w:p>
        </w:tc>
        <w:tc>
          <w:tcPr>
            <w:tcW w:w="339"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94,8</w:t>
            </w:r>
          </w:p>
        </w:tc>
        <w:tc>
          <w:tcPr>
            <w:tcW w:w="339"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97,1</w:t>
            </w:r>
          </w:p>
        </w:tc>
        <w:tc>
          <w:tcPr>
            <w:tcW w:w="382"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143,4</w:t>
            </w:r>
          </w:p>
        </w:tc>
      </w:tr>
      <w:tr w:rsidR="00A905EB" w:rsidRPr="005161B3" w:rsidTr="00A905EB">
        <w:trPr>
          <w:trHeight w:val="20"/>
        </w:trPr>
        <w:tc>
          <w:tcPr>
            <w:tcW w:w="875" w:type="pct"/>
            <w:tcBorders>
              <w:top w:val="single" w:sz="4" w:space="0" w:color="auto"/>
              <w:left w:val="single" w:sz="4" w:space="0" w:color="auto"/>
              <w:bottom w:val="single" w:sz="4" w:space="0" w:color="auto"/>
              <w:right w:val="single" w:sz="4" w:space="0" w:color="auto"/>
            </w:tcBorders>
          </w:tcPr>
          <w:p w:rsidR="00240F1D" w:rsidRPr="005161B3" w:rsidRDefault="00240F1D" w:rsidP="00660772">
            <w:proofErr w:type="spellStart"/>
            <w:r w:rsidRPr="005161B3">
              <w:t>Невельский</w:t>
            </w:r>
            <w:proofErr w:type="spellEnd"/>
            <w:r w:rsidRPr="005161B3">
              <w:t xml:space="preserve"> район</w:t>
            </w:r>
          </w:p>
        </w:tc>
        <w:tc>
          <w:tcPr>
            <w:tcW w:w="44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216</w:t>
            </w:r>
          </w:p>
        </w:tc>
        <w:tc>
          <w:tcPr>
            <w:tcW w:w="29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9,652</w:t>
            </w:r>
          </w:p>
        </w:tc>
        <w:tc>
          <w:tcPr>
            <w:tcW w:w="292"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10,914</w:t>
            </w:r>
          </w:p>
        </w:tc>
        <w:tc>
          <w:tcPr>
            <w:tcW w:w="387" w:type="pct"/>
            <w:gridSpan w:val="2"/>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14,368</w:t>
            </w:r>
          </w:p>
        </w:tc>
        <w:tc>
          <w:tcPr>
            <w:tcW w:w="298"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17,315</w:t>
            </w:r>
          </w:p>
        </w:tc>
        <w:tc>
          <w:tcPr>
            <w:tcW w:w="338"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179,4</w:t>
            </w:r>
          </w:p>
        </w:tc>
        <w:tc>
          <w:tcPr>
            <w:tcW w:w="343"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33</w:t>
            </w:r>
          </w:p>
        </w:tc>
        <w:tc>
          <w:tcPr>
            <w:tcW w:w="336"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1,069</w:t>
            </w:r>
          </w:p>
        </w:tc>
        <w:tc>
          <w:tcPr>
            <w:tcW w:w="34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1,110</w:t>
            </w:r>
          </w:p>
        </w:tc>
        <w:tc>
          <w:tcPr>
            <w:tcW w:w="339"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3,702</w:t>
            </w:r>
          </w:p>
        </w:tc>
        <w:tc>
          <w:tcPr>
            <w:tcW w:w="339"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4,963</w:t>
            </w:r>
          </w:p>
        </w:tc>
        <w:tc>
          <w:tcPr>
            <w:tcW w:w="382"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4,6 раза</w:t>
            </w:r>
          </w:p>
        </w:tc>
      </w:tr>
      <w:tr w:rsidR="00A905EB" w:rsidRPr="005161B3" w:rsidTr="00A905EB">
        <w:trPr>
          <w:trHeight w:val="20"/>
        </w:trPr>
        <w:tc>
          <w:tcPr>
            <w:tcW w:w="875" w:type="pct"/>
            <w:tcBorders>
              <w:top w:val="single" w:sz="4" w:space="0" w:color="auto"/>
              <w:left w:val="single" w:sz="4" w:space="0" w:color="auto"/>
              <w:bottom w:val="single" w:sz="4" w:space="0" w:color="auto"/>
              <w:right w:val="single" w:sz="4" w:space="0" w:color="auto"/>
            </w:tcBorders>
          </w:tcPr>
          <w:p w:rsidR="00240F1D" w:rsidRPr="005161B3" w:rsidRDefault="00240F1D" w:rsidP="00660772">
            <w:proofErr w:type="spellStart"/>
            <w:r w:rsidRPr="005161B3">
              <w:t>Невельский</w:t>
            </w:r>
            <w:proofErr w:type="spellEnd"/>
            <w:r w:rsidRPr="005161B3">
              <w:t xml:space="preserve"> район </w:t>
            </w:r>
            <w:proofErr w:type="gramStart"/>
            <w:r w:rsidRPr="005161B3">
              <w:t>в</w:t>
            </w:r>
            <w:proofErr w:type="gramEnd"/>
            <w:r w:rsidRPr="005161B3">
              <w:t xml:space="preserve"> % к ПО</w:t>
            </w:r>
          </w:p>
        </w:tc>
        <w:tc>
          <w:tcPr>
            <w:tcW w:w="44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1,4</w:t>
            </w:r>
          </w:p>
        </w:tc>
        <w:tc>
          <w:tcPr>
            <w:tcW w:w="29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10,3</w:t>
            </w:r>
          </w:p>
        </w:tc>
        <w:tc>
          <w:tcPr>
            <w:tcW w:w="292"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10,4</w:t>
            </w:r>
          </w:p>
        </w:tc>
        <w:tc>
          <w:tcPr>
            <w:tcW w:w="387" w:type="pct"/>
            <w:gridSpan w:val="2"/>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12,2</w:t>
            </w:r>
          </w:p>
        </w:tc>
        <w:tc>
          <w:tcPr>
            <w:tcW w:w="298"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15,2</w:t>
            </w:r>
          </w:p>
        </w:tc>
        <w:tc>
          <w:tcPr>
            <w:tcW w:w="338"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147,8</w:t>
            </w:r>
          </w:p>
        </w:tc>
        <w:tc>
          <w:tcPr>
            <w:tcW w:w="343"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2,4</w:t>
            </w:r>
          </w:p>
        </w:tc>
        <w:tc>
          <w:tcPr>
            <w:tcW w:w="336"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1,6</w:t>
            </w:r>
          </w:p>
        </w:tc>
        <w:tc>
          <w:tcPr>
            <w:tcW w:w="34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1,5</w:t>
            </w:r>
          </w:p>
        </w:tc>
        <w:tc>
          <w:tcPr>
            <w:tcW w:w="339"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4,1</w:t>
            </w:r>
          </w:p>
        </w:tc>
        <w:tc>
          <w:tcPr>
            <w:tcW w:w="339"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5,1</w:t>
            </w:r>
          </w:p>
        </w:tc>
        <w:tc>
          <w:tcPr>
            <w:tcW w:w="382"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3,2 раза</w:t>
            </w:r>
          </w:p>
        </w:tc>
      </w:tr>
      <w:tr w:rsidR="00240F1D" w:rsidRPr="005161B3" w:rsidTr="00A905EB">
        <w:trPr>
          <w:trHeight w:val="403"/>
        </w:trPr>
        <w:tc>
          <w:tcPr>
            <w:tcW w:w="875" w:type="pct"/>
            <w:tcBorders>
              <w:top w:val="single" w:sz="4" w:space="0" w:color="auto"/>
              <w:left w:val="single" w:sz="4" w:space="0" w:color="auto"/>
              <w:bottom w:val="single" w:sz="4" w:space="0" w:color="auto"/>
              <w:right w:val="single" w:sz="4" w:space="0" w:color="auto"/>
            </w:tcBorders>
          </w:tcPr>
          <w:p w:rsidR="00240F1D" w:rsidRPr="005161B3" w:rsidRDefault="00240F1D" w:rsidP="00660772"/>
        </w:tc>
        <w:tc>
          <w:tcPr>
            <w:tcW w:w="4125" w:type="pct"/>
            <w:gridSpan w:val="13"/>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rPr>
                <w:b/>
              </w:rPr>
            </w:pPr>
            <w:r w:rsidRPr="005161B3">
              <w:rPr>
                <w:b/>
              </w:rPr>
              <w:t>На душу населения, тыс</w:t>
            </w:r>
            <w:proofErr w:type="gramStart"/>
            <w:r w:rsidRPr="005161B3">
              <w:rPr>
                <w:b/>
              </w:rPr>
              <w:t>.р</w:t>
            </w:r>
            <w:proofErr w:type="gramEnd"/>
            <w:r w:rsidRPr="005161B3">
              <w:rPr>
                <w:b/>
              </w:rPr>
              <w:t>уб./чел</w:t>
            </w:r>
          </w:p>
        </w:tc>
      </w:tr>
      <w:tr w:rsidR="00A905EB" w:rsidRPr="005161B3" w:rsidTr="00A905EB">
        <w:trPr>
          <w:trHeight w:val="20"/>
        </w:trPr>
        <w:tc>
          <w:tcPr>
            <w:tcW w:w="875" w:type="pct"/>
            <w:tcBorders>
              <w:top w:val="single" w:sz="4" w:space="0" w:color="auto"/>
              <w:left w:val="single" w:sz="4" w:space="0" w:color="auto"/>
              <w:bottom w:val="single" w:sz="4" w:space="0" w:color="auto"/>
              <w:right w:val="single" w:sz="4" w:space="0" w:color="auto"/>
            </w:tcBorders>
          </w:tcPr>
          <w:p w:rsidR="00240F1D" w:rsidRPr="005161B3" w:rsidRDefault="00240F1D" w:rsidP="00660772">
            <w:r w:rsidRPr="005161B3">
              <w:t>Псковская область</w:t>
            </w:r>
          </w:p>
        </w:tc>
        <w:tc>
          <w:tcPr>
            <w:tcW w:w="44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w:t>
            </w:r>
          </w:p>
        </w:tc>
        <w:tc>
          <w:tcPr>
            <w:tcW w:w="29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144,8</w:t>
            </w:r>
          </w:p>
        </w:tc>
        <w:tc>
          <w:tcPr>
            <w:tcW w:w="292"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154,2</w:t>
            </w:r>
          </w:p>
        </w:tc>
        <w:tc>
          <w:tcPr>
            <w:tcW w:w="345"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176,4</w:t>
            </w:r>
          </w:p>
        </w:tc>
        <w:tc>
          <w:tcPr>
            <w:tcW w:w="341" w:type="pct"/>
            <w:gridSpan w:val="2"/>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180,4</w:t>
            </w:r>
          </w:p>
        </w:tc>
        <w:tc>
          <w:tcPr>
            <w:tcW w:w="338"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124,6</w:t>
            </w:r>
          </w:p>
        </w:tc>
        <w:tc>
          <w:tcPr>
            <w:tcW w:w="343"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w:t>
            </w:r>
          </w:p>
        </w:tc>
        <w:tc>
          <w:tcPr>
            <w:tcW w:w="336"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104,7</w:t>
            </w:r>
          </w:p>
        </w:tc>
        <w:tc>
          <w:tcPr>
            <w:tcW w:w="34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131,0</w:t>
            </w:r>
          </w:p>
        </w:tc>
        <w:tc>
          <w:tcPr>
            <w:tcW w:w="339"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148,9</w:t>
            </w:r>
          </w:p>
        </w:tc>
        <w:tc>
          <w:tcPr>
            <w:tcW w:w="339"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154,2</w:t>
            </w:r>
          </w:p>
        </w:tc>
        <w:tc>
          <w:tcPr>
            <w:tcW w:w="382"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147,3</w:t>
            </w:r>
          </w:p>
        </w:tc>
      </w:tr>
      <w:tr w:rsidR="00A905EB" w:rsidRPr="005161B3" w:rsidTr="00A905EB">
        <w:trPr>
          <w:trHeight w:val="20"/>
        </w:trPr>
        <w:tc>
          <w:tcPr>
            <w:tcW w:w="875" w:type="pct"/>
            <w:tcBorders>
              <w:top w:val="single" w:sz="4" w:space="0" w:color="auto"/>
              <w:left w:val="single" w:sz="4" w:space="0" w:color="auto"/>
              <w:bottom w:val="single" w:sz="4" w:space="0" w:color="auto"/>
              <w:right w:val="single" w:sz="4" w:space="0" w:color="auto"/>
            </w:tcBorders>
          </w:tcPr>
          <w:p w:rsidR="00240F1D" w:rsidRPr="005161B3" w:rsidRDefault="00240F1D" w:rsidP="00660772">
            <w:proofErr w:type="spellStart"/>
            <w:r w:rsidRPr="005161B3">
              <w:t>Невельский</w:t>
            </w:r>
            <w:proofErr w:type="spellEnd"/>
            <w:r w:rsidRPr="005161B3">
              <w:t xml:space="preserve"> район</w:t>
            </w:r>
          </w:p>
        </w:tc>
        <w:tc>
          <w:tcPr>
            <w:tcW w:w="44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w:t>
            </w:r>
          </w:p>
        </w:tc>
        <w:tc>
          <w:tcPr>
            <w:tcW w:w="29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396,2</w:t>
            </w:r>
          </w:p>
        </w:tc>
        <w:tc>
          <w:tcPr>
            <w:tcW w:w="292"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454,6</w:t>
            </w:r>
          </w:p>
        </w:tc>
        <w:tc>
          <w:tcPr>
            <w:tcW w:w="345"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603,0</w:t>
            </w:r>
          </w:p>
        </w:tc>
        <w:tc>
          <w:tcPr>
            <w:tcW w:w="341" w:type="pct"/>
            <w:gridSpan w:val="2"/>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742,9</w:t>
            </w:r>
          </w:p>
        </w:tc>
        <w:tc>
          <w:tcPr>
            <w:tcW w:w="338"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187,3</w:t>
            </w:r>
          </w:p>
        </w:tc>
        <w:tc>
          <w:tcPr>
            <w:tcW w:w="343" w:type="pct"/>
            <w:tcBorders>
              <w:top w:val="single" w:sz="4" w:space="0" w:color="auto"/>
              <w:left w:val="single" w:sz="4" w:space="0" w:color="auto"/>
              <w:bottom w:val="single" w:sz="4" w:space="0" w:color="auto"/>
              <w:right w:val="single" w:sz="4" w:space="0" w:color="auto"/>
            </w:tcBorders>
          </w:tcPr>
          <w:p w:rsidR="00240F1D" w:rsidRPr="005161B3" w:rsidRDefault="00240F1D" w:rsidP="00660772">
            <w:pPr>
              <w:jc w:val="center"/>
            </w:pPr>
            <w:r w:rsidRPr="005161B3">
              <w:t>–</w:t>
            </w:r>
          </w:p>
        </w:tc>
        <w:tc>
          <w:tcPr>
            <w:tcW w:w="336"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43,9</w:t>
            </w:r>
          </w:p>
        </w:tc>
        <w:tc>
          <w:tcPr>
            <w:tcW w:w="34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46,2</w:t>
            </w:r>
          </w:p>
        </w:tc>
        <w:tc>
          <w:tcPr>
            <w:tcW w:w="339"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155,4</w:t>
            </w:r>
          </w:p>
        </w:tc>
        <w:tc>
          <w:tcPr>
            <w:tcW w:w="339"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212,9</w:t>
            </w:r>
          </w:p>
        </w:tc>
        <w:tc>
          <w:tcPr>
            <w:tcW w:w="382"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4,8 раза</w:t>
            </w:r>
          </w:p>
        </w:tc>
      </w:tr>
      <w:tr w:rsidR="00A905EB" w:rsidRPr="005161B3" w:rsidTr="00A905EB">
        <w:trPr>
          <w:trHeight w:val="20"/>
        </w:trPr>
        <w:tc>
          <w:tcPr>
            <w:tcW w:w="875" w:type="pct"/>
            <w:tcBorders>
              <w:top w:val="single" w:sz="4" w:space="0" w:color="auto"/>
              <w:left w:val="single" w:sz="4" w:space="0" w:color="auto"/>
              <w:bottom w:val="single" w:sz="4" w:space="0" w:color="auto"/>
              <w:right w:val="single" w:sz="4" w:space="0" w:color="auto"/>
            </w:tcBorders>
          </w:tcPr>
          <w:p w:rsidR="00240F1D" w:rsidRPr="005161B3" w:rsidRDefault="00240F1D" w:rsidP="00660772">
            <w:proofErr w:type="spellStart"/>
            <w:r w:rsidRPr="005161B3">
              <w:t>Невельский</w:t>
            </w:r>
            <w:proofErr w:type="spellEnd"/>
            <w:r w:rsidRPr="005161B3">
              <w:t xml:space="preserve"> район </w:t>
            </w:r>
            <w:proofErr w:type="gramStart"/>
            <w:r w:rsidRPr="005161B3">
              <w:t>в</w:t>
            </w:r>
            <w:proofErr w:type="gramEnd"/>
            <w:r w:rsidRPr="005161B3">
              <w:t xml:space="preserve"> % к ПО</w:t>
            </w:r>
          </w:p>
        </w:tc>
        <w:tc>
          <w:tcPr>
            <w:tcW w:w="44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w:t>
            </w:r>
          </w:p>
        </w:tc>
        <w:tc>
          <w:tcPr>
            <w:tcW w:w="29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2,7 раза</w:t>
            </w:r>
          </w:p>
        </w:tc>
        <w:tc>
          <w:tcPr>
            <w:tcW w:w="292"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2,9 раза</w:t>
            </w:r>
          </w:p>
        </w:tc>
        <w:tc>
          <w:tcPr>
            <w:tcW w:w="345"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3,4 раза</w:t>
            </w:r>
          </w:p>
        </w:tc>
        <w:tc>
          <w:tcPr>
            <w:tcW w:w="341" w:type="pct"/>
            <w:gridSpan w:val="2"/>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4,1 раза</w:t>
            </w:r>
          </w:p>
        </w:tc>
        <w:tc>
          <w:tcPr>
            <w:tcW w:w="338"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150,3</w:t>
            </w:r>
          </w:p>
        </w:tc>
        <w:tc>
          <w:tcPr>
            <w:tcW w:w="343" w:type="pct"/>
            <w:tcBorders>
              <w:top w:val="single" w:sz="4" w:space="0" w:color="auto"/>
              <w:left w:val="single" w:sz="4" w:space="0" w:color="auto"/>
              <w:bottom w:val="single" w:sz="4" w:space="0" w:color="auto"/>
              <w:right w:val="single" w:sz="4" w:space="0" w:color="auto"/>
            </w:tcBorders>
          </w:tcPr>
          <w:p w:rsidR="00240F1D" w:rsidRPr="005161B3" w:rsidRDefault="00240F1D" w:rsidP="00660772">
            <w:pPr>
              <w:jc w:val="center"/>
            </w:pPr>
            <w:r w:rsidRPr="005161B3">
              <w:t>–</w:t>
            </w:r>
          </w:p>
        </w:tc>
        <w:tc>
          <w:tcPr>
            <w:tcW w:w="336"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41,9</w:t>
            </w:r>
          </w:p>
        </w:tc>
        <w:tc>
          <w:tcPr>
            <w:tcW w:w="34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35,3</w:t>
            </w:r>
          </w:p>
        </w:tc>
        <w:tc>
          <w:tcPr>
            <w:tcW w:w="339"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104,4</w:t>
            </w:r>
          </w:p>
        </w:tc>
        <w:tc>
          <w:tcPr>
            <w:tcW w:w="339"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138,1</w:t>
            </w:r>
          </w:p>
        </w:tc>
        <w:tc>
          <w:tcPr>
            <w:tcW w:w="382"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3,3 раза</w:t>
            </w:r>
          </w:p>
        </w:tc>
      </w:tr>
      <w:tr w:rsidR="00240F1D" w:rsidRPr="005161B3" w:rsidTr="00A905EB">
        <w:trPr>
          <w:trHeight w:val="708"/>
        </w:trPr>
        <w:tc>
          <w:tcPr>
            <w:tcW w:w="875" w:type="pct"/>
            <w:tcBorders>
              <w:top w:val="single" w:sz="4" w:space="0" w:color="auto"/>
              <w:left w:val="single" w:sz="4" w:space="0" w:color="auto"/>
              <w:bottom w:val="single" w:sz="4" w:space="0" w:color="auto"/>
              <w:right w:val="single" w:sz="4" w:space="0" w:color="auto"/>
            </w:tcBorders>
          </w:tcPr>
          <w:p w:rsidR="00240F1D" w:rsidRPr="005161B3" w:rsidRDefault="00240F1D" w:rsidP="00660772"/>
        </w:tc>
        <w:tc>
          <w:tcPr>
            <w:tcW w:w="4125" w:type="pct"/>
            <w:gridSpan w:val="13"/>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rPr>
                <w:b/>
              </w:rPr>
            </w:pPr>
            <w:r w:rsidRPr="005161B3">
              <w:rPr>
                <w:b/>
              </w:rPr>
              <w:t>Среднемесячная начисленная заработная плата по организациям, не относящимся к субъектам малого предпринимательства, тыс</w:t>
            </w:r>
            <w:proofErr w:type="gramStart"/>
            <w:r w:rsidRPr="005161B3">
              <w:rPr>
                <w:b/>
              </w:rPr>
              <w:t>.р</w:t>
            </w:r>
            <w:proofErr w:type="gramEnd"/>
            <w:r w:rsidRPr="005161B3">
              <w:rPr>
                <w:b/>
              </w:rPr>
              <w:t>уб.</w:t>
            </w:r>
          </w:p>
        </w:tc>
      </w:tr>
      <w:tr w:rsidR="00A905EB" w:rsidRPr="005161B3" w:rsidTr="00A905EB">
        <w:trPr>
          <w:trHeight w:val="20"/>
        </w:trPr>
        <w:tc>
          <w:tcPr>
            <w:tcW w:w="875" w:type="pct"/>
            <w:tcBorders>
              <w:top w:val="single" w:sz="4" w:space="0" w:color="auto"/>
              <w:left w:val="single" w:sz="4" w:space="0" w:color="auto"/>
              <w:bottom w:val="single" w:sz="4" w:space="0" w:color="auto"/>
              <w:right w:val="single" w:sz="4" w:space="0" w:color="auto"/>
            </w:tcBorders>
          </w:tcPr>
          <w:p w:rsidR="00240F1D" w:rsidRPr="005161B3" w:rsidRDefault="00240F1D" w:rsidP="00660772">
            <w:r w:rsidRPr="005161B3">
              <w:t>Псковская область</w:t>
            </w:r>
          </w:p>
        </w:tc>
        <w:tc>
          <w:tcPr>
            <w:tcW w:w="44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w:t>
            </w:r>
          </w:p>
        </w:tc>
        <w:tc>
          <w:tcPr>
            <w:tcW w:w="29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21,553</w:t>
            </w:r>
          </w:p>
        </w:tc>
        <w:tc>
          <w:tcPr>
            <w:tcW w:w="292"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22,399</w:t>
            </w:r>
          </w:p>
        </w:tc>
        <w:tc>
          <w:tcPr>
            <w:tcW w:w="345"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23,659</w:t>
            </w:r>
          </w:p>
        </w:tc>
        <w:tc>
          <w:tcPr>
            <w:tcW w:w="341" w:type="pct"/>
            <w:gridSpan w:val="2"/>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26,871</w:t>
            </w:r>
          </w:p>
        </w:tc>
        <w:tc>
          <w:tcPr>
            <w:tcW w:w="338"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124,7</w:t>
            </w:r>
          </w:p>
        </w:tc>
        <w:tc>
          <w:tcPr>
            <w:tcW w:w="343"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w:t>
            </w:r>
          </w:p>
        </w:tc>
        <w:tc>
          <w:tcPr>
            <w:tcW w:w="336"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20,774</w:t>
            </w:r>
          </w:p>
        </w:tc>
        <w:tc>
          <w:tcPr>
            <w:tcW w:w="34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22,925</w:t>
            </w:r>
          </w:p>
        </w:tc>
        <w:tc>
          <w:tcPr>
            <w:tcW w:w="339"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24,036</w:t>
            </w:r>
          </w:p>
        </w:tc>
        <w:tc>
          <w:tcPr>
            <w:tcW w:w="339"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26,691</w:t>
            </w:r>
          </w:p>
        </w:tc>
        <w:tc>
          <w:tcPr>
            <w:tcW w:w="382"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128,5</w:t>
            </w:r>
          </w:p>
        </w:tc>
      </w:tr>
      <w:tr w:rsidR="00A905EB" w:rsidRPr="005161B3" w:rsidTr="00A905EB">
        <w:trPr>
          <w:trHeight w:val="20"/>
        </w:trPr>
        <w:tc>
          <w:tcPr>
            <w:tcW w:w="875" w:type="pct"/>
            <w:tcBorders>
              <w:top w:val="single" w:sz="4" w:space="0" w:color="auto"/>
              <w:left w:val="single" w:sz="4" w:space="0" w:color="auto"/>
              <w:bottom w:val="single" w:sz="4" w:space="0" w:color="auto"/>
              <w:right w:val="single" w:sz="4" w:space="0" w:color="auto"/>
            </w:tcBorders>
          </w:tcPr>
          <w:p w:rsidR="00240F1D" w:rsidRPr="005161B3" w:rsidRDefault="00240F1D" w:rsidP="00660772">
            <w:proofErr w:type="spellStart"/>
            <w:r w:rsidRPr="005161B3">
              <w:t>Невельский</w:t>
            </w:r>
            <w:proofErr w:type="spellEnd"/>
            <w:r w:rsidRPr="005161B3">
              <w:t xml:space="preserve"> район</w:t>
            </w:r>
          </w:p>
        </w:tc>
        <w:tc>
          <w:tcPr>
            <w:tcW w:w="44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w:t>
            </w:r>
          </w:p>
        </w:tc>
        <w:tc>
          <w:tcPr>
            <w:tcW w:w="29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17,406</w:t>
            </w:r>
          </w:p>
        </w:tc>
        <w:tc>
          <w:tcPr>
            <w:tcW w:w="292"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17,818</w:t>
            </w:r>
          </w:p>
        </w:tc>
        <w:tc>
          <w:tcPr>
            <w:tcW w:w="345"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17,950</w:t>
            </w:r>
          </w:p>
        </w:tc>
        <w:tc>
          <w:tcPr>
            <w:tcW w:w="341" w:type="pct"/>
            <w:gridSpan w:val="2"/>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21,106</w:t>
            </w:r>
          </w:p>
        </w:tc>
        <w:tc>
          <w:tcPr>
            <w:tcW w:w="338"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121,3</w:t>
            </w:r>
          </w:p>
        </w:tc>
        <w:tc>
          <w:tcPr>
            <w:tcW w:w="343" w:type="pct"/>
            <w:tcBorders>
              <w:top w:val="single" w:sz="4" w:space="0" w:color="auto"/>
              <w:left w:val="single" w:sz="4" w:space="0" w:color="auto"/>
              <w:bottom w:val="single" w:sz="4" w:space="0" w:color="auto"/>
              <w:right w:val="single" w:sz="4" w:space="0" w:color="auto"/>
            </w:tcBorders>
          </w:tcPr>
          <w:p w:rsidR="00240F1D" w:rsidRPr="005161B3" w:rsidRDefault="00240F1D" w:rsidP="00660772">
            <w:pPr>
              <w:jc w:val="center"/>
            </w:pPr>
            <w:r w:rsidRPr="005161B3">
              <w:t>–</w:t>
            </w:r>
          </w:p>
        </w:tc>
        <w:tc>
          <w:tcPr>
            <w:tcW w:w="336"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19,216</w:t>
            </w:r>
          </w:p>
        </w:tc>
        <w:tc>
          <w:tcPr>
            <w:tcW w:w="34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20,765</w:t>
            </w:r>
          </w:p>
        </w:tc>
        <w:tc>
          <w:tcPr>
            <w:tcW w:w="339"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20,187</w:t>
            </w:r>
          </w:p>
        </w:tc>
        <w:tc>
          <w:tcPr>
            <w:tcW w:w="339"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r w:rsidRPr="005161B3">
              <w:t>28,233</w:t>
            </w:r>
          </w:p>
        </w:tc>
        <w:tc>
          <w:tcPr>
            <w:tcW w:w="382"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146,9</w:t>
            </w:r>
          </w:p>
        </w:tc>
      </w:tr>
      <w:tr w:rsidR="00A905EB" w:rsidRPr="005161B3" w:rsidTr="00A905EB">
        <w:trPr>
          <w:trHeight w:val="20"/>
        </w:trPr>
        <w:tc>
          <w:tcPr>
            <w:tcW w:w="875" w:type="pct"/>
            <w:tcBorders>
              <w:top w:val="single" w:sz="4" w:space="0" w:color="auto"/>
              <w:left w:val="single" w:sz="4" w:space="0" w:color="auto"/>
              <w:bottom w:val="single" w:sz="4" w:space="0" w:color="auto"/>
              <w:right w:val="single" w:sz="4" w:space="0" w:color="auto"/>
            </w:tcBorders>
          </w:tcPr>
          <w:p w:rsidR="00240F1D" w:rsidRPr="005161B3" w:rsidRDefault="00240F1D" w:rsidP="00660772">
            <w:proofErr w:type="spellStart"/>
            <w:r w:rsidRPr="005161B3">
              <w:t>Невельский</w:t>
            </w:r>
            <w:proofErr w:type="spellEnd"/>
            <w:r w:rsidRPr="005161B3">
              <w:t xml:space="preserve"> район </w:t>
            </w:r>
            <w:proofErr w:type="gramStart"/>
            <w:r w:rsidRPr="005161B3">
              <w:t>в</w:t>
            </w:r>
            <w:proofErr w:type="gramEnd"/>
            <w:r w:rsidRPr="005161B3">
              <w:t xml:space="preserve"> % к ПО</w:t>
            </w:r>
          </w:p>
        </w:tc>
        <w:tc>
          <w:tcPr>
            <w:tcW w:w="44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w:t>
            </w:r>
          </w:p>
        </w:tc>
        <w:tc>
          <w:tcPr>
            <w:tcW w:w="29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80,8</w:t>
            </w:r>
          </w:p>
        </w:tc>
        <w:tc>
          <w:tcPr>
            <w:tcW w:w="292"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79,5</w:t>
            </w:r>
          </w:p>
        </w:tc>
        <w:tc>
          <w:tcPr>
            <w:tcW w:w="345"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75,9</w:t>
            </w:r>
          </w:p>
        </w:tc>
        <w:tc>
          <w:tcPr>
            <w:tcW w:w="341" w:type="pct"/>
            <w:gridSpan w:val="2"/>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78,5</w:t>
            </w:r>
          </w:p>
        </w:tc>
        <w:tc>
          <w:tcPr>
            <w:tcW w:w="338"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97,1</w:t>
            </w:r>
          </w:p>
        </w:tc>
        <w:tc>
          <w:tcPr>
            <w:tcW w:w="343" w:type="pct"/>
            <w:tcBorders>
              <w:top w:val="single" w:sz="4" w:space="0" w:color="auto"/>
              <w:left w:val="single" w:sz="4" w:space="0" w:color="auto"/>
              <w:bottom w:val="single" w:sz="4" w:space="0" w:color="auto"/>
              <w:right w:val="single" w:sz="4" w:space="0" w:color="auto"/>
            </w:tcBorders>
          </w:tcPr>
          <w:p w:rsidR="00240F1D" w:rsidRPr="005161B3" w:rsidRDefault="00240F1D" w:rsidP="00660772">
            <w:pPr>
              <w:jc w:val="center"/>
            </w:pPr>
            <w:r w:rsidRPr="005161B3">
              <w:t>–</w:t>
            </w:r>
          </w:p>
        </w:tc>
        <w:tc>
          <w:tcPr>
            <w:tcW w:w="336"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92,5</w:t>
            </w:r>
          </w:p>
        </w:tc>
        <w:tc>
          <w:tcPr>
            <w:tcW w:w="340"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90,6</w:t>
            </w:r>
          </w:p>
        </w:tc>
        <w:tc>
          <w:tcPr>
            <w:tcW w:w="339"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84,0</w:t>
            </w:r>
          </w:p>
        </w:tc>
        <w:tc>
          <w:tcPr>
            <w:tcW w:w="339"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105,8</w:t>
            </w:r>
          </w:p>
        </w:tc>
        <w:tc>
          <w:tcPr>
            <w:tcW w:w="382" w:type="pct"/>
            <w:tcBorders>
              <w:top w:val="single" w:sz="4" w:space="0" w:color="auto"/>
              <w:left w:val="single" w:sz="4" w:space="0" w:color="auto"/>
              <w:bottom w:val="single" w:sz="4" w:space="0" w:color="auto"/>
              <w:right w:val="single" w:sz="4" w:space="0" w:color="auto"/>
            </w:tcBorders>
            <w:vAlign w:val="center"/>
          </w:tcPr>
          <w:p w:rsidR="00240F1D" w:rsidRPr="005161B3" w:rsidRDefault="00240F1D" w:rsidP="00660772">
            <w:pPr>
              <w:jc w:val="center"/>
            </w:pPr>
            <w:r w:rsidRPr="005161B3">
              <w:t>114,3</w:t>
            </w:r>
          </w:p>
        </w:tc>
      </w:tr>
    </w:tbl>
    <w:p w:rsidR="00240F1D" w:rsidRPr="005161B3" w:rsidRDefault="00240F1D" w:rsidP="00240F1D">
      <w:pPr>
        <w:jc w:val="center"/>
        <w:rPr>
          <w:b/>
          <w:sz w:val="28"/>
          <w:szCs w:val="28"/>
        </w:rPr>
      </w:pPr>
      <w:r w:rsidRPr="005161B3">
        <w:rPr>
          <w:b/>
          <w:bCs/>
        </w:rPr>
        <w:br w:type="column"/>
      </w:r>
      <w:r w:rsidRPr="005161B3">
        <w:rPr>
          <w:b/>
          <w:bCs/>
          <w:sz w:val="28"/>
          <w:szCs w:val="28"/>
        </w:rPr>
        <w:lastRenderedPageBreak/>
        <w:t>Инвестиции в основной капитал</w:t>
      </w:r>
      <w:r w:rsidRPr="005161B3">
        <w:rPr>
          <w:b/>
          <w:sz w:val="28"/>
          <w:szCs w:val="28"/>
        </w:rPr>
        <w:t xml:space="preserve"> </w:t>
      </w:r>
      <w:r w:rsidR="00D83226" w:rsidRPr="005161B3">
        <w:rPr>
          <w:b/>
          <w:sz w:val="28"/>
          <w:szCs w:val="28"/>
        </w:rPr>
        <w:t>(без</w:t>
      </w:r>
      <w:r w:rsidRPr="005161B3">
        <w:rPr>
          <w:b/>
          <w:sz w:val="28"/>
          <w:szCs w:val="28"/>
        </w:rPr>
        <w:t xml:space="preserve"> субъект</w:t>
      </w:r>
      <w:r w:rsidR="00D83226" w:rsidRPr="005161B3">
        <w:rPr>
          <w:b/>
          <w:sz w:val="28"/>
          <w:szCs w:val="28"/>
        </w:rPr>
        <w:t>ов</w:t>
      </w:r>
      <w:r w:rsidRPr="005161B3">
        <w:rPr>
          <w:b/>
          <w:sz w:val="28"/>
          <w:szCs w:val="28"/>
        </w:rPr>
        <w:t xml:space="preserve"> малого предпринимательства</w:t>
      </w:r>
      <w:r w:rsidR="00D83226" w:rsidRPr="005161B3">
        <w:rPr>
          <w:b/>
          <w:sz w:val="28"/>
          <w:szCs w:val="28"/>
        </w:rPr>
        <w:t xml:space="preserve"> и объема инвестиций, не наблюдаемых прямыми статистическими методами)</w:t>
      </w:r>
    </w:p>
    <w:p w:rsidR="00240F1D" w:rsidRPr="005161B3" w:rsidRDefault="00240F1D" w:rsidP="00240F1D">
      <w:pPr>
        <w:jc w:val="right"/>
      </w:pPr>
    </w:p>
    <w:tbl>
      <w:tblPr>
        <w:tblW w:w="1306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0"/>
        <w:gridCol w:w="2452"/>
        <w:gridCol w:w="2452"/>
        <w:gridCol w:w="2452"/>
        <w:gridCol w:w="2453"/>
      </w:tblGrid>
      <w:tr w:rsidR="009804B4" w:rsidRPr="005161B3" w:rsidTr="009804B4">
        <w:trPr>
          <w:trHeight w:val="515"/>
        </w:trPr>
        <w:tc>
          <w:tcPr>
            <w:tcW w:w="3260" w:type="dxa"/>
            <w:vMerge w:val="restart"/>
            <w:tcBorders>
              <w:top w:val="single" w:sz="4" w:space="0" w:color="auto"/>
              <w:left w:val="single" w:sz="4" w:space="0" w:color="auto"/>
              <w:bottom w:val="single" w:sz="4" w:space="0" w:color="auto"/>
              <w:right w:val="single" w:sz="4" w:space="0" w:color="auto"/>
            </w:tcBorders>
            <w:shd w:val="clear" w:color="auto" w:fill="auto"/>
          </w:tcPr>
          <w:p w:rsidR="009804B4" w:rsidRPr="005161B3" w:rsidRDefault="009804B4" w:rsidP="00660772">
            <w:pPr>
              <w:jc w:val="right"/>
              <w:rPr>
                <w:sz w:val="26"/>
                <w:szCs w:val="26"/>
              </w:rPr>
            </w:pPr>
          </w:p>
        </w:tc>
        <w:tc>
          <w:tcPr>
            <w:tcW w:w="98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804B4" w:rsidRPr="005161B3" w:rsidRDefault="009804B4" w:rsidP="00660772">
            <w:pPr>
              <w:jc w:val="center"/>
              <w:rPr>
                <w:b/>
                <w:sz w:val="26"/>
                <w:szCs w:val="26"/>
              </w:rPr>
            </w:pPr>
            <w:r w:rsidRPr="005161B3">
              <w:rPr>
                <w:b/>
                <w:sz w:val="26"/>
                <w:szCs w:val="26"/>
              </w:rPr>
              <w:t>Всего, млн. руб.</w:t>
            </w:r>
          </w:p>
        </w:tc>
      </w:tr>
      <w:tr w:rsidR="00240F1D" w:rsidRPr="005161B3" w:rsidTr="009804B4">
        <w:trPr>
          <w:trHeight w:val="145"/>
        </w:trPr>
        <w:tc>
          <w:tcPr>
            <w:tcW w:w="3260" w:type="dxa"/>
            <w:vMerge/>
            <w:tcBorders>
              <w:top w:val="single" w:sz="4" w:space="0" w:color="auto"/>
              <w:left w:val="single" w:sz="4" w:space="0" w:color="auto"/>
              <w:bottom w:val="single" w:sz="4" w:space="0" w:color="auto"/>
              <w:right w:val="single" w:sz="4" w:space="0" w:color="auto"/>
            </w:tcBorders>
            <w:shd w:val="clear" w:color="auto" w:fill="auto"/>
          </w:tcPr>
          <w:p w:rsidR="00240F1D" w:rsidRPr="005161B3" w:rsidRDefault="00240F1D" w:rsidP="00660772">
            <w:pPr>
              <w:jc w:val="right"/>
              <w:rPr>
                <w:sz w:val="26"/>
                <w:szCs w:val="26"/>
              </w:rPr>
            </w:pPr>
          </w:p>
        </w:tc>
        <w:tc>
          <w:tcPr>
            <w:tcW w:w="2452" w:type="dxa"/>
            <w:tcBorders>
              <w:top w:val="single" w:sz="4" w:space="0" w:color="auto"/>
              <w:left w:val="single" w:sz="4" w:space="0" w:color="auto"/>
              <w:bottom w:val="single" w:sz="4" w:space="0" w:color="auto"/>
              <w:right w:val="single" w:sz="4" w:space="0" w:color="auto"/>
            </w:tcBorders>
            <w:shd w:val="clear" w:color="auto" w:fill="auto"/>
          </w:tcPr>
          <w:p w:rsidR="00240F1D" w:rsidRPr="005161B3" w:rsidRDefault="00240F1D" w:rsidP="00660772">
            <w:pPr>
              <w:jc w:val="center"/>
              <w:rPr>
                <w:b/>
                <w:sz w:val="26"/>
                <w:szCs w:val="26"/>
              </w:rPr>
            </w:pPr>
            <w:r w:rsidRPr="005161B3">
              <w:rPr>
                <w:b/>
                <w:sz w:val="26"/>
                <w:szCs w:val="26"/>
              </w:rPr>
              <w:t>2016 г.</w:t>
            </w:r>
          </w:p>
        </w:tc>
        <w:tc>
          <w:tcPr>
            <w:tcW w:w="2452" w:type="dxa"/>
            <w:tcBorders>
              <w:top w:val="single" w:sz="4" w:space="0" w:color="auto"/>
              <w:left w:val="single" w:sz="4" w:space="0" w:color="auto"/>
              <w:bottom w:val="single" w:sz="4" w:space="0" w:color="auto"/>
              <w:right w:val="single" w:sz="4" w:space="0" w:color="auto"/>
            </w:tcBorders>
            <w:shd w:val="clear" w:color="auto" w:fill="auto"/>
          </w:tcPr>
          <w:p w:rsidR="00240F1D" w:rsidRPr="005161B3" w:rsidRDefault="00240F1D" w:rsidP="00660772">
            <w:pPr>
              <w:jc w:val="center"/>
              <w:rPr>
                <w:b/>
                <w:sz w:val="26"/>
                <w:szCs w:val="26"/>
              </w:rPr>
            </w:pPr>
            <w:r w:rsidRPr="005161B3">
              <w:rPr>
                <w:b/>
                <w:sz w:val="26"/>
                <w:szCs w:val="26"/>
              </w:rPr>
              <w:t>2017 г.</w:t>
            </w:r>
          </w:p>
        </w:tc>
        <w:tc>
          <w:tcPr>
            <w:tcW w:w="2452" w:type="dxa"/>
            <w:tcBorders>
              <w:top w:val="single" w:sz="4" w:space="0" w:color="auto"/>
              <w:left w:val="single" w:sz="4" w:space="0" w:color="auto"/>
              <w:bottom w:val="single" w:sz="4" w:space="0" w:color="auto"/>
              <w:right w:val="single" w:sz="4" w:space="0" w:color="auto"/>
            </w:tcBorders>
            <w:shd w:val="clear" w:color="auto" w:fill="auto"/>
          </w:tcPr>
          <w:p w:rsidR="00240F1D" w:rsidRPr="005161B3" w:rsidRDefault="00240F1D" w:rsidP="00660772">
            <w:pPr>
              <w:jc w:val="center"/>
              <w:rPr>
                <w:b/>
                <w:sz w:val="26"/>
                <w:szCs w:val="26"/>
              </w:rPr>
            </w:pPr>
            <w:r w:rsidRPr="005161B3">
              <w:rPr>
                <w:b/>
                <w:sz w:val="26"/>
                <w:szCs w:val="26"/>
              </w:rPr>
              <w:t>2018 г.</w:t>
            </w:r>
          </w:p>
        </w:tc>
        <w:tc>
          <w:tcPr>
            <w:tcW w:w="2453" w:type="dxa"/>
            <w:tcBorders>
              <w:top w:val="single" w:sz="4" w:space="0" w:color="auto"/>
              <w:left w:val="single" w:sz="4" w:space="0" w:color="auto"/>
              <w:bottom w:val="single" w:sz="4" w:space="0" w:color="auto"/>
              <w:right w:val="single" w:sz="4" w:space="0" w:color="auto"/>
            </w:tcBorders>
            <w:shd w:val="clear" w:color="auto" w:fill="auto"/>
          </w:tcPr>
          <w:p w:rsidR="00240F1D" w:rsidRPr="005161B3" w:rsidRDefault="00240F1D" w:rsidP="00660772">
            <w:pPr>
              <w:jc w:val="center"/>
              <w:rPr>
                <w:b/>
                <w:sz w:val="26"/>
                <w:szCs w:val="26"/>
              </w:rPr>
            </w:pPr>
            <w:r w:rsidRPr="005161B3">
              <w:rPr>
                <w:b/>
                <w:sz w:val="26"/>
                <w:szCs w:val="26"/>
              </w:rPr>
              <w:t xml:space="preserve">2018 г. </w:t>
            </w:r>
            <w:proofErr w:type="gramStart"/>
            <w:r w:rsidRPr="005161B3">
              <w:rPr>
                <w:b/>
                <w:sz w:val="26"/>
                <w:szCs w:val="26"/>
              </w:rPr>
              <w:t>в</w:t>
            </w:r>
            <w:proofErr w:type="gramEnd"/>
            <w:r w:rsidRPr="005161B3">
              <w:rPr>
                <w:b/>
                <w:sz w:val="26"/>
                <w:szCs w:val="26"/>
              </w:rPr>
              <w:t xml:space="preserve"> % </w:t>
            </w:r>
          </w:p>
          <w:p w:rsidR="00240F1D" w:rsidRPr="005161B3" w:rsidRDefault="00240F1D" w:rsidP="00660772">
            <w:pPr>
              <w:jc w:val="center"/>
              <w:rPr>
                <w:b/>
                <w:sz w:val="26"/>
                <w:szCs w:val="26"/>
              </w:rPr>
            </w:pPr>
            <w:r w:rsidRPr="005161B3">
              <w:rPr>
                <w:b/>
                <w:sz w:val="26"/>
                <w:szCs w:val="26"/>
              </w:rPr>
              <w:t>к 2016 г.</w:t>
            </w:r>
          </w:p>
        </w:tc>
      </w:tr>
      <w:tr w:rsidR="00240F1D" w:rsidRPr="005161B3" w:rsidTr="009804B4">
        <w:trPr>
          <w:trHeight w:val="272"/>
        </w:trPr>
        <w:tc>
          <w:tcPr>
            <w:tcW w:w="3260" w:type="dxa"/>
            <w:shd w:val="clear" w:color="auto" w:fill="auto"/>
          </w:tcPr>
          <w:p w:rsidR="00240F1D" w:rsidRPr="005161B3" w:rsidRDefault="00240F1D" w:rsidP="00660772">
            <w:pPr>
              <w:rPr>
                <w:sz w:val="26"/>
                <w:szCs w:val="26"/>
              </w:rPr>
            </w:pPr>
            <w:r w:rsidRPr="005161B3">
              <w:rPr>
                <w:sz w:val="26"/>
                <w:szCs w:val="26"/>
              </w:rPr>
              <w:t>Псковская область</w:t>
            </w:r>
          </w:p>
        </w:tc>
        <w:tc>
          <w:tcPr>
            <w:tcW w:w="2452" w:type="dxa"/>
            <w:shd w:val="clear" w:color="auto" w:fill="auto"/>
            <w:vAlign w:val="center"/>
          </w:tcPr>
          <w:p w:rsidR="00240F1D" w:rsidRPr="005161B3" w:rsidRDefault="007A6342" w:rsidP="00660772">
            <w:pPr>
              <w:jc w:val="center"/>
              <w:rPr>
                <w:sz w:val="26"/>
                <w:szCs w:val="26"/>
              </w:rPr>
            </w:pPr>
            <w:r w:rsidRPr="005161B3">
              <w:rPr>
                <w:sz w:val="26"/>
                <w:szCs w:val="26"/>
              </w:rPr>
              <w:t>15966,3</w:t>
            </w:r>
          </w:p>
        </w:tc>
        <w:tc>
          <w:tcPr>
            <w:tcW w:w="2452" w:type="dxa"/>
            <w:shd w:val="clear" w:color="auto" w:fill="auto"/>
            <w:vAlign w:val="center"/>
          </w:tcPr>
          <w:p w:rsidR="00240F1D" w:rsidRPr="005161B3" w:rsidRDefault="007A6342" w:rsidP="00660772">
            <w:pPr>
              <w:jc w:val="center"/>
              <w:rPr>
                <w:sz w:val="26"/>
                <w:szCs w:val="26"/>
              </w:rPr>
            </w:pPr>
            <w:r w:rsidRPr="005161B3">
              <w:rPr>
                <w:sz w:val="26"/>
                <w:szCs w:val="26"/>
              </w:rPr>
              <w:t>16102,0</w:t>
            </w:r>
          </w:p>
        </w:tc>
        <w:tc>
          <w:tcPr>
            <w:tcW w:w="2452" w:type="dxa"/>
            <w:shd w:val="clear" w:color="auto" w:fill="auto"/>
            <w:vAlign w:val="center"/>
          </w:tcPr>
          <w:p w:rsidR="00240F1D" w:rsidRPr="005161B3" w:rsidRDefault="007A6342" w:rsidP="00660772">
            <w:pPr>
              <w:jc w:val="center"/>
              <w:rPr>
                <w:sz w:val="26"/>
                <w:szCs w:val="26"/>
              </w:rPr>
            </w:pPr>
            <w:r w:rsidRPr="005161B3">
              <w:rPr>
                <w:sz w:val="26"/>
                <w:szCs w:val="26"/>
              </w:rPr>
              <w:t>19225,6</w:t>
            </w:r>
          </w:p>
        </w:tc>
        <w:tc>
          <w:tcPr>
            <w:tcW w:w="2453" w:type="dxa"/>
            <w:shd w:val="clear" w:color="auto" w:fill="auto"/>
          </w:tcPr>
          <w:p w:rsidR="00240F1D" w:rsidRPr="005161B3" w:rsidRDefault="007A6342" w:rsidP="00660772">
            <w:pPr>
              <w:jc w:val="center"/>
              <w:rPr>
                <w:sz w:val="26"/>
                <w:szCs w:val="26"/>
              </w:rPr>
            </w:pPr>
            <w:r w:rsidRPr="005161B3">
              <w:rPr>
                <w:sz w:val="26"/>
                <w:szCs w:val="26"/>
              </w:rPr>
              <w:t>120,4</w:t>
            </w:r>
          </w:p>
        </w:tc>
      </w:tr>
      <w:tr w:rsidR="00240F1D" w:rsidRPr="005161B3" w:rsidTr="009804B4">
        <w:trPr>
          <w:trHeight w:val="272"/>
        </w:trPr>
        <w:tc>
          <w:tcPr>
            <w:tcW w:w="3260" w:type="dxa"/>
            <w:shd w:val="clear" w:color="auto" w:fill="auto"/>
          </w:tcPr>
          <w:p w:rsidR="00240F1D" w:rsidRPr="005161B3" w:rsidRDefault="00240F1D" w:rsidP="00660772">
            <w:pPr>
              <w:rPr>
                <w:sz w:val="26"/>
                <w:szCs w:val="26"/>
              </w:rPr>
            </w:pPr>
            <w:proofErr w:type="spellStart"/>
            <w:r w:rsidRPr="005161B3">
              <w:rPr>
                <w:sz w:val="26"/>
                <w:szCs w:val="26"/>
              </w:rPr>
              <w:t>Невельский</w:t>
            </w:r>
            <w:proofErr w:type="spellEnd"/>
            <w:r w:rsidRPr="005161B3">
              <w:rPr>
                <w:sz w:val="26"/>
                <w:szCs w:val="26"/>
              </w:rPr>
              <w:t xml:space="preserve"> район</w:t>
            </w:r>
          </w:p>
        </w:tc>
        <w:tc>
          <w:tcPr>
            <w:tcW w:w="2452" w:type="dxa"/>
            <w:shd w:val="clear" w:color="auto" w:fill="auto"/>
          </w:tcPr>
          <w:p w:rsidR="00240F1D" w:rsidRPr="005161B3" w:rsidRDefault="00240F1D" w:rsidP="00660772">
            <w:pPr>
              <w:jc w:val="center"/>
              <w:rPr>
                <w:sz w:val="26"/>
                <w:szCs w:val="26"/>
              </w:rPr>
            </w:pPr>
            <w:r w:rsidRPr="005161B3">
              <w:rPr>
                <w:sz w:val="26"/>
                <w:szCs w:val="26"/>
              </w:rPr>
              <w:t>443,3</w:t>
            </w:r>
          </w:p>
        </w:tc>
        <w:tc>
          <w:tcPr>
            <w:tcW w:w="2452" w:type="dxa"/>
            <w:shd w:val="clear" w:color="auto" w:fill="auto"/>
          </w:tcPr>
          <w:p w:rsidR="00240F1D" w:rsidRPr="005161B3" w:rsidRDefault="00240F1D" w:rsidP="00660772">
            <w:pPr>
              <w:jc w:val="center"/>
              <w:rPr>
                <w:sz w:val="26"/>
                <w:szCs w:val="26"/>
              </w:rPr>
            </w:pPr>
            <w:r w:rsidRPr="005161B3">
              <w:rPr>
                <w:sz w:val="26"/>
                <w:szCs w:val="26"/>
              </w:rPr>
              <w:t>528,3</w:t>
            </w:r>
          </w:p>
        </w:tc>
        <w:tc>
          <w:tcPr>
            <w:tcW w:w="2452" w:type="dxa"/>
            <w:shd w:val="clear" w:color="auto" w:fill="auto"/>
          </w:tcPr>
          <w:p w:rsidR="00240F1D" w:rsidRPr="005161B3" w:rsidRDefault="00240F1D" w:rsidP="00660772">
            <w:pPr>
              <w:jc w:val="center"/>
              <w:rPr>
                <w:sz w:val="26"/>
                <w:szCs w:val="26"/>
              </w:rPr>
            </w:pPr>
            <w:r w:rsidRPr="005161B3">
              <w:rPr>
                <w:sz w:val="26"/>
                <w:szCs w:val="26"/>
              </w:rPr>
              <w:t>1778,4</w:t>
            </w:r>
          </w:p>
        </w:tc>
        <w:tc>
          <w:tcPr>
            <w:tcW w:w="2453" w:type="dxa"/>
            <w:shd w:val="clear" w:color="auto" w:fill="auto"/>
          </w:tcPr>
          <w:p w:rsidR="00240F1D" w:rsidRPr="005161B3" w:rsidRDefault="007A6342" w:rsidP="00660772">
            <w:pPr>
              <w:jc w:val="center"/>
              <w:rPr>
                <w:sz w:val="26"/>
                <w:szCs w:val="26"/>
              </w:rPr>
            </w:pPr>
            <w:r w:rsidRPr="005161B3">
              <w:rPr>
                <w:sz w:val="26"/>
                <w:szCs w:val="26"/>
              </w:rPr>
              <w:t xml:space="preserve"> 4 раза</w:t>
            </w:r>
          </w:p>
        </w:tc>
      </w:tr>
      <w:tr w:rsidR="00240F1D" w:rsidRPr="005161B3" w:rsidTr="009804B4">
        <w:trPr>
          <w:trHeight w:val="272"/>
        </w:trPr>
        <w:tc>
          <w:tcPr>
            <w:tcW w:w="3260" w:type="dxa"/>
            <w:shd w:val="clear" w:color="auto" w:fill="auto"/>
          </w:tcPr>
          <w:p w:rsidR="00240F1D" w:rsidRPr="005161B3" w:rsidRDefault="00240F1D" w:rsidP="00660772">
            <w:pPr>
              <w:rPr>
                <w:sz w:val="26"/>
                <w:szCs w:val="26"/>
              </w:rPr>
            </w:pPr>
            <w:proofErr w:type="spellStart"/>
            <w:r w:rsidRPr="005161B3">
              <w:rPr>
                <w:sz w:val="26"/>
                <w:szCs w:val="26"/>
              </w:rPr>
              <w:t>Невельский</w:t>
            </w:r>
            <w:proofErr w:type="spellEnd"/>
            <w:r w:rsidRPr="005161B3">
              <w:rPr>
                <w:sz w:val="26"/>
                <w:szCs w:val="26"/>
              </w:rPr>
              <w:t xml:space="preserve"> район </w:t>
            </w:r>
            <w:proofErr w:type="gramStart"/>
            <w:r w:rsidRPr="005161B3">
              <w:rPr>
                <w:sz w:val="26"/>
                <w:szCs w:val="26"/>
              </w:rPr>
              <w:t>в</w:t>
            </w:r>
            <w:proofErr w:type="gramEnd"/>
            <w:r w:rsidRPr="005161B3">
              <w:rPr>
                <w:sz w:val="26"/>
                <w:szCs w:val="26"/>
              </w:rPr>
              <w:t xml:space="preserve"> % к ПО</w:t>
            </w:r>
          </w:p>
        </w:tc>
        <w:tc>
          <w:tcPr>
            <w:tcW w:w="2452" w:type="dxa"/>
            <w:shd w:val="clear" w:color="auto" w:fill="auto"/>
          </w:tcPr>
          <w:p w:rsidR="00240F1D" w:rsidRPr="005161B3" w:rsidRDefault="007A6342" w:rsidP="00660772">
            <w:pPr>
              <w:jc w:val="center"/>
              <w:rPr>
                <w:sz w:val="26"/>
                <w:szCs w:val="26"/>
              </w:rPr>
            </w:pPr>
            <w:r w:rsidRPr="005161B3">
              <w:rPr>
                <w:sz w:val="26"/>
                <w:szCs w:val="26"/>
              </w:rPr>
              <w:t>2,8</w:t>
            </w:r>
          </w:p>
        </w:tc>
        <w:tc>
          <w:tcPr>
            <w:tcW w:w="2452" w:type="dxa"/>
            <w:shd w:val="clear" w:color="auto" w:fill="auto"/>
          </w:tcPr>
          <w:p w:rsidR="00240F1D" w:rsidRPr="005161B3" w:rsidRDefault="007A6342" w:rsidP="00660772">
            <w:pPr>
              <w:jc w:val="center"/>
              <w:rPr>
                <w:sz w:val="26"/>
                <w:szCs w:val="26"/>
              </w:rPr>
            </w:pPr>
            <w:r w:rsidRPr="005161B3">
              <w:rPr>
                <w:sz w:val="26"/>
                <w:szCs w:val="26"/>
              </w:rPr>
              <w:t>3,3</w:t>
            </w:r>
          </w:p>
        </w:tc>
        <w:tc>
          <w:tcPr>
            <w:tcW w:w="2452" w:type="dxa"/>
            <w:shd w:val="clear" w:color="auto" w:fill="auto"/>
          </w:tcPr>
          <w:p w:rsidR="00240F1D" w:rsidRPr="005161B3" w:rsidRDefault="007A6342" w:rsidP="00660772">
            <w:pPr>
              <w:jc w:val="center"/>
              <w:rPr>
                <w:sz w:val="26"/>
                <w:szCs w:val="26"/>
              </w:rPr>
            </w:pPr>
            <w:r w:rsidRPr="005161B3">
              <w:rPr>
                <w:sz w:val="26"/>
                <w:szCs w:val="26"/>
              </w:rPr>
              <w:t>9,3</w:t>
            </w:r>
          </w:p>
        </w:tc>
        <w:tc>
          <w:tcPr>
            <w:tcW w:w="2453" w:type="dxa"/>
            <w:shd w:val="clear" w:color="auto" w:fill="auto"/>
          </w:tcPr>
          <w:p w:rsidR="00240F1D" w:rsidRPr="005161B3" w:rsidRDefault="00D83226" w:rsidP="00660772">
            <w:pPr>
              <w:jc w:val="center"/>
              <w:rPr>
                <w:sz w:val="26"/>
                <w:szCs w:val="26"/>
              </w:rPr>
            </w:pPr>
            <w:r w:rsidRPr="005161B3">
              <w:rPr>
                <w:sz w:val="26"/>
                <w:szCs w:val="26"/>
              </w:rPr>
              <w:t>Х</w:t>
            </w:r>
          </w:p>
        </w:tc>
      </w:tr>
      <w:tr w:rsidR="00240F1D" w:rsidRPr="005161B3" w:rsidTr="009804B4">
        <w:trPr>
          <w:trHeight w:val="503"/>
        </w:trPr>
        <w:tc>
          <w:tcPr>
            <w:tcW w:w="3260" w:type="dxa"/>
            <w:shd w:val="clear" w:color="auto" w:fill="auto"/>
          </w:tcPr>
          <w:p w:rsidR="00240F1D" w:rsidRPr="005161B3" w:rsidRDefault="00240F1D" w:rsidP="00660772">
            <w:pPr>
              <w:jc w:val="right"/>
              <w:rPr>
                <w:sz w:val="26"/>
                <w:szCs w:val="26"/>
              </w:rPr>
            </w:pPr>
          </w:p>
        </w:tc>
        <w:tc>
          <w:tcPr>
            <w:tcW w:w="9809" w:type="dxa"/>
            <w:gridSpan w:val="4"/>
            <w:shd w:val="clear" w:color="auto" w:fill="auto"/>
            <w:vAlign w:val="center"/>
          </w:tcPr>
          <w:p w:rsidR="00240F1D" w:rsidRPr="005161B3" w:rsidRDefault="00240F1D" w:rsidP="00660772">
            <w:pPr>
              <w:jc w:val="center"/>
              <w:rPr>
                <w:b/>
                <w:sz w:val="26"/>
                <w:szCs w:val="26"/>
              </w:rPr>
            </w:pPr>
            <w:r w:rsidRPr="005161B3">
              <w:rPr>
                <w:b/>
                <w:sz w:val="26"/>
                <w:szCs w:val="26"/>
              </w:rPr>
              <w:t>На душу населения, тыс</w:t>
            </w:r>
            <w:proofErr w:type="gramStart"/>
            <w:r w:rsidRPr="005161B3">
              <w:rPr>
                <w:b/>
                <w:sz w:val="26"/>
                <w:szCs w:val="26"/>
              </w:rPr>
              <w:t>.р</w:t>
            </w:r>
            <w:proofErr w:type="gramEnd"/>
            <w:r w:rsidRPr="005161B3">
              <w:rPr>
                <w:b/>
                <w:sz w:val="26"/>
                <w:szCs w:val="26"/>
              </w:rPr>
              <w:t>уб./чел.</w:t>
            </w:r>
          </w:p>
        </w:tc>
      </w:tr>
      <w:tr w:rsidR="00240F1D" w:rsidRPr="005161B3" w:rsidTr="009804B4">
        <w:trPr>
          <w:trHeight w:val="272"/>
        </w:trPr>
        <w:tc>
          <w:tcPr>
            <w:tcW w:w="3260" w:type="dxa"/>
            <w:shd w:val="clear" w:color="auto" w:fill="auto"/>
          </w:tcPr>
          <w:p w:rsidR="00240F1D" w:rsidRPr="005161B3" w:rsidRDefault="00240F1D" w:rsidP="00660772">
            <w:pPr>
              <w:rPr>
                <w:sz w:val="26"/>
                <w:szCs w:val="26"/>
              </w:rPr>
            </w:pPr>
            <w:r w:rsidRPr="005161B3">
              <w:rPr>
                <w:sz w:val="26"/>
                <w:szCs w:val="26"/>
              </w:rPr>
              <w:t>Псковская область</w:t>
            </w:r>
          </w:p>
        </w:tc>
        <w:tc>
          <w:tcPr>
            <w:tcW w:w="2452" w:type="dxa"/>
            <w:shd w:val="clear" w:color="auto" w:fill="auto"/>
          </w:tcPr>
          <w:p w:rsidR="00240F1D" w:rsidRPr="005161B3" w:rsidRDefault="00D83226" w:rsidP="00660772">
            <w:pPr>
              <w:jc w:val="center"/>
              <w:rPr>
                <w:sz w:val="26"/>
                <w:szCs w:val="26"/>
              </w:rPr>
            </w:pPr>
            <w:r w:rsidRPr="005161B3">
              <w:rPr>
                <w:sz w:val="26"/>
                <w:szCs w:val="26"/>
              </w:rPr>
              <w:t>24,9</w:t>
            </w:r>
          </w:p>
        </w:tc>
        <w:tc>
          <w:tcPr>
            <w:tcW w:w="2452" w:type="dxa"/>
            <w:shd w:val="clear" w:color="auto" w:fill="auto"/>
          </w:tcPr>
          <w:p w:rsidR="00240F1D" w:rsidRPr="005161B3" w:rsidRDefault="00D83226" w:rsidP="00660772">
            <w:pPr>
              <w:jc w:val="center"/>
              <w:rPr>
                <w:sz w:val="26"/>
                <w:szCs w:val="26"/>
              </w:rPr>
            </w:pPr>
            <w:r w:rsidRPr="005161B3">
              <w:rPr>
                <w:sz w:val="26"/>
                <w:szCs w:val="26"/>
              </w:rPr>
              <w:t>25,3</w:t>
            </w:r>
          </w:p>
        </w:tc>
        <w:tc>
          <w:tcPr>
            <w:tcW w:w="2452" w:type="dxa"/>
            <w:shd w:val="clear" w:color="auto" w:fill="auto"/>
          </w:tcPr>
          <w:p w:rsidR="00240F1D" w:rsidRPr="005161B3" w:rsidRDefault="00D83226" w:rsidP="00660772">
            <w:pPr>
              <w:jc w:val="center"/>
              <w:rPr>
                <w:sz w:val="26"/>
                <w:szCs w:val="26"/>
              </w:rPr>
            </w:pPr>
            <w:r w:rsidRPr="005161B3">
              <w:rPr>
                <w:sz w:val="26"/>
                <w:szCs w:val="26"/>
              </w:rPr>
              <w:t>30,5</w:t>
            </w:r>
          </w:p>
        </w:tc>
        <w:tc>
          <w:tcPr>
            <w:tcW w:w="2453" w:type="dxa"/>
            <w:shd w:val="clear" w:color="auto" w:fill="auto"/>
          </w:tcPr>
          <w:p w:rsidR="00240F1D" w:rsidRPr="005161B3" w:rsidRDefault="00D83226" w:rsidP="00660772">
            <w:pPr>
              <w:jc w:val="center"/>
              <w:rPr>
                <w:sz w:val="26"/>
                <w:szCs w:val="26"/>
              </w:rPr>
            </w:pPr>
            <w:r w:rsidRPr="005161B3">
              <w:rPr>
                <w:sz w:val="26"/>
                <w:szCs w:val="26"/>
              </w:rPr>
              <w:t>122,5</w:t>
            </w:r>
          </w:p>
        </w:tc>
      </w:tr>
      <w:tr w:rsidR="00240F1D" w:rsidRPr="005161B3" w:rsidTr="009804B4">
        <w:trPr>
          <w:trHeight w:val="272"/>
        </w:trPr>
        <w:tc>
          <w:tcPr>
            <w:tcW w:w="3260" w:type="dxa"/>
            <w:shd w:val="clear" w:color="auto" w:fill="auto"/>
          </w:tcPr>
          <w:p w:rsidR="00240F1D" w:rsidRPr="005161B3" w:rsidRDefault="00240F1D" w:rsidP="00660772">
            <w:pPr>
              <w:rPr>
                <w:sz w:val="26"/>
                <w:szCs w:val="26"/>
              </w:rPr>
            </w:pPr>
            <w:proofErr w:type="spellStart"/>
            <w:r w:rsidRPr="005161B3">
              <w:rPr>
                <w:sz w:val="26"/>
                <w:szCs w:val="26"/>
              </w:rPr>
              <w:t>Невельский</w:t>
            </w:r>
            <w:proofErr w:type="spellEnd"/>
            <w:r w:rsidRPr="005161B3">
              <w:rPr>
                <w:sz w:val="26"/>
                <w:szCs w:val="26"/>
              </w:rPr>
              <w:t xml:space="preserve"> район</w:t>
            </w:r>
          </w:p>
        </w:tc>
        <w:tc>
          <w:tcPr>
            <w:tcW w:w="2452" w:type="dxa"/>
            <w:shd w:val="clear" w:color="auto" w:fill="auto"/>
          </w:tcPr>
          <w:p w:rsidR="00240F1D" w:rsidRPr="005161B3" w:rsidRDefault="00240F1D" w:rsidP="00660772">
            <w:pPr>
              <w:jc w:val="center"/>
              <w:rPr>
                <w:sz w:val="26"/>
                <w:szCs w:val="26"/>
              </w:rPr>
            </w:pPr>
            <w:r w:rsidRPr="005161B3">
              <w:rPr>
                <w:sz w:val="26"/>
                <w:szCs w:val="26"/>
              </w:rPr>
              <w:t>18,5</w:t>
            </w:r>
          </w:p>
        </w:tc>
        <w:tc>
          <w:tcPr>
            <w:tcW w:w="2452" w:type="dxa"/>
            <w:shd w:val="clear" w:color="auto" w:fill="auto"/>
          </w:tcPr>
          <w:p w:rsidR="00240F1D" w:rsidRPr="005161B3" w:rsidRDefault="00240F1D" w:rsidP="00660772">
            <w:pPr>
              <w:jc w:val="center"/>
              <w:rPr>
                <w:sz w:val="26"/>
                <w:szCs w:val="26"/>
              </w:rPr>
            </w:pPr>
            <w:r w:rsidRPr="005161B3">
              <w:rPr>
                <w:sz w:val="26"/>
                <w:szCs w:val="26"/>
              </w:rPr>
              <w:t>22,2</w:t>
            </w:r>
          </w:p>
        </w:tc>
        <w:tc>
          <w:tcPr>
            <w:tcW w:w="2452" w:type="dxa"/>
            <w:shd w:val="clear" w:color="auto" w:fill="auto"/>
          </w:tcPr>
          <w:p w:rsidR="00240F1D" w:rsidRPr="005161B3" w:rsidRDefault="00240F1D" w:rsidP="00660772">
            <w:pPr>
              <w:jc w:val="center"/>
              <w:rPr>
                <w:sz w:val="26"/>
                <w:szCs w:val="26"/>
              </w:rPr>
            </w:pPr>
            <w:r w:rsidRPr="005161B3">
              <w:rPr>
                <w:sz w:val="26"/>
                <w:szCs w:val="26"/>
              </w:rPr>
              <w:t>76,3</w:t>
            </w:r>
          </w:p>
        </w:tc>
        <w:tc>
          <w:tcPr>
            <w:tcW w:w="2453" w:type="dxa"/>
            <w:shd w:val="clear" w:color="auto" w:fill="auto"/>
          </w:tcPr>
          <w:p w:rsidR="00240F1D" w:rsidRPr="005161B3" w:rsidRDefault="009804B4" w:rsidP="00660772">
            <w:pPr>
              <w:jc w:val="center"/>
              <w:rPr>
                <w:sz w:val="26"/>
                <w:szCs w:val="26"/>
              </w:rPr>
            </w:pPr>
            <w:r w:rsidRPr="005161B3">
              <w:rPr>
                <w:sz w:val="26"/>
                <w:szCs w:val="26"/>
              </w:rPr>
              <w:t xml:space="preserve"> 4,1 раза</w:t>
            </w:r>
          </w:p>
        </w:tc>
      </w:tr>
      <w:tr w:rsidR="00240F1D" w:rsidRPr="005161B3" w:rsidTr="009804B4">
        <w:trPr>
          <w:trHeight w:val="287"/>
        </w:trPr>
        <w:tc>
          <w:tcPr>
            <w:tcW w:w="3260" w:type="dxa"/>
            <w:shd w:val="clear" w:color="auto" w:fill="auto"/>
          </w:tcPr>
          <w:p w:rsidR="00240F1D" w:rsidRPr="005161B3" w:rsidRDefault="00240F1D" w:rsidP="00660772">
            <w:pPr>
              <w:rPr>
                <w:sz w:val="26"/>
                <w:szCs w:val="26"/>
              </w:rPr>
            </w:pPr>
            <w:proofErr w:type="spellStart"/>
            <w:r w:rsidRPr="005161B3">
              <w:rPr>
                <w:sz w:val="26"/>
                <w:szCs w:val="26"/>
              </w:rPr>
              <w:t>Невельский</w:t>
            </w:r>
            <w:proofErr w:type="spellEnd"/>
            <w:r w:rsidRPr="005161B3">
              <w:rPr>
                <w:sz w:val="26"/>
                <w:szCs w:val="26"/>
              </w:rPr>
              <w:t xml:space="preserve"> район </w:t>
            </w:r>
            <w:proofErr w:type="gramStart"/>
            <w:r w:rsidRPr="005161B3">
              <w:rPr>
                <w:sz w:val="26"/>
                <w:szCs w:val="26"/>
              </w:rPr>
              <w:t>в</w:t>
            </w:r>
            <w:proofErr w:type="gramEnd"/>
            <w:r w:rsidRPr="005161B3">
              <w:rPr>
                <w:sz w:val="26"/>
                <w:szCs w:val="26"/>
              </w:rPr>
              <w:t xml:space="preserve"> % к ПО</w:t>
            </w:r>
          </w:p>
        </w:tc>
        <w:tc>
          <w:tcPr>
            <w:tcW w:w="2452" w:type="dxa"/>
            <w:shd w:val="clear" w:color="auto" w:fill="auto"/>
          </w:tcPr>
          <w:p w:rsidR="00240F1D" w:rsidRPr="005161B3" w:rsidRDefault="00D83226" w:rsidP="00660772">
            <w:pPr>
              <w:jc w:val="center"/>
              <w:rPr>
                <w:sz w:val="26"/>
                <w:szCs w:val="26"/>
              </w:rPr>
            </w:pPr>
            <w:r w:rsidRPr="005161B3">
              <w:rPr>
                <w:sz w:val="26"/>
                <w:szCs w:val="26"/>
              </w:rPr>
              <w:t>74,3</w:t>
            </w:r>
          </w:p>
        </w:tc>
        <w:tc>
          <w:tcPr>
            <w:tcW w:w="2452" w:type="dxa"/>
            <w:shd w:val="clear" w:color="auto" w:fill="auto"/>
          </w:tcPr>
          <w:p w:rsidR="00240F1D" w:rsidRPr="005161B3" w:rsidRDefault="00D83226" w:rsidP="00660772">
            <w:pPr>
              <w:jc w:val="center"/>
              <w:rPr>
                <w:sz w:val="26"/>
                <w:szCs w:val="26"/>
              </w:rPr>
            </w:pPr>
            <w:r w:rsidRPr="005161B3">
              <w:rPr>
                <w:sz w:val="26"/>
                <w:szCs w:val="26"/>
              </w:rPr>
              <w:t>87,7</w:t>
            </w:r>
          </w:p>
        </w:tc>
        <w:tc>
          <w:tcPr>
            <w:tcW w:w="2452" w:type="dxa"/>
            <w:shd w:val="clear" w:color="auto" w:fill="auto"/>
          </w:tcPr>
          <w:p w:rsidR="00240F1D" w:rsidRPr="005161B3" w:rsidRDefault="00D83226" w:rsidP="00660772">
            <w:pPr>
              <w:jc w:val="center"/>
              <w:rPr>
                <w:sz w:val="26"/>
                <w:szCs w:val="26"/>
              </w:rPr>
            </w:pPr>
            <w:r w:rsidRPr="005161B3">
              <w:rPr>
                <w:sz w:val="26"/>
                <w:szCs w:val="26"/>
              </w:rPr>
              <w:t xml:space="preserve"> 2,5 раза</w:t>
            </w:r>
          </w:p>
        </w:tc>
        <w:tc>
          <w:tcPr>
            <w:tcW w:w="2453" w:type="dxa"/>
            <w:shd w:val="clear" w:color="auto" w:fill="auto"/>
          </w:tcPr>
          <w:p w:rsidR="00240F1D" w:rsidRPr="005161B3" w:rsidRDefault="00D83226" w:rsidP="00660772">
            <w:pPr>
              <w:jc w:val="center"/>
              <w:rPr>
                <w:sz w:val="26"/>
                <w:szCs w:val="26"/>
              </w:rPr>
            </w:pPr>
            <w:r w:rsidRPr="005161B3">
              <w:rPr>
                <w:sz w:val="26"/>
                <w:szCs w:val="26"/>
              </w:rPr>
              <w:t>Х</w:t>
            </w:r>
          </w:p>
        </w:tc>
      </w:tr>
    </w:tbl>
    <w:p w:rsidR="00240F1D" w:rsidRPr="005161B3" w:rsidRDefault="00240F1D" w:rsidP="00240F1D">
      <w:pPr>
        <w:jc w:val="both"/>
        <w:rPr>
          <w:rFonts w:eastAsia="Times New Roman"/>
          <w:color w:val="000000"/>
          <w:sz w:val="28"/>
          <w:szCs w:val="28"/>
          <w:lang w:eastAsia="ru-RU"/>
        </w:rPr>
      </w:pPr>
    </w:p>
    <w:p w:rsidR="00F26246" w:rsidRPr="005161B3" w:rsidRDefault="00F26246" w:rsidP="00DB0991">
      <w:pPr>
        <w:jc w:val="both"/>
        <w:sectPr w:rsidR="00F26246" w:rsidRPr="005161B3" w:rsidSect="00240F1D">
          <w:pgSz w:w="16838" w:h="11906" w:orient="landscape"/>
          <w:pgMar w:top="1797" w:right="1134" w:bottom="748" w:left="1134" w:header="709" w:footer="709" w:gutter="0"/>
          <w:cols w:space="708"/>
          <w:titlePg/>
          <w:docGrid w:linePitch="360"/>
        </w:sectPr>
      </w:pPr>
    </w:p>
    <w:p w:rsidR="00DB0991" w:rsidRPr="005161B3" w:rsidRDefault="00F26246" w:rsidP="005161B3">
      <w:pPr>
        <w:jc w:val="center"/>
        <w:rPr>
          <w:b/>
          <w:i/>
          <w:sz w:val="28"/>
          <w:szCs w:val="28"/>
        </w:rPr>
      </w:pPr>
      <w:r w:rsidRPr="005161B3">
        <w:rPr>
          <w:b/>
          <w:i/>
          <w:sz w:val="28"/>
          <w:szCs w:val="28"/>
        </w:rPr>
        <w:lastRenderedPageBreak/>
        <w:t>1.3.1. Промышленный комплекс</w:t>
      </w:r>
    </w:p>
    <w:p w:rsidR="00F26246" w:rsidRPr="005161B3" w:rsidRDefault="00F26246" w:rsidP="005161B3">
      <w:pPr>
        <w:jc w:val="both"/>
      </w:pPr>
    </w:p>
    <w:p w:rsidR="003140E6" w:rsidRPr="005161B3" w:rsidRDefault="006909C3" w:rsidP="005161B3">
      <w:pPr>
        <w:ind w:firstLine="567"/>
        <w:jc w:val="both"/>
        <w:rPr>
          <w:sz w:val="28"/>
          <w:szCs w:val="28"/>
        </w:rPr>
      </w:pPr>
      <w:r w:rsidRPr="005161B3">
        <w:rPr>
          <w:sz w:val="28"/>
          <w:szCs w:val="28"/>
        </w:rPr>
        <w:t xml:space="preserve">Важное место в экономике </w:t>
      </w:r>
      <w:proofErr w:type="spellStart"/>
      <w:r w:rsidRPr="005161B3">
        <w:rPr>
          <w:sz w:val="28"/>
          <w:szCs w:val="28"/>
        </w:rPr>
        <w:t>Невельского</w:t>
      </w:r>
      <w:proofErr w:type="spellEnd"/>
      <w:r w:rsidRPr="005161B3">
        <w:rPr>
          <w:sz w:val="28"/>
          <w:szCs w:val="28"/>
        </w:rPr>
        <w:t xml:space="preserve"> района занимает промышленный комплекс, в основе которого развитие обрабатывающих производств. Развитие промышленных предприятий оказывает значительное влияние на процесс социально-экономического развития муниципального образования.</w:t>
      </w:r>
    </w:p>
    <w:p w:rsidR="00611CCF" w:rsidRPr="005161B3" w:rsidRDefault="00611CCF" w:rsidP="006909C3">
      <w:pPr>
        <w:ind w:firstLine="567"/>
        <w:jc w:val="both"/>
        <w:rPr>
          <w:sz w:val="28"/>
          <w:szCs w:val="28"/>
        </w:rPr>
      </w:pPr>
    </w:p>
    <w:p w:rsidR="007F4563" w:rsidRPr="005161B3" w:rsidRDefault="007F4563" w:rsidP="007F4563">
      <w:pPr>
        <w:pStyle w:val="3"/>
        <w:spacing w:before="0" w:after="0"/>
        <w:jc w:val="center"/>
        <w:rPr>
          <w:rFonts w:ascii="Times New Roman" w:hAnsi="Times New Roman" w:cs="Times New Roman"/>
          <w:sz w:val="28"/>
          <w:szCs w:val="28"/>
        </w:rPr>
      </w:pPr>
      <w:r w:rsidRPr="005161B3">
        <w:rPr>
          <w:rFonts w:ascii="Times New Roman" w:hAnsi="Times New Roman" w:cs="Times New Roman"/>
          <w:sz w:val="28"/>
          <w:szCs w:val="28"/>
        </w:rPr>
        <w:t xml:space="preserve">Наиболее крупные  предприятия промышленности на территории  </w:t>
      </w:r>
      <w:proofErr w:type="spellStart"/>
      <w:r w:rsidRPr="005161B3">
        <w:rPr>
          <w:rFonts w:ascii="Times New Roman" w:hAnsi="Times New Roman" w:cs="Times New Roman"/>
          <w:sz w:val="28"/>
          <w:szCs w:val="28"/>
        </w:rPr>
        <w:t>Невельского</w:t>
      </w:r>
      <w:proofErr w:type="spellEnd"/>
      <w:r w:rsidRPr="005161B3">
        <w:rPr>
          <w:rFonts w:ascii="Times New Roman" w:hAnsi="Times New Roman" w:cs="Times New Roman"/>
          <w:sz w:val="28"/>
          <w:szCs w:val="28"/>
        </w:rPr>
        <w:t xml:space="preserve"> района</w:t>
      </w:r>
    </w:p>
    <w:tbl>
      <w:tblPr>
        <w:tblW w:w="49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
        <w:gridCol w:w="2462"/>
        <w:gridCol w:w="2508"/>
        <w:gridCol w:w="2657"/>
        <w:gridCol w:w="1418"/>
      </w:tblGrid>
      <w:tr w:rsidR="003140E6" w:rsidRPr="005161B3" w:rsidTr="003140E6">
        <w:tc>
          <w:tcPr>
            <w:tcW w:w="203" w:type="pct"/>
          </w:tcPr>
          <w:p w:rsidR="003140E6" w:rsidRPr="005161B3" w:rsidRDefault="003140E6" w:rsidP="00E25C3B">
            <w:pPr>
              <w:pStyle w:val="3"/>
              <w:spacing w:before="0" w:after="0"/>
              <w:jc w:val="center"/>
              <w:rPr>
                <w:rFonts w:ascii="Times New Roman" w:hAnsi="Times New Roman" w:cs="Times New Roman"/>
                <w:b w:val="0"/>
                <w:sz w:val="24"/>
                <w:szCs w:val="24"/>
              </w:rPr>
            </w:pPr>
          </w:p>
        </w:tc>
        <w:tc>
          <w:tcPr>
            <w:tcW w:w="1306" w:type="pct"/>
          </w:tcPr>
          <w:p w:rsidR="003140E6" w:rsidRPr="005161B3" w:rsidRDefault="003140E6" w:rsidP="00E25C3B">
            <w:pPr>
              <w:pStyle w:val="3"/>
              <w:spacing w:before="0" w:after="0"/>
              <w:jc w:val="center"/>
              <w:rPr>
                <w:rFonts w:ascii="Times New Roman" w:hAnsi="Times New Roman" w:cs="Times New Roman"/>
                <w:b w:val="0"/>
                <w:sz w:val="24"/>
                <w:szCs w:val="24"/>
              </w:rPr>
            </w:pPr>
            <w:r w:rsidRPr="005161B3">
              <w:rPr>
                <w:rFonts w:ascii="Times New Roman" w:hAnsi="Times New Roman" w:cs="Times New Roman"/>
                <w:b w:val="0"/>
                <w:sz w:val="24"/>
                <w:szCs w:val="24"/>
              </w:rPr>
              <w:t>Наименование организации</w:t>
            </w:r>
          </w:p>
        </w:tc>
        <w:tc>
          <w:tcPr>
            <w:tcW w:w="1330" w:type="pct"/>
          </w:tcPr>
          <w:p w:rsidR="003140E6" w:rsidRPr="005161B3" w:rsidRDefault="003140E6" w:rsidP="00E25C3B">
            <w:pPr>
              <w:pStyle w:val="3"/>
              <w:spacing w:before="0" w:after="0"/>
              <w:jc w:val="center"/>
              <w:rPr>
                <w:rFonts w:ascii="Times New Roman" w:hAnsi="Times New Roman" w:cs="Times New Roman"/>
                <w:b w:val="0"/>
                <w:sz w:val="24"/>
                <w:szCs w:val="24"/>
              </w:rPr>
            </w:pPr>
            <w:r w:rsidRPr="005161B3">
              <w:rPr>
                <w:rFonts w:ascii="Times New Roman" w:hAnsi="Times New Roman" w:cs="Times New Roman"/>
                <w:b w:val="0"/>
                <w:sz w:val="24"/>
                <w:szCs w:val="24"/>
              </w:rPr>
              <w:t>Вид деятельности</w:t>
            </w:r>
          </w:p>
        </w:tc>
        <w:tc>
          <w:tcPr>
            <w:tcW w:w="1409" w:type="pct"/>
          </w:tcPr>
          <w:p w:rsidR="003140E6" w:rsidRPr="005161B3" w:rsidRDefault="003140E6" w:rsidP="00E25C3B">
            <w:pPr>
              <w:pStyle w:val="3"/>
              <w:spacing w:before="0" w:after="0"/>
              <w:jc w:val="center"/>
              <w:rPr>
                <w:rFonts w:ascii="Times New Roman" w:hAnsi="Times New Roman" w:cs="Times New Roman"/>
                <w:b w:val="0"/>
                <w:sz w:val="24"/>
                <w:szCs w:val="24"/>
              </w:rPr>
            </w:pPr>
            <w:r w:rsidRPr="005161B3">
              <w:rPr>
                <w:rFonts w:ascii="Times New Roman" w:hAnsi="Times New Roman" w:cs="Times New Roman"/>
                <w:b w:val="0"/>
                <w:sz w:val="24"/>
                <w:szCs w:val="24"/>
              </w:rPr>
              <w:t>Адрес</w:t>
            </w:r>
          </w:p>
        </w:tc>
        <w:tc>
          <w:tcPr>
            <w:tcW w:w="752" w:type="pct"/>
          </w:tcPr>
          <w:p w:rsidR="003140E6" w:rsidRPr="005161B3" w:rsidRDefault="003140E6" w:rsidP="00E25C3B">
            <w:pPr>
              <w:pStyle w:val="3"/>
              <w:spacing w:before="0" w:after="0"/>
              <w:jc w:val="center"/>
              <w:rPr>
                <w:rFonts w:ascii="Times New Roman" w:hAnsi="Times New Roman" w:cs="Times New Roman"/>
                <w:b w:val="0"/>
                <w:sz w:val="24"/>
                <w:szCs w:val="24"/>
              </w:rPr>
            </w:pPr>
            <w:r w:rsidRPr="005161B3">
              <w:rPr>
                <w:rFonts w:ascii="Times New Roman" w:hAnsi="Times New Roman" w:cs="Times New Roman"/>
                <w:b w:val="0"/>
                <w:sz w:val="24"/>
                <w:szCs w:val="24"/>
              </w:rPr>
              <w:t>Количество работников</w:t>
            </w:r>
          </w:p>
        </w:tc>
      </w:tr>
      <w:tr w:rsidR="003140E6" w:rsidRPr="005161B3" w:rsidTr="003140E6">
        <w:tc>
          <w:tcPr>
            <w:tcW w:w="203" w:type="pct"/>
          </w:tcPr>
          <w:p w:rsidR="003140E6" w:rsidRPr="005161B3" w:rsidRDefault="003140E6" w:rsidP="00E25C3B">
            <w:pPr>
              <w:pStyle w:val="3"/>
              <w:spacing w:before="0" w:after="0"/>
              <w:jc w:val="both"/>
              <w:rPr>
                <w:rFonts w:ascii="Times New Roman" w:hAnsi="Times New Roman" w:cs="Times New Roman"/>
                <w:b w:val="0"/>
                <w:sz w:val="24"/>
                <w:szCs w:val="24"/>
              </w:rPr>
            </w:pPr>
            <w:r w:rsidRPr="005161B3">
              <w:rPr>
                <w:rFonts w:ascii="Times New Roman" w:hAnsi="Times New Roman" w:cs="Times New Roman"/>
                <w:b w:val="0"/>
                <w:sz w:val="24"/>
                <w:szCs w:val="24"/>
              </w:rPr>
              <w:t>1</w:t>
            </w:r>
          </w:p>
        </w:tc>
        <w:tc>
          <w:tcPr>
            <w:tcW w:w="1306" w:type="pct"/>
          </w:tcPr>
          <w:p w:rsidR="003140E6" w:rsidRPr="005161B3" w:rsidRDefault="003140E6" w:rsidP="00E25C3B">
            <w:pPr>
              <w:pStyle w:val="3"/>
              <w:spacing w:before="0" w:after="0"/>
              <w:rPr>
                <w:rFonts w:ascii="Times New Roman" w:hAnsi="Times New Roman" w:cs="Times New Roman"/>
                <w:b w:val="0"/>
                <w:sz w:val="24"/>
                <w:szCs w:val="24"/>
              </w:rPr>
            </w:pPr>
            <w:r w:rsidRPr="005161B3">
              <w:rPr>
                <w:rFonts w:ascii="Times New Roman" w:hAnsi="Times New Roman" w:cs="Times New Roman"/>
                <w:b w:val="0"/>
                <w:sz w:val="24"/>
                <w:szCs w:val="24"/>
              </w:rPr>
              <w:t>ООО «Швейная фабрика «</w:t>
            </w:r>
            <w:proofErr w:type="spellStart"/>
            <w:r w:rsidRPr="005161B3">
              <w:rPr>
                <w:rFonts w:ascii="Times New Roman" w:hAnsi="Times New Roman" w:cs="Times New Roman"/>
                <w:b w:val="0"/>
                <w:sz w:val="24"/>
                <w:szCs w:val="24"/>
              </w:rPr>
              <w:t>Марика</w:t>
            </w:r>
            <w:proofErr w:type="spellEnd"/>
            <w:r w:rsidRPr="005161B3">
              <w:rPr>
                <w:rFonts w:ascii="Times New Roman" w:hAnsi="Times New Roman" w:cs="Times New Roman"/>
                <w:b w:val="0"/>
                <w:sz w:val="24"/>
                <w:szCs w:val="24"/>
              </w:rPr>
              <w:t>»</w:t>
            </w:r>
          </w:p>
        </w:tc>
        <w:tc>
          <w:tcPr>
            <w:tcW w:w="1330" w:type="pct"/>
          </w:tcPr>
          <w:p w:rsidR="003140E6" w:rsidRPr="005161B3" w:rsidRDefault="003140E6" w:rsidP="00E25C3B">
            <w:pPr>
              <w:pStyle w:val="3"/>
              <w:spacing w:before="0" w:after="0"/>
              <w:rPr>
                <w:rFonts w:ascii="Times New Roman" w:hAnsi="Times New Roman" w:cs="Times New Roman"/>
                <w:b w:val="0"/>
                <w:sz w:val="24"/>
                <w:szCs w:val="24"/>
              </w:rPr>
            </w:pPr>
            <w:r w:rsidRPr="005161B3">
              <w:rPr>
                <w:rFonts w:ascii="Times New Roman" w:hAnsi="Times New Roman" w:cs="Times New Roman"/>
                <w:b w:val="0"/>
                <w:sz w:val="24"/>
                <w:szCs w:val="24"/>
              </w:rPr>
              <w:t>Швейное производство</w:t>
            </w:r>
          </w:p>
        </w:tc>
        <w:tc>
          <w:tcPr>
            <w:tcW w:w="1409" w:type="pct"/>
          </w:tcPr>
          <w:p w:rsidR="003140E6" w:rsidRPr="005161B3" w:rsidRDefault="003140E6" w:rsidP="00E25C3B">
            <w:pPr>
              <w:pStyle w:val="3"/>
              <w:spacing w:before="0" w:after="0"/>
              <w:rPr>
                <w:rFonts w:ascii="Times New Roman" w:hAnsi="Times New Roman" w:cs="Times New Roman"/>
                <w:b w:val="0"/>
                <w:sz w:val="24"/>
                <w:szCs w:val="24"/>
              </w:rPr>
            </w:pPr>
            <w:r w:rsidRPr="005161B3">
              <w:rPr>
                <w:rFonts w:ascii="Times New Roman" w:hAnsi="Times New Roman" w:cs="Times New Roman"/>
                <w:b w:val="0"/>
                <w:sz w:val="24"/>
                <w:szCs w:val="24"/>
              </w:rPr>
              <w:t>182500, г</w:t>
            </w:r>
            <w:proofErr w:type="gramStart"/>
            <w:r w:rsidRPr="005161B3">
              <w:rPr>
                <w:rFonts w:ascii="Times New Roman" w:hAnsi="Times New Roman" w:cs="Times New Roman"/>
                <w:b w:val="0"/>
                <w:sz w:val="24"/>
                <w:szCs w:val="24"/>
              </w:rPr>
              <w:t>.Н</w:t>
            </w:r>
            <w:proofErr w:type="gramEnd"/>
            <w:r w:rsidRPr="005161B3">
              <w:rPr>
                <w:rFonts w:ascii="Times New Roman" w:hAnsi="Times New Roman" w:cs="Times New Roman"/>
                <w:b w:val="0"/>
                <w:sz w:val="24"/>
                <w:szCs w:val="24"/>
              </w:rPr>
              <w:t xml:space="preserve">евель, </w:t>
            </w:r>
            <w:proofErr w:type="spellStart"/>
            <w:r w:rsidRPr="005161B3">
              <w:rPr>
                <w:rFonts w:ascii="Times New Roman" w:hAnsi="Times New Roman" w:cs="Times New Roman"/>
                <w:b w:val="0"/>
                <w:sz w:val="24"/>
                <w:szCs w:val="24"/>
              </w:rPr>
              <w:t>ул.М.Маметовой</w:t>
            </w:r>
            <w:proofErr w:type="spellEnd"/>
            <w:r w:rsidRPr="005161B3">
              <w:rPr>
                <w:rFonts w:ascii="Times New Roman" w:hAnsi="Times New Roman" w:cs="Times New Roman"/>
                <w:b w:val="0"/>
                <w:sz w:val="24"/>
                <w:szCs w:val="24"/>
              </w:rPr>
              <w:t>, д.12</w:t>
            </w:r>
          </w:p>
        </w:tc>
        <w:tc>
          <w:tcPr>
            <w:tcW w:w="752" w:type="pct"/>
          </w:tcPr>
          <w:p w:rsidR="003140E6" w:rsidRPr="005161B3" w:rsidRDefault="003140E6" w:rsidP="00E25C3B">
            <w:pPr>
              <w:pStyle w:val="3"/>
              <w:spacing w:before="0" w:after="0"/>
              <w:jc w:val="center"/>
              <w:rPr>
                <w:rFonts w:ascii="Times New Roman" w:hAnsi="Times New Roman" w:cs="Times New Roman"/>
                <w:b w:val="0"/>
                <w:sz w:val="24"/>
                <w:szCs w:val="24"/>
              </w:rPr>
            </w:pPr>
            <w:r w:rsidRPr="005161B3">
              <w:rPr>
                <w:rFonts w:ascii="Times New Roman" w:hAnsi="Times New Roman" w:cs="Times New Roman"/>
                <w:b w:val="0"/>
                <w:sz w:val="24"/>
                <w:szCs w:val="24"/>
              </w:rPr>
              <w:t>78</w:t>
            </w:r>
          </w:p>
        </w:tc>
      </w:tr>
      <w:tr w:rsidR="003140E6" w:rsidRPr="005161B3" w:rsidTr="003140E6">
        <w:tc>
          <w:tcPr>
            <w:tcW w:w="203" w:type="pct"/>
          </w:tcPr>
          <w:p w:rsidR="003140E6" w:rsidRPr="005161B3" w:rsidRDefault="003140E6" w:rsidP="00E25C3B">
            <w:pPr>
              <w:pStyle w:val="3"/>
              <w:spacing w:before="0" w:after="0"/>
              <w:jc w:val="both"/>
              <w:rPr>
                <w:rFonts w:ascii="Times New Roman" w:hAnsi="Times New Roman" w:cs="Times New Roman"/>
                <w:b w:val="0"/>
                <w:sz w:val="24"/>
                <w:szCs w:val="24"/>
              </w:rPr>
            </w:pPr>
            <w:r w:rsidRPr="005161B3">
              <w:rPr>
                <w:rFonts w:ascii="Times New Roman" w:hAnsi="Times New Roman" w:cs="Times New Roman"/>
                <w:b w:val="0"/>
                <w:sz w:val="24"/>
                <w:szCs w:val="24"/>
              </w:rPr>
              <w:t>2</w:t>
            </w:r>
          </w:p>
        </w:tc>
        <w:tc>
          <w:tcPr>
            <w:tcW w:w="1306" w:type="pct"/>
          </w:tcPr>
          <w:p w:rsidR="003140E6" w:rsidRPr="005161B3" w:rsidRDefault="003140E6" w:rsidP="00E25C3B">
            <w:pPr>
              <w:pStyle w:val="3"/>
              <w:spacing w:before="0" w:after="0"/>
              <w:rPr>
                <w:rFonts w:ascii="Times New Roman" w:hAnsi="Times New Roman" w:cs="Times New Roman"/>
                <w:b w:val="0"/>
                <w:sz w:val="24"/>
                <w:szCs w:val="24"/>
              </w:rPr>
            </w:pPr>
            <w:r w:rsidRPr="005161B3">
              <w:rPr>
                <w:rFonts w:ascii="Times New Roman" w:hAnsi="Times New Roman" w:cs="Times New Roman"/>
                <w:b w:val="0"/>
                <w:sz w:val="24"/>
                <w:szCs w:val="24"/>
              </w:rPr>
              <w:t>ООО «</w:t>
            </w:r>
            <w:proofErr w:type="spellStart"/>
            <w:r w:rsidRPr="005161B3">
              <w:rPr>
                <w:rFonts w:ascii="Times New Roman" w:hAnsi="Times New Roman" w:cs="Times New Roman"/>
                <w:b w:val="0"/>
                <w:sz w:val="24"/>
                <w:szCs w:val="24"/>
              </w:rPr>
              <w:t>Невельская</w:t>
            </w:r>
            <w:proofErr w:type="spellEnd"/>
            <w:r w:rsidRPr="005161B3">
              <w:rPr>
                <w:rFonts w:ascii="Times New Roman" w:hAnsi="Times New Roman" w:cs="Times New Roman"/>
                <w:b w:val="0"/>
                <w:sz w:val="24"/>
                <w:szCs w:val="24"/>
              </w:rPr>
              <w:t xml:space="preserve"> швейная фабрика»</w:t>
            </w:r>
          </w:p>
        </w:tc>
        <w:tc>
          <w:tcPr>
            <w:tcW w:w="1330" w:type="pct"/>
          </w:tcPr>
          <w:p w:rsidR="003140E6" w:rsidRPr="005161B3" w:rsidRDefault="003140E6" w:rsidP="00E25C3B">
            <w:pPr>
              <w:pStyle w:val="3"/>
              <w:spacing w:before="0" w:after="0"/>
              <w:rPr>
                <w:rFonts w:ascii="Times New Roman" w:hAnsi="Times New Roman" w:cs="Times New Roman"/>
                <w:b w:val="0"/>
                <w:sz w:val="24"/>
                <w:szCs w:val="24"/>
              </w:rPr>
            </w:pPr>
            <w:r w:rsidRPr="005161B3">
              <w:rPr>
                <w:rFonts w:ascii="Times New Roman" w:hAnsi="Times New Roman" w:cs="Times New Roman"/>
                <w:b w:val="0"/>
                <w:sz w:val="24"/>
                <w:szCs w:val="24"/>
              </w:rPr>
              <w:t>Швейное производство</w:t>
            </w:r>
          </w:p>
        </w:tc>
        <w:tc>
          <w:tcPr>
            <w:tcW w:w="1409" w:type="pct"/>
          </w:tcPr>
          <w:p w:rsidR="003140E6" w:rsidRPr="005161B3" w:rsidRDefault="003140E6" w:rsidP="00E25C3B">
            <w:pPr>
              <w:pStyle w:val="3"/>
              <w:spacing w:before="0" w:after="0"/>
              <w:rPr>
                <w:rFonts w:ascii="Times New Roman" w:hAnsi="Times New Roman" w:cs="Times New Roman"/>
                <w:b w:val="0"/>
                <w:sz w:val="24"/>
                <w:szCs w:val="24"/>
              </w:rPr>
            </w:pPr>
            <w:r w:rsidRPr="005161B3">
              <w:rPr>
                <w:rFonts w:ascii="Times New Roman" w:hAnsi="Times New Roman" w:cs="Times New Roman"/>
                <w:b w:val="0"/>
                <w:sz w:val="24"/>
                <w:szCs w:val="24"/>
              </w:rPr>
              <w:t>182500, г</w:t>
            </w:r>
            <w:proofErr w:type="gramStart"/>
            <w:r w:rsidRPr="005161B3">
              <w:rPr>
                <w:rFonts w:ascii="Times New Roman" w:hAnsi="Times New Roman" w:cs="Times New Roman"/>
                <w:b w:val="0"/>
                <w:sz w:val="24"/>
                <w:szCs w:val="24"/>
              </w:rPr>
              <w:t>.Н</w:t>
            </w:r>
            <w:proofErr w:type="gramEnd"/>
            <w:r w:rsidRPr="005161B3">
              <w:rPr>
                <w:rFonts w:ascii="Times New Roman" w:hAnsi="Times New Roman" w:cs="Times New Roman"/>
                <w:b w:val="0"/>
                <w:sz w:val="24"/>
                <w:szCs w:val="24"/>
              </w:rPr>
              <w:t xml:space="preserve">евель, </w:t>
            </w:r>
            <w:proofErr w:type="spellStart"/>
            <w:r w:rsidRPr="005161B3">
              <w:rPr>
                <w:rFonts w:ascii="Times New Roman" w:hAnsi="Times New Roman" w:cs="Times New Roman"/>
                <w:b w:val="0"/>
                <w:sz w:val="24"/>
                <w:szCs w:val="24"/>
              </w:rPr>
              <w:t>ул.М.Маметовой</w:t>
            </w:r>
            <w:proofErr w:type="spellEnd"/>
            <w:r w:rsidRPr="005161B3">
              <w:rPr>
                <w:rFonts w:ascii="Times New Roman" w:hAnsi="Times New Roman" w:cs="Times New Roman"/>
                <w:b w:val="0"/>
                <w:sz w:val="24"/>
                <w:szCs w:val="24"/>
              </w:rPr>
              <w:t>, д.12</w:t>
            </w:r>
          </w:p>
        </w:tc>
        <w:tc>
          <w:tcPr>
            <w:tcW w:w="752" w:type="pct"/>
          </w:tcPr>
          <w:p w:rsidR="003140E6" w:rsidRPr="005161B3" w:rsidRDefault="003140E6" w:rsidP="00E25C3B">
            <w:pPr>
              <w:pStyle w:val="3"/>
              <w:spacing w:before="0" w:after="0"/>
              <w:jc w:val="center"/>
              <w:rPr>
                <w:rFonts w:ascii="Times New Roman" w:hAnsi="Times New Roman" w:cs="Times New Roman"/>
                <w:b w:val="0"/>
                <w:sz w:val="24"/>
                <w:szCs w:val="24"/>
              </w:rPr>
            </w:pPr>
            <w:r w:rsidRPr="005161B3">
              <w:rPr>
                <w:rFonts w:ascii="Times New Roman" w:hAnsi="Times New Roman" w:cs="Times New Roman"/>
                <w:b w:val="0"/>
                <w:sz w:val="24"/>
                <w:szCs w:val="24"/>
              </w:rPr>
              <w:t>79</w:t>
            </w:r>
          </w:p>
        </w:tc>
      </w:tr>
      <w:tr w:rsidR="003140E6" w:rsidRPr="005161B3" w:rsidTr="003140E6">
        <w:tc>
          <w:tcPr>
            <w:tcW w:w="203" w:type="pct"/>
          </w:tcPr>
          <w:p w:rsidR="003140E6" w:rsidRPr="005161B3" w:rsidRDefault="00FD3151" w:rsidP="00E25C3B">
            <w:pPr>
              <w:pStyle w:val="3"/>
              <w:spacing w:before="0" w:after="0"/>
              <w:jc w:val="both"/>
              <w:rPr>
                <w:rFonts w:ascii="Times New Roman" w:hAnsi="Times New Roman" w:cs="Times New Roman"/>
                <w:b w:val="0"/>
                <w:sz w:val="24"/>
                <w:szCs w:val="24"/>
              </w:rPr>
            </w:pPr>
            <w:r>
              <w:rPr>
                <w:rFonts w:ascii="Times New Roman" w:hAnsi="Times New Roman" w:cs="Times New Roman"/>
                <w:b w:val="0"/>
                <w:sz w:val="24"/>
                <w:szCs w:val="24"/>
              </w:rPr>
              <w:t>3</w:t>
            </w:r>
          </w:p>
        </w:tc>
        <w:tc>
          <w:tcPr>
            <w:tcW w:w="1306" w:type="pct"/>
          </w:tcPr>
          <w:p w:rsidR="003140E6" w:rsidRPr="005161B3" w:rsidRDefault="003140E6" w:rsidP="00E25C3B">
            <w:pPr>
              <w:pStyle w:val="3"/>
              <w:spacing w:before="0" w:after="0"/>
              <w:rPr>
                <w:rFonts w:ascii="Times New Roman" w:hAnsi="Times New Roman" w:cs="Times New Roman"/>
                <w:b w:val="0"/>
                <w:sz w:val="24"/>
                <w:szCs w:val="24"/>
              </w:rPr>
            </w:pPr>
            <w:r w:rsidRPr="005161B3">
              <w:rPr>
                <w:rFonts w:ascii="Times New Roman" w:hAnsi="Times New Roman" w:cs="Times New Roman"/>
                <w:b w:val="0"/>
                <w:sz w:val="24"/>
                <w:szCs w:val="24"/>
              </w:rPr>
              <w:t>ООО «Рубин»</w:t>
            </w:r>
          </w:p>
        </w:tc>
        <w:tc>
          <w:tcPr>
            <w:tcW w:w="1330" w:type="pct"/>
          </w:tcPr>
          <w:p w:rsidR="003140E6" w:rsidRPr="005161B3" w:rsidRDefault="003140E6" w:rsidP="00E25C3B">
            <w:pPr>
              <w:pStyle w:val="3"/>
              <w:spacing w:before="0" w:after="0"/>
              <w:rPr>
                <w:rFonts w:ascii="Times New Roman" w:hAnsi="Times New Roman" w:cs="Times New Roman"/>
                <w:b w:val="0"/>
                <w:sz w:val="24"/>
                <w:szCs w:val="24"/>
              </w:rPr>
            </w:pPr>
            <w:r w:rsidRPr="005161B3">
              <w:rPr>
                <w:rFonts w:ascii="Times New Roman" w:hAnsi="Times New Roman" w:cs="Times New Roman"/>
                <w:b w:val="0"/>
                <w:sz w:val="24"/>
                <w:szCs w:val="24"/>
              </w:rPr>
              <w:t>Обувное производство</w:t>
            </w:r>
          </w:p>
        </w:tc>
        <w:tc>
          <w:tcPr>
            <w:tcW w:w="1409" w:type="pct"/>
          </w:tcPr>
          <w:p w:rsidR="003140E6" w:rsidRPr="005161B3" w:rsidRDefault="003140E6" w:rsidP="00E25C3B">
            <w:pPr>
              <w:pStyle w:val="3"/>
              <w:spacing w:before="0" w:after="0"/>
              <w:rPr>
                <w:rFonts w:ascii="Times New Roman" w:hAnsi="Times New Roman" w:cs="Times New Roman"/>
                <w:b w:val="0"/>
                <w:sz w:val="24"/>
                <w:szCs w:val="24"/>
              </w:rPr>
            </w:pPr>
            <w:r w:rsidRPr="005161B3">
              <w:rPr>
                <w:rFonts w:ascii="Times New Roman" w:hAnsi="Times New Roman" w:cs="Times New Roman"/>
                <w:b w:val="0"/>
                <w:sz w:val="24"/>
                <w:szCs w:val="24"/>
              </w:rPr>
              <w:t>182500, г</w:t>
            </w:r>
            <w:proofErr w:type="gramStart"/>
            <w:r w:rsidRPr="005161B3">
              <w:rPr>
                <w:rFonts w:ascii="Times New Roman" w:hAnsi="Times New Roman" w:cs="Times New Roman"/>
                <w:b w:val="0"/>
                <w:sz w:val="24"/>
                <w:szCs w:val="24"/>
              </w:rPr>
              <w:t>.Н</w:t>
            </w:r>
            <w:proofErr w:type="gramEnd"/>
            <w:r w:rsidRPr="005161B3">
              <w:rPr>
                <w:rFonts w:ascii="Times New Roman" w:hAnsi="Times New Roman" w:cs="Times New Roman"/>
                <w:b w:val="0"/>
                <w:sz w:val="24"/>
                <w:szCs w:val="24"/>
              </w:rPr>
              <w:t>евель, ул.Энгельса, д.15</w:t>
            </w:r>
          </w:p>
        </w:tc>
        <w:tc>
          <w:tcPr>
            <w:tcW w:w="752" w:type="pct"/>
          </w:tcPr>
          <w:p w:rsidR="003140E6" w:rsidRPr="005161B3" w:rsidRDefault="003140E6" w:rsidP="00E25C3B">
            <w:pPr>
              <w:pStyle w:val="3"/>
              <w:spacing w:before="0" w:after="0"/>
              <w:jc w:val="center"/>
              <w:rPr>
                <w:rFonts w:ascii="Times New Roman" w:hAnsi="Times New Roman" w:cs="Times New Roman"/>
                <w:b w:val="0"/>
                <w:sz w:val="24"/>
                <w:szCs w:val="24"/>
              </w:rPr>
            </w:pPr>
            <w:r w:rsidRPr="005161B3">
              <w:rPr>
                <w:rFonts w:ascii="Times New Roman" w:hAnsi="Times New Roman" w:cs="Times New Roman"/>
                <w:b w:val="0"/>
                <w:sz w:val="24"/>
                <w:szCs w:val="24"/>
              </w:rPr>
              <w:t>65</w:t>
            </w:r>
          </w:p>
        </w:tc>
      </w:tr>
      <w:tr w:rsidR="0021283F" w:rsidRPr="005161B3" w:rsidTr="003140E6">
        <w:tc>
          <w:tcPr>
            <w:tcW w:w="203" w:type="pct"/>
          </w:tcPr>
          <w:p w:rsidR="0021283F" w:rsidRPr="005161B3" w:rsidRDefault="00FD3151" w:rsidP="00E25C3B">
            <w:pPr>
              <w:pStyle w:val="3"/>
              <w:spacing w:before="0" w:after="0"/>
              <w:jc w:val="both"/>
              <w:rPr>
                <w:rFonts w:ascii="Times New Roman" w:hAnsi="Times New Roman" w:cs="Times New Roman"/>
                <w:b w:val="0"/>
                <w:sz w:val="24"/>
                <w:szCs w:val="24"/>
              </w:rPr>
            </w:pPr>
            <w:r>
              <w:rPr>
                <w:rFonts w:ascii="Times New Roman" w:hAnsi="Times New Roman" w:cs="Times New Roman"/>
                <w:b w:val="0"/>
                <w:sz w:val="24"/>
                <w:szCs w:val="24"/>
              </w:rPr>
              <w:t>4</w:t>
            </w:r>
          </w:p>
        </w:tc>
        <w:tc>
          <w:tcPr>
            <w:tcW w:w="1306" w:type="pct"/>
          </w:tcPr>
          <w:p w:rsidR="0021283F" w:rsidRPr="005161B3" w:rsidRDefault="0021283F" w:rsidP="00E25C3B">
            <w:pPr>
              <w:pStyle w:val="3"/>
              <w:spacing w:before="0" w:after="0"/>
              <w:rPr>
                <w:rFonts w:ascii="Times New Roman" w:hAnsi="Times New Roman" w:cs="Times New Roman"/>
                <w:b w:val="0"/>
                <w:sz w:val="24"/>
                <w:szCs w:val="24"/>
              </w:rPr>
            </w:pPr>
            <w:r w:rsidRPr="005161B3">
              <w:rPr>
                <w:rFonts w:ascii="Times New Roman" w:hAnsi="Times New Roman" w:cs="Times New Roman"/>
                <w:b w:val="0"/>
                <w:sz w:val="24"/>
                <w:szCs w:val="24"/>
              </w:rPr>
              <w:t>ООО «Заря»</w:t>
            </w:r>
          </w:p>
        </w:tc>
        <w:tc>
          <w:tcPr>
            <w:tcW w:w="1330" w:type="pct"/>
          </w:tcPr>
          <w:p w:rsidR="0021283F" w:rsidRPr="005161B3" w:rsidRDefault="0021283F" w:rsidP="00E25C3B">
            <w:pPr>
              <w:pStyle w:val="3"/>
              <w:spacing w:before="0" w:after="0"/>
              <w:rPr>
                <w:rFonts w:ascii="Times New Roman" w:hAnsi="Times New Roman" w:cs="Times New Roman"/>
                <w:b w:val="0"/>
                <w:sz w:val="24"/>
                <w:szCs w:val="24"/>
              </w:rPr>
            </w:pPr>
            <w:r w:rsidRPr="005161B3">
              <w:rPr>
                <w:rFonts w:ascii="Times New Roman" w:hAnsi="Times New Roman" w:cs="Times New Roman"/>
                <w:b w:val="0"/>
                <w:sz w:val="24"/>
                <w:szCs w:val="24"/>
              </w:rPr>
              <w:t>Производство металлоизделий</w:t>
            </w:r>
          </w:p>
        </w:tc>
        <w:tc>
          <w:tcPr>
            <w:tcW w:w="1409" w:type="pct"/>
          </w:tcPr>
          <w:p w:rsidR="0021283F" w:rsidRPr="005161B3" w:rsidRDefault="0021283F" w:rsidP="00E25C3B">
            <w:pPr>
              <w:pStyle w:val="3"/>
              <w:spacing w:before="0" w:after="0"/>
              <w:rPr>
                <w:rFonts w:ascii="Times New Roman" w:hAnsi="Times New Roman" w:cs="Times New Roman"/>
                <w:b w:val="0"/>
                <w:sz w:val="24"/>
                <w:szCs w:val="24"/>
              </w:rPr>
            </w:pPr>
            <w:r w:rsidRPr="005161B3">
              <w:rPr>
                <w:rFonts w:ascii="Times New Roman" w:hAnsi="Times New Roman" w:cs="Times New Roman"/>
                <w:b w:val="0"/>
                <w:sz w:val="24"/>
                <w:szCs w:val="24"/>
              </w:rPr>
              <w:t>182500, г</w:t>
            </w:r>
            <w:proofErr w:type="gramStart"/>
            <w:r w:rsidRPr="005161B3">
              <w:rPr>
                <w:rFonts w:ascii="Times New Roman" w:hAnsi="Times New Roman" w:cs="Times New Roman"/>
                <w:b w:val="0"/>
                <w:sz w:val="24"/>
                <w:szCs w:val="24"/>
              </w:rPr>
              <w:t>.Н</w:t>
            </w:r>
            <w:proofErr w:type="gramEnd"/>
            <w:r w:rsidRPr="005161B3">
              <w:rPr>
                <w:rFonts w:ascii="Times New Roman" w:hAnsi="Times New Roman" w:cs="Times New Roman"/>
                <w:b w:val="0"/>
                <w:sz w:val="24"/>
                <w:szCs w:val="24"/>
              </w:rPr>
              <w:t>евель, ул.Войкова, д.4</w:t>
            </w:r>
          </w:p>
        </w:tc>
        <w:tc>
          <w:tcPr>
            <w:tcW w:w="752" w:type="pct"/>
          </w:tcPr>
          <w:p w:rsidR="0021283F" w:rsidRPr="005161B3" w:rsidRDefault="0021283F" w:rsidP="00E25C3B">
            <w:pPr>
              <w:pStyle w:val="3"/>
              <w:spacing w:before="0" w:after="0"/>
              <w:jc w:val="center"/>
              <w:rPr>
                <w:rFonts w:ascii="Times New Roman" w:hAnsi="Times New Roman" w:cs="Times New Roman"/>
                <w:b w:val="0"/>
                <w:sz w:val="24"/>
                <w:szCs w:val="24"/>
              </w:rPr>
            </w:pPr>
            <w:r w:rsidRPr="005161B3">
              <w:rPr>
                <w:rFonts w:ascii="Times New Roman" w:hAnsi="Times New Roman" w:cs="Times New Roman"/>
                <w:b w:val="0"/>
                <w:sz w:val="24"/>
                <w:szCs w:val="24"/>
              </w:rPr>
              <w:t>60</w:t>
            </w:r>
          </w:p>
        </w:tc>
      </w:tr>
      <w:tr w:rsidR="003140E6" w:rsidRPr="005161B3" w:rsidTr="003140E6">
        <w:tc>
          <w:tcPr>
            <w:tcW w:w="203" w:type="pct"/>
          </w:tcPr>
          <w:p w:rsidR="003140E6" w:rsidRPr="005161B3" w:rsidRDefault="00FD3151" w:rsidP="00E25C3B">
            <w:pPr>
              <w:pStyle w:val="3"/>
              <w:spacing w:before="0" w:after="0"/>
              <w:jc w:val="both"/>
              <w:rPr>
                <w:rFonts w:ascii="Times New Roman" w:hAnsi="Times New Roman" w:cs="Times New Roman"/>
                <w:b w:val="0"/>
                <w:sz w:val="24"/>
                <w:szCs w:val="24"/>
              </w:rPr>
            </w:pPr>
            <w:r>
              <w:rPr>
                <w:rFonts w:ascii="Times New Roman" w:hAnsi="Times New Roman" w:cs="Times New Roman"/>
                <w:b w:val="0"/>
                <w:sz w:val="24"/>
                <w:szCs w:val="24"/>
              </w:rPr>
              <w:t>5</w:t>
            </w:r>
          </w:p>
        </w:tc>
        <w:tc>
          <w:tcPr>
            <w:tcW w:w="1306" w:type="pct"/>
          </w:tcPr>
          <w:p w:rsidR="003140E6" w:rsidRPr="005161B3" w:rsidRDefault="003140E6" w:rsidP="00E25C3B">
            <w:pPr>
              <w:pStyle w:val="3"/>
              <w:spacing w:before="0" w:after="0"/>
              <w:rPr>
                <w:rFonts w:ascii="Times New Roman" w:hAnsi="Times New Roman" w:cs="Times New Roman"/>
                <w:b w:val="0"/>
                <w:sz w:val="24"/>
                <w:szCs w:val="24"/>
              </w:rPr>
            </w:pPr>
            <w:r w:rsidRPr="005161B3">
              <w:rPr>
                <w:rFonts w:ascii="Times New Roman" w:hAnsi="Times New Roman" w:cs="Times New Roman"/>
                <w:b w:val="0"/>
                <w:sz w:val="24"/>
                <w:szCs w:val="24"/>
              </w:rPr>
              <w:t>Обособленное производственное подразделение в г</w:t>
            </w:r>
            <w:proofErr w:type="gramStart"/>
            <w:r w:rsidRPr="005161B3">
              <w:rPr>
                <w:rFonts w:ascii="Times New Roman" w:hAnsi="Times New Roman" w:cs="Times New Roman"/>
                <w:b w:val="0"/>
                <w:sz w:val="24"/>
                <w:szCs w:val="24"/>
              </w:rPr>
              <w:t>.Н</w:t>
            </w:r>
            <w:proofErr w:type="gramEnd"/>
            <w:r w:rsidRPr="005161B3">
              <w:rPr>
                <w:rFonts w:ascii="Times New Roman" w:hAnsi="Times New Roman" w:cs="Times New Roman"/>
                <w:b w:val="0"/>
                <w:sz w:val="24"/>
                <w:szCs w:val="24"/>
              </w:rPr>
              <w:t>евель ОАО «</w:t>
            </w:r>
            <w:proofErr w:type="spellStart"/>
            <w:r w:rsidRPr="005161B3">
              <w:rPr>
                <w:rFonts w:ascii="Times New Roman" w:hAnsi="Times New Roman" w:cs="Times New Roman"/>
                <w:b w:val="0"/>
                <w:sz w:val="24"/>
                <w:szCs w:val="24"/>
              </w:rPr>
              <w:t>Лужский</w:t>
            </w:r>
            <w:proofErr w:type="spellEnd"/>
            <w:r w:rsidRPr="005161B3">
              <w:rPr>
                <w:rFonts w:ascii="Times New Roman" w:hAnsi="Times New Roman" w:cs="Times New Roman"/>
                <w:b w:val="0"/>
                <w:sz w:val="24"/>
                <w:szCs w:val="24"/>
              </w:rPr>
              <w:t xml:space="preserve"> абразивный завод» </w:t>
            </w:r>
          </w:p>
        </w:tc>
        <w:tc>
          <w:tcPr>
            <w:tcW w:w="1330" w:type="pct"/>
          </w:tcPr>
          <w:p w:rsidR="003140E6" w:rsidRPr="005161B3" w:rsidRDefault="003140E6" w:rsidP="00E25C3B">
            <w:pPr>
              <w:pStyle w:val="3"/>
              <w:spacing w:before="0" w:after="0"/>
              <w:rPr>
                <w:rFonts w:ascii="Times New Roman" w:hAnsi="Times New Roman" w:cs="Times New Roman"/>
                <w:b w:val="0"/>
                <w:sz w:val="24"/>
                <w:szCs w:val="24"/>
              </w:rPr>
            </w:pPr>
            <w:r w:rsidRPr="005161B3">
              <w:rPr>
                <w:rFonts w:ascii="Times New Roman" w:hAnsi="Times New Roman" w:cs="Times New Roman"/>
                <w:b w:val="0"/>
                <w:sz w:val="24"/>
                <w:szCs w:val="24"/>
              </w:rPr>
              <w:t>Производство абразивного инструмента</w:t>
            </w:r>
          </w:p>
        </w:tc>
        <w:tc>
          <w:tcPr>
            <w:tcW w:w="1409" w:type="pct"/>
          </w:tcPr>
          <w:p w:rsidR="003140E6" w:rsidRPr="005161B3" w:rsidRDefault="003140E6" w:rsidP="00E25C3B">
            <w:pPr>
              <w:pStyle w:val="3"/>
              <w:spacing w:before="0" w:after="0"/>
              <w:rPr>
                <w:rFonts w:ascii="Times New Roman" w:hAnsi="Times New Roman" w:cs="Times New Roman"/>
                <w:b w:val="0"/>
                <w:sz w:val="24"/>
                <w:szCs w:val="24"/>
              </w:rPr>
            </w:pPr>
            <w:r w:rsidRPr="005161B3">
              <w:rPr>
                <w:rFonts w:ascii="Times New Roman" w:hAnsi="Times New Roman" w:cs="Times New Roman"/>
                <w:b w:val="0"/>
                <w:sz w:val="24"/>
                <w:szCs w:val="24"/>
              </w:rPr>
              <w:t>182500, г</w:t>
            </w:r>
            <w:proofErr w:type="gramStart"/>
            <w:r w:rsidRPr="005161B3">
              <w:rPr>
                <w:rFonts w:ascii="Times New Roman" w:hAnsi="Times New Roman" w:cs="Times New Roman"/>
                <w:b w:val="0"/>
                <w:sz w:val="24"/>
                <w:szCs w:val="24"/>
              </w:rPr>
              <w:t>.Н</w:t>
            </w:r>
            <w:proofErr w:type="gramEnd"/>
            <w:r w:rsidRPr="005161B3">
              <w:rPr>
                <w:rFonts w:ascii="Times New Roman" w:hAnsi="Times New Roman" w:cs="Times New Roman"/>
                <w:b w:val="0"/>
                <w:sz w:val="24"/>
                <w:szCs w:val="24"/>
              </w:rPr>
              <w:t xml:space="preserve">евель, </w:t>
            </w:r>
            <w:proofErr w:type="spellStart"/>
            <w:r w:rsidRPr="005161B3">
              <w:rPr>
                <w:rFonts w:ascii="Times New Roman" w:hAnsi="Times New Roman" w:cs="Times New Roman"/>
                <w:b w:val="0"/>
                <w:sz w:val="24"/>
                <w:szCs w:val="24"/>
              </w:rPr>
              <w:t>ул.Льнозаводская</w:t>
            </w:r>
            <w:proofErr w:type="spellEnd"/>
            <w:r w:rsidRPr="005161B3">
              <w:rPr>
                <w:rFonts w:ascii="Times New Roman" w:hAnsi="Times New Roman" w:cs="Times New Roman"/>
                <w:b w:val="0"/>
                <w:sz w:val="24"/>
                <w:szCs w:val="24"/>
              </w:rPr>
              <w:t>, д.5</w:t>
            </w:r>
          </w:p>
        </w:tc>
        <w:tc>
          <w:tcPr>
            <w:tcW w:w="752" w:type="pct"/>
          </w:tcPr>
          <w:p w:rsidR="003140E6" w:rsidRPr="005161B3" w:rsidRDefault="003140E6" w:rsidP="00E25C3B">
            <w:pPr>
              <w:pStyle w:val="3"/>
              <w:spacing w:before="0" w:after="0"/>
              <w:jc w:val="center"/>
              <w:rPr>
                <w:rFonts w:ascii="Times New Roman" w:hAnsi="Times New Roman" w:cs="Times New Roman"/>
                <w:b w:val="0"/>
                <w:sz w:val="24"/>
                <w:szCs w:val="24"/>
              </w:rPr>
            </w:pPr>
            <w:r w:rsidRPr="005161B3">
              <w:rPr>
                <w:rFonts w:ascii="Times New Roman" w:hAnsi="Times New Roman" w:cs="Times New Roman"/>
                <w:b w:val="0"/>
                <w:sz w:val="24"/>
                <w:szCs w:val="24"/>
              </w:rPr>
              <w:t>67</w:t>
            </w:r>
          </w:p>
        </w:tc>
      </w:tr>
      <w:tr w:rsidR="003140E6" w:rsidRPr="005161B3" w:rsidTr="003140E6">
        <w:tc>
          <w:tcPr>
            <w:tcW w:w="203" w:type="pct"/>
          </w:tcPr>
          <w:p w:rsidR="003140E6" w:rsidRPr="005161B3" w:rsidRDefault="00FD3151" w:rsidP="00E25C3B">
            <w:pPr>
              <w:pStyle w:val="3"/>
              <w:spacing w:before="0" w:after="0"/>
              <w:jc w:val="both"/>
              <w:rPr>
                <w:rFonts w:ascii="Times New Roman" w:hAnsi="Times New Roman" w:cs="Times New Roman"/>
                <w:b w:val="0"/>
                <w:sz w:val="24"/>
                <w:szCs w:val="24"/>
              </w:rPr>
            </w:pPr>
            <w:r>
              <w:rPr>
                <w:rFonts w:ascii="Times New Roman" w:hAnsi="Times New Roman" w:cs="Times New Roman"/>
                <w:b w:val="0"/>
                <w:sz w:val="24"/>
                <w:szCs w:val="24"/>
              </w:rPr>
              <w:t>6</w:t>
            </w:r>
          </w:p>
        </w:tc>
        <w:tc>
          <w:tcPr>
            <w:tcW w:w="1306" w:type="pct"/>
          </w:tcPr>
          <w:p w:rsidR="003140E6" w:rsidRPr="005161B3" w:rsidRDefault="003140E6" w:rsidP="00E25C3B">
            <w:pPr>
              <w:pStyle w:val="3"/>
              <w:spacing w:before="0" w:after="0"/>
              <w:rPr>
                <w:rFonts w:ascii="Times New Roman" w:hAnsi="Times New Roman" w:cs="Times New Roman"/>
                <w:b w:val="0"/>
                <w:sz w:val="24"/>
                <w:szCs w:val="24"/>
              </w:rPr>
            </w:pPr>
            <w:r w:rsidRPr="005161B3">
              <w:rPr>
                <w:rFonts w:ascii="Times New Roman" w:hAnsi="Times New Roman" w:cs="Times New Roman"/>
                <w:b w:val="0"/>
                <w:sz w:val="24"/>
                <w:szCs w:val="24"/>
              </w:rPr>
              <w:t>ООО «НКМ»</w:t>
            </w:r>
          </w:p>
        </w:tc>
        <w:tc>
          <w:tcPr>
            <w:tcW w:w="1330" w:type="pct"/>
          </w:tcPr>
          <w:p w:rsidR="003140E6" w:rsidRPr="005161B3" w:rsidRDefault="003140E6" w:rsidP="00E25C3B">
            <w:pPr>
              <w:pStyle w:val="3"/>
              <w:spacing w:before="0" w:after="0"/>
              <w:rPr>
                <w:rFonts w:ascii="Times New Roman" w:hAnsi="Times New Roman" w:cs="Times New Roman"/>
                <w:b w:val="0"/>
                <w:sz w:val="24"/>
                <w:szCs w:val="24"/>
              </w:rPr>
            </w:pPr>
            <w:r w:rsidRPr="005161B3">
              <w:rPr>
                <w:rFonts w:ascii="Times New Roman" w:hAnsi="Times New Roman" w:cs="Times New Roman"/>
                <w:b w:val="0"/>
                <w:sz w:val="24"/>
                <w:szCs w:val="24"/>
              </w:rPr>
              <w:t>Перерабатывающее предприятие пищевой промышленности</w:t>
            </w:r>
          </w:p>
        </w:tc>
        <w:tc>
          <w:tcPr>
            <w:tcW w:w="1409" w:type="pct"/>
          </w:tcPr>
          <w:p w:rsidR="003140E6" w:rsidRPr="005161B3" w:rsidRDefault="003140E6" w:rsidP="00E25C3B">
            <w:pPr>
              <w:pStyle w:val="3"/>
              <w:spacing w:before="0" w:after="0"/>
              <w:rPr>
                <w:rFonts w:ascii="Times New Roman" w:hAnsi="Times New Roman" w:cs="Times New Roman"/>
                <w:b w:val="0"/>
                <w:sz w:val="24"/>
                <w:szCs w:val="24"/>
              </w:rPr>
            </w:pPr>
            <w:r w:rsidRPr="005161B3">
              <w:rPr>
                <w:rFonts w:ascii="Times New Roman" w:hAnsi="Times New Roman" w:cs="Times New Roman"/>
                <w:b w:val="0"/>
                <w:sz w:val="24"/>
                <w:szCs w:val="24"/>
              </w:rPr>
              <w:t>182500, г</w:t>
            </w:r>
            <w:proofErr w:type="gramStart"/>
            <w:r w:rsidRPr="005161B3">
              <w:rPr>
                <w:rFonts w:ascii="Times New Roman" w:hAnsi="Times New Roman" w:cs="Times New Roman"/>
                <w:b w:val="0"/>
                <w:sz w:val="24"/>
                <w:szCs w:val="24"/>
              </w:rPr>
              <w:t>.Н</w:t>
            </w:r>
            <w:proofErr w:type="gramEnd"/>
            <w:r w:rsidRPr="005161B3">
              <w:rPr>
                <w:rFonts w:ascii="Times New Roman" w:hAnsi="Times New Roman" w:cs="Times New Roman"/>
                <w:b w:val="0"/>
                <w:sz w:val="24"/>
                <w:szCs w:val="24"/>
              </w:rPr>
              <w:t>евель, ул.Лермонтова, д.13</w:t>
            </w:r>
          </w:p>
        </w:tc>
        <w:tc>
          <w:tcPr>
            <w:tcW w:w="752" w:type="pct"/>
          </w:tcPr>
          <w:p w:rsidR="003140E6" w:rsidRPr="005161B3" w:rsidRDefault="003140E6" w:rsidP="00E25C3B">
            <w:pPr>
              <w:pStyle w:val="3"/>
              <w:spacing w:before="0" w:after="0"/>
              <w:jc w:val="center"/>
              <w:rPr>
                <w:rFonts w:ascii="Times New Roman" w:hAnsi="Times New Roman" w:cs="Times New Roman"/>
                <w:b w:val="0"/>
                <w:sz w:val="24"/>
                <w:szCs w:val="24"/>
              </w:rPr>
            </w:pPr>
            <w:r w:rsidRPr="005161B3">
              <w:rPr>
                <w:rFonts w:ascii="Times New Roman" w:hAnsi="Times New Roman" w:cs="Times New Roman"/>
                <w:b w:val="0"/>
                <w:sz w:val="24"/>
                <w:szCs w:val="24"/>
              </w:rPr>
              <w:t>85</w:t>
            </w:r>
          </w:p>
        </w:tc>
      </w:tr>
    </w:tbl>
    <w:p w:rsidR="006909C3" w:rsidRPr="005161B3" w:rsidRDefault="006909C3" w:rsidP="006909C3">
      <w:pPr>
        <w:ind w:firstLine="567"/>
        <w:jc w:val="both"/>
        <w:rPr>
          <w:sz w:val="28"/>
          <w:szCs w:val="28"/>
        </w:rPr>
      </w:pPr>
    </w:p>
    <w:p w:rsidR="00084560" w:rsidRPr="005161B3" w:rsidRDefault="003140E6" w:rsidP="005161B3">
      <w:pPr>
        <w:shd w:val="clear" w:color="auto" w:fill="FFFFFF"/>
        <w:ind w:firstLine="709"/>
        <w:jc w:val="both"/>
        <w:rPr>
          <w:sz w:val="28"/>
          <w:szCs w:val="28"/>
        </w:rPr>
      </w:pPr>
      <w:r w:rsidRPr="005161B3">
        <w:rPr>
          <w:sz w:val="28"/>
          <w:szCs w:val="28"/>
        </w:rPr>
        <w:t xml:space="preserve">К основным видам выпускаемой промышленной продукции на территории </w:t>
      </w:r>
      <w:proofErr w:type="spellStart"/>
      <w:r w:rsidRPr="005161B3">
        <w:rPr>
          <w:sz w:val="28"/>
          <w:szCs w:val="28"/>
        </w:rPr>
        <w:t>Невельского</w:t>
      </w:r>
      <w:proofErr w:type="spellEnd"/>
      <w:r w:rsidRPr="005161B3">
        <w:rPr>
          <w:sz w:val="28"/>
          <w:szCs w:val="28"/>
        </w:rPr>
        <w:t xml:space="preserve"> района относятся: </w:t>
      </w:r>
      <w:r w:rsidR="00084560" w:rsidRPr="005161B3">
        <w:rPr>
          <w:sz w:val="28"/>
          <w:szCs w:val="28"/>
        </w:rPr>
        <w:t xml:space="preserve"> одежда,  обувь, абразивный инструмент, комбикорма, хлеб и хлебобулочные изделия, сухое молоко и смеси.</w:t>
      </w:r>
    </w:p>
    <w:p w:rsidR="00084560" w:rsidRPr="005161B3" w:rsidRDefault="00084560" w:rsidP="005161B3">
      <w:pPr>
        <w:shd w:val="clear" w:color="auto" w:fill="FFFFFF"/>
        <w:ind w:firstLine="709"/>
        <w:jc w:val="both"/>
        <w:rPr>
          <w:sz w:val="28"/>
          <w:szCs w:val="28"/>
        </w:rPr>
      </w:pPr>
      <w:r w:rsidRPr="005161B3">
        <w:rPr>
          <w:sz w:val="28"/>
          <w:szCs w:val="28"/>
        </w:rPr>
        <w:t xml:space="preserve">В </w:t>
      </w:r>
      <w:proofErr w:type="gramStart"/>
      <w:r w:rsidRPr="005161B3">
        <w:rPr>
          <w:sz w:val="28"/>
          <w:szCs w:val="28"/>
        </w:rPr>
        <w:t>современных</w:t>
      </w:r>
      <w:proofErr w:type="gramEnd"/>
      <w:r w:rsidRPr="005161B3">
        <w:rPr>
          <w:sz w:val="28"/>
          <w:szCs w:val="28"/>
        </w:rPr>
        <w:t xml:space="preserve"> условия практически каждое предприятие занимается диверсификацией производства, инвестирует средства в расширение, реконструкцию и модернизацию существующего производства. Ряд предприятий </w:t>
      </w:r>
      <w:proofErr w:type="spellStart"/>
      <w:r w:rsidRPr="005161B3">
        <w:rPr>
          <w:sz w:val="28"/>
          <w:szCs w:val="28"/>
        </w:rPr>
        <w:t>Невельского</w:t>
      </w:r>
      <w:proofErr w:type="spellEnd"/>
      <w:r w:rsidRPr="005161B3">
        <w:rPr>
          <w:sz w:val="28"/>
          <w:szCs w:val="28"/>
        </w:rPr>
        <w:t xml:space="preserve"> района являются лучшими в своей отрасли не только в районе, но и в области, и на Северо-западе России. Среди лидеров можно отметить </w:t>
      </w:r>
      <w:proofErr w:type="gramStart"/>
      <w:r w:rsidRPr="005161B3">
        <w:rPr>
          <w:sz w:val="28"/>
          <w:szCs w:val="28"/>
        </w:rPr>
        <w:t>следующие</w:t>
      </w:r>
      <w:proofErr w:type="gramEnd"/>
      <w:r w:rsidRPr="005161B3">
        <w:rPr>
          <w:sz w:val="28"/>
          <w:szCs w:val="28"/>
        </w:rPr>
        <w:t>.</w:t>
      </w:r>
    </w:p>
    <w:p w:rsidR="004E023D" w:rsidRPr="005161B3" w:rsidRDefault="004E023D" w:rsidP="005161B3">
      <w:pPr>
        <w:ind w:firstLine="709"/>
        <w:jc w:val="both"/>
        <w:rPr>
          <w:sz w:val="28"/>
          <w:szCs w:val="28"/>
        </w:rPr>
      </w:pPr>
      <w:r w:rsidRPr="005161B3">
        <w:rPr>
          <w:sz w:val="28"/>
          <w:szCs w:val="28"/>
        </w:rPr>
        <w:t>Общество с ограниченной ответственностью «</w:t>
      </w:r>
      <w:proofErr w:type="spellStart"/>
      <w:r w:rsidRPr="005161B3">
        <w:rPr>
          <w:sz w:val="28"/>
          <w:szCs w:val="28"/>
        </w:rPr>
        <w:t>Невельконсервмолоко</w:t>
      </w:r>
      <w:proofErr w:type="spellEnd"/>
      <w:r w:rsidRPr="005161B3">
        <w:rPr>
          <w:sz w:val="28"/>
          <w:szCs w:val="28"/>
        </w:rPr>
        <w:t xml:space="preserve">» создано как перерабатывающее молочное сырьё предприятие пищевой промышленности на производственных базах бывших </w:t>
      </w:r>
      <w:proofErr w:type="spellStart"/>
      <w:r w:rsidRPr="005161B3">
        <w:rPr>
          <w:sz w:val="28"/>
          <w:szCs w:val="28"/>
        </w:rPr>
        <w:t>Невельского</w:t>
      </w:r>
      <w:proofErr w:type="spellEnd"/>
      <w:r w:rsidRPr="005161B3">
        <w:rPr>
          <w:sz w:val="28"/>
          <w:szCs w:val="28"/>
        </w:rPr>
        <w:t xml:space="preserve"> молочно-консервного комбината и реконструированного </w:t>
      </w:r>
      <w:proofErr w:type="spellStart"/>
      <w:r w:rsidRPr="005161B3">
        <w:rPr>
          <w:sz w:val="28"/>
          <w:szCs w:val="28"/>
        </w:rPr>
        <w:t>Невельского</w:t>
      </w:r>
      <w:proofErr w:type="spellEnd"/>
      <w:r w:rsidRPr="005161B3">
        <w:rPr>
          <w:sz w:val="28"/>
          <w:szCs w:val="28"/>
        </w:rPr>
        <w:t xml:space="preserve"> </w:t>
      </w:r>
      <w:proofErr w:type="spellStart"/>
      <w:r w:rsidRPr="005161B3">
        <w:rPr>
          <w:sz w:val="28"/>
          <w:szCs w:val="28"/>
        </w:rPr>
        <w:t>хлебокомбината</w:t>
      </w:r>
      <w:proofErr w:type="spellEnd"/>
      <w:r w:rsidRPr="005161B3">
        <w:rPr>
          <w:sz w:val="28"/>
          <w:szCs w:val="28"/>
        </w:rPr>
        <w:t>. В настоящее время "</w:t>
      </w:r>
      <w:proofErr w:type="spellStart"/>
      <w:r w:rsidRPr="005161B3">
        <w:rPr>
          <w:sz w:val="28"/>
          <w:szCs w:val="28"/>
        </w:rPr>
        <w:t>Невельконсервмолоко</w:t>
      </w:r>
      <w:proofErr w:type="spellEnd"/>
      <w:r w:rsidRPr="005161B3">
        <w:rPr>
          <w:sz w:val="28"/>
          <w:szCs w:val="28"/>
        </w:rPr>
        <w:t xml:space="preserve">" осуществляет деятельность на рынке производства сухих молочных и </w:t>
      </w:r>
      <w:proofErr w:type="spellStart"/>
      <w:r w:rsidRPr="005161B3">
        <w:rPr>
          <w:sz w:val="28"/>
          <w:szCs w:val="28"/>
        </w:rPr>
        <w:t>молокосодержащих</w:t>
      </w:r>
      <w:proofErr w:type="spellEnd"/>
      <w:r w:rsidRPr="005161B3">
        <w:rPr>
          <w:sz w:val="28"/>
          <w:szCs w:val="28"/>
        </w:rPr>
        <w:t xml:space="preserve"> продуктов в сырьевом и в товарном сегменте, а также производит продукцию </w:t>
      </w:r>
      <w:r w:rsidRPr="005161B3">
        <w:rPr>
          <w:sz w:val="28"/>
          <w:szCs w:val="28"/>
        </w:rPr>
        <w:lastRenderedPageBreak/>
        <w:t>диетического (лечебного и профилактического) питания – сухие белковые композитные смеси. Готовая продукция компании (сухое цельное молоко, сухое обезжиренное молоко, сухие сливки, белковые смеси и т.п.) производится как в традиционном виде, в форме порошка, так и в инновационном гранулированном виде, и рассчитана на применение в широких областях производства пищевых продуктов и для употребления в пищу конечным потребителем.</w:t>
      </w:r>
      <w:r w:rsidR="00F4117A" w:rsidRPr="005161B3">
        <w:t xml:space="preserve"> </w:t>
      </w:r>
      <w:r w:rsidR="00F4117A" w:rsidRPr="005161B3">
        <w:rPr>
          <w:sz w:val="28"/>
          <w:szCs w:val="28"/>
        </w:rPr>
        <w:t xml:space="preserve">Среди покупателей продукции — предприятия пищевой промышленности, в том числе мясные, кондитерские и молочные производства, предприятия </w:t>
      </w:r>
      <w:proofErr w:type="spellStart"/>
      <w:r w:rsidR="00F4117A" w:rsidRPr="005161B3">
        <w:rPr>
          <w:sz w:val="28"/>
          <w:szCs w:val="28"/>
        </w:rPr>
        <w:t>вендингового</w:t>
      </w:r>
      <w:proofErr w:type="spellEnd"/>
      <w:r w:rsidR="00F4117A" w:rsidRPr="005161B3">
        <w:rPr>
          <w:sz w:val="28"/>
          <w:szCs w:val="28"/>
        </w:rPr>
        <w:t xml:space="preserve"> сектора.</w:t>
      </w:r>
    </w:p>
    <w:p w:rsidR="004E023D" w:rsidRPr="005161B3" w:rsidRDefault="004E023D" w:rsidP="005161B3">
      <w:pPr>
        <w:ind w:firstLine="709"/>
        <w:jc w:val="both"/>
        <w:rPr>
          <w:sz w:val="28"/>
          <w:szCs w:val="28"/>
        </w:rPr>
      </w:pPr>
      <w:r w:rsidRPr="005161B3">
        <w:rPr>
          <w:sz w:val="28"/>
          <w:szCs w:val="28"/>
        </w:rPr>
        <w:t>Кроме производственной деятельности, "</w:t>
      </w:r>
      <w:proofErr w:type="spellStart"/>
      <w:r w:rsidRPr="005161B3">
        <w:rPr>
          <w:sz w:val="28"/>
          <w:szCs w:val="28"/>
        </w:rPr>
        <w:t>Невельконсервмолоко</w:t>
      </w:r>
      <w:proofErr w:type="spellEnd"/>
      <w:r w:rsidRPr="005161B3">
        <w:rPr>
          <w:sz w:val="28"/>
          <w:szCs w:val="28"/>
        </w:rPr>
        <w:t>" оказывает связанные с основным производством услуги различного характера, такие как хранение и отгрузка сухой молочной продукции, транспортировка сухой молочной и аналогичной продукции, контроль качества товара заказчика, а также подбор и смешивание компонентов по индивидуальным заказам.</w:t>
      </w:r>
    </w:p>
    <w:p w:rsidR="00EA3A01" w:rsidRPr="005161B3" w:rsidRDefault="004E023D" w:rsidP="005161B3">
      <w:pPr>
        <w:ind w:firstLine="709"/>
        <w:jc w:val="both"/>
        <w:rPr>
          <w:sz w:val="28"/>
          <w:szCs w:val="28"/>
        </w:rPr>
      </w:pPr>
      <w:r w:rsidRPr="005161B3">
        <w:rPr>
          <w:sz w:val="28"/>
          <w:szCs w:val="28"/>
        </w:rPr>
        <w:t>Вся реализуемая ООО "НКМ" продукция сертифицирована и имеет необходимые разрешительные документы.</w:t>
      </w:r>
    </w:p>
    <w:p w:rsidR="004E023D" w:rsidRPr="005161B3" w:rsidRDefault="00EA3A01" w:rsidP="005161B3">
      <w:pPr>
        <w:ind w:firstLine="709"/>
        <w:jc w:val="both"/>
        <w:rPr>
          <w:sz w:val="28"/>
          <w:szCs w:val="28"/>
        </w:rPr>
      </w:pPr>
      <w:r w:rsidRPr="005161B3">
        <w:rPr>
          <w:sz w:val="28"/>
          <w:szCs w:val="28"/>
        </w:rPr>
        <w:t xml:space="preserve">Бренды </w:t>
      </w:r>
      <w:r w:rsidR="004E023D" w:rsidRPr="005161B3">
        <w:rPr>
          <w:sz w:val="28"/>
          <w:szCs w:val="28"/>
        </w:rPr>
        <w:t xml:space="preserve"> </w:t>
      </w:r>
      <w:r w:rsidRPr="005161B3">
        <w:rPr>
          <w:sz w:val="28"/>
          <w:szCs w:val="28"/>
        </w:rPr>
        <w:t>выпускаемой продукции:</w:t>
      </w:r>
      <w:r w:rsidRPr="005161B3">
        <w:t xml:space="preserve"> </w:t>
      </w:r>
      <w:r w:rsidRPr="005161B3">
        <w:rPr>
          <w:sz w:val="28"/>
          <w:szCs w:val="28"/>
        </w:rPr>
        <w:t>DR. MILKOFF</w:t>
      </w:r>
      <w:proofErr w:type="gramStart"/>
      <w:r w:rsidRPr="005161B3">
        <w:rPr>
          <w:sz w:val="28"/>
          <w:szCs w:val="28"/>
        </w:rPr>
        <w:t>ТМ</w:t>
      </w:r>
      <w:proofErr w:type="gramEnd"/>
      <w:r w:rsidRPr="005161B3">
        <w:rPr>
          <w:sz w:val="28"/>
          <w:szCs w:val="28"/>
        </w:rPr>
        <w:t>;  НЕВЕЛЬМОЛОКО</w:t>
      </w:r>
      <w:r w:rsidRPr="005161B3">
        <w:rPr>
          <w:sz w:val="28"/>
          <w:szCs w:val="28"/>
          <w:vertAlign w:val="superscript"/>
        </w:rPr>
        <w:t>ТМ</w:t>
      </w:r>
      <w:r w:rsidRPr="005161B3">
        <w:rPr>
          <w:sz w:val="28"/>
          <w:szCs w:val="28"/>
        </w:rPr>
        <w:t xml:space="preserve">; </w:t>
      </w:r>
      <w:r w:rsidRPr="005161B3">
        <w:t xml:space="preserve"> </w:t>
      </w:r>
      <w:r w:rsidRPr="005161B3">
        <w:rPr>
          <w:sz w:val="28"/>
          <w:szCs w:val="28"/>
        </w:rPr>
        <w:t>NEVELVEND</w:t>
      </w:r>
      <w:r w:rsidRPr="005161B3">
        <w:rPr>
          <w:sz w:val="28"/>
          <w:szCs w:val="28"/>
          <w:vertAlign w:val="superscript"/>
        </w:rPr>
        <w:t>ТМ</w:t>
      </w:r>
      <w:r w:rsidRPr="005161B3">
        <w:rPr>
          <w:sz w:val="28"/>
          <w:szCs w:val="28"/>
        </w:rPr>
        <w:t>;  ДИСО®.</w:t>
      </w:r>
    </w:p>
    <w:p w:rsidR="004E023D" w:rsidRPr="005161B3" w:rsidRDefault="004E023D" w:rsidP="005161B3">
      <w:pPr>
        <w:pStyle w:val="a3"/>
        <w:spacing w:before="0" w:beforeAutospacing="0" w:after="0" w:afterAutospacing="0"/>
        <w:ind w:firstLine="567"/>
        <w:jc w:val="both"/>
        <w:rPr>
          <w:sz w:val="28"/>
          <w:szCs w:val="28"/>
        </w:rPr>
      </w:pPr>
      <w:r w:rsidRPr="005161B3">
        <w:rPr>
          <w:u w:val="single"/>
        </w:rPr>
        <w:t xml:space="preserve"> </w:t>
      </w:r>
      <w:r w:rsidRPr="005161B3">
        <w:rPr>
          <w:sz w:val="28"/>
          <w:szCs w:val="28"/>
        </w:rPr>
        <w:t>Комбикормовый завод</w:t>
      </w:r>
      <w:r w:rsidR="00F62BC2" w:rsidRPr="005161B3">
        <w:rPr>
          <w:sz w:val="28"/>
          <w:szCs w:val="28"/>
        </w:rPr>
        <w:t xml:space="preserve"> с элеваторной группой </w:t>
      </w:r>
      <w:r w:rsidRPr="005161B3">
        <w:rPr>
          <w:sz w:val="28"/>
          <w:szCs w:val="28"/>
        </w:rPr>
        <w:t xml:space="preserve">в городе Невеле – самостоятельное производство Великолукского агропромышленного холдинга.  </w:t>
      </w:r>
      <w:r w:rsidR="008B6219" w:rsidRPr="005161B3">
        <w:rPr>
          <w:sz w:val="28"/>
          <w:szCs w:val="28"/>
        </w:rPr>
        <w:t>В</w:t>
      </w:r>
      <w:r w:rsidRPr="005161B3">
        <w:rPr>
          <w:sz w:val="28"/>
          <w:szCs w:val="28"/>
        </w:rPr>
        <w:t xml:space="preserve"> 2010 году началось строительство, а уже в августе 2012 года была запущена первая производственная линия по приготовлению комбикормов. </w:t>
      </w:r>
    </w:p>
    <w:p w:rsidR="004E023D" w:rsidRPr="005161B3" w:rsidRDefault="004E023D" w:rsidP="005161B3">
      <w:pPr>
        <w:pStyle w:val="a3"/>
        <w:spacing w:before="0" w:beforeAutospacing="0" w:after="0" w:afterAutospacing="0"/>
        <w:ind w:firstLine="567"/>
        <w:jc w:val="both"/>
        <w:rPr>
          <w:sz w:val="28"/>
          <w:szCs w:val="28"/>
        </w:rPr>
      </w:pPr>
      <w:r w:rsidRPr="005161B3">
        <w:rPr>
          <w:sz w:val="28"/>
          <w:szCs w:val="28"/>
        </w:rPr>
        <w:t xml:space="preserve">Комбикормовый завод </w:t>
      </w:r>
      <w:proofErr w:type="gramStart"/>
      <w:r w:rsidRPr="005161B3">
        <w:rPr>
          <w:sz w:val="28"/>
          <w:szCs w:val="28"/>
        </w:rPr>
        <w:t>Великолукского</w:t>
      </w:r>
      <w:proofErr w:type="gramEnd"/>
      <w:r w:rsidRPr="005161B3">
        <w:rPr>
          <w:sz w:val="28"/>
          <w:szCs w:val="28"/>
        </w:rPr>
        <w:t xml:space="preserve"> </w:t>
      </w:r>
      <w:proofErr w:type="spellStart"/>
      <w:r w:rsidRPr="005161B3">
        <w:rPr>
          <w:sz w:val="28"/>
          <w:szCs w:val="28"/>
        </w:rPr>
        <w:t>агрохолдинга</w:t>
      </w:r>
      <w:proofErr w:type="spellEnd"/>
      <w:r w:rsidRPr="005161B3">
        <w:rPr>
          <w:sz w:val="28"/>
          <w:szCs w:val="28"/>
        </w:rPr>
        <w:t xml:space="preserve"> – современное предприятие, работающее по мировым стандартам. Здесь сырье проходит все стадии обработки: от измельчения до гранулирования, и комбикорм становится максимально эффективным для усвоения животными. Каждая технологическая схема состоит из ряда подготовительных и основных линий, представляющих собой систему взаимосвязанных машин и механизмов, расположенных в порядке последовательного выполнения операций. </w:t>
      </w:r>
    </w:p>
    <w:p w:rsidR="008B6219" w:rsidRPr="005161B3" w:rsidRDefault="004E023D" w:rsidP="005161B3">
      <w:pPr>
        <w:pStyle w:val="a3"/>
        <w:spacing w:before="0" w:beforeAutospacing="0" w:after="0" w:afterAutospacing="0"/>
        <w:ind w:firstLine="567"/>
        <w:jc w:val="both"/>
        <w:rPr>
          <w:sz w:val="28"/>
          <w:szCs w:val="28"/>
        </w:rPr>
      </w:pPr>
      <w:r w:rsidRPr="005161B3">
        <w:rPr>
          <w:sz w:val="28"/>
          <w:szCs w:val="28"/>
        </w:rPr>
        <w:t xml:space="preserve"> </w:t>
      </w:r>
      <w:r w:rsidR="008B6219" w:rsidRPr="005161B3">
        <w:rPr>
          <w:sz w:val="28"/>
          <w:szCs w:val="28"/>
        </w:rPr>
        <w:t xml:space="preserve">Предприятие постоянно модернизируется: </w:t>
      </w:r>
      <w:r w:rsidRPr="005161B3">
        <w:rPr>
          <w:sz w:val="28"/>
          <w:szCs w:val="28"/>
        </w:rPr>
        <w:t xml:space="preserve"> постро</w:t>
      </w:r>
      <w:r w:rsidR="008B6219" w:rsidRPr="005161B3">
        <w:rPr>
          <w:sz w:val="28"/>
          <w:szCs w:val="28"/>
        </w:rPr>
        <w:t xml:space="preserve">ена </w:t>
      </w:r>
      <w:r w:rsidRPr="005161B3">
        <w:rPr>
          <w:sz w:val="28"/>
          <w:szCs w:val="28"/>
        </w:rPr>
        <w:t xml:space="preserve"> втор</w:t>
      </w:r>
      <w:r w:rsidR="008B6219" w:rsidRPr="005161B3">
        <w:rPr>
          <w:sz w:val="28"/>
          <w:szCs w:val="28"/>
        </w:rPr>
        <w:t>ая</w:t>
      </w:r>
      <w:r w:rsidRPr="005161B3">
        <w:rPr>
          <w:sz w:val="28"/>
          <w:szCs w:val="28"/>
        </w:rPr>
        <w:t xml:space="preserve"> водозаборн</w:t>
      </w:r>
      <w:r w:rsidR="008B6219" w:rsidRPr="005161B3">
        <w:rPr>
          <w:sz w:val="28"/>
          <w:szCs w:val="28"/>
        </w:rPr>
        <w:t>ая</w:t>
      </w:r>
      <w:r w:rsidRPr="005161B3">
        <w:rPr>
          <w:sz w:val="28"/>
          <w:szCs w:val="28"/>
        </w:rPr>
        <w:t xml:space="preserve"> скважин</w:t>
      </w:r>
      <w:r w:rsidR="008B6219" w:rsidRPr="005161B3">
        <w:rPr>
          <w:sz w:val="28"/>
          <w:szCs w:val="28"/>
        </w:rPr>
        <w:t>а</w:t>
      </w:r>
      <w:r w:rsidRPr="005161B3">
        <w:rPr>
          <w:sz w:val="28"/>
          <w:szCs w:val="28"/>
        </w:rPr>
        <w:t>, включились в расширение газификации, усовершенствовали энергосис</w:t>
      </w:r>
      <w:r w:rsidR="008B6219" w:rsidRPr="005161B3">
        <w:rPr>
          <w:sz w:val="28"/>
          <w:szCs w:val="28"/>
        </w:rPr>
        <w:t>тему, построили котельную, дополнительно построили железнодорожный подъездной путь протяженностью 1 километр, проведена реконструкция механизмов элеватора, установка новых очистительных машин.</w:t>
      </w:r>
    </w:p>
    <w:p w:rsidR="004E023D" w:rsidRPr="005161B3" w:rsidRDefault="004E023D" w:rsidP="005161B3">
      <w:pPr>
        <w:pStyle w:val="a3"/>
        <w:spacing w:before="0" w:beforeAutospacing="0" w:after="0" w:afterAutospacing="0"/>
        <w:ind w:firstLine="567"/>
        <w:jc w:val="both"/>
        <w:rPr>
          <w:sz w:val="28"/>
          <w:szCs w:val="28"/>
        </w:rPr>
      </w:pPr>
      <w:r w:rsidRPr="005161B3">
        <w:rPr>
          <w:sz w:val="28"/>
          <w:szCs w:val="28"/>
        </w:rPr>
        <w:t xml:space="preserve"> Сейчас на производстве трудятся</w:t>
      </w:r>
      <w:r w:rsidR="008B6219" w:rsidRPr="005161B3">
        <w:rPr>
          <w:sz w:val="28"/>
          <w:szCs w:val="28"/>
        </w:rPr>
        <w:t xml:space="preserve"> около </w:t>
      </w:r>
      <w:r w:rsidRPr="005161B3">
        <w:rPr>
          <w:sz w:val="28"/>
          <w:szCs w:val="28"/>
        </w:rPr>
        <w:t xml:space="preserve"> 170 сотрудников, процесс организован круглосуточно, в две смены. </w:t>
      </w:r>
    </w:p>
    <w:p w:rsidR="00AF2D6A" w:rsidRPr="005161B3" w:rsidRDefault="00AF2D6A" w:rsidP="005161B3">
      <w:pPr>
        <w:ind w:firstLine="709"/>
        <w:jc w:val="both"/>
        <w:rPr>
          <w:bCs/>
          <w:color w:val="333333"/>
          <w:sz w:val="28"/>
          <w:szCs w:val="28"/>
        </w:rPr>
      </w:pPr>
      <w:r w:rsidRPr="005161B3">
        <w:rPr>
          <w:bCs/>
          <w:color w:val="333333"/>
          <w:sz w:val="28"/>
          <w:szCs w:val="28"/>
        </w:rPr>
        <w:t>ОАО «</w:t>
      </w:r>
      <w:proofErr w:type="spellStart"/>
      <w:r w:rsidRPr="005161B3">
        <w:rPr>
          <w:bCs/>
          <w:color w:val="333333"/>
          <w:sz w:val="28"/>
          <w:szCs w:val="28"/>
        </w:rPr>
        <w:t>Лужский</w:t>
      </w:r>
      <w:proofErr w:type="spellEnd"/>
      <w:r w:rsidRPr="005161B3">
        <w:rPr>
          <w:bCs/>
          <w:color w:val="333333"/>
          <w:sz w:val="28"/>
          <w:szCs w:val="28"/>
        </w:rPr>
        <w:t xml:space="preserve"> абразивный завод» - современное многопрофильное предприятие, расположенное в городе Луга Ленинградской области. Оно является одним из крупнейших в мире производителей абразивного инструмента. Завод производит тигли </w:t>
      </w:r>
      <w:proofErr w:type="spellStart"/>
      <w:r w:rsidRPr="005161B3">
        <w:rPr>
          <w:bCs/>
          <w:color w:val="333333"/>
          <w:sz w:val="28"/>
          <w:szCs w:val="28"/>
        </w:rPr>
        <w:t>графитосодержащие</w:t>
      </w:r>
      <w:proofErr w:type="spellEnd"/>
      <w:r w:rsidRPr="005161B3">
        <w:rPr>
          <w:bCs/>
          <w:color w:val="333333"/>
          <w:sz w:val="28"/>
          <w:szCs w:val="28"/>
        </w:rPr>
        <w:t xml:space="preserve"> и шамотные (огнеупорные), богатый ассортимент абразивного инструмента (круги отрезные, шлифовальные, полировальные, </w:t>
      </w:r>
      <w:proofErr w:type="spellStart"/>
      <w:r w:rsidRPr="005161B3">
        <w:rPr>
          <w:bCs/>
          <w:color w:val="333333"/>
          <w:sz w:val="28"/>
          <w:szCs w:val="28"/>
        </w:rPr>
        <w:t>зачистные</w:t>
      </w:r>
      <w:proofErr w:type="spellEnd"/>
      <w:r w:rsidRPr="005161B3">
        <w:rPr>
          <w:bCs/>
          <w:color w:val="333333"/>
          <w:sz w:val="28"/>
          <w:szCs w:val="28"/>
        </w:rPr>
        <w:t xml:space="preserve">, лепестковые, </w:t>
      </w:r>
      <w:r w:rsidRPr="005161B3">
        <w:rPr>
          <w:bCs/>
          <w:color w:val="333333"/>
          <w:sz w:val="28"/>
          <w:szCs w:val="28"/>
        </w:rPr>
        <w:lastRenderedPageBreak/>
        <w:t xml:space="preserve">шлифовальные сегменты и бруски) для обработки широкого круга материалов и для различного оборудования. </w:t>
      </w:r>
      <w:r w:rsidRPr="005161B3">
        <w:rPr>
          <w:color w:val="333333"/>
          <w:sz w:val="28"/>
          <w:szCs w:val="28"/>
        </w:rPr>
        <w:t>Се</w:t>
      </w:r>
      <w:r w:rsidR="00F72C68" w:rsidRPr="005161B3">
        <w:rPr>
          <w:color w:val="333333"/>
          <w:sz w:val="28"/>
          <w:szCs w:val="28"/>
        </w:rPr>
        <w:t xml:space="preserve">годня около 20% всей продукции </w:t>
      </w:r>
      <w:r w:rsidRPr="005161B3">
        <w:rPr>
          <w:color w:val="333333"/>
          <w:sz w:val="28"/>
          <w:szCs w:val="28"/>
        </w:rPr>
        <w:t>отправляе</w:t>
      </w:r>
      <w:r w:rsidR="00F72C68" w:rsidRPr="005161B3">
        <w:rPr>
          <w:color w:val="333333"/>
          <w:sz w:val="28"/>
          <w:szCs w:val="28"/>
        </w:rPr>
        <w:t>тся</w:t>
      </w:r>
      <w:r w:rsidRPr="005161B3">
        <w:rPr>
          <w:color w:val="333333"/>
          <w:sz w:val="28"/>
          <w:szCs w:val="28"/>
        </w:rPr>
        <w:t xml:space="preserve"> на экспорт</w:t>
      </w:r>
      <w:r w:rsidR="00F72C68" w:rsidRPr="005161B3">
        <w:rPr>
          <w:color w:val="333333"/>
          <w:sz w:val="28"/>
          <w:szCs w:val="28"/>
        </w:rPr>
        <w:t xml:space="preserve">. </w:t>
      </w:r>
    </w:p>
    <w:p w:rsidR="00AF2D6A" w:rsidRPr="005161B3" w:rsidRDefault="00AF2D6A" w:rsidP="005161B3">
      <w:pPr>
        <w:ind w:firstLine="709"/>
        <w:jc w:val="both"/>
        <w:rPr>
          <w:bCs/>
          <w:color w:val="333333"/>
          <w:sz w:val="28"/>
          <w:szCs w:val="28"/>
        </w:rPr>
      </w:pPr>
      <w:r w:rsidRPr="005161B3">
        <w:rPr>
          <w:color w:val="333333"/>
          <w:sz w:val="28"/>
          <w:szCs w:val="28"/>
        </w:rPr>
        <w:t>Последние десять лет знаменательны тем, что заново построены и введены в эксплуатацию новые обособленные производственные подразделения в Псковской области в городах Дно, Остров и Невель. На производственных площадях бывшего льнозавода в г</w:t>
      </w:r>
      <w:proofErr w:type="gramStart"/>
      <w:r w:rsidRPr="005161B3">
        <w:rPr>
          <w:color w:val="333333"/>
          <w:sz w:val="28"/>
          <w:szCs w:val="28"/>
        </w:rPr>
        <w:t>.Н</w:t>
      </w:r>
      <w:proofErr w:type="gramEnd"/>
      <w:r w:rsidRPr="005161B3">
        <w:rPr>
          <w:color w:val="333333"/>
          <w:sz w:val="28"/>
          <w:szCs w:val="28"/>
        </w:rPr>
        <w:t xml:space="preserve">евель было демонтировано старое металлоемкое оборудование, приведены в порядок разрушенные цеха, сделаны перепланировки, возведены перегородки, залиты цементно-бетонным раствором полы, установлено технологическое оборудование, построены </w:t>
      </w:r>
      <w:proofErr w:type="spellStart"/>
      <w:r w:rsidRPr="005161B3">
        <w:rPr>
          <w:color w:val="333333"/>
          <w:sz w:val="28"/>
          <w:szCs w:val="28"/>
        </w:rPr>
        <w:t>бакелизаторы</w:t>
      </w:r>
      <w:proofErr w:type="spellEnd"/>
      <w:r w:rsidRPr="005161B3">
        <w:rPr>
          <w:color w:val="333333"/>
          <w:sz w:val="28"/>
          <w:szCs w:val="28"/>
        </w:rPr>
        <w:t xml:space="preserve"> (оборудование для термообработки). В то же время создавались условия и для рабочих:  строились бытовые помещения, гостиничные номера для командированных на 25 мест, столовая. И уже в июле 2010 года была осуществлена первая формовка. </w:t>
      </w:r>
    </w:p>
    <w:p w:rsidR="004E023D" w:rsidRPr="005161B3" w:rsidRDefault="00DF6542" w:rsidP="005161B3">
      <w:pPr>
        <w:ind w:firstLine="709"/>
        <w:jc w:val="both"/>
        <w:rPr>
          <w:rFonts w:eastAsia="Times New Roman"/>
          <w:color w:val="333333"/>
          <w:sz w:val="28"/>
          <w:szCs w:val="28"/>
          <w:lang w:eastAsia="ru-RU"/>
        </w:rPr>
      </w:pPr>
      <w:r w:rsidRPr="005161B3">
        <w:rPr>
          <w:rFonts w:eastAsia="Times New Roman"/>
          <w:color w:val="333333"/>
          <w:sz w:val="28"/>
          <w:szCs w:val="28"/>
          <w:lang w:eastAsia="ru-RU"/>
        </w:rPr>
        <w:t>Обособленное производственное подразделение в г</w:t>
      </w:r>
      <w:proofErr w:type="gramStart"/>
      <w:r w:rsidRPr="005161B3">
        <w:rPr>
          <w:rFonts w:eastAsia="Times New Roman"/>
          <w:color w:val="333333"/>
          <w:sz w:val="28"/>
          <w:szCs w:val="28"/>
          <w:lang w:eastAsia="ru-RU"/>
        </w:rPr>
        <w:t>.Н</w:t>
      </w:r>
      <w:proofErr w:type="gramEnd"/>
      <w:r w:rsidRPr="005161B3">
        <w:rPr>
          <w:rFonts w:eastAsia="Times New Roman"/>
          <w:color w:val="333333"/>
          <w:sz w:val="28"/>
          <w:szCs w:val="28"/>
          <w:lang w:eastAsia="ru-RU"/>
        </w:rPr>
        <w:t>евель ОАО «</w:t>
      </w:r>
      <w:proofErr w:type="spellStart"/>
      <w:r w:rsidRPr="005161B3">
        <w:rPr>
          <w:rFonts w:eastAsia="Times New Roman"/>
          <w:color w:val="333333"/>
          <w:sz w:val="28"/>
          <w:szCs w:val="28"/>
          <w:lang w:eastAsia="ru-RU"/>
        </w:rPr>
        <w:t>Лужский</w:t>
      </w:r>
      <w:proofErr w:type="spellEnd"/>
      <w:r w:rsidRPr="005161B3">
        <w:rPr>
          <w:rFonts w:eastAsia="Times New Roman"/>
          <w:color w:val="333333"/>
          <w:sz w:val="28"/>
          <w:szCs w:val="28"/>
          <w:lang w:eastAsia="ru-RU"/>
        </w:rPr>
        <w:t xml:space="preserve"> абразивный завод»</w:t>
      </w:r>
      <w:r w:rsidR="00BE68B5" w:rsidRPr="005161B3">
        <w:rPr>
          <w:rFonts w:eastAsia="Times New Roman"/>
          <w:color w:val="333333"/>
          <w:sz w:val="28"/>
          <w:szCs w:val="28"/>
          <w:lang w:eastAsia="ru-RU"/>
        </w:rPr>
        <w:t xml:space="preserve"> специализируется на производстве абразивного инструмента на бакелитовой связке, армированного </w:t>
      </w:r>
      <w:proofErr w:type="spellStart"/>
      <w:r w:rsidR="00BE68B5" w:rsidRPr="005161B3">
        <w:rPr>
          <w:rFonts w:eastAsia="Times New Roman"/>
          <w:color w:val="333333"/>
          <w:sz w:val="28"/>
          <w:szCs w:val="28"/>
          <w:lang w:eastAsia="ru-RU"/>
        </w:rPr>
        <w:t>стеклосеткой</w:t>
      </w:r>
      <w:proofErr w:type="spellEnd"/>
      <w:r w:rsidR="00BE68B5" w:rsidRPr="005161B3">
        <w:rPr>
          <w:rFonts w:eastAsia="Times New Roman"/>
          <w:color w:val="333333"/>
          <w:sz w:val="28"/>
          <w:szCs w:val="28"/>
          <w:lang w:eastAsia="ru-RU"/>
        </w:rPr>
        <w:t>.</w:t>
      </w:r>
      <w:r w:rsidR="00F72C68" w:rsidRPr="005161B3">
        <w:rPr>
          <w:rFonts w:eastAsia="Times New Roman"/>
          <w:color w:val="333333"/>
          <w:sz w:val="28"/>
          <w:szCs w:val="28"/>
          <w:lang w:eastAsia="ru-RU"/>
        </w:rPr>
        <w:t xml:space="preserve"> В 2018 году объем выпускаемой продукции составил порядка 320 млн</w:t>
      </w:r>
      <w:proofErr w:type="gramStart"/>
      <w:r w:rsidR="00F72C68" w:rsidRPr="005161B3">
        <w:rPr>
          <w:rFonts w:eastAsia="Times New Roman"/>
          <w:color w:val="333333"/>
          <w:sz w:val="28"/>
          <w:szCs w:val="28"/>
          <w:lang w:eastAsia="ru-RU"/>
        </w:rPr>
        <w:t>.р</w:t>
      </w:r>
      <w:proofErr w:type="gramEnd"/>
      <w:r w:rsidR="00F72C68" w:rsidRPr="005161B3">
        <w:rPr>
          <w:rFonts w:eastAsia="Times New Roman"/>
          <w:color w:val="333333"/>
          <w:sz w:val="28"/>
          <w:szCs w:val="28"/>
          <w:lang w:eastAsia="ru-RU"/>
        </w:rPr>
        <w:t xml:space="preserve">уб. </w:t>
      </w:r>
    </w:p>
    <w:p w:rsidR="00084560" w:rsidRPr="005161B3" w:rsidRDefault="00F72C68" w:rsidP="005161B3">
      <w:pPr>
        <w:shd w:val="clear" w:color="auto" w:fill="FFFFFF"/>
        <w:ind w:firstLine="709"/>
        <w:jc w:val="both"/>
        <w:rPr>
          <w:sz w:val="28"/>
          <w:szCs w:val="28"/>
        </w:rPr>
      </w:pPr>
      <w:r w:rsidRPr="005161B3">
        <w:rPr>
          <w:color w:val="333333"/>
          <w:sz w:val="28"/>
          <w:szCs w:val="28"/>
        </w:rPr>
        <w:t>В начале производственной деятельности на данном предприятии в г</w:t>
      </w:r>
      <w:proofErr w:type="gramStart"/>
      <w:r w:rsidRPr="005161B3">
        <w:rPr>
          <w:color w:val="333333"/>
          <w:sz w:val="28"/>
          <w:szCs w:val="28"/>
        </w:rPr>
        <w:t>.Н</w:t>
      </w:r>
      <w:proofErr w:type="gramEnd"/>
      <w:r w:rsidRPr="005161B3">
        <w:rPr>
          <w:color w:val="333333"/>
          <w:sz w:val="28"/>
          <w:szCs w:val="28"/>
        </w:rPr>
        <w:t xml:space="preserve">евеле работало около 140 человек. На сегодняшний день – около семидесяти. Такое сокращение – результат модернизации производства. </w:t>
      </w:r>
    </w:p>
    <w:p w:rsidR="00084560" w:rsidRPr="005161B3" w:rsidRDefault="0021283F" w:rsidP="005161B3">
      <w:pPr>
        <w:shd w:val="clear" w:color="auto" w:fill="FFFFFF"/>
        <w:ind w:firstLine="709"/>
        <w:jc w:val="both"/>
        <w:rPr>
          <w:sz w:val="28"/>
          <w:szCs w:val="28"/>
        </w:rPr>
      </w:pPr>
      <w:r w:rsidRPr="005161B3">
        <w:rPr>
          <w:sz w:val="28"/>
          <w:szCs w:val="28"/>
        </w:rPr>
        <w:t>На территории бывшего завода «Металлист» в г</w:t>
      </w:r>
      <w:proofErr w:type="gramStart"/>
      <w:r w:rsidRPr="005161B3">
        <w:rPr>
          <w:sz w:val="28"/>
          <w:szCs w:val="28"/>
        </w:rPr>
        <w:t>.Н</w:t>
      </w:r>
      <w:proofErr w:type="gramEnd"/>
      <w:r w:rsidRPr="005161B3">
        <w:rPr>
          <w:sz w:val="28"/>
          <w:szCs w:val="28"/>
        </w:rPr>
        <w:t xml:space="preserve">евель в настоящее время находится 3 предприятия: </w:t>
      </w:r>
      <w:proofErr w:type="gramStart"/>
      <w:r w:rsidRPr="005161B3">
        <w:rPr>
          <w:sz w:val="28"/>
          <w:szCs w:val="28"/>
        </w:rPr>
        <w:t xml:space="preserve">ООО «Заря» (производство готовых металлических изделий, оказание услуг), ООО «Новая заря» (производство деревянной тары), ООО «Металлист» (производство товаров народного потребления – печные кожухи, </w:t>
      </w:r>
      <w:r w:rsidR="00C809AC" w:rsidRPr="005161B3">
        <w:rPr>
          <w:sz w:val="28"/>
          <w:szCs w:val="28"/>
        </w:rPr>
        <w:t xml:space="preserve"> водоотливы, ограды и т.п.).</w:t>
      </w:r>
      <w:proofErr w:type="gramEnd"/>
      <w:r w:rsidR="00C809AC" w:rsidRPr="005161B3">
        <w:rPr>
          <w:sz w:val="28"/>
          <w:szCs w:val="28"/>
        </w:rPr>
        <w:t xml:space="preserve"> Общий объем выпускаемой продукции данных предприятий составил в 2018 году  47,6 млн</w:t>
      </w:r>
      <w:proofErr w:type="gramStart"/>
      <w:r w:rsidR="00C809AC" w:rsidRPr="005161B3">
        <w:rPr>
          <w:sz w:val="28"/>
          <w:szCs w:val="28"/>
        </w:rPr>
        <w:t>.р</w:t>
      </w:r>
      <w:proofErr w:type="gramEnd"/>
      <w:r w:rsidR="00C809AC" w:rsidRPr="005161B3">
        <w:rPr>
          <w:sz w:val="28"/>
          <w:szCs w:val="28"/>
        </w:rPr>
        <w:t>уб. Численность работников – 65 чел.</w:t>
      </w:r>
    </w:p>
    <w:p w:rsidR="003E3F83" w:rsidRPr="005161B3" w:rsidRDefault="00C809AC" w:rsidP="005161B3">
      <w:pPr>
        <w:shd w:val="clear" w:color="auto" w:fill="FFFFFF"/>
        <w:ind w:firstLine="709"/>
        <w:jc w:val="both"/>
        <w:rPr>
          <w:sz w:val="28"/>
          <w:szCs w:val="28"/>
        </w:rPr>
      </w:pPr>
      <w:r w:rsidRPr="005161B3">
        <w:rPr>
          <w:sz w:val="28"/>
          <w:szCs w:val="28"/>
        </w:rPr>
        <w:t>Швейное производство района представлено хозяйствующими субъектами: ООО «Швейная фабрика «</w:t>
      </w:r>
      <w:proofErr w:type="spellStart"/>
      <w:r w:rsidRPr="005161B3">
        <w:rPr>
          <w:sz w:val="28"/>
          <w:szCs w:val="28"/>
        </w:rPr>
        <w:t>Марика</w:t>
      </w:r>
      <w:proofErr w:type="spellEnd"/>
      <w:r w:rsidRPr="005161B3">
        <w:rPr>
          <w:sz w:val="28"/>
          <w:szCs w:val="28"/>
        </w:rPr>
        <w:t>» (объем продукции в 2018 году – 34,5 млн</w:t>
      </w:r>
      <w:proofErr w:type="gramStart"/>
      <w:r w:rsidRPr="005161B3">
        <w:rPr>
          <w:sz w:val="28"/>
          <w:szCs w:val="28"/>
        </w:rPr>
        <w:t>.р</w:t>
      </w:r>
      <w:proofErr w:type="gramEnd"/>
      <w:r w:rsidRPr="005161B3">
        <w:rPr>
          <w:sz w:val="28"/>
          <w:szCs w:val="28"/>
        </w:rPr>
        <w:t>уб.), ООО «</w:t>
      </w:r>
      <w:proofErr w:type="spellStart"/>
      <w:r w:rsidRPr="005161B3">
        <w:rPr>
          <w:sz w:val="28"/>
          <w:szCs w:val="28"/>
        </w:rPr>
        <w:t>Невельская</w:t>
      </w:r>
      <w:proofErr w:type="spellEnd"/>
      <w:r w:rsidRPr="005161B3">
        <w:rPr>
          <w:sz w:val="28"/>
          <w:szCs w:val="28"/>
        </w:rPr>
        <w:t xml:space="preserve"> швейная фабрика»  (объем продукции в 2018 году – 24,7 млн.руб.), </w:t>
      </w:r>
      <w:r w:rsidR="00E37BA8" w:rsidRPr="005161B3">
        <w:rPr>
          <w:sz w:val="28"/>
          <w:szCs w:val="28"/>
        </w:rPr>
        <w:t>ООО «</w:t>
      </w:r>
      <w:proofErr w:type="spellStart"/>
      <w:r w:rsidR="00E37BA8" w:rsidRPr="005161B3">
        <w:rPr>
          <w:sz w:val="28"/>
          <w:szCs w:val="28"/>
        </w:rPr>
        <w:t>Сомер</w:t>
      </w:r>
      <w:proofErr w:type="spellEnd"/>
      <w:r w:rsidR="00E37BA8" w:rsidRPr="005161B3">
        <w:rPr>
          <w:sz w:val="28"/>
          <w:szCs w:val="28"/>
        </w:rPr>
        <w:t xml:space="preserve">» (объем продукции в 2018 году – 13,0 млн.руб.), ИП </w:t>
      </w:r>
      <w:proofErr w:type="spellStart"/>
      <w:r w:rsidR="00E37BA8" w:rsidRPr="005161B3">
        <w:rPr>
          <w:sz w:val="28"/>
          <w:szCs w:val="28"/>
        </w:rPr>
        <w:t>Дубцов</w:t>
      </w:r>
      <w:proofErr w:type="spellEnd"/>
      <w:r w:rsidR="00E37BA8" w:rsidRPr="005161B3">
        <w:rPr>
          <w:sz w:val="28"/>
          <w:szCs w:val="28"/>
        </w:rPr>
        <w:t xml:space="preserve"> С.А. </w:t>
      </w:r>
      <w:r w:rsidRPr="005161B3">
        <w:rPr>
          <w:sz w:val="28"/>
          <w:szCs w:val="28"/>
        </w:rPr>
        <w:t xml:space="preserve"> </w:t>
      </w:r>
      <w:r w:rsidR="00E37BA8" w:rsidRPr="005161B3">
        <w:rPr>
          <w:sz w:val="28"/>
          <w:szCs w:val="28"/>
        </w:rPr>
        <w:t>(объем продукции в 2018 году – 9,2 млн.руб.).</w:t>
      </w:r>
      <w:r w:rsidR="003E3F83" w:rsidRPr="005161B3">
        <w:rPr>
          <w:sz w:val="28"/>
          <w:szCs w:val="28"/>
        </w:rPr>
        <w:t xml:space="preserve"> Численность работников на предприятиях швейного производства в 2018 году составила 189 чел. </w:t>
      </w:r>
    </w:p>
    <w:p w:rsidR="003E3F83" w:rsidRPr="005161B3" w:rsidRDefault="00DC0861" w:rsidP="005161B3">
      <w:pPr>
        <w:shd w:val="clear" w:color="auto" w:fill="FFFFFF"/>
        <w:ind w:firstLine="709"/>
        <w:jc w:val="both"/>
        <w:rPr>
          <w:sz w:val="28"/>
          <w:szCs w:val="28"/>
        </w:rPr>
      </w:pPr>
      <w:r w:rsidRPr="005161B3">
        <w:rPr>
          <w:sz w:val="28"/>
          <w:szCs w:val="28"/>
        </w:rPr>
        <w:t>ООО «Рубин» оказывает услуги по пошиву обуви. В 2018 году объем выпускаемой продукции составил 28,2 млн.руб., в т.ч. обувь мужская – 26,1 млн.руб., обувь женская – 2,1 млн.руб. Рынки сбыта продукции – г</w:t>
      </w:r>
      <w:proofErr w:type="gramStart"/>
      <w:r w:rsidRPr="005161B3">
        <w:rPr>
          <w:sz w:val="28"/>
          <w:szCs w:val="28"/>
        </w:rPr>
        <w:t>.М</w:t>
      </w:r>
      <w:proofErr w:type="gramEnd"/>
      <w:r w:rsidRPr="005161B3">
        <w:rPr>
          <w:sz w:val="28"/>
          <w:szCs w:val="28"/>
        </w:rPr>
        <w:t>осква, г.Санкт-Петербург. Среднесписочная численность работников предприятия в 2018 году – 80 чел.</w:t>
      </w:r>
    </w:p>
    <w:p w:rsidR="007F4563" w:rsidRPr="005161B3" w:rsidRDefault="007F4563" w:rsidP="005161B3">
      <w:pPr>
        <w:shd w:val="clear" w:color="auto" w:fill="FFFFFF"/>
        <w:ind w:firstLine="709"/>
        <w:jc w:val="both"/>
        <w:rPr>
          <w:sz w:val="28"/>
          <w:szCs w:val="28"/>
        </w:rPr>
      </w:pPr>
      <w:r w:rsidRPr="005161B3">
        <w:rPr>
          <w:sz w:val="28"/>
          <w:szCs w:val="28"/>
        </w:rPr>
        <w:t>Для дальнейшего динамичного развития промышленности района необходимо, прежде всего,</w:t>
      </w:r>
      <w:r w:rsidR="00A7648C" w:rsidRPr="005161B3">
        <w:rPr>
          <w:sz w:val="28"/>
          <w:szCs w:val="28"/>
        </w:rPr>
        <w:t xml:space="preserve"> дальнейшее</w:t>
      </w:r>
      <w:r w:rsidRPr="005161B3">
        <w:rPr>
          <w:sz w:val="28"/>
          <w:szCs w:val="28"/>
        </w:rPr>
        <w:t xml:space="preserve"> техническое перевооружение производства, внедрение современных технологий по выпуску продукции, расширение ассортимента, освоение современных методов маркетинга, </w:t>
      </w:r>
      <w:r w:rsidRPr="005161B3">
        <w:rPr>
          <w:sz w:val="28"/>
          <w:szCs w:val="28"/>
        </w:rPr>
        <w:lastRenderedPageBreak/>
        <w:t>повышение инвестиционной активности предприятий</w:t>
      </w:r>
      <w:r w:rsidR="00A7648C" w:rsidRPr="005161B3">
        <w:rPr>
          <w:sz w:val="28"/>
          <w:szCs w:val="28"/>
        </w:rPr>
        <w:t>, повышение производительности труда</w:t>
      </w:r>
      <w:r w:rsidRPr="005161B3">
        <w:rPr>
          <w:sz w:val="28"/>
          <w:szCs w:val="28"/>
        </w:rPr>
        <w:t>.</w:t>
      </w:r>
    </w:p>
    <w:p w:rsidR="007F4563" w:rsidRPr="005161B3" w:rsidRDefault="007F4563" w:rsidP="005161B3">
      <w:pPr>
        <w:shd w:val="clear" w:color="auto" w:fill="FFFFFF"/>
        <w:ind w:firstLine="709"/>
        <w:jc w:val="both"/>
        <w:rPr>
          <w:sz w:val="28"/>
          <w:szCs w:val="28"/>
        </w:rPr>
      </w:pPr>
      <w:r w:rsidRPr="005161B3">
        <w:rPr>
          <w:sz w:val="28"/>
          <w:szCs w:val="28"/>
        </w:rPr>
        <w:t>Основными проблемами промышленных предприятий района остаются высокая энергоемкость производства, дефицит квалифицированных кадров, невысокая конкурентоспособность продукции</w:t>
      </w:r>
      <w:r w:rsidR="00A7648C" w:rsidRPr="005161B3">
        <w:rPr>
          <w:sz w:val="28"/>
          <w:szCs w:val="28"/>
        </w:rPr>
        <w:t>, высокая стоимость энергоресурсов</w:t>
      </w:r>
      <w:r w:rsidRPr="005161B3">
        <w:rPr>
          <w:sz w:val="28"/>
          <w:szCs w:val="28"/>
        </w:rPr>
        <w:t>.</w:t>
      </w:r>
    </w:p>
    <w:p w:rsidR="006909C3" w:rsidRPr="005161B3" w:rsidRDefault="006909C3" w:rsidP="005161B3">
      <w:pPr>
        <w:ind w:firstLine="567"/>
        <w:jc w:val="both"/>
        <w:rPr>
          <w:sz w:val="28"/>
          <w:szCs w:val="28"/>
        </w:rPr>
      </w:pPr>
    </w:p>
    <w:p w:rsidR="00DC0861" w:rsidRPr="005161B3" w:rsidRDefault="00DC0861" w:rsidP="00266F2B">
      <w:pPr>
        <w:ind w:firstLine="567"/>
        <w:jc w:val="center"/>
        <w:rPr>
          <w:b/>
          <w:i/>
          <w:sz w:val="28"/>
          <w:szCs w:val="28"/>
        </w:rPr>
      </w:pPr>
      <w:r w:rsidRPr="005161B3">
        <w:rPr>
          <w:b/>
          <w:i/>
          <w:sz w:val="28"/>
          <w:szCs w:val="28"/>
        </w:rPr>
        <w:t>1.3.2. Агропромышленный комплекс</w:t>
      </w:r>
    </w:p>
    <w:p w:rsidR="00072AC7" w:rsidRPr="005161B3" w:rsidRDefault="00072AC7" w:rsidP="005161B3">
      <w:pPr>
        <w:ind w:firstLine="567"/>
        <w:jc w:val="both"/>
        <w:rPr>
          <w:b/>
          <w:i/>
          <w:sz w:val="28"/>
          <w:szCs w:val="28"/>
        </w:rPr>
      </w:pPr>
    </w:p>
    <w:p w:rsidR="00A7648C" w:rsidRPr="005161B3" w:rsidRDefault="00A7648C" w:rsidP="005161B3">
      <w:pPr>
        <w:ind w:firstLine="709"/>
        <w:jc w:val="both"/>
        <w:rPr>
          <w:sz w:val="28"/>
          <w:szCs w:val="28"/>
        </w:rPr>
      </w:pPr>
      <w:r w:rsidRPr="005161B3">
        <w:rPr>
          <w:sz w:val="28"/>
          <w:szCs w:val="28"/>
        </w:rPr>
        <w:t>Обеспечение динамичного развития агропромышленного комплекса, повышение его эффективности и конкурентоспособности, достижение само обеспечения основными видами сельскохозяйственной продукции являются целью агропромышленной политики на уровне района.</w:t>
      </w:r>
    </w:p>
    <w:p w:rsidR="00A7648C" w:rsidRPr="005161B3" w:rsidRDefault="00A7648C" w:rsidP="005161B3">
      <w:pPr>
        <w:jc w:val="both"/>
        <w:rPr>
          <w:sz w:val="28"/>
          <w:szCs w:val="28"/>
        </w:rPr>
      </w:pPr>
      <w:r w:rsidRPr="005161B3">
        <w:rPr>
          <w:sz w:val="28"/>
          <w:szCs w:val="28"/>
        </w:rPr>
        <w:tab/>
        <w:t>Для развития агропромышленного комплекса района необходимо решение следующих приоритетных задач:</w:t>
      </w:r>
    </w:p>
    <w:p w:rsidR="00A7648C" w:rsidRPr="005161B3" w:rsidRDefault="00A7648C" w:rsidP="005161B3">
      <w:pPr>
        <w:jc w:val="both"/>
        <w:rPr>
          <w:sz w:val="28"/>
          <w:szCs w:val="28"/>
        </w:rPr>
      </w:pPr>
      <w:r w:rsidRPr="005161B3">
        <w:rPr>
          <w:sz w:val="28"/>
          <w:szCs w:val="28"/>
        </w:rPr>
        <w:tab/>
        <w:t>- производство качественной продукции местными производителями;</w:t>
      </w:r>
    </w:p>
    <w:p w:rsidR="00A7648C" w:rsidRPr="005161B3" w:rsidRDefault="00A7648C" w:rsidP="005161B3">
      <w:pPr>
        <w:jc w:val="both"/>
        <w:rPr>
          <w:sz w:val="28"/>
          <w:szCs w:val="28"/>
        </w:rPr>
      </w:pPr>
      <w:r w:rsidRPr="005161B3">
        <w:rPr>
          <w:sz w:val="28"/>
          <w:szCs w:val="28"/>
        </w:rPr>
        <w:tab/>
        <w:t>- оказание содействия доступа местных сельскохозяйственных товаропроизводителей на рынки города Невеля и области;</w:t>
      </w:r>
    </w:p>
    <w:p w:rsidR="00A7648C" w:rsidRPr="005161B3" w:rsidRDefault="00A7648C" w:rsidP="005161B3">
      <w:pPr>
        <w:jc w:val="both"/>
        <w:rPr>
          <w:sz w:val="28"/>
          <w:szCs w:val="28"/>
        </w:rPr>
      </w:pPr>
      <w:r w:rsidRPr="005161B3">
        <w:rPr>
          <w:sz w:val="28"/>
          <w:szCs w:val="28"/>
        </w:rPr>
        <w:tab/>
        <w:t>- оказание содействия модернизации оборудования и техническому переоснащению предприятий агропромышленного комплекса;</w:t>
      </w:r>
    </w:p>
    <w:p w:rsidR="00A7648C" w:rsidRPr="005161B3" w:rsidRDefault="00A7648C" w:rsidP="005161B3">
      <w:pPr>
        <w:jc w:val="both"/>
        <w:rPr>
          <w:sz w:val="28"/>
          <w:szCs w:val="28"/>
        </w:rPr>
      </w:pPr>
      <w:r w:rsidRPr="005161B3">
        <w:rPr>
          <w:sz w:val="28"/>
          <w:szCs w:val="28"/>
        </w:rPr>
        <w:tab/>
        <w:t>- создание условий для развития перерабатывающей, пищевой промышленности на территории района;</w:t>
      </w:r>
    </w:p>
    <w:p w:rsidR="00A7648C" w:rsidRPr="005161B3" w:rsidRDefault="00A7648C" w:rsidP="005161B3">
      <w:pPr>
        <w:jc w:val="both"/>
        <w:rPr>
          <w:sz w:val="28"/>
          <w:szCs w:val="28"/>
        </w:rPr>
      </w:pPr>
      <w:r w:rsidRPr="005161B3">
        <w:rPr>
          <w:sz w:val="28"/>
          <w:szCs w:val="28"/>
        </w:rPr>
        <w:tab/>
        <w:t>- повышение производительности труда в агропромышленном комплексе, повышение квалификации специалистов, закрепление квалифицированных кадров в сельском хозяйстве района;</w:t>
      </w:r>
    </w:p>
    <w:p w:rsidR="00A7648C" w:rsidRPr="005161B3" w:rsidRDefault="00A7648C" w:rsidP="005161B3">
      <w:pPr>
        <w:jc w:val="both"/>
        <w:rPr>
          <w:sz w:val="28"/>
          <w:szCs w:val="28"/>
        </w:rPr>
      </w:pPr>
      <w:r w:rsidRPr="005161B3">
        <w:rPr>
          <w:sz w:val="28"/>
          <w:szCs w:val="28"/>
        </w:rPr>
        <w:tab/>
        <w:t xml:space="preserve">- содействие развитию рыбоводства, сектора </w:t>
      </w:r>
      <w:proofErr w:type="spellStart"/>
      <w:r w:rsidRPr="005161B3">
        <w:rPr>
          <w:sz w:val="28"/>
          <w:szCs w:val="28"/>
        </w:rPr>
        <w:t>аквакультуры</w:t>
      </w:r>
      <w:proofErr w:type="spellEnd"/>
      <w:r w:rsidRPr="005161B3">
        <w:rPr>
          <w:sz w:val="28"/>
          <w:szCs w:val="28"/>
        </w:rPr>
        <w:t>, и увеличение рыбной продукции;</w:t>
      </w:r>
    </w:p>
    <w:p w:rsidR="00A7648C" w:rsidRPr="005161B3" w:rsidRDefault="00A7648C" w:rsidP="005161B3">
      <w:pPr>
        <w:jc w:val="both"/>
        <w:rPr>
          <w:sz w:val="28"/>
          <w:szCs w:val="28"/>
        </w:rPr>
      </w:pPr>
      <w:r w:rsidRPr="005161B3">
        <w:rPr>
          <w:sz w:val="28"/>
          <w:szCs w:val="28"/>
        </w:rPr>
        <w:tab/>
        <w:t>- развитие существующих и создание новых крестьянских (фермерских) хозяйств и проведение эффективных мер поддержки малого бизнеса, обеспечивающих рост занятости населения в сельской местности.</w:t>
      </w:r>
    </w:p>
    <w:p w:rsidR="00A7648C" w:rsidRPr="005161B3" w:rsidRDefault="00A7648C" w:rsidP="005161B3">
      <w:pPr>
        <w:ind w:firstLine="708"/>
        <w:jc w:val="both"/>
        <w:rPr>
          <w:sz w:val="28"/>
          <w:szCs w:val="28"/>
        </w:rPr>
      </w:pPr>
      <w:r w:rsidRPr="005161B3">
        <w:rPr>
          <w:sz w:val="28"/>
          <w:szCs w:val="28"/>
        </w:rPr>
        <w:t>По состоянию на 01.01.2019 года на территории района  успешно работают ООО «Великолукский свиноводческий комплекс», ООО «Великолукский селекционно-генетический центр», общество с ограниченной ответственностью «</w:t>
      </w:r>
      <w:proofErr w:type="spellStart"/>
      <w:r w:rsidRPr="005161B3">
        <w:rPr>
          <w:sz w:val="28"/>
          <w:szCs w:val="28"/>
        </w:rPr>
        <w:t>Агропромресурс</w:t>
      </w:r>
      <w:proofErr w:type="spellEnd"/>
      <w:r w:rsidRPr="005161B3">
        <w:rPr>
          <w:sz w:val="28"/>
          <w:szCs w:val="28"/>
        </w:rPr>
        <w:t>». Развиваются   крестьянско-фермерские  и личные подсобные хозяйства. Все хозяйства в своей деятельности имеют молочно-мясное направление в животноводстве, кормопроизводство – в растениеводстве. ООО «Великолукский свиноводческий комплекс» специализируется на производстве мяса, ООО «</w:t>
      </w:r>
      <w:proofErr w:type="spellStart"/>
      <w:r w:rsidRPr="005161B3">
        <w:rPr>
          <w:sz w:val="28"/>
          <w:szCs w:val="28"/>
        </w:rPr>
        <w:t>Агропромресурс</w:t>
      </w:r>
      <w:proofErr w:type="spellEnd"/>
      <w:r w:rsidRPr="005161B3">
        <w:rPr>
          <w:sz w:val="28"/>
          <w:szCs w:val="28"/>
        </w:rPr>
        <w:t>» -  на производстве рыбы, КХ «</w:t>
      </w:r>
      <w:proofErr w:type="spellStart"/>
      <w:r w:rsidRPr="005161B3">
        <w:rPr>
          <w:sz w:val="28"/>
          <w:szCs w:val="28"/>
        </w:rPr>
        <w:t>Острилово</w:t>
      </w:r>
      <w:proofErr w:type="spellEnd"/>
      <w:r w:rsidRPr="005161B3">
        <w:rPr>
          <w:sz w:val="28"/>
          <w:szCs w:val="28"/>
        </w:rPr>
        <w:t>» - на выращивании картофеля.</w:t>
      </w:r>
    </w:p>
    <w:p w:rsidR="00A7648C" w:rsidRDefault="00A7648C" w:rsidP="00A7648C">
      <w:pPr>
        <w:ind w:firstLine="708"/>
        <w:jc w:val="both"/>
        <w:rPr>
          <w:sz w:val="28"/>
          <w:szCs w:val="28"/>
        </w:rPr>
      </w:pPr>
    </w:p>
    <w:p w:rsidR="00FD3151" w:rsidRDefault="00FD3151" w:rsidP="00A7648C">
      <w:pPr>
        <w:ind w:firstLine="708"/>
        <w:jc w:val="both"/>
        <w:rPr>
          <w:sz w:val="28"/>
          <w:szCs w:val="28"/>
        </w:rPr>
      </w:pPr>
    </w:p>
    <w:p w:rsidR="00FD3151" w:rsidRDefault="00FD3151" w:rsidP="00A7648C">
      <w:pPr>
        <w:ind w:firstLine="708"/>
        <w:jc w:val="both"/>
        <w:rPr>
          <w:sz w:val="28"/>
          <w:szCs w:val="28"/>
        </w:rPr>
      </w:pPr>
    </w:p>
    <w:p w:rsidR="00FD3151" w:rsidRPr="005161B3" w:rsidRDefault="00FD3151" w:rsidP="00A7648C">
      <w:pPr>
        <w:ind w:firstLine="708"/>
        <w:jc w:val="both"/>
        <w:rPr>
          <w:sz w:val="28"/>
          <w:szCs w:val="28"/>
        </w:rPr>
      </w:pPr>
    </w:p>
    <w:p w:rsidR="00A7648C" w:rsidRPr="005161B3" w:rsidRDefault="00A7648C" w:rsidP="00A7648C">
      <w:pPr>
        <w:ind w:firstLine="708"/>
        <w:jc w:val="center"/>
        <w:rPr>
          <w:b/>
          <w:sz w:val="28"/>
          <w:szCs w:val="28"/>
        </w:rPr>
      </w:pPr>
      <w:r w:rsidRPr="005161B3">
        <w:rPr>
          <w:b/>
          <w:sz w:val="28"/>
          <w:szCs w:val="28"/>
        </w:rPr>
        <w:lastRenderedPageBreak/>
        <w:t>Производство основных видов сельскохозяйственной продукции в хозяйствах всех категорий</w:t>
      </w:r>
    </w:p>
    <w:p w:rsidR="00A7648C" w:rsidRPr="005161B3" w:rsidRDefault="00A7648C" w:rsidP="00A7648C">
      <w:pPr>
        <w:ind w:firstLine="708"/>
        <w:jc w:val="center"/>
        <w:rPr>
          <w:b/>
          <w:sz w:val="28"/>
          <w:szCs w:val="28"/>
        </w:rPr>
      </w:pPr>
    </w:p>
    <w:tbl>
      <w:tblPr>
        <w:tblStyle w:val="a4"/>
        <w:tblW w:w="0" w:type="auto"/>
        <w:tblLayout w:type="fixed"/>
        <w:tblLook w:val="01E0"/>
      </w:tblPr>
      <w:tblGrid>
        <w:gridCol w:w="3227"/>
        <w:gridCol w:w="1701"/>
        <w:gridCol w:w="1701"/>
        <w:gridCol w:w="1559"/>
      </w:tblGrid>
      <w:tr w:rsidR="00A614F8" w:rsidRPr="005161B3" w:rsidTr="00297D31">
        <w:tc>
          <w:tcPr>
            <w:tcW w:w="3227" w:type="dxa"/>
          </w:tcPr>
          <w:p w:rsidR="00A614F8" w:rsidRPr="005161B3" w:rsidRDefault="00A614F8" w:rsidP="00FD2913">
            <w:pPr>
              <w:jc w:val="both"/>
              <w:rPr>
                <w:sz w:val="28"/>
                <w:szCs w:val="28"/>
              </w:rPr>
            </w:pPr>
          </w:p>
        </w:tc>
        <w:tc>
          <w:tcPr>
            <w:tcW w:w="1701" w:type="dxa"/>
          </w:tcPr>
          <w:p w:rsidR="00A614F8" w:rsidRPr="005161B3" w:rsidRDefault="00A614F8" w:rsidP="00072AC7">
            <w:pPr>
              <w:jc w:val="center"/>
              <w:rPr>
                <w:sz w:val="24"/>
                <w:szCs w:val="24"/>
              </w:rPr>
            </w:pPr>
            <w:r w:rsidRPr="005161B3">
              <w:rPr>
                <w:sz w:val="24"/>
                <w:szCs w:val="24"/>
              </w:rPr>
              <w:t>2016 год</w:t>
            </w:r>
          </w:p>
        </w:tc>
        <w:tc>
          <w:tcPr>
            <w:tcW w:w="1701" w:type="dxa"/>
          </w:tcPr>
          <w:p w:rsidR="00A614F8" w:rsidRPr="005161B3" w:rsidRDefault="00A614F8" w:rsidP="00072AC7">
            <w:pPr>
              <w:jc w:val="center"/>
              <w:rPr>
                <w:sz w:val="24"/>
                <w:szCs w:val="24"/>
              </w:rPr>
            </w:pPr>
            <w:r w:rsidRPr="005161B3">
              <w:rPr>
                <w:sz w:val="24"/>
                <w:szCs w:val="24"/>
              </w:rPr>
              <w:t>2017 год</w:t>
            </w:r>
          </w:p>
        </w:tc>
        <w:tc>
          <w:tcPr>
            <w:tcW w:w="1559" w:type="dxa"/>
          </w:tcPr>
          <w:p w:rsidR="00A614F8" w:rsidRPr="005161B3" w:rsidRDefault="00A614F8" w:rsidP="00072AC7">
            <w:pPr>
              <w:jc w:val="center"/>
              <w:rPr>
                <w:sz w:val="24"/>
                <w:szCs w:val="24"/>
              </w:rPr>
            </w:pPr>
            <w:r w:rsidRPr="005161B3">
              <w:rPr>
                <w:sz w:val="24"/>
                <w:szCs w:val="24"/>
              </w:rPr>
              <w:t>2018год</w:t>
            </w:r>
          </w:p>
        </w:tc>
      </w:tr>
      <w:tr w:rsidR="00A614F8" w:rsidRPr="005161B3" w:rsidTr="00297D31">
        <w:trPr>
          <w:trHeight w:val="978"/>
        </w:trPr>
        <w:tc>
          <w:tcPr>
            <w:tcW w:w="3227" w:type="dxa"/>
          </w:tcPr>
          <w:p w:rsidR="00A614F8" w:rsidRPr="005161B3" w:rsidRDefault="00A614F8" w:rsidP="00FD2913">
            <w:pPr>
              <w:jc w:val="both"/>
              <w:rPr>
                <w:sz w:val="28"/>
                <w:szCs w:val="28"/>
              </w:rPr>
            </w:pPr>
            <w:r w:rsidRPr="005161B3">
              <w:rPr>
                <w:sz w:val="28"/>
                <w:szCs w:val="28"/>
              </w:rPr>
              <w:t>Скот и птица на убой (в живом весе), тонн</w:t>
            </w:r>
          </w:p>
        </w:tc>
        <w:tc>
          <w:tcPr>
            <w:tcW w:w="1701" w:type="dxa"/>
          </w:tcPr>
          <w:p w:rsidR="00A614F8" w:rsidRPr="005161B3" w:rsidRDefault="00A614F8" w:rsidP="00FD2913">
            <w:pPr>
              <w:jc w:val="both"/>
              <w:rPr>
                <w:sz w:val="28"/>
                <w:szCs w:val="28"/>
              </w:rPr>
            </w:pPr>
          </w:p>
          <w:p w:rsidR="00A614F8" w:rsidRPr="005161B3" w:rsidRDefault="00A614F8" w:rsidP="00FD2913">
            <w:pPr>
              <w:jc w:val="both"/>
              <w:rPr>
                <w:sz w:val="28"/>
                <w:szCs w:val="28"/>
              </w:rPr>
            </w:pPr>
            <w:r w:rsidRPr="005161B3">
              <w:rPr>
                <w:sz w:val="28"/>
                <w:szCs w:val="28"/>
              </w:rPr>
              <w:t>70753</w:t>
            </w:r>
          </w:p>
        </w:tc>
        <w:tc>
          <w:tcPr>
            <w:tcW w:w="1701" w:type="dxa"/>
          </w:tcPr>
          <w:p w:rsidR="00A614F8" w:rsidRPr="005161B3" w:rsidRDefault="00A614F8" w:rsidP="00FD2913">
            <w:pPr>
              <w:jc w:val="both"/>
              <w:rPr>
                <w:sz w:val="28"/>
                <w:szCs w:val="28"/>
              </w:rPr>
            </w:pPr>
          </w:p>
          <w:p w:rsidR="00A614F8" w:rsidRPr="005161B3" w:rsidRDefault="00A614F8" w:rsidP="00FD2913">
            <w:pPr>
              <w:jc w:val="both"/>
              <w:rPr>
                <w:sz w:val="28"/>
                <w:szCs w:val="28"/>
              </w:rPr>
            </w:pPr>
            <w:r w:rsidRPr="005161B3">
              <w:rPr>
                <w:sz w:val="28"/>
                <w:szCs w:val="28"/>
              </w:rPr>
              <w:t>97377</w:t>
            </w:r>
          </w:p>
        </w:tc>
        <w:tc>
          <w:tcPr>
            <w:tcW w:w="1559" w:type="dxa"/>
          </w:tcPr>
          <w:p w:rsidR="00A614F8" w:rsidRPr="005161B3" w:rsidRDefault="00A614F8" w:rsidP="00FD2913">
            <w:pPr>
              <w:jc w:val="both"/>
              <w:rPr>
                <w:sz w:val="28"/>
                <w:szCs w:val="28"/>
              </w:rPr>
            </w:pPr>
          </w:p>
          <w:p w:rsidR="00A614F8" w:rsidRPr="005161B3" w:rsidRDefault="00A614F8" w:rsidP="00FD2913">
            <w:pPr>
              <w:jc w:val="both"/>
              <w:rPr>
                <w:sz w:val="28"/>
                <w:szCs w:val="28"/>
              </w:rPr>
            </w:pPr>
            <w:r w:rsidRPr="005161B3">
              <w:rPr>
                <w:sz w:val="28"/>
                <w:szCs w:val="28"/>
              </w:rPr>
              <w:t>108312</w:t>
            </w:r>
          </w:p>
        </w:tc>
      </w:tr>
      <w:tr w:rsidR="00A614F8" w:rsidRPr="005161B3" w:rsidTr="00297D31">
        <w:trPr>
          <w:trHeight w:val="688"/>
        </w:trPr>
        <w:tc>
          <w:tcPr>
            <w:tcW w:w="3227" w:type="dxa"/>
          </w:tcPr>
          <w:p w:rsidR="00A614F8" w:rsidRPr="005161B3" w:rsidRDefault="00A614F8" w:rsidP="00FD2913">
            <w:pPr>
              <w:jc w:val="both"/>
              <w:rPr>
                <w:sz w:val="28"/>
                <w:szCs w:val="28"/>
              </w:rPr>
            </w:pPr>
          </w:p>
          <w:p w:rsidR="00A614F8" w:rsidRPr="005161B3" w:rsidRDefault="00A614F8" w:rsidP="00FD2913">
            <w:pPr>
              <w:jc w:val="both"/>
              <w:rPr>
                <w:sz w:val="28"/>
                <w:szCs w:val="28"/>
              </w:rPr>
            </w:pPr>
            <w:r w:rsidRPr="005161B3">
              <w:rPr>
                <w:sz w:val="28"/>
                <w:szCs w:val="28"/>
              </w:rPr>
              <w:t>Молоко, тонн</w:t>
            </w:r>
          </w:p>
        </w:tc>
        <w:tc>
          <w:tcPr>
            <w:tcW w:w="1701" w:type="dxa"/>
          </w:tcPr>
          <w:p w:rsidR="00A614F8" w:rsidRPr="005161B3" w:rsidRDefault="00A614F8" w:rsidP="00FD2913">
            <w:pPr>
              <w:jc w:val="both"/>
              <w:rPr>
                <w:sz w:val="28"/>
                <w:szCs w:val="28"/>
              </w:rPr>
            </w:pPr>
          </w:p>
          <w:p w:rsidR="00A614F8" w:rsidRPr="005161B3" w:rsidRDefault="00A614F8" w:rsidP="00FD2913">
            <w:pPr>
              <w:jc w:val="both"/>
              <w:rPr>
                <w:sz w:val="28"/>
                <w:szCs w:val="28"/>
              </w:rPr>
            </w:pPr>
            <w:r w:rsidRPr="005161B3">
              <w:rPr>
                <w:sz w:val="28"/>
                <w:szCs w:val="28"/>
              </w:rPr>
              <w:t>3142</w:t>
            </w:r>
          </w:p>
          <w:p w:rsidR="00A614F8" w:rsidRPr="005161B3" w:rsidRDefault="00A614F8" w:rsidP="00FD2913">
            <w:pPr>
              <w:jc w:val="both"/>
              <w:rPr>
                <w:sz w:val="28"/>
                <w:szCs w:val="28"/>
              </w:rPr>
            </w:pPr>
          </w:p>
        </w:tc>
        <w:tc>
          <w:tcPr>
            <w:tcW w:w="1701" w:type="dxa"/>
          </w:tcPr>
          <w:p w:rsidR="00A614F8" w:rsidRPr="005161B3" w:rsidRDefault="00A614F8" w:rsidP="00FD2913">
            <w:pPr>
              <w:jc w:val="both"/>
              <w:rPr>
                <w:sz w:val="28"/>
                <w:szCs w:val="28"/>
              </w:rPr>
            </w:pPr>
          </w:p>
          <w:p w:rsidR="00A614F8" w:rsidRPr="005161B3" w:rsidRDefault="00A614F8" w:rsidP="00FD2913">
            <w:pPr>
              <w:jc w:val="both"/>
              <w:rPr>
                <w:sz w:val="28"/>
                <w:szCs w:val="28"/>
              </w:rPr>
            </w:pPr>
            <w:r w:rsidRPr="005161B3">
              <w:rPr>
                <w:sz w:val="28"/>
                <w:szCs w:val="28"/>
              </w:rPr>
              <w:t>2732</w:t>
            </w:r>
          </w:p>
        </w:tc>
        <w:tc>
          <w:tcPr>
            <w:tcW w:w="1559" w:type="dxa"/>
          </w:tcPr>
          <w:p w:rsidR="00A614F8" w:rsidRPr="005161B3" w:rsidRDefault="00A614F8" w:rsidP="00FD2913">
            <w:pPr>
              <w:jc w:val="both"/>
              <w:rPr>
                <w:sz w:val="28"/>
                <w:szCs w:val="28"/>
              </w:rPr>
            </w:pPr>
          </w:p>
          <w:p w:rsidR="00A614F8" w:rsidRPr="005161B3" w:rsidRDefault="00A614F8" w:rsidP="00FD2913">
            <w:pPr>
              <w:jc w:val="both"/>
              <w:rPr>
                <w:sz w:val="28"/>
                <w:szCs w:val="28"/>
              </w:rPr>
            </w:pPr>
            <w:r w:rsidRPr="005161B3">
              <w:rPr>
                <w:sz w:val="28"/>
                <w:szCs w:val="28"/>
              </w:rPr>
              <w:t>2594</w:t>
            </w:r>
          </w:p>
        </w:tc>
      </w:tr>
      <w:tr w:rsidR="00A614F8" w:rsidRPr="005161B3" w:rsidTr="00297D31">
        <w:trPr>
          <w:trHeight w:val="723"/>
        </w:trPr>
        <w:tc>
          <w:tcPr>
            <w:tcW w:w="3227" w:type="dxa"/>
          </w:tcPr>
          <w:p w:rsidR="00A614F8" w:rsidRPr="005161B3" w:rsidRDefault="00A614F8" w:rsidP="00FD2913">
            <w:pPr>
              <w:jc w:val="both"/>
              <w:rPr>
                <w:sz w:val="28"/>
                <w:szCs w:val="28"/>
              </w:rPr>
            </w:pPr>
            <w:r w:rsidRPr="005161B3">
              <w:rPr>
                <w:sz w:val="28"/>
                <w:szCs w:val="28"/>
              </w:rPr>
              <w:t>Яйца, тыс. штук</w:t>
            </w:r>
          </w:p>
        </w:tc>
        <w:tc>
          <w:tcPr>
            <w:tcW w:w="1701" w:type="dxa"/>
          </w:tcPr>
          <w:p w:rsidR="00A614F8" w:rsidRPr="005161B3" w:rsidRDefault="00A614F8" w:rsidP="00FD2913">
            <w:pPr>
              <w:jc w:val="both"/>
              <w:rPr>
                <w:sz w:val="28"/>
                <w:szCs w:val="28"/>
              </w:rPr>
            </w:pPr>
            <w:r w:rsidRPr="005161B3">
              <w:rPr>
                <w:sz w:val="28"/>
                <w:szCs w:val="28"/>
              </w:rPr>
              <w:t>944</w:t>
            </w:r>
          </w:p>
        </w:tc>
        <w:tc>
          <w:tcPr>
            <w:tcW w:w="1701" w:type="dxa"/>
          </w:tcPr>
          <w:p w:rsidR="00A614F8" w:rsidRPr="005161B3" w:rsidRDefault="00A614F8" w:rsidP="00FD2913">
            <w:pPr>
              <w:jc w:val="both"/>
              <w:rPr>
                <w:sz w:val="28"/>
                <w:szCs w:val="28"/>
              </w:rPr>
            </w:pPr>
            <w:r w:rsidRPr="005161B3">
              <w:rPr>
                <w:sz w:val="28"/>
                <w:szCs w:val="28"/>
              </w:rPr>
              <w:t>1169</w:t>
            </w:r>
          </w:p>
        </w:tc>
        <w:tc>
          <w:tcPr>
            <w:tcW w:w="1559" w:type="dxa"/>
          </w:tcPr>
          <w:p w:rsidR="00A614F8" w:rsidRPr="005161B3" w:rsidRDefault="00A614F8" w:rsidP="00FD2913">
            <w:pPr>
              <w:jc w:val="both"/>
              <w:rPr>
                <w:sz w:val="28"/>
                <w:szCs w:val="28"/>
              </w:rPr>
            </w:pPr>
            <w:r w:rsidRPr="005161B3">
              <w:rPr>
                <w:sz w:val="28"/>
                <w:szCs w:val="28"/>
              </w:rPr>
              <w:t>2367</w:t>
            </w:r>
          </w:p>
        </w:tc>
      </w:tr>
      <w:tr w:rsidR="00A614F8" w:rsidRPr="005161B3" w:rsidTr="00297D31">
        <w:trPr>
          <w:trHeight w:val="723"/>
        </w:trPr>
        <w:tc>
          <w:tcPr>
            <w:tcW w:w="3227" w:type="dxa"/>
          </w:tcPr>
          <w:p w:rsidR="00A614F8" w:rsidRPr="005161B3" w:rsidRDefault="00A614F8" w:rsidP="00FD2913">
            <w:pPr>
              <w:jc w:val="both"/>
              <w:rPr>
                <w:sz w:val="28"/>
                <w:szCs w:val="28"/>
              </w:rPr>
            </w:pPr>
          </w:p>
          <w:p w:rsidR="00A614F8" w:rsidRPr="005161B3" w:rsidRDefault="00A614F8" w:rsidP="00FD2913">
            <w:pPr>
              <w:jc w:val="both"/>
              <w:rPr>
                <w:sz w:val="28"/>
                <w:szCs w:val="28"/>
              </w:rPr>
            </w:pPr>
            <w:r w:rsidRPr="005161B3">
              <w:rPr>
                <w:sz w:val="28"/>
                <w:szCs w:val="28"/>
              </w:rPr>
              <w:t>Зерно</w:t>
            </w:r>
          </w:p>
        </w:tc>
        <w:tc>
          <w:tcPr>
            <w:tcW w:w="1701" w:type="dxa"/>
          </w:tcPr>
          <w:p w:rsidR="00A614F8" w:rsidRPr="005161B3" w:rsidRDefault="00A614F8" w:rsidP="00FD2913">
            <w:pPr>
              <w:jc w:val="both"/>
              <w:rPr>
                <w:sz w:val="28"/>
                <w:szCs w:val="28"/>
              </w:rPr>
            </w:pPr>
          </w:p>
          <w:p w:rsidR="00A614F8" w:rsidRPr="005161B3" w:rsidRDefault="00A614F8" w:rsidP="00FD2913">
            <w:pPr>
              <w:jc w:val="both"/>
              <w:rPr>
                <w:sz w:val="28"/>
                <w:szCs w:val="28"/>
              </w:rPr>
            </w:pPr>
            <w:r w:rsidRPr="005161B3">
              <w:rPr>
                <w:sz w:val="28"/>
                <w:szCs w:val="28"/>
              </w:rPr>
              <w:t>10025</w:t>
            </w:r>
          </w:p>
        </w:tc>
        <w:tc>
          <w:tcPr>
            <w:tcW w:w="1701" w:type="dxa"/>
          </w:tcPr>
          <w:p w:rsidR="00A614F8" w:rsidRPr="005161B3" w:rsidRDefault="00A614F8" w:rsidP="00FD2913">
            <w:pPr>
              <w:jc w:val="both"/>
              <w:rPr>
                <w:sz w:val="28"/>
                <w:szCs w:val="28"/>
              </w:rPr>
            </w:pPr>
          </w:p>
          <w:p w:rsidR="00A614F8" w:rsidRPr="005161B3" w:rsidRDefault="00A614F8" w:rsidP="00FD2913">
            <w:pPr>
              <w:jc w:val="both"/>
              <w:rPr>
                <w:sz w:val="28"/>
                <w:szCs w:val="28"/>
              </w:rPr>
            </w:pPr>
            <w:r w:rsidRPr="005161B3">
              <w:rPr>
                <w:sz w:val="28"/>
                <w:szCs w:val="28"/>
              </w:rPr>
              <w:t>6562,7</w:t>
            </w:r>
          </w:p>
        </w:tc>
        <w:tc>
          <w:tcPr>
            <w:tcW w:w="1559" w:type="dxa"/>
          </w:tcPr>
          <w:p w:rsidR="00A614F8" w:rsidRPr="005161B3" w:rsidRDefault="00A614F8" w:rsidP="00FD2913">
            <w:pPr>
              <w:jc w:val="both"/>
              <w:rPr>
                <w:sz w:val="28"/>
                <w:szCs w:val="28"/>
              </w:rPr>
            </w:pPr>
          </w:p>
          <w:p w:rsidR="00A614F8" w:rsidRPr="005161B3" w:rsidRDefault="00A614F8" w:rsidP="00FD2913">
            <w:pPr>
              <w:jc w:val="both"/>
              <w:rPr>
                <w:sz w:val="28"/>
                <w:szCs w:val="28"/>
              </w:rPr>
            </w:pPr>
            <w:r w:rsidRPr="005161B3">
              <w:rPr>
                <w:sz w:val="28"/>
                <w:szCs w:val="28"/>
              </w:rPr>
              <w:t>1101,9</w:t>
            </w:r>
          </w:p>
        </w:tc>
      </w:tr>
      <w:tr w:rsidR="00A614F8" w:rsidRPr="005161B3" w:rsidTr="00297D31">
        <w:trPr>
          <w:trHeight w:val="723"/>
        </w:trPr>
        <w:tc>
          <w:tcPr>
            <w:tcW w:w="3227" w:type="dxa"/>
          </w:tcPr>
          <w:p w:rsidR="00A614F8" w:rsidRPr="005161B3" w:rsidRDefault="00A614F8" w:rsidP="00FD2913">
            <w:pPr>
              <w:jc w:val="both"/>
              <w:rPr>
                <w:sz w:val="28"/>
                <w:szCs w:val="28"/>
              </w:rPr>
            </w:pPr>
          </w:p>
          <w:p w:rsidR="00A614F8" w:rsidRPr="005161B3" w:rsidRDefault="00A614F8" w:rsidP="00FD2913">
            <w:pPr>
              <w:jc w:val="both"/>
              <w:rPr>
                <w:sz w:val="28"/>
                <w:szCs w:val="28"/>
              </w:rPr>
            </w:pPr>
            <w:r w:rsidRPr="005161B3">
              <w:rPr>
                <w:sz w:val="28"/>
                <w:szCs w:val="28"/>
              </w:rPr>
              <w:t>Картофель</w:t>
            </w:r>
          </w:p>
        </w:tc>
        <w:tc>
          <w:tcPr>
            <w:tcW w:w="1701" w:type="dxa"/>
          </w:tcPr>
          <w:p w:rsidR="00A614F8" w:rsidRPr="005161B3" w:rsidRDefault="00A614F8" w:rsidP="00FD2913">
            <w:pPr>
              <w:jc w:val="both"/>
              <w:rPr>
                <w:sz w:val="28"/>
                <w:szCs w:val="28"/>
              </w:rPr>
            </w:pPr>
          </w:p>
          <w:p w:rsidR="00A614F8" w:rsidRPr="005161B3" w:rsidRDefault="00A614F8" w:rsidP="00FD2913">
            <w:pPr>
              <w:jc w:val="both"/>
              <w:rPr>
                <w:sz w:val="28"/>
                <w:szCs w:val="28"/>
              </w:rPr>
            </w:pPr>
            <w:r w:rsidRPr="005161B3">
              <w:rPr>
                <w:sz w:val="28"/>
                <w:szCs w:val="28"/>
              </w:rPr>
              <w:t>4508,8</w:t>
            </w:r>
          </w:p>
        </w:tc>
        <w:tc>
          <w:tcPr>
            <w:tcW w:w="1701" w:type="dxa"/>
          </w:tcPr>
          <w:p w:rsidR="00A614F8" w:rsidRPr="005161B3" w:rsidRDefault="00A614F8" w:rsidP="00FD2913">
            <w:pPr>
              <w:jc w:val="both"/>
              <w:rPr>
                <w:sz w:val="28"/>
                <w:szCs w:val="28"/>
              </w:rPr>
            </w:pPr>
          </w:p>
          <w:p w:rsidR="00A614F8" w:rsidRPr="005161B3" w:rsidRDefault="00A614F8" w:rsidP="00FD2913">
            <w:pPr>
              <w:jc w:val="both"/>
              <w:rPr>
                <w:sz w:val="28"/>
                <w:szCs w:val="28"/>
              </w:rPr>
            </w:pPr>
            <w:r w:rsidRPr="005161B3">
              <w:rPr>
                <w:sz w:val="28"/>
                <w:szCs w:val="28"/>
              </w:rPr>
              <w:t>4234,5</w:t>
            </w:r>
          </w:p>
        </w:tc>
        <w:tc>
          <w:tcPr>
            <w:tcW w:w="1559" w:type="dxa"/>
          </w:tcPr>
          <w:p w:rsidR="00A614F8" w:rsidRPr="005161B3" w:rsidRDefault="00A614F8" w:rsidP="00FD2913">
            <w:pPr>
              <w:jc w:val="both"/>
              <w:rPr>
                <w:sz w:val="28"/>
                <w:szCs w:val="28"/>
              </w:rPr>
            </w:pPr>
          </w:p>
          <w:p w:rsidR="00A614F8" w:rsidRPr="005161B3" w:rsidRDefault="00A614F8" w:rsidP="00FD2913">
            <w:pPr>
              <w:jc w:val="both"/>
              <w:rPr>
                <w:sz w:val="28"/>
                <w:szCs w:val="28"/>
              </w:rPr>
            </w:pPr>
            <w:r w:rsidRPr="005161B3">
              <w:rPr>
                <w:sz w:val="28"/>
                <w:szCs w:val="28"/>
              </w:rPr>
              <w:t>3930,1</w:t>
            </w:r>
          </w:p>
        </w:tc>
      </w:tr>
      <w:tr w:rsidR="00A614F8" w:rsidRPr="005161B3" w:rsidTr="00297D31">
        <w:trPr>
          <w:trHeight w:val="723"/>
        </w:trPr>
        <w:tc>
          <w:tcPr>
            <w:tcW w:w="3227" w:type="dxa"/>
          </w:tcPr>
          <w:p w:rsidR="00A614F8" w:rsidRPr="005161B3" w:rsidRDefault="00A614F8" w:rsidP="00FD2913">
            <w:pPr>
              <w:jc w:val="both"/>
              <w:rPr>
                <w:sz w:val="28"/>
                <w:szCs w:val="28"/>
              </w:rPr>
            </w:pPr>
          </w:p>
          <w:p w:rsidR="00A614F8" w:rsidRPr="005161B3" w:rsidRDefault="00A614F8" w:rsidP="00FD2913">
            <w:pPr>
              <w:jc w:val="both"/>
              <w:rPr>
                <w:sz w:val="28"/>
                <w:szCs w:val="28"/>
              </w:rPr>
            </w:pPr>
            <w:r w:rsidRPr="005161B3">
              <w:rPr>
                <w:sz w:val="28"/>
                <w:szCs w:val="28"/>
              </w:rPr>
              <w:t>Овощи</w:t>
            </w:r>
          </w:p>
        </w:tc>
        <w:tc>
          <w:tcPr>
            <w:tcW w:w="1701" w:type="dxa"/>
          </w:tcPr>
          <w:p w:rsidR="00A614F8" w:rsidRPr="005161B3" w:rsidRDefault="00A614F8" w:rsidP="00FD2913">
            <w:pPr>
              <w:jc w:val="both"/>
              <w:rPr>
                <w:sz w:val="28"/>
                <w:szCs w:val="28"/>
              </w:rPr>
            </w:pPr>
          </w:p>
          <w:p w:rsidR="00A614F8" w:rsidRPr="005161B3" w:rsidRDefault="00A614F8" w:rsidP="00FD2913">
            <w:pPr>
              <w:jc w:val="both"/>
              <w:rPr>
                <w:sz w:val="28"/>
                <w:szCs w:val="28"/>
              </w:rPr>
            </w:pPr>
            <w:r w:rsidRPr="005161B3">
              <w:rPr>
                <w:sz w:val="28"/>
                <w:szCs w:val="28"/>
              </w:rPr>
              <w:t>1146,6</w:t>
            </w:r>
          </w:p>
        </w:tc>
        <w:tc>
          <w:tcPr>
            <w:tcW w:w="1701" w:type="dxa"/>
          </w:tcPr>
          <w:p w:rsidR="00A614F8" w:rsidRPr="005161B3" w:rsidRDefault="00A614F8" w:rsidP="00FD2913">
            <w:pPr>
              <w:jc w:val="both"/>
              <w:rPr>
                <w:sz w:val="28"/>
                <w:szCs w:val="28"/>
              </w:rPr>
            </w:pPr>
          </w:p>
          <w:p w:rsidR="00A614F8" w:rsidRPr="005161B3" w:rsidRDefault="00A614F8" w:rsidP="00FD2913">
            <w:pPr>
              <w:jc w:val="both"/>
              <w:rPr>
                <w:sz w:val="28"/>
                <w:szCs w:val="28"/>
              </w:rPr>
            </w:pPr>
            <w:r w:rsidRPr="005161B3">
              <w:rPr>
                <w:sz w:val="28"/>
                <w:szCs w:val="28"/>
              </w:rPr>
              <w:t>977,0</w:t>
            </w:r>
          </w:p>
        </w:tc>
        <w:tc>
          <w:tcPr>
            <w:tcW w:w="1559" w:type="dxa"/>
          </w:tcPr>
          <w:p w:rsidR="00A614F8" w:rsidRPr="005161B3" w:rsidRDefault="00A614F8" w:rsidP="00FD2913">
            <w:pPr>
              <w:jc w:val="both"/>
              <w:rPr>
                <w:sz w:val="28"/>
                <w:szCs w:val="28"/>
              </w:rPr>
            </w:pPr>
          </w:p>
          <w:p w:rsidR="00A614F8" w:rsidRPr="005161B3" w:rsidRDefault="00A614F8" w:rsidP="00FD2913">
            <w:pPr>
              <w:jc w:val="both"/>
              <w:rPr>
                <w:sz w:val="28"/>
                <w:szCs w:val="28"/>
              </w:rPr>
            </w:pPr>
            <w:r w:rsidRPr="005161B3">
              <w:rPr>
                <w:sz w:val="28"/>
                <w:szCs w:val="28"/>
              </w:rPr>
              <w:t>607,5</w:t>
            </w:r>
          </w:p>
        </w:tc>
      </w:tr>
    </w:tbl>
    <w:p w:rsidR="00A7648C" w:rsidRPr="005161B3" w:rsidRDefault="00A7648C" w:rsidP="00A7648C">
      <w:pPr>
        <w:ind w:firstLine="708"/>
        <w:jc w:val="both"/>
        <w:rPr>
          <w:sz w:val="28"/>
          <w:szCs w:val="28"/>
        </w:rPr>
      </w:pPr>
    </w:p>
    <w:p w:rsidR="00A7648C" w:rsidRPr="005161B3" w:rsidRDefault="00A7648C" w:rsidP="005161B3">
      <w:pPr>
        <w:ind w:firstLine="708"/>
        <w:jc w:val="both"/>
        <w:rPr>
          <w:sz w:val="28"/>
          <w:szCs w:val="28"/>
        </w:rPr>
      </w:pPr>
      <w:r w:rsidRPr="005161B3">
        <w:rPr>
          <w:sz w:val="28"/>
          <w:szCs w:val="28"/>
        </w:rPr>
        <w:t>ООО «</w:t>
      </w:r>
      <w:proofErr w:type="spellStart"/>
      <w:r w:rsidRPr="005161B3">
        <w:rPr>
          <w:sz w:val="28"/>
          <w:szCs w:val="28"/>
        </w:rPr>
        <w:t>Агропромресурс</w:t>
      </w:r>
      <w:proofErr w:type="spellEnd"/>
      <w:r w:rsidRPr="005161B3">
        <w:rPr>
          <w:sz w:val="28"/>
          <w:szCs w:val="28"/>
        </w:rPr>
        <w:t xml:space="preserve">» проводит работу по комплексному </w:t>
      </w:r>
      <w:proofErr w:type="spellStart"/>
      <w:r w:rsidRPr="005161B3">
        <w:rPr>
          <w:sz w:val="28"/>
          <w:szCs w:val="28"/>
        </w:rPr>
        <w:t>рыбохозяйственному</w:t>
      </w:r>
      <w:proofErr w:type="spellEnd"/>
      <w:r w:rsidRPr="005161B3">
        <w:rPr>
          <w:sz w:val="28"/>
          <w:szCs w:val="28"/>
        </w:rPr>
        <w:t xml:space="preserve"> использованию озер, совершенствуя технологии рыбоводства и рыбного промысла, уделяя большое внимание качеству производимой  и реализуемой продукции.   </w:t>
      </w:r>
    </w:p>
    <w:p w:rsidR="00A7648C" w:rsidRPr="005161B3" w:rsidRDefault="00A7648C" w:rsidP="005161B3">
      <w:pPr>
        <w:ind w:firstLine="708"/>
        <w:jc w:val="both"/>
        <w:rPr>
          <w:sz w:val="28"/>
          <w:szCs w:val="28"/>
        </w:rPr>
      </w:pPr>
      <w:r w:rsidRPr="005161B3">
        <w:rPr>
          <w:sz w:val="28"/>
          <w:szCs w:val="28"/>
        </w:rPr>
        <w:t xml:space="preserve">  Реализация свинины в ООО «Великолукский свиноводческий комплекс» по сравнению с 2017 годом в 2018 году увеличилась на 18% и составила 135771 тонн. Для удовлетворения потребностей свиноводческого комплекса в качественных кормах работает современный комбикормовый завод.  </w:t>
      </w:r>
    </w:p>
    <w:p w:rsidR="00A7648C" w:rsidRPr="005161B3" w:rsidRDefault="00A7648C" w:rsidP="005161B3">
      <w:pPr>
        <w:ind w:firstLine="708"/>
        <w:jc w:val="both"/>
        <w:rPr>
          <w:sz w:val="28"/>
          <w:szCs w:val="28"/>
        </w:rPr>
      </w:pPr>
      <w:r w:rsidRPr="005161B3">
        <w:rPr>
          <w:sz w:val="28"/>
          <w:szCs w:val="28"/>
        </w:rPr>
        <w:t>Одним из условий развития животноводства являются:</w:t>
      </w:r>
    </w:p>
    <w:p w:rsidR="00A7648C" w:rsidRPr="005161B3" w:rsidRDefault="00A7648C" w:rsidP="005161B3">
      <w:pPr>
        <w:ind w:left="708"/>
        <w:jc w:val="both"/>
        <w:rPr>
          <w:sz w:val="28"/>
          <w:szCs w:val="28"/>
        </w:rPr>
      </w:pPr>
      <w:r w:rsidRPr="005161B3">
        <w:rPr>
          <w:sz w:val="28"/>
          <w:szCs w:val="28"/>
        </w:rPr>
        <w:t>-   применение интенсивных и ресурсосберегающих технологий;</w:t>
      </w:r>
    </w:p>
    <w:p w:rsidR="00A7648C" w:rsidRPr="005161B3" w:rsidRDefault="00A7648C" w:rsidP="005161B3">
      <w:pPr>
        <w:ind w:firstLine="708"/>
        <w:jc w:val="both"/>
        <w:rPr>
          <w:sz w:val="28"/>
          <w:szCs w:val="28"/>
        </w:rPr>
      </w:pPr>
      <w:r w:rsidRPr="005161B3">
        <w:rPr>
          <w:sz w:val="28"/>
          <w:szCs w:val="28"/>
        </w:rPr>
        <w:t>- развитие кормовой базы за счет приобретения техники и оборудования для заготовки кормов:</w:t>
      </w:r>
    </w:p>
    <w:p w:rsidR="00A7648C" w:rsidRPr="005161B3" w:rsidRDefault="00A7648C" w:rsidP="005161B3">
      <w:pPr>
        <w:ind w:firstLine="708"/>
        <w:jc w:val="both"/>
        <w:rPr>
          <w:sz w:val="28"/>
          <w:szCs w:val="28"/>
        </w:rPr>
      </w:pPr>
      <w:r w:rsidRPr="005161B3">
        <w:rPr>
          <w:sz w:val="28"/>
          <w:szCs w:val="28"/>
        </w:rPr>
        <w:t>- приобретение высокоэнергетических кормовых культур и многолетних бобовых трав:</w:t>
      </w:r>
    </w:p>
    <w:p w:rsidR="00A7648C" w:rsidRPr="005161B3" w:rsidRDefault="00A7648C" w:rsidP="005161B3">
      <w:pPr>
        <w:ind w:firstLine="708"/>
        <w:jc w:val="both"/>
        <w:rPr>
          <w:sz w:val="28"/>
          <w:szCs w:val="28"/>
        </w:rPr>
      </w:pPr>
      <w:r w:rsidRPr="005161B3">
        <w:rPr>
          <w:sz w:val="28"/>
          <w:szCs w:val="28"/>
        </w:rPr>
        <w:t>-  приобретение концентрированных кормов;</w:t>
      </w:r>
    </w:p>
    <w:p w:rsidR="00A7648C" w:rsidRPr="005161B3" w:rsidRDefault="00A7648C" w:rsidP="005161B3">
      <w:pPr>
        <w:ind w:firstLine="708"/>
        <w:jc w:val="both"/>
        <w:rPr>
          <w:sz w:val="28"/>
          <w:szCs w:val="28"/>
        </w:rPr>
      </w:pPr>
      <w:r w:rsidRPr="005161B3">
        <w:rPr>
          <w:sz w:val="28"/>
          <w:szCs w:val="28"/>
        </w:rPr>
        <w:t xml:space="preserve">- улучшение содержания и кормления скота. </w:t>
      </w:r>
    </w:p>
    <w:p w:rsidR="00A7648C" w:rsidRPr="005161B3" w:rsidRDefault="00A7648C" w:rsidP="005161B3">
      <w:pPr>
        <w:ind w:firstLine="708"/>
        <w:jc w:val="both"/>
        <w:rPr>
          <w:sz w:val="28"/>
          <w:szCs w:val="28"/>
        </w:rPr>
      </w:pPr>
      <w:r w:rsidRPr="005161B3">
        <w:rPr>
          <w:sz w:val="28"/>
          <w:szCs w:val="28"/>
        </w:rPr>
        <w:t>В целях предотвращения заноса и  распространения вируса особо опасных заболеваний животных (африканской чумы свиней (АЧС)  среди домашних свиней и диких кабанов, ящура крупного рогатого скота и других) постоянно проводится разъяснительная работа среди населения и  профилактические мероприятия на территории района.</w:t>
      </w:r>
    </w:p>
    <w:p w:rsidR="00A7648C" w:rsidRPr="005161B3" w:rsidRDefault="00A7648C" w:rsidP="005161B3">
      <w:pPr>
        <w:ind w:firstLine="708"/>
        <w:jc w:val="both"/>
        <w:rPr>
          <w:sz w:val="28"/>
          <w:szCs w:val="28"/>
        </w:rPr>
      </w:pPr>
      <w:r w:rsidRPr="005161B3">
        <w:rPr>
          <w:sz w:val="28"/>
          <w:szCs w:val="28"/>
        </w:rPr>
        <w:t>В сфере развития производственного потенциала проводятся работы по введению в оборот неиспользуемой пашни и других категорий сельскохозяйственных угодий.</w:t>
      </w:r>
    </w:p>
    <w:p w:rsidR="00A7648C" w:rsidRPr="005161B3" w:rsidRDefault="00A7648C" w:rsidP="005161B3">
      <w:pPr>
        <w:jc w:val="both"/>
        <w:rPr>
          <w:sz w:val="28"/>
          <w:szCs w:val="28"/>
        </w:rPr>
      </w:pPr>
      <w:r w:rsidRPr="005161B3">
        <w:rPr>
          <w:sz w:val="28"/>
          <w:szCs w:val="28"/>
        </w:rPr>
        <w:lastRenderedPageBreak/>
        <w:tab/>
        <w:t>Большое внимание уделяется проведению работы по созданию сельскохозяйственных потребительских кооперативов, по вовлечению инвесторов в агропромышленный комплекс района.</w:t>
      </w:r>
    </w:p>
    <w:p w:rsidR="00A7648C" w:rsidRPr="005161B3" w:rsidRDefault="00A7648C" w:rsidP="005161B3">
      <w:pPr>
        <w:jc w:val="both"/>
        <w:rPr>
          <w:sz w:val="28"/>
          <w:szCs w:val="28"/>
        </w:rPr>
      </w:pPr>
    </w:p>
    <w:p w:rsidR="00DC0861" w:rsidRPr="005161B3" w:rsidRDefault="00DC0861" w:rsidP="005161B3">
      <w:pPr>
        <w:ind w:firstLine="567"/>
        <w:jc w:val="both"/>
        <w:rPr>
          <w:sz w:val="28"/>
          <w:szCs w:val="28"/>
        </w:rPr>
      </w:pPr>
    </w:p>
    <w:p w:rsidR="00DC0861" w:rsidRPr="005161B3" w:rsidRDefault="00DC0861" w:rsidP="00266F2B">
      <w:pPr>
        <w:ind w:firstLine="567"/>
        <w:jc w:val="center"/>
        <w:rPr>
          <w:b/>
          <w:i/>
          <w:sz w:val="28"/>
          <w:szCs w:val="28"/>
        </w:rPr>
      </w:pPr>
      <w:r w:rsidRPr="005161B3">
        <w:rPr>
          <w:b/>
          <w:i/>
          <w:sz w:val="28"/>
          <w:szCs w:val="28"/>
        </w:rPr>
        <w:t>1.3.3. Малое предпринимательство</w:t>
      </w:r>
    </w:p>
    <w:p w:rsidR="00072AC7" w:rsidRPr="005161B3" w:rsidRDefault="00072AC7" w:rsidP="005161B3">
      <w:pPr>
        <w:ind w:firstLine="567"/>
        <w:jc w:val="both"/>
        <w:rPr>
          <w:b/>
          <w:sz w:val="28"/>
          <w:szCs w:val="28"/>
        </w:rPr>
      </w:pPr>
    </w:p>
    <w:p w:rsidR="003D2258" w:rsidRPr="005161B3" w:rsidRDefault="003D2258" w:rsidP="005161B3">
      <w:pPr>
        <w:ind w:firstLine="540"/>
        <w:jc w:val="both"/>
        <w:rPr>
          <w:sz w:val="28"/>
          <w:szCs w:val="28"/>
        </w:rPr>
      </w:pPr>
      <w:r w:rsidRPr="005161B3">
        <w:rPr>
          <w:sz w:val="28"/>
          <w:szCs w:val="28"/>
        </w:rPr>
        <w:t xml:space="preserve">Особая роль в развитии экономики принадлежит </w:t>
      </w:r>
      <w:r w:rsidRPr="005161B3">
        <w:rPr>
          <w:bCs/>
          <w:sz w:val="28"/>
          <w:szCs w:val="28"/>
        </w:rPr>
        <w:t>малому и среднему бизнесу</w:t>
      </w:r>
      <w:r w:rsidRPr="005161B3">
        <w:rPr>
          <w:sz w:val="28"/>
          <w:szCs w:val="28"/>
        </w:rPr>
        <w:t xml:space="preserve"> </w:t>
      </w:r>
      <w:proofErr w:type="spellStart"/>
      <w:r w:rsidRPr="005161B3">
        <w:rPr>
          <w:sz w:val="28"/>
          <w:szCs w:val="28"/>
        </w:rPr>
        <w:t>Невельского</w:t>
      </w:r>
      <w:proofErr w:type="spellEnd"/>
      <w:r w:rsidRPr="005161B3">
        <w:rPr>
          <w:sz w:val="28"/>
          <w:szCs w:val="28"/>
        </w:rPr>
        <w:t xml:space="preserve"> района. Развитие малого и среднего предпринимательства имеет целью обеспечить решение экономических и социальных задач, в том числе способствует формированию конкурентной среды, насыщению рынков товарами и услугами, обеспечению занятости, росту доли квалифицированного персонала, увеличению налоговых поступлений в бюджет района. В последние годы </w:t>
      </w:r>
      <w:proofErr w:type="gramStart"/>
      <w:r w:rsidRPr="005161B3">
        <w:rPr>
          <w:sz w:val="28"/>
          <w:szCs w:val="28"/>
        </w:rPr>
        <w:t>в</w:t>
      </w:r>
      <w:proofErr w:type="gramEnd"/>
      <w:r w:rsidRPr="005161B3">
        <w:rPr>
          <w:sz w:val="28"/>
          <w:szCs w:val="28"/>
        </w:rPr>
        <w:t xml:space="preserve"> </w:t>
      </w:r>
      <w:proofErr w:type="gramStart"/>
      <w:r w:rsidRPr="005161B3">
        <w:rPr>
          <w:sz w:val="28"/>
          <w:szCs w:val="28"/>
        </w:rPr>
        <w:t>Невельском</w:t>
      </w:r>
      <w:proofErr w:type="gramEnd"/>
      <w:r w:rsidRPr="005161B3">
        <w:rPr>
          <w:sz w:val="28"/>
          <w:szCs w:val="28"/>
        </w:rPr>
        <w:t xml:space="preserve">  районе в сфере малого и среднего предпринимательства наблюдался устойчивый рост большинства основных показателей деятельности.</w:t>
      </w:r>
      <w:r w:rsidR="000D4773" w:rsidRPr="005161B3">
        <w:rPr>
          <w:sz w:val="28"/>
          <w:szCs w:val="28"/>
        </w:rPr>
        <w:t xml:space="preserve"> По данным сервиса «Единый реестр МСП»  Федеральной налоговой службы з</w:t>
      </w:r>
      <w:r w:rsidRPr="005161B3">
        <w:rPr>
          <w:sz w:val="28"/>
          <w:szCs w:val="28"/>
        </w:rPr>
        <w:t xml:space="preserve">а период 2016 – 2018 годы число субъектов малого и среднего предпринимательства увеличилось с 340 единиц до 499 единицы. </w:t>
      </w:r>
    </w:p>
    <w:p w:rsidR="003D2258" w:rsidRPr="005161B3" w:rsidRDefault="003D2258" w:rsidP="005161B3">
      <w:pPr>
        <w:ind w:firstLine="709"/>
        <w:contextualSpacing/>
        <w:jc w:val="both"/>
        <w:rPr>
          <w:sz w:val="28"/>
          <w:szCs w:val="28"/>
        </w:rPr>
      </w:pPr>
      <w:r w:rsidRPr="005161B3">
        <w:rPr>
          <w:sz w:val="28"/>
          <w:szCs w:val="28"/>
        </w:rPr>
        <w:t xml:space="preserve">На начало 2019 года из 499 субъектов малого и среднего предпринимательства 110 – юридические лица, 389 – индивидуальные предприниматели.  На 01.01.2018 года количество СПСП    составляло 399, в т.ч. юридических лиц – 92, индивидуальных предпринимателей – 307. </w:t>
      </w:r>
    </w:p>
    <w:p w:rsidR="00D3359D" w:rsidRPr="005161B3" w:rsidRDefault="00D3359D" w:rsidP="005161B3">
      <w:pPr>
        <w:ind w:firstLine="709"/>
        <w:jc w:val="both"/>
        <w:rPr>
          <w:sz w:val="28"/>
          <w:szCs w:val="28"/>
        </w:rPr>
      </w:pPr>
      <w:r w:rsidRPr="005161B3">
        <w:rPr>
          <w:noProof/>
          <w:sz w:val="28"/>
          <w:szCs w:val="28"/>
        </w:rPr>
        <w:t>Положительно повлияла на показатели реализация подпрограммы «Развитие и поддержка малого и среднего предпринимательства» муниципальной программы  «Содействие экономическому развитию и инвестиционной привлекательности муниципального образования «Невельский район» на 2016-2020 годы», утвержденной постановлением Администрации Невельского района от 12.11.2015 № 809, в рамках которой осуществлялась поддержка организаций, образующих инфраструктуру поддержки субъектов малого и среднего предпринимательства.  В</w:t>
      </w:r>
      <w:r w:rsidRPr="005161B3">
        <w:rPr>
          <w:sz w:val="28"/>
          <w:szCs w:val="28"/>
        </w:rPr>
        <w:t xml:space="preserve"> муниципальном образовании «</w:t>
      </w:r>
      <w:proofErr w:type="spellStart"/>
      <w:r w:rsidRPr="005161B3">
        <w:rPr>
          <w:sz w:val="28"/>
          <w:szCs w:val="28"/>
        </w:rPr>
        <w:t>Невельский</w:t>
      </w:r>
      <w:proofErr w:type="spellEnd"/>
      <w:r w:rsidRPr="005161B3">
        <w:rPr>
          <w:sz w:val="28"/>
          <w:szCs w:val="28"/>
        </w:rPr>
        <w:t xml:space="preserve"> район» осуществляет деятельность автономная некоммерческая организация «Информационно-консультационный центр </w:t>
      </w:r>
      <w:proofErr w:type="spellStart"/>
      <w:r w:rsidRPr="005161B3">
        <w:rPr>
          <w:sz w:val="28"/>
          <w:szCs w:val="28"/>
        </w:rPr>
        <w:t>Невельского</w:t>
      </w:r>
      <w:proofErr w:type="spellEnd"/>
      <w:r w:rsidRPr="005161B3">
        <w:rPr>
          <w:sz w:val="28"/>
          <w:szCs w:val="28"/>
        </w:rPr>
        <w:t xml:space="preserve"> района», которая оказывает предпринимателям поддержку консультационного характера. На данные цели Администрацией </w:t>
      </w:r>
      <w:proofErr w:type="spellStart"/>
      <w:r w:rsidRPr="005161B3">
        <w:rPr>
          <w:sz w:val="28"/>
          <w:szCs w:val="28"/>
        </w:rPr>
        <w:t>Невельского</w:t>
      </w:r>
      <w:proofErr w:type="spellEnd"/>
      <w:r w:rsidRPr="005161B3">
        <w:rPr>
          <w:sz w:val="28"/>
          <w:szCs w:val="28"/>
        </w:rPr>
        <w:t xml:space="preserve"> района в 2018 году было направлено 70,0 тыс</w:t>
      </w:r>
      <w:proofErr w:type="gramStart"/>
      <w:r w:rsidRPr="005161B3">
        <w:rPr>
          <w:sz w:val="28"/>
          <w:szCs w:val="28"/>
        </w:rPr>
        <w:t>.р</w:t>
      </w:r>
      <w:proofErr w:type="gramEnd"/>
      <w:r w:rsidRPr="005161B3">
        <w:rPr>
          <w:sz w:val="28"/>
          <w:szCs w:val="28"/>
        </w:rPr>
        <w:t>уб.</w:t>
      </w:r>
    </w:p>
    <w:p w:rsidR="00D3359D" w:rsidRPr="005161B3" w:rsidRDefault="00D3359D" w:rsidP="005161B3">
      <w:pPr>
        <w:ind w:firstLine="709"/>
        <w:jc w:val="both"/>
        <w:rPr>
          <w:sz w:val="28"/>
          <w:szCs w:val="28"/>
        </w:rPr>
      </w:pPr>
      <w:r w:rsidRPr="005161B3">
        <w:rPr>
          <w:sz w:val="28"/>
          <w:szCs w:val="28"/>
        </w:rPr>
        <w:t xml:space="preserve">В 2016 году АНО «ИКЦ </w:t>
      </w:r>
      <w:proofErr w:type="spellStart"/>
      <w:r w:rsidRPr="005161B3">
        <w:rPr>
          <w:sz w:val="28"/>
          <w:szCs w:val="28"/>
        </w:rPr>
        <w:t>Невельского</w:t>
      </w:r>
      <w:proofErr w:type="spellEnd"/>
      <w:r w:rsidRPr="005161B3">
        <w:rPr>
          <w:sz w:val="28"/>
          <w:szCs w:val="28"/>
        </w:rPr>
        <w:t xml:space="preserve"> района» </w:t>
      </w:r>
      <w:proofErr w:type="gramStart"/>
      <w:r w:rsidRPr="005161B3">
        <w:rPr>
          <w:sz w:val="28"/>
          <w:szCs w:val="28"/>
        </w:rPr>
        <w:t>награждена</w:t>
      </w:r>
      <w:proofErr w:type="gramEnd"/>
      <w:r w:rsidRPr="005161B3">
        <w:rPr>
          <w:sz w:val="28"/>
          <w:szCs w:val="28"/>
        </w:rPr>
        <w:t xml:space="preserve"> дипломом «Лучший ИКЦ Псковской области». В 2017 году также была отмечена благодарностью от АНО «Фонд гарантий и развития предпринимательства в Псковской области».</w:t>
      </w:r>
    </w:p>
    <w:p w:rsidR="00D3359D" w:rsidRPr="005161B3" w:rsidRDefault="00D3359D" w:rsidP="005161B3">
      <w:pPr>
        <w:ind w:firstLine="709"/>
        <w:jc w:val="both"/>
        <w:rPr>
          <w:rFonts w:eastAsia="Calibri"/>
          <w:sz w:val="28"/>
          <w:szCs w:val="28"/>
          <w:highlight w:val="yellow"/>
        </w:rPr>
      </w:pPr>
      <w:r w:rsidRPr="005161B3">
        <w:rPr>
          <w:rFonts w:eastAsia="Times New Roman"/>
          <w:sz w:val="28"/>
          <w:szCs w:val="28"/>
        </w:rPr>
        <w:t>Органами местного самоуправления района осуществляется оказание имущественной поддержки субъектам малого и среднего предпринимательства. Так,</w:t>
      </w:r>
      <w:r w:rsidRPr="005161B3">
        <w:rPr>
          <w:sz w:val="28"/>
          <w:szCs w:val="28"/>
        </w:rPr>
        <w:t xml:space="preserve"> Администрацией </w:t>
      </w:r>
      <w:proofErr w:type="spellStart"/>
      <w:r w:rsidRPr="005161B3">
        <w:rPr>
          <w:sz w:val="28"/>
          <w:szCs w:val="28"/>
        </w:rPr>
        <w:t>Невельского</w:t>
      </w:r>
      <w:proofErr w:type="spellEnd"/>
      <w:r w:rsidRPr="005161B3">
        <w:rPr>
          <w:sz w:val="28"/>
          <w:szCs w:val="28"/>
        </w:rPr>
        <w:t xml:space="preserve"> района был разработан порядок предоставления муниципальной преференции в целях </w:t>
      </w:r>
      <w:r w:rsidRPr="005161B3">
        <w:rPr>
          <w:sz w:val="28"/>
          <w:szCs w:val="28"/>
        </w:rPr>
        <w:lastRenderedPageBreak/>
        <w:t xml:space="preserve">поддержки субъектов малого и среднего предпринимательства в виде передачи в аренду муниципального имущества без проведения торгов, который </w:t>
      </w:r>
      <w:r w:rsidRPr="005161B3">
        <w:rPr>
          <w:rFonts w:eastAsia="Calibri"/>
          <w:sz w:val="28"/>
          <w:szCs w:val="28"/>
        </w:rPr>
        <w:t xml:space="preserve">утвержден постановлением Администрации </w:t>
      </w:r>
      <w:proofErr w:type="spellStart"/>
      <w:r w:rsidRPr="005161B3">
        <w:rPr>
          <w:rFonts w:eastAsia="Calibri"/>
          <w:sz w:val="28"/>
          <w:szCs w:val="28"/>
        </w:rPr>
        <w:t>Невельского</w:t>
      </w:r>
      <w:proofErr w:type="spellEnd"/>
      <w:r w:rsidRPr="005161B3">
        <w:rPr>
          <w:rFonts w:eastAsia="Calibri"/>
          <w:sz w:val="28"/>
          <w:szCs w:val="28"/>
        </w:rPr>
        <w:t xml:space="preserve"> района от 28.07.2017 № 418. Постановлением Администрации </w:t>
      </w:r>
      <w:proofErr w:type="spellStart"/>
      <w:r w:rsidRPr="005161B3">
        <w:rPr>
          <w:rFonts w:eastAsia="Calibri"/>
          <w:sz w:val="28"/>
          <w:szCs w:val="28"/>
        </w:rPr>
        <w:t>Невельского</w:t>
      </w:r>
      <w:proofErr w:type="spellEnd"/>
      <w:r w:rsidRPr="005161B3">
        <w:rPr>
          <w:rFonts w:eastAsia="Calibri"/>
          <w:sz w:val="28"/>
          <w:szCs w:val="28"/>
        </w:rPr>
        <w:t xml:space="preserve"> района от 27.07.2017 № 420 утвержден реестр муниципального имущества, предлагаемого для передачи субъектами малого и среднего предпринимательства в аренду, безвозмездное пользование в виде предоставления муниципальной преференции без проведения торгов. По состоянию на 31.12.2018 в реестр включено 7 объектов.</w:t>
      </w:r>
    </w:p>
    <w:p w:rsidR="00D3359D" w:rsidRPr="005161B3" w:rsidRDefault="00D3359D" w:rsidP="005161B3">
      <w:pPr>
        <w:shd w:val="clear" w:color="auto" w:fill="FFFFFF"/>
        <w:ind w:left="24" w:firstLine="696"/>
        <w:jc w:val="both"/>
        <w:rPr>
          <w:sz w:val="28"/>
          <w:szCs w:val="28"/>
        </w:rPr>
      </w:pPr>
      <w:r w:rsidRPr="005161B3">
        <w:rPr>
          <w:rFonts w:eastAsia="Calibri"/>
          <w:sz w:val="28"/>
          <w:szCs w:val="28"/>
        </w:rPr>
        <w:t>Перечень муниципального имущества, предназначенного для содействия развитию субъектов малого и среднего предпринимательства в муниципальном образовании «</w:t>
      </w:r>
      <w:proofErr w:type="spellStart"/>
      <w:r w:rsidRPr="005161B3">
        <w:rPr>
          <w:rFonts w:eastAsia="Calibri"/>
          <w:sz w:val="28"/>
          <w:szCs w:val="28"/>
        </w:rPr>
        <w:t>Невельский</w:t>
      </w:r>
      <w:proofErr w:type="spellEnd"/>
      <w:r w:rsidRPr="005161B3">
        <w:rPr>
          <w:rFonts w:eastAsia="Calibri"/>
          <w:sz w:val="28"/>
          <w:szCs w:val="28"/>
        </w:rPr>
        <w:t xml:space="preserve"> район», в том числе для формирования и развития инфраструктуры поддержки малого и среднего предпринимательства на возмездной основе, утвержден решением Собрания депутатов </w:t>
      </w:r>
      <w:proofErr w:type="spellStart"/>
      <w:r w:rsidRPr="005161B3">
        <w:rPr>
          <w:rFonts w:eastAsia="Calibri"/>
          <w:sz w:val="28"/>
          <w:szCs w:val="28"/>
        </w:rPr>
        <w:t>Невельского</w:t>
      </w:r>
      <w:proofErr w:type="spellEnd"/>
      <w:r w:rsidRPr="005161B3">
        <w:rPr>
          <w:rFonts w:eastAsia="Calibri"/>
          <w:sz w:val="28"/>
          <w:szCs w:val="28"/>
        </w:rPr>
        <w:t xml:space="preserve"> района от 12.08.2009 № 699. По состоянию на 31.12.2018 в данном перечне находится 8 объектов.</w:t>
      </w:r>
    </w:p>
    <w:p w:rsidR="00D3359D" w:rsidRPr="005161B3" w:rsidRDefault="00D3359D" w:rsidP="005161B3">
      <w:pPr>
        <w:shd w:val="clear" w:color="auto" w:fill="FFFFFF"/>
        <w:ind w:left="24" w:firstLine="685"/>
        <w:jc w:val="both"/>
        <w:rPr>
          <w:sz w:val="28"/>
          <w:szCs w:val="28"/>
        </w:rPr>
      </w:pPr>
      <w:r w:rsidRPr="005161B3">
        <w:rPr>
          <w:sz w:val="28"/>
          <w:szCs w:val="28"/>
        </w:rPr>
        <w:t>В 2018 году в аренду субъектам МСП было передано 3 объекта (нежилые помещения).</w:t>
      </w:r>
    </w:p>
    <w:p w:rsidR="00D3359D" w:rsidRPr="005161B3" w:rsidRDefault="00D3359D" w:rsidP="005161B3">
      <w:pPr>
        <w:ind w:right="173" w:firstLine="685"/>
        <w:jc w:val="both"/>
        <w:rPr>
          <w:spacing w:val="-9"/>
          <w:sz w:val="28"/>
          <w:szCs w:val="28"/>
        </w:rPr>
      </w:pPr>
      <w:r w:rsidRPr="005161B3">
        <w:rPr>
          <w:spacing w:val="-9"/>
          <w:sz w:val="28"/>
          <w:szCs w:val="28"/>
        </w:rPr>
        <w:t>Кроме того,  с целью снижения налоговой нагрузки на протяжении ряда лет остаются на прежнем уровне корректирующие коэффициенты  базовой доходности (к</w:t>
      </w:r>
      <w:proofErr w:type="gramStart"/>
      <w:r w:rsidRPr="005161B3">
        <w:rPr>
          <w:spacing w:val="-9"/>
          <w:sz w:val="28"/>
          <w:szCs w:val="28"/>
        </w:rPr>
        <w:t>2</w:t>
      </w:r>
      <w:proofErr w:type="gramEnd"/>
      <w:r w:rsidRPr="005161B3">
        <w:rPr>
          <w:spacing w:val="-9"/>
          <w:sz w:val="28"/>
          <w:szCs w:val="28"/>
        </w:rPr>
        <w:t>), учитывающие совокупность особенностей ведения предпринимательской деятельности, который устанавливается Собранием депутатов района и используется при расчете ЕНВД.  Данная тенденция сохранена и при планировании бюджета района на 20</w:t>
      </w:r>
      <w:r w:rsidR="00532F21" w:rsidRPr="005161B3">
        <w:rPr>
          <w:spacing w:val="-9"/>
          <w:sz w:val="28"/>
          <w:szCs w:val="28"/>
        </w:rPr>
        <w:t>20</w:t>
      </w:r>
      <w:r w:rsidRPr="005161B3">
        <w:rPr>
          <w:spacing w:val="-9"/>
          <w:sz w:val="28"/>
          <w:szCs w:val="28"/>
        </w:rPr>
        <w:t>-202</w:t>
      </w:r>
      <w:r w:rsidR="00532F21" w:rsidRPr="005161B3">
        <w:rPr>
          <w:spacing w:val="-9"/>
          <w:sz w:val="28"/>
          <w:szCs w:val="28"/>
        </w:rPr>
        <w:t>2</w:t>
      </w:r>
      <w:r w:rsidRPr="005161B3">
        <w:rPr>
          <w:spacing w:val="-9"/>
          <w:sz w:val="28"/>
          <w:szCs w:val="28"/>
        </w:rPr>
        <w:t xml:space="preserve"> годы. </w:t>
      </w:r>
    </w:p>
    <w:p w:rsidR="00D3359D" w:rsidRPr="005161B3" w:rsidRDefault="00D3359D" w:rsidP="005161B3">
      <w:pPr>
        <w:ind w:right="173" w:firstLine="685"/>
        <w:jc w:val="both"/>
        <w:rPr>
          <w:sz w:val="28"/>
          <w:szCs w:val="28"/>
        </w:rPr>
      </w:pPr>
      <w:r w:rsidRPr="005161B3">
        <w:rPr>
          <w:sz w:val="28"/>
          <w:szCs w:val="28"/>
        </w:rPr>
        <w:t>Предпринятые Администрацией района  меры позволяют прогнозировать увеличение количества субъектов малого и среднего предпринимательства, а,  следовательно, и увеличение численности занятого в малом и среднем предпринимательстве населения.</w:t>
      </w:r>
    </w:p>
    <w:p w:rsidR="00D3359D" w:rsidRPr="005161B3" w:rsidRDefault="00D3359D" w:rsidP="005161B3">
      <w:pPr>
        <w:ind w:firstLine="540"/>
        <w:jc w:val="both"/>
        <w:rPr>
          <w:sz w:val="26"/>
          <w:szCs w:val="26"/>
        </w:rPr>
      </w:pPr>
    </w:p>
    <w:p w:rsidR="00F316BB" w:rsidRPr="005161B3" w:rsidRDefault="00F316BB" w:rsidP="005161B3">
      <w:pPr>
        <w:ind w:firstLine="540"/>
        <w:jc w:val="both"/>
        <w:rPr>
          <w:sz w:val="26"/>
          <w:szCs w:val="26"/>
        </w:rPr>
      </w:pPr>
    </w:p>
    <w:p w:rsidR="00F316BB" w:rsidRPr="005161B3" w:rsidRDefault="00F316BB" w:rsidP="005161B3">
      <w:pPr>
        <w:ind w:firstLine="540"/>
        <w:jc w:val="both"/>
        <w:rPr>
          <w:sz w:val="26"/>
          <w:szCs w:val="26"/>
        </w:rPr>
      </w:pPr>
    </w:p>
    <w:p w:rsidR="00881420" w:rsidRPr="005161B3" w:rsidRDefault="00881420" w:rsidP="00266F2B">
      <w:pPr>
        <w:jc w:val="center"/>
        <w:rPr>
          <w:b/>
          <w:i/>
          <w:sz w:val="28"/>
          <w:szCs w:val="28"/>
        </w:rPr>
      </w:pPr>
      <w:r w:rsidRPr="005161B3">
        <w:rPr>
          <w:b/>
          <w:i/>
          <w:sz w:val="28"/>
          <w:szCs w:val="28"/>
        </w:rPr>
        <w:t>1.3.4. Потребительский рынок</w:t>
      </w:r>
    </w:p>
    <w:p w:rsidR="00072AC7" w:rsidRPr="005161B3" w:rsidRDefault="00072AC7" w:rsidP="005161B3">
      <w:pPr>
        <w:jc w:val="both"/>
        <w:rPr>
          <w:b/>
          <w:i/>
          <w:sz w:val="28"/>
          <w:szCs w:val="28"/>
        </w:rPr>
      </w:pPr>
    </w:p>
    <w:p w:rsidR="00881420" w:rsidRPr="005161B3" w:rsidRDefault="00881420" w:rsidP="005161B3">
      <w:pPr>
        <w:ind w:firstLine="708"/>
        <w:jc w:val="both"/>
        <w:rPr>
          <w:sz w:val="28"/>
          <w:szCs w:val="28"/>
        </w:rPr>
      </w:pPr>
      <w:r w:rsidRPr="005161B3">
        <w:rPr>
          <w:sz w:val="28"/>
          <w:szCs w:val="28"/>
        </w:rPr>
        <w:t xml:space="preserve">Потребительский рынок района - динамично развивающаяся и экономически эффективная отрасль. </w:t>
      </w:r>
    </w:p>
    <w:p w:rsidR="0083044D" w:rsidRPr="005161B3" w:rsidRDefault="0083044D" w:rsidP="005161B3">
      <w:pPr>
        <w:ind w:firstLine="708"/>
        <w:jc w:val="both"/>
        <w:rPr>
          <w:sz w:val="28"/>
          <w:szCs w:val="28"/>
        </w:rPr>
      </w:pPr>
      <w:r w:rsidRPr="005161B3">
        <w:rPr>
          <w:sz w:val="28"/>
          <w:szCs w:val="28"/>
        </w:rPr>
        <w:t xml:space="preserve">Наличие условий для удовлетворения спроса населения на товары и услуги, обеспечение требований к качеству и безопасности товаров и услуг, а также доступом </w:t>
      </w:r>
      <w:proofErr w:type="gramStart"/>
      <w:r w:rsidRPr="005161B3">
        <w:rPr>
          <w:sz w:val="28"/>
          <w:szCs w:val="28"/>
        </w:rPr>
        <w:t>к</w:t>
      </w:r>
      <w:proofErr w:type="gramEnd"/>
      <w:r w:rsidRPr="005161B3">
        <w:rPr>
          <w:sz w:val="28"/>
          <w:szCs w:val="28"/>
        </w:rPr>
        <w:t xml:space="preserve"> </w:t>
      </w:r>
      <w:proofErr w:type="gramStart"/>
      <w:r w:rsidRPr="005161B3">
        <w:rPr>
          <w:sz w:val="28"/>
          <w:szCs w:val="28"/>
        </w:rPr>
        <w:t>товаром</w:t>
      </w:r>
      <w:proofErr w:type="gramEnd"/>
      <w:r w:rsidRPr="005161B3">
        <w:rPr>
          <w:sz w:val="28"/>
          <w:szCs w:val="28"/>
        </w:rPr>
        <w:t xml:space="preserve"> и услугам для всех социальных групп населения уровень развития потребительского рынка.</w:t>
      </w:r>
    </w:p>
    <w:p w:rsidR="001D7860" w:rsidRPr="005161B3" w:rsidRDefault="0083044D" w:rsidP="005161B3">
      <w:pPr>
        <w:ind w:firstLine="708"/>
        <w:jc w:val="both"/>
        <w:rPr>
          <w:bCs/>
          <w:sz w:val="28"/>
          <w:szCs w:val="28"/>
        </w:rPr>
      </w:pPr>
      <w:proofErr w:type="gramStart"/>
      <w:r w:rsidRPr="005161B3">
        <w:rPr>
          <w:sz w:val="28"/>
          <w:szCs w:val="28"/>
        </w:rPr>
        <w:t>В</w:t>
      </w:r>
      <w:proofErr w:type="gramEnd"/>
      <w:r w:rsidRPr="005161B3">
        <w:rPr>
          <w:sz w:val="28"/>
          <w:szCs w:val="28"/>
        </w:rPr>
        <w:t xml:space="preserve"> </w:t>
      </w:r>
      <w:proofErr w:type="gramStart"/>
      <w:r w:rsidRPr="005161B3">
        <w:rPr>
          <w:sz w:val="28"/>
          <w:szCs w:val="28"/>
        </w:rPr>
        <w:t>Невельском</w:t>
      </w:r>
      <w:proofErr w:type="gramEnd"/>
      <w:r w:rsidRPr="005161B3">
        <w:rPr>
          <w:sz w:val="28"/>
          <w:szCs w:val="28"/>
        </w:rPr>
        <w:t xml:space="preserve"> районе осуществляют торговую деятельность 22</w:t>
      </w:r>
      <w:r w:rsidR="00FD3151">
        <w:rPr>
          <w:sz w:val="28"/>
          <w:szCs w:val="28"/>
        </w:rPr>
        <w:t>5</w:t>
      </w:r>
      <w:r w:rsidRPr="005161B3">
        <w:rPr>
          <w:sz w:val="28"/>
          <w:szCs w:val="28"/>
        </w:rPr>
        <w:t xml:space="preserve"> магазин</w:t>
      </w:r>
      <w:r w:rsidR="00FD3151">
        <w:rPr>
          <w:sz w:val="28"/>
          <w:szCs w:val="28"/>
        </w:rPr>
        <w:t>ов</w:t>
      </w:r>
      <w:r w:rsidRPr="005161B3">
        <w:rPr>
          <w:sz w:val="28"/>
          <w:szCs w:val="28"/>
        </w:rPr>
        <w:t>, 3</w:t>
      </w:r>
      <w:r w:rsidR="00FD3151">
        <w:rPr>
          <w:sz w:val="28"/>
          <w:szCs w:val="28"/>
        </w:rPr>
        <w:t>8</w:t>
      </w:r>
      <w:r w:rsidRPr="005161B3">
        <w:rPr>
          <w:sz w:val="28"/>
          <w:szCs w:val="28"/>
        </w:rPr>
        <w:t xml:space="preserve"> павильонов, 8 киосков, </w:t>
      </w:r>
      <w:r w:rsidR="00FD3151">
        <w:rPr>
          <w:sz w:val="28"/>
          <w:szCs w:val="28"/>
        </w:rPr>
        <w:t>5</w:t>
      </w:r>
      <w:r w:rsidRPr="005161B3">
        <w:rPr>
          <w:sz w:val="28"/>
          <w:szCs w:val="28"/>
        </w:rPr>
        <w:t xml:space="preserve"> аптек, </w:t>
      </w:r>
      <w:r w:rsidR="00FD3151">
        <w:rPr>
          <w:sz w:val="28"/>
          <w:szCs w:val="28"/>
        </w:rPr>
        <w:t>9</w:t>
      </w:r>
      <w:r w:rsidRPr="005161B3">
        <w:rPr>
          <w:sz w:val="28"/>
          <w:szCs w:val="28"/>
        </w:rPr>
        <w:t xml:space="preserve"> аптечных пунктов. Федеральная сеть представлена 8 </w:t>
      </w:r>
      <w:r w:rsidR="00FD3151">
        <w:rPr>
          <w:sz w:val="28"/>
          <w:szCs w:val="28"/>
        </w:rPr>
        <w:t>супермаркетами</w:t>
      </w:r>
      <w:r w:rsidRPr="005161B3">
        <w:rPr>
          <w:sz w:val="28"/>
          <w:szCs w:val="28"/>
        </w:rPr>
        <w:t xml:space="preserve"> (</w:t>
      </w:r>
      <w:proofErr w:type="spellStart"/>
      <w:r w:rsidRPr="005161B3">
        <w:rPr>
          <w:sz w:val="28"/>
          <w:szCs w:val="28"/>
        </w:rPr>
        <w:t>Дикси</w:t>
      </w:r>
      <w:proofErr w:type="spellEnd"/>
      <w:r w:rsidRPr="005161B3">
        <w:rPr>
          <w:sz w:val="28"/>
          <w:szCs w:val="28"/>
        </w:rPr>
        <w:t xml:space="preserve">, Пятерочка, Магнит). Региональная сеть  магазинами Великолукского и </w:t>
      </w:r>
      <w:proofErr w:type="spellStart"/>
      <w:r w:rsidRPr="005161B3">
        <w:rPr>
          <w:sz w:val="28"/>
          <w:szCs w:val="28"/>
        </w:rPr>
        <w:t>Невельского</w:t>
      </w:r>
      <w:proofErr w:type="spellEnd"/>
      <w:r w:rsidRPr="005161B3">
        <w:rPr>
          <w:sz w:val="28"/>
          <w:szCs w:val="28"/>
        </w:rPr>
        <w:t xml:space="preserve"> </w:t>
      </w:r>
      <w:proofErr w:type="spellStart"/>
      <w:r w:rsidRPr="005161B3">
        <w:rPr>
          <w:sz w:val="28"/>
          <w:szCs w:val="28"/>
        </w:rPr>
        <w:t>райпо</w:t>
      </w:r>
      <w:proofErr w:type="spellEnd"/>
      <w:r w:rsidRPr="005161B3">
        <w:rPr>
          <w:sz w:val="28"/>
          <w:szCs w:val="28"/>
        </w:rPr>
        <w:t>, Великолукского мясокомбината.</w:t>
      </w:r>
      <w:r w:rsidR="001D7860" w:rsidRPr="005161B3">
        <w:rPr>
          <w:bCs/>
          <w:sz w:val="28"/>
          <w:szCs w:val="28"/>
        </w:rPr>
        <w:t xml:space="preserve"> Торговое обслуживание населения в </w:t>
      </w:r>
      <w:r w:rsidR="001D7860" w:rsidRPr="005161B3">
        <w:rPr>
          <w:bCs/>
          <w:sz w:val="28"/>
          <w:szCs w:val="28"/>
        </w:rPr>
        <w:lastRenderedPageBreak/>
        <w:t xml:space="preserve">сельских населенных пунктах, не имеющих стационарные торговые точки, осуществляется </w:t>
      </w:r>
      <w:proofErr w:type="spellStart"/>
      <w:r w:rsidR="001D7860" w:rsidRPr="005161B3">
        <w:rPr>
          <w:bCs/>
          <w:sz w:val="28"/>
          <w:szCs w:val="28"/>
        </w:rPr>
        <w:t>автомагазинами</w:t>
      </w:r>
      <w:proofErr w:type="spellEnd"/>
      <w:r w:rsidR="001D7860" w:rsidRPr="005161B3">
        <w:rPr>
          <w:bCs/>
          <w:sz w:val="28"/>
          <w:szCs w:val="28"/>
        </w:rPr>
        <w:t xml:space="preserve"> РАЙПО.</w:t>
      </w:r>
    </w:p>
    <w:p w:rsidR="00881420" w:rsidRPr="005161B3" w:rsidRDefault="001134F8" w:rsidP="005161B3">
      <w:pPr>
        <w:ind w:firstLine="708"/>
        <w:jc w:val="both"/>
        <w:rPr>
          <w:sz w:val="28"/>
          <w:szCs w:val="28"/>
        </w:rPr>
      </w:pPr>
      <w:r w:rsidRPr="005161B3">
        <w:rPr>
          <w:sz w:val="28"/>
          <w:szCs w:val="28"/>
        </w:rPr>
        <w:t>В</w:t>
      </w:r>
      <w:r w:rsidR="00881420" w:rsidRPr="005161B3">
        <w:rPr>
          <w:sz w:val="28"/>
          <w:szCs w:val="28"/>
        </w:rPr>
        <w:t xml:space="preserve"> 2016 году начался спад оборота розничной торговли как в целом по РФ, так и на территории района. </w:t>
      </w:r>
    </w:p>
    <w:p w:rsidR="00881420" w:rsidRPr="005161B3" w:rsidRDefault="00881420" w:rsidP="00881420">
      <w:pPr>
        <w:ind w:firstLine="708"/>
        <w:jc w:val="both"/>
        <w:rPr>
          <w:sz w:val="28"/>
          <w:szCs w:val="28"/>
        </w:rPr>
      </w:pPr>
      <w:r w:rsidRPr="005161B3">
        <w:rPr>
          <w:noProof/>
          <w:sz w:val="28"/>
          <w:szCs w:val="28"/>
          <w:lang w:eastAsia="ru-RU"/>
        </w:rPr>
        <w:drawing>
          <wp:inline distT="0" distB="0" distL="0" distR="0">
            <wp:extent cx="5210175" cy="2428875"/>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81420" w:rsidRPr="005161B3" w:rsidRDefault="00881420" w:rsidP="00881420">
      <w:pPr>
        <w:ind w:firstLine="708"/>
        <w:jc w:val="both"/>
        <w:rPr>
          <w:sz w:val="28"/>
          <w:szCs w:val="28"/>
        </w:rPr>
      </w:pPr>
    </w:p>
    <w:p w:rsidR="001C4113" w:rsidRPr="005161B3" w:rsidRDefault="00881420" w:rsidP="005161B3">
      <w:pPr>
        <w:ind w:firstLine="708"/>
        <w:jc w:val="both"/>
        <w:rPr>
          <w:sz w:val="28"/>
          <w:szCs w:val="28"/>
        </w:rPr>
      </w:pPr>
      <w:r w:rsidRPr="005161B3">
        <w:rPr>
          <w:sz w:val="28"/>
          <w:szCs w:val="28"/>
        </w:rPr>
        <w:t xml:space="preserve">Так оборот розничной торговли  крупных и средних организаций  в январе-декабре  2017 года </w:t>
      </w:r>
      <w:proofErr w:type="gramStart"/>
      <w:r w:rsidRPr="005161B3">
        <w:rPr>
          <w:sz w:val="28"/>
          <w:szCs w:val="28"/>
        </w:rPr>
        <w:t>в</w:t>
      </w:r>
      <w:proofErr w:type="gramEnd"/>
      <w:r w:rsidRPr="005161B3">
        <w:rPr>
          <w:sz w:val="28"/>
          <w:szCs w:val="28"/>
        </w:rPr>
        <w:t xml:space="preserve"> </w:t>
      </w:r>
      <w:proofErr w:type="gramStart"/>
      <w:r w:rsidRPr="005161B3">
        <w:rPr>
          <w:sz w:val="28"/>
          <w:szCs w:val="28"/>
        </w:rPr>
        <w:t>Невельском</w:t>
      </w:r>
      <w:proofErr w:type="gramEnd"/>
      <w:r w:rsidRPr="005161B3">
        <w:rPr>
          <w:sz w:val="28"/>
          <w:szCs w:val="28"/>
        </w:rPr>
        <w:t xml:space="preserve"> районе  по данным статистики составил 1971,4 млн. руб., что составило  91,1% к уровню января-декабря 2016 года. Основные причины такой динамики - снижение реальных доходов населения и повышение цен, также следует отметить, что на сегодняшний день большое количество  покупок производится через интернет – магазины, операции которых не отражают статистические данные. В 2018</w:t>
      </w:r>
      <w:r w:rsidR="001C4113" w:rsidRPr="005161B3">
        <w:rPr>
          <w:sz w:val="28"/>
          <w:szCs w:val="28"/>
        </w:rPr>
        <w:t xml:space="preserve"> году </w:t>
      </w:r>
      <w:r w:rsidRPr="005161B3">
        <w:rPr>
          <w:sz w:val="28"/>
          <w:szCs w:val="28"/>
        </w:rPr>
        <w:t>оборот</w:t>
      </w:r>
      <w:r w:rsidR="001C4113" w:rsidRPr="005161B3">
        <w:rPr>
          <w:sz w:val="28"/>
          <w:szCs w:val="28"/>
        </w:rPr>
        <w:t xml:space="preserve"> </w:t>
      </w:r>
      <w:r w:rsidRPr="005161B3">
        <w:rPr>
          <w:sz w:val="28"/>
          <w:szCs w:val="28"/>
        </w:rPr>
        <w:t xml:space="preserve">розничной торговли составил </w:t>
      </w:r>
      <w:r w:rsidR="001C4113" w:rsidRPr="005161B3">
        <w:rPr>
          <w:sz w:val="28"/>
          <w:szCs w:val="28"/>
        </w:rPr>
        <w:t>2112,3</w:t>
      </w:r>
      <w:r w:rsidRPr="005161B3">
        <w:rPr>
          <w:sz w:val="28"/>
          <w:szCs w:val="28"/>
        </w:rPr>
        <w:t xml:space="preserve"> млн</w:t>
      </w:r>
      <w:proofErr w:type="gramStart"/>
      <w:r w:rsidRPr="005161B3">
        <w:rPr>
          <w:sz w:val="28"/>
          <w:szCs w:val="28"/>
        </w:rPr>
        <w:t>.р</w:t>
      </w:r>
      <w:proofErr w:type="gramEnd"/>
      <w:r w:rsidRPr="005161B3">
        <w:rPr>
          <w:sz w:val="28"/>
          <w:szCs w:val="28"/>
        </w:rPr>
        <w:t>уб.</w:t>
      </w:r>
      <w:r w:rsidR="001C4113" w:rsidRPr="005161B3">
        <w:rPr>
          <w:sz w:val="28"/>
          <w:szCs w:val="28"/>
        </w:rPr>
        <w:t xml:space="preserve"> (107,2% к уровню 2017г  или 82,5% к уровню 2015 года).</w:t>
      </w:r>
    </w:p>
    <w:p w:rsidR="00881420" w:rsidRPr="005161B3" w:rsidRDefault="00881420" w:rsidP="005161B3">
      <w:pPr>
        <w:ind w:firstLine="708"/>
        <w:jc w:val="both"/>
        <w:rPr>
          <w:sz w:val="28"/>
          <w:szCs w:val="28"/>
          <w:highlight w:val="yellow"/>
        </w:rPr>
      </w:pPr>
      <w:r w:rsidRPr="005161B3">
        <w:rPr>
          <w:sz w:val="28"/>
          <w:szCs w:val="28"/>
        </w:rPr>
        <w:t xml:space="preserve">Ожидается, что спад потребительского спроса остановится в 2019 году и в прогнозируемом периоде ожидается  улучшение данных по рознице. Но потребительского бума не будет — этому мешают слабый рост доходов и </w:t>
      </w:r>
      <w:proofErr w:type="spellStart"/>
      <w:r w:rsidRPr="005161B3">
        <w:rPr>
          <w:sz w:val="28"/>
          <w:szCs w:val="28"/>
        </w:rPr>
        <w:t>потребкредитования</w:t>
      </w:r>
      <w:proofErr w:type="spellEnd"/>
      <w:r w:rsidRPr="005161B3">
        <w:rPr>
          <w:sz w:val="28"/>
          <w:szCs w:val="28"/>
        </w:rPr>
        <w:t>.</w:t>
      </w:r>
    </w:p>
    <w:p w:rsidR="00881420" w:rsidRPr="005161B3" w:rsidRDefault="002F10D4" w:rsidP="005161B3">
      <w:pPr>
        <w:ind w:firstLine="567"/>
        <w:jc w:val="both"/>
        <w:rPr>
          <w:sz w:val="28"/>
          <w:szCs w:val="28"/>
        </w:rPr>
      </w:pPr>
      <w:r w:rsidRPr="005161B3">
        <w:rPr>
          <w:sz w:val="28"/>
          <w:szCs w:val="28"/>
        </w:rPr>
        <w:t>Сеть общественного питания района представлена  29 точками (в т.ч. 10 единиц столовых учебных заведений, организаций, промышленных предприятий), на 1580 посадочных мест.</w:t>
      </w:r>
    </w:p>
    <w:p w:rsidR="002F10D4" w:rsidRPr="005161B3" w:rsidRDefault="002F10D4" w:rsidP="005161B3">
      <w:pPr>
        <w:ind w:firstLine="567"/>
        <w:jc w:val="both"/>
        <w:rPr>
          <w:sz w:val="28"/>
          <w:szCs w:val="28"/>
        </w:rPr>
      </w:pPr>
      <w:r w:rsidRPr="005161B3">
        <w:rPr>
          <w:sz w:val="28"/>
          <w:szCs w:val="28"/>
        </w:rPr>
        <w:t xml:space="preserve">Бытовое обслуживание </w:t>
      </w:r>
      <w:proofErr w:type="spellStart"/>
      <w:r w:rsidRPr="005161B3">
        <w:rPr>
          <w:sz w:val="28"/>
          <w:szCs w:val="28"/>
        </w:rPr>
        <w:t>Невельского</w:t>
      </w:r>
      <w:proofErr w:type="spellEnd"/>
      <w:r w:rsidRPr="005161B3">
        <w:rPr>
          <w:sz w:val="28"/>
          <w:szCs w:val="28"/>
        </w:rPr>
        <w:t xml:space="preserve"> района представлено </w:t>
      </w:r>
      <w:r w:rsidR="000F1A32" w:rsidRPr="005161B3">
        <w:rPr>
          <w:sz w:val="28"/>
          <w:szCs w:val="28"/>
        </w:rPr>
        <w:t xml:space="preserve">79 объектами, в большей части  это </w:t>
      </w:r>
      <w:r w:rsidRPr="005161B3">
        <w:rPr>
          <w:sz w:val="28"/>
          <w:szCs w:val="28"/>
        </w:rPr>
        <w:t>индивидуальны</w:t>
      </w:r>
      <w:r w:rsidR="000F1A32" w:rsidRPr="005161B3">
        <w:rPr>
          <w:sz w:val="28"/>
          <w:szCs w:val="28"/>
        </w:rPr>
        <w:t>е</w:t>
      </w:r>
      <w:r w:rsidRPr="005161B3">
        <w:rPr>
          <w:sz w:val="28"/>
          <w:szCs w:val="28"/>
        </w:rPr>
        <w:t xml:space="preserve"> предприниматели, осуществляющи</w:t>
      </w:r>
      <w:r w:rsidR="000F1A32" w:rsidRPr="005161B3">
        <w:rPr>
          <w:sz w:val="28"/>
          <w:szCs w:val="28"/>
        </w:rPr>
        <w:t>е</w:t>
      </w:r>
      <w:r w:rsidRPr="005161B3">
        <w:rPr>
          <w:sz w:val="28"/>
          <w:szCs w:val="28"/>
        </w:rPr>
        <w:t xml:space="preserve"> деятельность в сфере предоставления услуг по техническому ремонту и обслуживанию транспортных средств, парикмахерские и косметические услуги, услуги по ремонту и пошиву одежды</w:t>
      </w:r>
      <w:r w:rsidR="000F1A32" w:rsidRPr="005161B3">
        <w:rPr>
          <w:sz w:val="28"/>
          <w:szCs w:val="28"/>
        </w:rPr>
        <w:t>:</w:t>
      </w:r>
    </w:p>
    <w:p w:rsidR="000F1A32" w:rsidRPr="005161B3" w:rsidRDefault="000F1A32" w:rsidP="000F1A32">
      <w:pPr>
        <w:ind w:firstLine="567"/>
        <w:jc w:val="right"/>
      </w:pPr>
      <w:r w:rsidRPr="005161B3">
        <w:t>единиц</w:t>
      </w:r>
    </w:p>
    <w:tbl>
      <w:tblPr>
        <w:tblStyle w:val="a4"/>
        <w:tblW w:w="0" w:type="auto"/>
        <w:tblLook w:val="04A0"/>
      </w:tblPr>
      <w:tblGrid>
        <w:gridCol w:w="8046"/>
        <w:gridCol w:w="1416"/>
      </w:tblGrid>
      <w:tr w:rsidR="000F1A32" w:rsidRPr="005161B3" w:rsidTr="000F1A32">
        <w:tc>
          <w:tcPr>
            <w:tcW w:w="8046" w:type="dxa"/>
          </w:tcPr>
          <w:p w:rsidR="000F1A32" w:rsidRPr="005161B3" w:rsidRDefault="000F1A32" w:rsidP="000F1A32">
            <w:pPr>
              <w:jc w:val="both"/>
              <w:rPr>
                <w:sz w:val="28"/>
                <w:szCs w:val="28"/>
              </w:rPr>
            </w:pPr>
            <w:r w:rsidRPr="005161B3">
              <w:rPr>
                <w:sz w:val="28"/>
                <w:szCs w:val="28"/>
              </w:rPr>
              <w:t>Число объектов бытового обслуживания населения, оказывающих услуги, всего</w:t>
            </w:r>
          </w:p>
        </w:tc>
        <w:tc>
          <w:tcPr>
            <w:tcW w:w="1416" w:type="dxa"/>
          </w:tcPr>
          <w:p w:rsidR="000F1A32" w:rsidRPr="005161B3" w:rsidRDefault="000F1A32" w:rsidP="000F1A32">
            <w:pPr>
              <w:jc w:val="center"/>
              <w:rPr>
                <w:sz w:val="28"/>
                <w:szCs w:val="28"/>
              </w:rPr>
            </w:pPr>
            <w:r w:rsidRPr="005161B3">
              <w:rPr>
                <w:sz w:val="28"/>
                <w:szCs w:val="28"/>
              </w:rPr>
              <w:t>79</w:t>
            </w:r>
          </w:p>
        </w:tc>
      </w:tr>
      <w:tr w:rsidR="000F1A32" w:rsidRPr="005161B3" w:rsidTr="000F1A32">
        <w:tc>
          <w:tcPr>
            <w:tcW w:w="8046" w:type="dxa"/>
          </w:tcPr>
          <w:p w:rsidR="000F1A32" w:rsidRPr="005161B3" w:rsidRDefault="000F1A32" w:rsidP="00A7648C">
            <w:pPr>
              <w:rPr>
                <w:sz w:val="28"/>
                <w:szCs w:val="28"/>
              </w:rPr>
            </w:pPr>
            <w:r w:rsidRPr="005161B3">
              <w:rPr>
                <w:sz w:val="28"/>
                <w:szCs w:val="28"/>
              </w:rPr>
              <w:t>В т.ч. по ремонту, окраске и пошиву обуви</w:t>
            </w:r>
          </w:p>
        </w:tc>
        <w:tc>
          <w:tcPr>
            <w:tcW w:w="1416" w:type="dxa"/>
          </w:tcPr>
          <w:p w:rsidR="000F1A32" w:rsidRPr="005161B3" w:rsidRDefault="000F1A32" w:rsidP="000F1A32">
            <w:pPr>
              <w:jc w:val="center"/>
              <w:rPr>
                <w:sz w:val="28"/>
                <w:szCs w:val="28"/>
              </w:rPr>
            </w:pPr>
            <w:r w:rsidRPr="005161B3">
              <w:rPr>
                <w:sz w:val="28"/>
                <w:szCs w:val="28"/>
              </w:rPr>
              <w:t>2</w:t>
            </w:r>
          </w:p>
        </w:tc>
      </w:tr>
      <w:tr w:rsidR="000F1A32" w:rsidRPr="005161B3" w:rsidTr="000F1A32">
        <w:tc>
          <w:tcPr>
            <w:tcW w:w="8046" w:type="dxa"/>
          </w:tcPr>
          <w:p w:rsidR="000F1A32" w:rsidRPr="005161B3" w:rsidRDefault="000F1A32" w:rsidP="00A7648C">
            <w:pPr>
              <w:rPr>
                <w:sz w:val="28"/>
                <w:szCs w:val="28"/>
              </w:rPr>
            </w:pPr>
            <w:r w:rsidRPr="005161B3">
              <w:rPr>
                <w:sz w:val="28"/>
                <w:szCs w:val="28"/>
              </w:rPr>
              <w:t>По ремонту и пошиву швейных, меховых и кожаных изделий, головных уборов и изделий текстильной галантереи, ремонту, пошиву и вязанию трикотажных изделий</w:t>
            </w:r>
          </w:p>
        </w:tc>
        <w:tc>
          <w:tcPr>
            <w:tcW w:w="1416" w:type="dxa"/>
          </w:tcPr>
          <w:p w:rsidR="000F1A32" w:rsidRPr="005161B3" w:rsidRDefault="000F1A32" w:rsidP="000F1A32">
            <w:pPr>
              <w:jc w:val="center"/>
              <w:rPr>
                <w:sz w:val="28"/>
                <w:szCs w:val="28"/>
              </w:rPr>
            </w:pPr>
            <w:r w:rsidRPr="005161B3">
              <w:rPr>
                <w:sz w:val="28"/>
                <w:szCs w:val="28"/>
              </w:rPr>
              <w:t>3</w:t>
            </w:r>
          </w:p>
          <w:p w:rsidR="000F1A32" w:rsidRPr="005161B3" w:rsidRDefault="000F1A32" w:rsidP="000F1A32">
            <w:pPr>
              <w:jc w:val="center"/>
              <w:rPr>
                <w:sz w:val="28"/>
                <w:szCs w:val="28"/>
              </w:rPr>
            </w:pPr>
          </w:p>
          <w:p w:rsidR="000F1A32" w:rsidRPr="005161B3" w:rsidRDefault="000F1A32" w:rsidP="000F1A32">
            <w:pPr>
              <w:jc w:val="center"/>
              <w:rPr>
                <w:sz w:val="28"/>
                <w:szCs w:val="28"/>
              </w:rPr>
            </w:pPr>
          </w:p>
        </w:tc>
      </w:tr>
      <w:tr w:rsidR="000F1A32" w:rsidRPr="005161B3" w:rsidTr="000F1A32">
        <w:tc>
          <w:tcPr>
            <w:tcW w:w="8046" w:type="dxa"/>
          </w:tcPr>
          <w:p w:rsidR="000F1A32" w:rsidRPr="005161B3" w:rsidRDefault="000F1A32" w:rsidP="00A7648C">
            <w:pPr>
              <w:rPr>
                <w:sz w:val="28"/>
                <w:szCs w:val="28"/>
              </w:rPr>
            </w:pPr>
            <w:r w:rsidRPr="005161B3">
              <w:rPr>
                <w:sz w:val="28"/>
                <w:szCs w:val="28"/>
              </w:rPr>
              <w:lastRenderedPageBreak/>
              <w:t>По ремонту и техническому обслуживанию бытовой радиоэлектронной аппаратуры, бытовых машин и приборов и изготовлению металлоизделий</w:t>
            </w:r>
          </w:p>
        </w:tc>
        <w:tc>
          <w:tcPr>
            <w:tcW w:w="1416" w:type="dxa"/>
          </w:tcPr>
          <w:p w:rsidR="000F1A32" w:rsidRPr="005161B3" w:rsidRDefault="000F1A32" w:rsidP="000F1A32">
            <w:pPr>
              <w:jc w:val="center"/>
              <w:rPr>
                <w:sz w:val="28"/>
                <w:szCs w:val="28"/>
              </w:rPr>
            </w:pPr>
            <w:r w:rsidRPr="005161B3">
              <w:rPr>
                <w:sz w:val="28"/>
                <w:szCs w:val="28"/>
              </w:rPr>
              <w:t>7</w:t>
            </w:r>
          </w:p>
        </w:tc>
      </w:tr>
      <w:tr w:rsidR="000F1A32" w:rsidRPr="005161B3" w:rsidTr="000F1A32">
        <w:tc>
          <w:tcPr>
            <w:tcW w:w="8046" w:type="dxa"/>
          </w:tcPr>
          <w:p w:rsidR="000F1A32" w:rsidRPr="005161B3" w:rsidRDefault="000F1A32" w:rsidP="00A7648C">
            <w:pPr>
              <w:rPr>
                <w:sz w:val="28"/>
                <w:szCs w:val="28"/>
              </w:rPr>
            </w:pPr>
            <w:r w:rsidRPr="005161B3">
              <w:rPr>
                <w:sz w:val="28"/>
                <w:szCs w:val="28"/>
              </w:rPr>
              <w:t>По техническому обслуживанию и ремонту транспортных средств, машин и оборудования</w:t>
            </w:r>
          </w:p>
        </w:tc>
        <w:tc>
          <w:tcPr>
            <w:tcW w:w="1416" w:type="dxa"/>
          </w:tcPr>
          <w:p w:rsidR="000F1A32" w:rsidRPr="005161B3" w:rsidRDefault="000F1A32" w:rsidP="000F1A32">
            <w:pPr>
              <w:jc w:val="center"/>
              <w:rPr>
                <w:sz w:val="28"/>
                <w:szCs w:val="28"/>
              </w:rPr>
            </w:pPr>
            <w:r w:rsidRPr="005161B3">
              <w:rPr>
                <w:sz w:val="28"/>
                <w:szCs w:val="28"/>
              </w:rPr>
              <w:t>10</w:t>
            </w:r>
          </w:p>
        </w:tc>
      </w:tr>
      <w:tr w:rsidR="000F1A32" w:rsidRPr="005161B3" w:rsidTr="000F1A32">
        <w:tc>
          <w:tcPr>
            <w:tcW w:w="8046" w:type="dxa"/>
          </w:tcPr>
          <w:p w:rsidR="000F1A32" w:rsidRPr="005161B3" w:rsidRDefault="000F1A32" w:rsidP="00A7648C">
            <w:pPr>
              <w:rPr>
                <w:sz w:val="28"/>
                <w:szCs w:val="28"/>
              </w:rPr>
            </w:pPr>
            <w:r w:rsidRPr="005161B3">
              <w:rPr>
                <w:sz w:val="28"/>
                <w:szCs w:val="28"/>
              </w:rPr>
              <w:t>По изготовлению и ремонту мебели</w:t>
            </w:r>
          </w:p>
        </w:tc>
        <w:tc>
          <w:tcPr>
            <w:tcW w:w="1416" w:type="dxa"/>
          </w:tcPr>
          <w:p w:rsidR="000F1A32" w:rsidRPr="005161B3" w:rsidRDefault="000F1A32" w:rsidP="000F1A32">
            <w:pPr>
              <w:jc w:val="center"/>
              <w:rPr>
                <w:sz w:val="28"/>
                <w:szCs w:val="28"/>
              </w:rPr>
            </w:pPr>
            <w:r w:rsidRPr="005161B3">
              <w:rPr>
                <w:sz w:val="28"/>
                <w:szCs w:val="28"/>
              </w:rPr>
              <w:t>1</w:t>
            </w:r>
          </w:p>
        </w:tc>
      </w:tr>
      <w:tr w:rsidR="000F1A32" w:rsidRPr="005161B3" w:rsidTr="000F1A32">
        <w:tc>
          <w:tcPr>
            <w:tcW w:w="8046" w:type="dxa"/>
          </w:tcPr>
          <w:p w:rsidR="000F1A32" w:rsidRPr="005161B3" w:rsidRDefault="000F1A32" w:rsidP="00A7648C">
            <w:pPr>
              <w:rPr>
                <w:sz w:val="28"/>
                <w:szCs w:val="28"/>
              </w:rPr>
            </w:pPr>
            <w:r w:rsidRPr="005161B3">
              <w:rPr>
                <w:sz w:val="28"/>
                <w:szCs w:val="28"/>
              </w:rPr>
              <w:t>По ремонту и строительству жилья и других построек</w:t>
            </w:r>
          </w:p>
        </w:tc>
        <w:tc>
          <w:tcPr>
            <w:tcW w:w="1416" w:type="dxa"/>
          </w:tcPr>
          <w:p w:rsidR="000F1A32" w:rsidRPr="005161B3" w:rsidRDefault="000F1A32" w:rsidP="000F1A32">
            <w:pPr>
              <w:jc w:val="center"/>
              <w:rPr>
                <w:sz w:val="28"/>
                <w:szCs w:val="28"/>
              </w:rPr>
            </w:pPr>
            <w:r w:rsidRPr="005161B3">
              <w:rPr>
                <w:sz w:val="28"/>
                <w:szCs w:val="28"/>
              </w:rPr>
              <w:t>4</w:t>
            </w:r>
          </w:p>
        </w:tc>
      </w:tr>
      <w:tr w:rsidR="000F1A32" w:rsidRPr="005161B3" w:rsidTr="000F1A32">
        <w:tc>
          <w:tcPr>
            <w:tcW w:w="8046" w:type="dxa"/>
          </w:tcPr>
          <w:p w:rsidR="000F1A32" w:rsidRPr="005161B3" w:rsidRDefault="000F1A32" w:rsidP="00A7648C">
            <w:pPr>
              <w:rPr>
                <w:sz w:val="28"/>
                <w:szCs w:val="28"/>
              </w:rPr>
            </w:pPr>
            <w:r w:rsidRPr="005161B3">
              <w:rPr>
                <w:sz w:val="28"/>
                <w:szCs w:val="28"/>
              </w:rPr>
              <w:t>Бань и душевых</w:t>
            </w:r>
          </w:p>
        </w:tc>
        <w:tc>
          <w:tcPr>
            <w:tcW w:w="1416" w:type="dxa"/>
          </w:tcPr>
          <w:p w:rsidR="000F1A32" w:rsidRPr="005161B3" w:rsidRDefault="000F1A32" w:rsidP="000F1A32">
            <w:pPr>
              <w:jc w:val="center"/>
              <w:rPr>
                <w:sz w:val="28"/>
                <w:szCs w:val="28"/>
              </w:rPr>
            </w:pPr>
            <w:r w:rsidRPr="005161B3">
              <w:rPr>
                <w:sz w:val="28"/>
                <w:szCs w:val="28"/>
              </w:rPr>
              <w:t>2</w:t>
            </w:r>
          </w:p>
        </w:tc>
      </w:tr>
      <w:tr w:rsidR="000F1A32" w:rsidRPr="005161B3" w:rsidTr="000F1A32">
        <w:tc>
          <w:tcPr>
            <w:tcW w:w="8046" w:type="dxa"/>
          </w:tcPr>
          <w:p w:rsidR="000F1A32" w:rsidRPr="005161B3" w:rsidRDefault="000F1A32" w:rsidP="00A7648C">
            <w:pPr>
              <w:rPr>
                <w:sz w:val="28"/>
                <w:szCs w:val="28"/>
              </w:rPr>
            </w:pPr>
            <w:r w:rsidRPr="005161B3">
              <w:rPr>
                <w:sz w:val="28"/>
                <w:szCs w:val="28"/>
              </w:rPr>
              <w:t>Парикмахерских</w:t>
            </w:r>
          </w:p>
        </w:tc>
        <w:tc>
          <w:tcPr>
            <w:tcW w:w="1416" w:type="dxa"/>
          </w:tcPr>
          <w:p w:rsidR="000F1A32" w:rsidRPr="005161B3" w:rsidRDefault="000F1A32" w:rsidP="000F1A32">
            <w:pPr>
              <w:jc w:val="center"/>
              <w:rPr>
                <w:sz w:val="28"/>
                <w:szCs w:val="28"/>
              </w:rPr>
            </w:pPr>
            <w:r w:rsidRPr="005161B3">
              <w:rPr>
                <w:sz w:val="28"/>
                <w:szCs w:val="28"/>
              </w:rPr>
              <w:t>35</w:t>
            </w:r>
          </w:p>
        </w:tc>
      </w:tr>
      <w:tr w:rsidR="000F1A32" w:rsidRPr="005161B3" w:rsidTr="000F1A32">
        <w:tc>
          <w:tcPr>
            <w:tcW w:w="8046" w:type="dxa"/>
          </w:tcPr>
          <w:p w:rsidR="000F1A32" w:rsidRPr="005161B3" w:rsidRDefault="000F1A32" w:rsidP="00A7648C">
            <w:pPr>
              <w:rPr>
                <w:sz w:val="28"/>
                <w:szCs w:val="28"/>
              </w:rPr>
            </w:pPr>
            <w:r w:rsidRPr="005161B3">
              <w:rPr>
                <w:sz w:val="28"/>
                <w:szCs w:val="28"/>
              </w:rPr>
              <w:t>Фотоателье</w:t>
            </w:r>
          </w:p>
        </w:tc>
        <w:tc>
          <w:tcPr>
            <w:tcW w:w="1416" w:type="dxa"/>
          </w:tcPr>
          <w:p w:rsidR="000F1A32" w:rsidRPr="005161B3" w:rsidRDefault="000F1A32" w:rsidP="000F1A32">
            <w:pPr>
              <w:jc w:val="center"/>
              <w:rPr>
                <w:sz w:val="28"/>
                <w:szCs w:val="28"/>
              </w:rPr>
            </w:pPr>
            <w:r w:rsidRPr="005161B3">
              <w:rPr>
                <w:sz w:val="28"/>
                <w:szCs w:val="28"/>
              </w:rPr>
              <w:t>2</w:t>
            </w:r>
          </w:p>
        </w:tc>
      </w:tr>
      <w:tr w:rsidR="000F1A32" w:rsidRPr="005161B3" w:rsidTr="000F1A32">
        <w:tc>
          <w:tcPr>
            <w:tcW w:w="8046" w:type="dxa"/>
          </w:tcPr>
          <w:p w:rsidR="000F1A32" w:rsidRPr="005161B3" w:rsidRDefault="000F1A32" w:rsidP="00A7648C">
            <w:pPr>
              <w:rPr>
                <w:sz w:val="28"/>
                <w:szCs w:val="28"/>
              </w:rPr>
            </w:pPr>
            <w:r w:rsidRPr="005161B3">
              <w:rPr>
                <w:sz w:val="28"/>
                <w:szCs w:val="28"/>
              </w:rPr>
              <w:t>Ритуальные</w:t>
            </w:r>
          </w:p>
        </w:tc>
        <w:tc>
          <w:tcPr>
            <w:tcW w:w="1416" w:type="dxa"/>
          </w:tcPr>
          <w:p w:rsidR="000F1A32" w:rsidRPr="005161B3" w:rsidRDefault="000F1A32" w:rsidP="000F1A32">
            <w:pPr>
              <w:jc w:val="center"/>
              <w:rPr>
                <w:sz w:val="28"/>
                <w:szCs w:val="28"/>
              </w:rPr>
            </w:pPr>
            <w:r w:rsidRPr="005161B3">
              <w:rPr>
                <w:sz w:val="28"/>
                <w:szCs w:val="28"/>
              </w:rPr>
              <w:t>8</w:t>
            </w:r>
          </w:p>
        </w:tc>
      </w:tr>
      <w:tr w:rsidR="000F1A32" w:rsidRPr="005161B3" w:rsidTr="000F1A32">
        <w:tc>
          <w:tcPr>
            <w:tcW w:w="8046" w:type="dxa"/>
          </w:tcPr>
          <w:p w:rsidR="000F1A32" w:rsidRPr="005161B3" w:rsidRDefault="000F1A32" w:rsidP="00A7648C">
            <w:pPr>
              <w:rPr>
                <w:sz w:val="28"/>
                <w:szCs w:val="28"/>
              </w:rPr>
            </w:pPr>
            <w:r w:rsidRPr="005161B3">
              <w:rPr>
                <w:sz w:val="28"/>
                <w:szCs w:val="28"/>
              </w:rPr>
              <w:t>Прочие виды бытовых услуг</w:t>
            </w:r>
          </w:p>
        </w:tc>
        <w:tc>
          <w:tcPr>
            <w:tcW w:w="1416" w:type="dxa"/>
          </w:tcPr>
          <w:p w:rsidR="000F1A32" w:rsidRPr="005161B3" w:rsidRDefault="000F1A32" w:rsidP="000F1A32">
            <w:pPr>
              <w:jc w:val="center"/>
              <w:rPr>
                <w:sz w:val="28"/>
                <w:szCs w:val="28"/>
              </w:rPr>
            </w:pPr>
            <w:r w:rsidRPr="005161B3">
              <w:rPr>
                <w:sz w:val="28"/>
                <w:szCs w:val="28"/>
              </w:rPr>
              <w:t>5</w:t>
            </w:r>
          </w:p>
        </w:tc>
      </w:tr>
    </w:tbl>
    <w:p w:rsidR="00991818" w:rsidRPr="005161B3" w:rsidRDefault="00991818" w:rsidP="002F10D4">
      <w:pPr>
        <w:rPr>
          <w:sz w:val="28"/>
          <w:szCs w:val="28"/>
        </w:rPr>
      </w:pPr>
    </w:p>
    <w:p w:rsidR="00991818" w:rsidRPr="005161B3" w:rsidRDefault="00991818" w:rsidP="00266F2B">
      <w:pPr>
        <w:jc w:val="center"/>
        <w:rPr>
          <w:b/>
          <w:i/>
          <w:sz w:val="28"/>
          <w:szCs w:val="28"/>
        </w:rPr>
      </w:pPr>
      <w:r w:rsidRPr="005161B3">
        <w:rPr>
          <w:b/>
          <w:i/>
          <w:sz w:val="28"/>
          <w:szCs w:val="28"/>
        </w:rPr>
        <w:t>1.4. Развитие отраслей социальной сферы</w:t>
      </w:r>
    </w:p>
    <w:p w:rsidR="00991818" w:rsidRPr="005161B3" w:rsidRDefault="00991818" w:rsidP="005161B3">
      <w:pPr>
        <w:jc w:val="both"/>
        <w:rPr>
          <w:sz w:val="28"/>
          <w:szCs w:val="28"/>
        </w:rPr>
      </w:pPr>
    </w:p>
    <w:p w:rsidR="006A3599" w:rsidRPr="005161B3" w:rsidRDefault="006A3599" w:rsidP="005161B3">
      <w:pPr>
        <w:ind w:firstLine="540"/>
        <w:jc w:val="both"/>
        <w:rPr>
          <w:sz w:val="28"/>
          <w:szCs w:val="28"/>
        </w:rPr>
      </w:pPr>
      <w:r w:rsidRPr="005161B3">
        <w:rPr>
          <w:sz w:val="28"/>
          <w:szCs w:val="28"/>
        </w:rPr>
        <w:t xml:space="preserve">Вопросы развития отраслей социальной сферы, отнесенные к полномочиям местного значения муниципального района, включают в себя развитие сети учреждений образования, физической культуры и спорта, </w:t>
      </w:r>
      <w:proofErr w:type="spellStart"/>
      <w:r w:rsidRPr="005161B3">
        <w:rPr>
          <w:sz w:val="28"/>
          <w:szCs w:val="28"/>
        </w:rPr>
        <w:t>культурно-досуговой</w:t>
      </w:r>
      <w:proofErr w:type="spellEnd"/>
      <w:r w:rsidRPr="005161B3">
        <w:rPr>
          <w:sz w:val="28"/>
          <w:szCs w:val="28"/>
        </w:rPr>
        <w:t xml:space="preserve"> деятельности и развития потребительского рынка.</w:t>
      </w:r>
    </w:p>
    <w:p w:rsidR="006A3599" w:rsidRPr="005161B3" w:rsidRDefault="006A3599" w:rsidP="005161B3">
      <w:pPr>
        <w:jc w:val="both"/>
        <w:rPr>
          <w:sz w:val="28"/>
          <w:szCs w:val="28"/>
        </w:rPr>
      </w:pPr>
      <w:r w:rsidRPr="005161B3">
        <w:rPr>
          <w:sz w:val="28"/>
          <w:szCs w:val="28"/>
        </w:rPr>
        <w:t xml:space="preserve">      </w:t>
      </w:r>
      <w:r w:rsidRPr="005161B3">
        <w:rPr>
          <w:b/>
          <w:sz w:val="28"/>
          <w:szCs w:val="28"/>
        </w:rPr>
        <w:t xml:space="preserve">Муниципальная система образования </w:t>
      </w:r>
      <w:proofErr w:type="spellStart"/>
      <w:r w:rsidRPr="005161B3">
        <w:rPr>
          <w:b/>
          <w:sz w:val="28"/>
          <w:szCs w:val="28"/>
        </w:rPr>
        <w:t>Невельского</w:t>
      </w:r>
      <w:proofErr w:type="spellEnd"/>
      <w:r w:rsidRPr="005161B3">
        <w:rPr>
          <w:b/>
          <w:sz w:val="28"/>
          <w:szCs w:val="28"/>
        </w:rPr>
        <w:t xml:space="preserve"> района</w:t>
      </w:r>
      <w:r w:rsidRPr="005161B3">
        <w:rPr>
          <w:sz w:val="28"/>
          <w:szCs w:val="28"/>
        </w:rPr>
        <w:t xml:space="preserve"> представлена 6  общеобразовательными школами с 5 филиалами, 1 дошкольным образовательным учреждением, 2 учреждениями дополнительного образования (МБУ ДО </w:t>
      </w:r>
      <w:proofErr w:type="spellStart"/>
      <w:r w:rsidRPr="005161B3">
        <w:rPr>
          <w:sz w:val="28"/>
          <w:szCs w:val="28"/>
        </w:rPr>
        <w:t>Детско</w:t>
      </w:r>
      <w:proofErr w:type="spellEnd"/>
      <w:r w:rsidRPr="005161B3">
        <w:rPr>
          <w:sz w:val="28"/>
          <w:szCs w:val="28"/>
        </w:rPr>
        <w:t xml:space="preserve"> – юношеская спортивная школа, МБУ </w:t>
      </w:r>
      <w:proofErr w:type="gramStart"/>
      <w:r w:rsidRPr="005161B3">
        <w:rPr>
          <w:sz w:val="28"/>
          <w:szCs w:val="28"/>
        </w:rPr>
        <w:t>ДО</w:t>
      </w:r>
      <w:proofErr w:type="gramEnd"/>
      <w:r w:rsidRPr="005161B3">
        <w:rPr>
          <w:sz w:val="28"/>
          <w:szCs w:val="28"/>
        </w:rPr>
        <w:t xml:space="preserve">  </w:t>
      </w:r>
      <w:proofErr w:type="gramStart"/>
      <w:r w:rsidRPr="005161B3">
        <w:rPr>
          <w:sz w:val="28"/>
          <w:szCs w:val="28"/>
        </w:rPr>
        <w:t>Детская</w:t>
      </w:r>
      <w:proofErr w:type="gramEnd"/>
      <w:r w:rsidRPr="005161B3">
        <w:rPr>
          <w:sz w:val="28"/>
          <w:szCs w:val="28"/>
        </w:rPr>
        <w:t xml:space="preserve"> школа искусств).     </w:t>
      </w:r>
    </w:p>
    <w:p w:rsidR="006A3599" w:rsidRPr="005161B3" w:rsidRDefault="006A3599" w:rsidP="005161B3">
      <w:pPr>
        <w:widowControl w:val="0"/>
        <w:jc w:val="both"/>
        <w:rPr>
          <w:sz w:val="28"/>
          <w:szCs w:val="28"/>
        </w:rPr>
      </w:pPr>
      <w:r w:rsidRPr="005161B3">
        <w:rPr>
          <w:sz w:val="28"/>
          <w:szCs w:val="28"/>
        </w:rPr>
        <w:t xml:space="preserve">       Все муниципальные образовательные учреждения зарегистрированы и внесены в единый государственный реестр юридических лиц, имеют бессрочные лицензии на </w:t>
      </w:r>
      <w:proofErr w:type="gramStart"/>
      <w:r w:rsidRPr="005161B3">
        <w:rPr>
          <w:sz w:val="28"/>
          <w:szCs w:val="28"/>
        </w:rPr>
        <w:t>право ведения</w:t>
      </w:r>
      <w:proofErr w:type="gramEnd"/>
      <w:r w:rsidRPr="005161B3">
        <w:rPr>
          <w:sz w:val="28"/>
          <w:szCs w:val="28"/>
        </w:rPr>
        <w:t xml:space="preserve"> образовательной деятельности, аккредитованы по образовательным программам начального общего, основного общего и среднего общего образования и дополнительного образования.</w:t>
      </w:r>
    </w:p>
    <w:p w:rsidR="006A3599" w:rsidRPr="005161B3" w:rsidRDefault="006A3599" w:rsidP="005161B3">
      <w:pPr>
        <w:jc w:val="both"/>
        <w:rPr>
          <w:sz w:val="28"/>
          <w:szCs w:val="28"/>
        </w:rPr>
      </w:pPr>
      <w:r w:rsidRPr="005161B3">
        <w:rPr>
          <w:sz w:val="28"/>
          <w:szCs w:val="28"/>
        </w:rPr>
        <w:t xml:space="preserve">      Таким образом, </w:t>
      </w:r>
      <w:proofErr w:type="gramStart"/>
      <w:r w:rsidRPr="005161B3">
        <w:rPr>
          <w:sz w:val="28"/>
          <w:szCs w:val="28"/>
        </w:rPr>
        <w:t>в</w:t>
      </w:r>
      <w:proofErr w:type="gramEnd"/>
      <w:r w:rsidRPr="005161B3">
        <w:rPr>
          <w:sz w:val="28"/>
          <w:szCs w:val="28"/>
        </w:rPr>
        <w:t xml:space="preserve"> </w:t>
      </w:r>
      <w:proofErr w:type="gramStart"/>
      <w:r w:rsidRPr="005161B3">
        <w:rPr>
          <w:sz w:val="28"/>
          <w:szCs w:val="28"/>
        </w:rPr>
        <w:t>Невельском</w:t>
      </w:r>
      <w:proofErr w:type="gramEnd"/>
      <w:r w:rsidRPr="005161B3">
        <w:rPr>
          <w:sz w:val="28"/>
          <w:szCs w:val="28"/>
        </w:rPr>
        <w:t xml:space="preserve"> районе функционирует единая система образования, в которую входят учреждения дошкольного, общего, дополнительного образования, направленная на осуществление единой государственной политики в сфере образования.</w:t>
      </w:r>
    </w:p>
    <w:p w:rsidR="006A3599" w:rsidRPr="005161B3" w:rsidRDefault="006A3599" w:rsidP="005161B3">
      <w:pPr>
        <w:jc w:val="both"/>
        <w:rPr>
          <w:sz w:val="28"/>
          <w:szCs w:val="28"/>
        </w:rPr>
      </w:pPr>
      <w:r w:rsidRPr="005161B3">
        <w:rPr>
          <w:sz w:val="28"/>
          <w:szCs w:val="28"/>
        </w:rPr>
        <w:t xml:space="preserve">      В целях эффективного функционирования, оптимизации, обеспечения устойчивого развития и повышения уровня удовлетворения потребностей граждан в качественном образовании в системе образования </w:t>
      </w:r>
      <w:proofErr w:type="spellStart"/>
      <w:r w:rsidRPr="005161B3">
        <w:rPr>
          <w:sz w:val="28"/>
          <w:szCs w:val="28"/>
        </w:rPr>
        <w:t>Невельского</w:t>
      </w:r>
      <w:proofErr w:type="spellEnd"/>
      <w:r w:rsidRPr="005161B3">
        <w:rPr>
          <w:sz w:val="28"/>
          <w:szCs w:val="28"/>
        </w:rPr>
        <w:t xml:space="preserve"> района проводятся изменения, не противоречащие законодательству РФ.</w:t>
      </w:r>
    </w:p>
    <w:p w:rsidR="006A3599" w:rsidRPr="005161B3" w:rsidRDefault="006A3599" w:rsidP="005161B3">
      <w:pPr>
        <w:ind w:firstLine="540"/>
        <w:jc w:val="both"/>
        <w:rPr>
          <w:bCs/>
          <w:sz w:val="28"/>
          <w:szCs w:val="28"/>
        </w:rPr>
      </w:pPr>
      <w:r w:rsidRPr="005161B3">
        <w:rPr>
          <w:sz w:val="28"/>
          <w:szCs w:val="28"/>
        </w:rPr>
        <w:t>В целях обеспечения доступности общего образования для детей, проживающих на удаленном расстоянии от места обучения, организован подвоз школьников автобусами ГП ПО «Славяне», которые ежедневно подвозят 184 учащихся.</w:t>
      </w:r>
    </w:p>
    <w:p w:rsidR="006A3599" w:rsidRPr="005161B3" w:rsidRDefault="006A3599" w:rsidP="005161B3">
      <w:pPr>
        <w:ind w:firstLine="540"/>
        <w:jc w:val="both"/>
        <w:rPr>
          <w:sz w:val="28"/>
          <w:szCs w:val="28"/>
        </w:rPr>
      </w:pPr>
      <w:proofErr w:type="gramStart"/>
      <w:r w:rsidRPr="005161B3">
        <w:rPr>
          <w:b/>
          <w:bCs/>
          <w:sz w:val="28"/>
          <w:szCs w:val="28"/>
        </w:rPr>
        <w:t>Система дошкольного образования</w:t>
      </w:r>
      <w:r w:rsidRPr="005161B3">
        <w:rPr>
          <w:sz w:val="28"/>
          <w:szCs w:val="28"/>
        </w:rPr>
        <w:t xml:space="preserve"> </w:t>
      </w:r>
      <w:proofErr w:type="spellStart"/>
      <w:r w:rsidRPr="005161B3">
        <w:rPr>
          <w:sz w:val="28"/>
          <w:szCs w:val="28"/>
        </w:rPr>
        <w:t>Невельского</w:t>
      </w:r>
      <w:proofErr w:type="spellEnd"/>
      <w:r w:rsidRPr="005161B3">
        <w:rPr>
          <w:sz w:val="28"/>
          <w:szCs w:val="28"/>
        </w:rPr>
        <w:t xml:space="preserve"> района представлена дошкольной образовательной организаций города Невеля - «Центр развития ребёнка — детский сад №11 «Буратино» (юридическое лицо) объединившей </w:t>
      </w:r>
      <w:r w:rsidRPr="005161B3">
        <w:rPr>
          <w:sz w:val="28"/>
          <w:szCs w:val="28"/>
        </w:rPr>
        <w:lastRenderedPageBreak/>
        <w:t>в своём составе 3 детских сада: корпус 1 «Буратино», корпус 2 «Звёздочка», корпус 3 «Солнышко»; и три группы полного дня для детей дошкольного возраста на базе сельских общеобразовательных организаций (</w:t>
      </w:r>
      <w:proofErr w:type="spellStart"/>
      <w:r w:rsidRPr="005161B3">
        <w:rPr>
          <w:sz w:val="28"/>
          <w:szCs w:val="28"/>
        </w:rPr>
        <w:t>Опухлики</w:t>
      </w:r>
      <w:proofErr w:type="spellEnd"/>
      <w:r w:rsidRPr="005161B3">
        <w:rPr>
          <w:sz w:val="28"/>
          <w:szCs w:val="28"/>
        </w:rPr>
        <w:t xml:space="preserve">, Новохованск, Усть-Долыссы), реализующих образовательные программы дошкольного образования. </w:t>
      </w:r>
      <w:proofErr w:type="gramEnd"/>
    </w:p>
    <w:p w:rsidR="006A3599" w:rsidRPr="005161B3" w:rsidRDefault="006A3599" w:rsidP="005161B3">
      <w:pPr>
        <w:ind w:firstLine="567"/>
        <w:jc w:val="both"/>
        <w:rPr>
          <w:iCs/>
          <w:sz w:val="28"/>
          <w:szCs w:val="28"/>
        </w:rPr>
      </w:pPr>
      <w:r w:rsidRPr="005161B3">
        <w:rPr>
          <w:sz w:val="28"/>
          <w:szCs w:val="28"/>
        </w:rPr>
        <w:t xml:space="preserve">Развитие дошкольного образования обуславливается демографическими процессами, которые влияют на рост или снижение потребностей в услугах дошкольных образовательных организаций. </w:t>
      </w:r>
      <w:proofErr w:type="gramStart"/>
      <w:r w:rsidRPr="005161B3">
        <w:rPr>
          <w:iCs/>
          <w:sz w:val="28"/>
          <w:szCs w:val="28"/>
        </w:rPr>
        <w:t xml:space="preserve">В связи с увеличением количества рабочих мест в районе (открытие свиноводческих комплексов) и возвращением из других городов наших молодых семей в 2014-15 годах возникал дефицит мест в дошкольных образовательных организациях </w:t>
      </w:r>
      <w:proofErr w:type="spellStart"/>
      <w:r w:rsidRPr="005161B3">
        <w:rPr>
          <w:iCs/>
          <w:sz w:val="28"/>
          <w:szCs w:val="28"/>
        </w:rPr>
        <w:t>Невельского</w:t>
      </w:r>
      <w:proofErr w:type="spellEnd"/>
      <w:r w:rsidRPr="005161B3">
        <w:rPr>
          <w:iCs/>
          <w:sz w:val="28"/>
          <w:szCs w:val="28"/>
        </w:rPr>
        <w:t xml:space="preserve"> района, эта проблема была решена путем открытия двух дополнительных групп в МДОУ «ЦРР — детский сад №11 «Буратино» г. Невеля (1 — в «Буратино», 1- в «Звёздочке») на 50 мест.</w:t>
      </w:r>
      <w:proofErr w:type="gramEnd"/>
      <w:r w:rsidRPr="005161B3">
        <w:rPr>
          <w:iCs/>
          <w:sz w:val="28"/>
          <w:szCs w:val="28"/>
        </w:rPr>
        <w:t xml:space="preserve"> В течение последних 5 лет нет не только очереди в детские сады, но и значительного переуплотнения групп. При комплектовании детских садов в соответствии с нормами </w:t>
      </w:r>
      <w:proofErr w:type="spellStart"/>
      <w:r w:rsidRPr="005161B3">
        <w:rPr>
          <w:iCs/>
          <w:sz w:val="28"/>
          <w:szCs w:val="28"/>
        </w:rPr>
        <w:t>СаНПиН</w:t>
      </w:r>
      <w:proofErr w:type="spellEnd"/>
      <w:r w:rsidRPr="005161B3">
        <w:rPr>
          <w:iCs/>
          <w:sz w:val="28"/>
          <w:szCs w:val="28"/>
        </w:rPr>
        <w:t xml:space="preserve"> учитывается площадь групповых помещений.</w:t>
      </w:r>
    </w:p>
    <w:p w:rsidR="006A3599" w:rsidRPr="005161B3" w:rsidRDefault="006A3599" w:rsidP="005161B3">
      <w:pPr>
        <w:ind w:firstLine="567"/>
        <w:jc w:val="both"/>
        <w:rPr>
          <w:sz w:val="28"/>
          <w:szCs w:val="28"/>
        </w:rPr>
      </w:pPr>
      <w:r w:rsidRPr="005161B3">
        <w:rPr>
          <w:sz w:val="28"/>
          <w:szCs w:val="28"/>
        </w:rPr>
        <w:t xml:space="preserve">На 01.01.2018 года </w:t>
      </w:r>
      <w:proofErr w:type="gramStart"/>
      <w:r w:rsidRPr="005161B3">
        <w:rPr>
          <w:sz w:val="28"/>
          <w:szCs w:val="28"/>
        </w:rPr>
        <w:t>в</w:t>
      </w:r>
      <w:proofErr w:type="gramEnd"/>
      <w:r w:rsidRPr="005161B3">
        <w:rPr>
          <w:sz w:val="28"/>
          <w:szCs w:val="28"/>
        </w:rPr>
        <w:t xml:space="preserve"> </w:t>
      </w:r>
      <w:proofErr w:type="gramStart"/>
      <w:r w:rsidRPr="005161B3">
        <w:rPr>
          <w:sz w:val="28"/>
          <w:szCs w:val="28"/>
        </w:rPr>
        <w:t>Невельском</w:t>
      </w:r>
      <w:proofErr w:type="gramEnd"/>
      <w:r w:rsidRPr="005161B3">
        <w:rPr>
          <w:sz w:val="28"/>
          <w:szCs w:val="28"/>
        </w:rPr>
        <w:t xml:space="preserve"> районе зарегистрировано 1314 детей от 0 до 7 лет. С января 2014 года ведется электронная очередь</w:t>
      </w:r>
      <w:r w:rsidRPr="005161B3">
        <w:rPr>
          <w:i/>
          <w:sz w:val="28"/>
          <w:szCs w:val="28"/>
        </w:rPr>
        <w:t>,</w:t>
      </w:r>
      <w:r w:rsidRPr="005161B3">
        <w:rPr>
          <w:sz w:val="28"/>
          <w:szCs w:val="28"/>
        </w:rPr>
        <w:t xml:space="preserve"> в которой содержится информация о численности детей в дошкольных образовательных организациях от 0 до 7,5 лет; о детях, поставленных на учет для предоставления места в детский сад. Ежегодно в электронной очереди числится для зачисления в ДОУ от 50 (сентябрь) до 150 (май) детей.</w:t>
      </w:r>
    </w:p>
    <w:p w:rsidR="006A3599" w:rsidRPr="005161B3" w:rsidRDefault="006A3599" w:rsidP="005161B3">
      <w:pPr>
        <w:ind w:firstLine="567"/>
        <w:jc w:val="both"/>
        <w:rPr>
          <w:iCs/>
          <w:sz w:val="28"/>
          <w:szCs w:val="28"/>
        </w:rPr>
      </w:pPr>
      <w:r w:rsidRPr="005161B3">
        <w:rPr>
          <w:sz w:val="28"/>
          <w:szCs w:val="28"/>
        </w:rPr>
        <w:t>На конец августа в данной системе (Поставлено в очередь) остаются только те заявления, которые поданы на более поздний срок или родители не явились за направлением для зачисления детей в детские сады (переезды, медицинские показания детей и др.)</w:t>
      </w:r>
    </w:p>
    <w:p w:rsidR="006A3599" w:rsidRPr="005161B3" w:rsidRDefault="006A3599" w:rsidP="005161B3">
      <w:pPr>
        <w:ind w:firstLine="567"/>
        <w:jc w:val="both"/>
        <w:rPr>
          <w:sz w:val="28"/>
          <w:szCs w:val="28"/>
        </w:rPr>
      </w:pPr>
      <w:r w:rsidRPr="005161B3">
        <w:rPr>
          <w:iCs/>
          <w:sz w:val="28"/>
          <w:szCs w:val="28"/>
        </w:rPr>
        <w:t xml:space="preserve">На 01.09.2018 года дошкольным образованием охвачено 100% детей в возрасте от 1,5 до 7 лет, чьи родители обратились с заявлением о предоставлении места в детском саду. </w:t>
      </w:r>
      <w:r w:rsidRPr="005161B3">
        <w:rPr>
          <w:sz w:val="28"/>
          <w:szCs w:val="28"/>
        </w:rPr>
        <w:t xml:space="preserve">Охват детей дошкольным образованием в районе в течение последних лет остаётся стабильным и полностью удовлетворяет потребности родителей (законных представителей) в предоставлении данной услуги. Своевременно доукомплектовывались группы детских садах города Невеля, а также </w:t>
      </w:r>
      <w:proofErr w:type="gramStart"/>
      <w:r w:rsidRPr="005161B3">
        <w:rPr>
          <w:sz w:val="28"/>
          <w:szCs w:val="28"/>
        </w:rPr>
        <w:t>группы полного дня</w:t>
      </w:r>
      <w:proofErr w:type="gramEnd"/>
      <w:r w:rsidRPr="005161B3">
        <w:rPr>
          <w:sz w:val="28"/>
          <w:szCs w:val="28"/>
        </w:rPr>
        <w:t xml:space="preserve"> и кратковременного пребывания на базе общеобразовательных учреждений в течение всего учебного года.</w:t>
      </w:r>
    </w:p>
    <w:p w:rsidR="006A3599" w:rsidRPr="005161B3" w:rsidRDefault="006A3599" w:rsidP="005161B3">
      <w:pPr>
        <w:ind w:firstLine="567"/>
        <w:jc w:val="both"/>
        <w:rPr>
          <w:sz w:val="28"/>
          <w:szCs w:val="28"/>
        </w:rPr>
      </w:pPr>
      <w:proofErr w:type="gramStart"/>
      <w:r w:rsidRPr="005161B3">
        <w:rPr>
          <w:sz w:val="28"/>
          <w:szCs w:val="28"/>
        </w:rPr>
        <w:t xml:space="preserve">На 01.09.2018 года в </w:t>
      </w:r>
      <w:proofErr w:type="spellStart"/>
      <w:r w:rsidRPr="005161B3">
        <w:rPr>
          <w:sz w:val="28"/>
          <w:szCs w:val="28"/>
        </w:rPr>
        <w:t>ЦРР-детском</w:t>
      </w:r>
      <w:proofErr w:type="spellEnd"/>
      <w:r w:rsidRPr="005161B3">
        <w:rPr>
          <w:sz w:val="28"/>
          <w:szCs w:val="28"/>
        </w:rPr>
        <w:t xml:space="preserve"> саду «Буратино»  числилось 664 воспитанника (корпус №3 «Солнышко»- 145 детей, корпус №2 «Звёздочка» - 255 детей, корпус №1 «Буратино» - 264 ребёнка., 40 детей 2-7 лет посещали дошкольные группы полного дня, функционирующие на базе МОУ </w:t>
      </w:r>
      <w:proofErr w:type="spellStart"/>
      <w:r w:rsidRPr="005161B3">
        <w:rPr>
          <w:sz w:val="28"/>
          <w:szCs w:val="28"/>
        </w:rPr>
        <w:t>Усть-Долысской</w:t>
      </w:r>
      <w:proofErr w:type="spellEnd"/>
      <w:r w:rsidRPr="005161B3">
        <w:rPr>
          <w:sz w:val="28"/>
          <w:szCs w:val="28"/>
        </w:rPr>
        <w:t xml:space="preserve"> СОШ (15 детей), </w:t>
      </w:r>
      <w:proofErr w:type="spellStart"/>
      <w:r w:rsidRPr="005161B3">
        <w:rPr>
          <w:sz w:val="28"/>
          <w:szCs w:val="28"/>
        </w:rPr>
        <w:t>Новохованской</w:t>
      </w:r>
      <w:proofErr w:type="spellEnd"/>
      <w:r w:rsidRPr="005161B3">
        <w:rPr>
          <w:sz w:val="28"/>
          <w:szCs w:val="28"/>
        </w:rPr>
        <w:t xml:space="preserve"> СОШ (15 детей), </w:t>
      </w:r>
      <w:proofErr w:type="spellStart"/>
      <w:r w:rsidRPr="005161B3">
        <w:rPr>
          <w:sz w:val="28"/>
          <w:szCs w:val="28"/>
        </w:rPr>
        <w:t>Опухликовской</w:t>
      </w:r>
      <w:proofErr w:type="spellEnd"/>
      <w:r w:rsidRPr="005161B3">
        <w:rPr>
          <w:sz w:val="28"/>
          <w:szCs w:val="28"/>
        </w:rPr>
        <w:t xml:space="preserve"> СОШ (10 детей). 84 ребёнка старшего дошкольного возраста (5-7 лет) в 2018 году</w:t>
      </w:r>
      <w:proofErr w:type="gramEnd"/>
      <w:r w:rsidRPr="005161B3">
        <w:rPr>
          <w:sz w:val="28"/>
          <w:szCs w:val="28"/>
        </w:rPr>
        <w:t xml:space="preserve"> продолжили занятия в группах кратковременного пребывания (группы «Развитие» для подготовки детей к школе) на базе 5 общеобразовательных учреждения района.</w:t>
      </w:r>
    </w:p>
    <w:p w:rsidR="006A3599" w:rsidRPr="005161B3" w:rsidRDefault="006A3599" w:rsidP="005161B3">
      <w:pPr>
        <w:ind w:firstLine="567"/>
        <w:jc w:val="both"/>
        <w:rPr>
          <w:sz w:val="28"/>
          <w:szCs w:val="28"/>
        </w:rPr>
      </w:pPr>
      <w:r w:rsidRPr="005161B3">
        <w:rPr>
          <w:sz w:val="28"/>
          <w:szCs w:val="28"/>
        </w:rPr>
        <w:lastRenderedPageBreak/>
        <w:t>В 2017-2018 учебном году в образовательные учреждения, реализующие дошкольную образовательную программу, выдано 183 направления.</w:t>
      </w:r>
    </w:p>
    <w:p w:rsidR="006A3599" w:rsidRPr="005161B3" w:rsidRDefault="006A3599" w:rsidP="005161B3">
      <w:pPr>
        <w:ind w:firstLine="567"/>
        <w:jc w:val="both"/>
        <w:rPr>
          <w:sz w:val="28"/>
          <w:szCs w:val="28"/>
        </w:rPr>
      </w:pPr>
      <w:r w:rsidRPr="005161B3">
        <w:rPr>
          <w:sz w:val="28"/>
          <w:szCs w:val="28"/>
        </w:rPr>
        <w:t xml:space="preserve">Главными в дошкольном образовании остаются следующие приоритетные направления развития: отсутствие очередности, в том числе для детей ясельного возраста,  внедрение федерального государственного образовательного стандарта дошкольного образования, повышение квалификации и профессиональная переподготовка кадров. Действующая система дошкольного образования обеспечивает присмотр, уход, воспитание, развитие, сохранение и укрепление здоровья дошкольников, а также подготовку детей старшего дошкольного возраста к школьному обучению; решает проблемы обновления содержания, повышения доступности и качества дошкольного образования. </w:t>
      </w:r>
    </w:p>
    <w:p w:rsidR="006A3599" w:rsidRPr="005161B3" w:rsidRDefault="006A3599" w:rsidP="005161B3">
      <w:pPr>
        <w:ind w:firstLine="567"/>
        <w:jc w:val="both"/>
        <w:rPr>
          <w:sz w:val="28"/>
          <w:szCs w:val="28"/>
        </w:rPr>
      </w:pPr>
      <w:r w:rsidRPr="005161B3">
        <w:rPr>
          <w:sz w:val="28"/>
          <w:szCs w:val="28"/>
        </w:rPr>
        <w:t>Материально-техническая база учреждений дошкольного образования характеризуется достаточно высоким уровнем обеспеченности, но при этом процент износа достаточно высок.</w:t>
      </w:r>
    </w:p>
    <w:p w:rsidR="006A3599" w:rsidRPr="005161B3" w:rsidRDefault="006A3599" w:rsidP="005161B3">
      <w:pPr>
        <w:ind w:firstLine="540"/>
        <w:jc w:val="both"/>
        <w:rPr>
          <w:sz w:val="28"/>
          <w:szCs w:val="28"/>
        </w:rPr>
      </w:pPr>
      <w:r w:rsidRPr="005161B3">
        <w:rPr>
          <w:b/>
          <w:sz w:val="28"/>
          <w:szCs w:val="28"/>
        </w:rPr>
        <w:t xml:space="preserve">Развитие </w:t>
      </w:r>
      <w:r w:rsidRPr="005161B3">
        <w:rPr>
          <w:b/>
          <w:bCs/>
          <w:sz w:val="28"/>
          <w:szCs w:val="28"/>
        </w:rPr>
        <w:t>системы общего образования</w:t>
      </w:r>
      <w:r w:rsidRPr="005161B3">
        <w:rPr>
          <w:color w:val="FF0000"/>
          <w:sz w:val="28"/>
          <w:szCs w:val="28"/>
        </w:rPr>
        <w:t xml:space="preserve"> </w:t>
      </w:r>
      <w:proofErr w:type="spellStart"/>
      <w:r w:rsidRPr="005161B3">
        <w:rPr>
          <w:sz w:val="28"/>
          <w:szCs w:val="28"/>
        </w:rPr>
        <w:t>Невельского</w:t>
      </w:r>
      <w:proofErr w:type="spellEnd"/>
      <w:r w:rsidRPr="005161B3">
        <w:rPr>
          <w:sz w:val="28"/>
          <w:szCs w:val="28"/>
        </w:rPr>
        <w:t xml:space="preserve"> района осуществлялось в соответствии с основными направлениями государственной политики через реализацию долгосрочных целевых программ, мероприятий приоритетного национального проекта «Образование», Комплексов мер по модернизации общего образования в рамках национальной образовательной инициативы «Наша новая школа». </w:t>
      </w:r>
    </w:p>
    <w:p w:rsidR="006A3599" w:rsidRPr="005161B3" w:rsidRDefault="006A3599" w:rsidP="005161B3">
      <w:pPr>
        <w:ind w:firstLine="540"/>
        <w:jc w:val="both"/>
        <w:rPr>
          <w:sz w:val="28"/>
          <w:szCs w:val="28"/>
        </w:rPr>
      </w:pPr>
      <w:r w:rsidRPr="005161B3">
        <w:rPr>
          <w:sz w:val="28"/>
          <w:szCs w:val="28"/>
        </w:rPr>
        <w:t xml:space="preserve">Численность обучающихся в общеобразовательных учреждениях в 2017-2018 учебном году составила 1938 человек (увеличение с прошлым годом на 24 ребенка). </w:t>
      </w:r>
    </w:p>
    <w:p w:rsidR="006A3599" w:rsidRPr="005161B3" w:rsidRDefault="006A3599" w:rsidP="005161B3">
      <w:pPr>
        <w:ind w:firstLine="540"/>
        <w:jc w:val="both"/>
      </w:pPr>
    </w:p>
    <w:p w:rsidR="006A3599" w:rsidRPr="005161B3" w:rsidRDefault="006A3599" w:rsidP="006A3599">
      <w:pPr>
        <w:ind w:firstLine="540"/>
        <w:jc w:val="both"/>
        <w:rPr>
          <w:noProof/>
          <w:lang w:eastAsia="ru-RU"/>
        </w:rPr>
      </w:pPr>
      <w:r w:rsidRPr="005161B3">
        <w:rPr>
          <w:noProof/>
          <w:lang w:eastAsia="ru-RU"/>
        </w:rPr>
        <w:drawing>
          <wp:inline distT="0" distB="0" distL="0" distR="0">
            <wp:extent cx="4686432" cy="2122144"/>
            <wp:effectExtent l="5498" t="4700" r="3895" b="6756"/>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A3599" w:rsidRPr="005161B3" w:rsidRDefault="006A3599" w:rsidP="006A3599">
      <w:pPr>
        <w:ind w:firstLine="540"/>
        <w:jc w:val="both"/>
      </w:pPr>
    </w:p>
    <w:p w:rsidR="006A3599" w:rsidRPr="005161B3" w:rsidRDefault="006A3599" w:rsidP="006A3599">
      <w:pPr>
        <w:ind w:firstLine="540"/>
        <w:jc w:val="both"/>
        <w:rPr>
          <w:sz w:val="28"/>
          <w:szCs w:val="28"/>
        </w:rPr>
      </w:pPr>
      <w:r w:rsidRPr="005161B3">
        <w:rPr>
          <w:sz w:val="28"/>
          <w:szCs w:val="28"/>
        </w:rPr>
        <w:t>На ступени начального общего образования обучается 828 школьников, основного общего образования (5-9 класс</w:t>
      </w:r>
      <w:proofErr w:type="gramStart"/>
      <w:r w:rsidRPr="005161B3">
        <w:rPr>
          <w:sz w:val="28"/>
          <w:szCs w:val="28"/>
          <w:lang w:val="en-US"/>
        </w:rPr>
        <w:t>s</w:t>
      </w:r>
      <w:proofErr w:type="gramEnd"/>
      <w:r w:rsidRPr="005161B3">
        <w:rPr>
          <w:sz w:val="28"/>
          <w:szCs w:val="28"/>
        </w:rPr>
        <w:t xml:space="preserve">) - 900 обучающихся, на ступени среднего общего образования (10-11 </w:t>
      </w:r>
      <w:proofErr w:type="spellStart"/>
      <w:r w:rsidRPr="005161B3">
        <w:rPr>
          <w:sz w:val="28"/>
          <w:szCs w:val="28"/>
        </w:rPr>
        <w:t>кл</w:t>
      </w:r>
      <w:proofErr w:type="spellEnd"/>
      <w:r w:rsidRPr="005161B3">
        <w:rPr>
          <w:sz w:val="28"/>
          <w:szCs w:val="28"/>
        </w:rPr>
        <w:t xml:space="preserve">.) - 210 школьников, из них на вечернем отделении МОУ СОШ №1 </w:t>
      </w:r>
      <w:proofErr w:type="spellStart"/>
      <w:r w:rsidRPr="005161B3">
        <w:rPr>
          <w:sz w:val="28"/>
          <w:szCs w:val="28"/>
        </w:rPr>
        <w:t>им.К.С.Заслонова</w:t>
      </w:r>
      <w:proofErr w:type="spellEnd"/>
      <w:r w:rsidRPr="005161B3">
        <w:rPr>
          <w:sz w:val="28"/>
          <w:szCs w:val="28"/>
        </w:rPr>
        <w:t xml:space="preserve"> 12 человек.</w:t>
      </w:r>
    </w:p>
    <w:p w:rsidR="006A3599" w:rsidRPr="005161B3" w:rsidRDefault="006A3599" w:rsidP="006A3599">
      <w:pPr>
        <w:ind w:firstLine="540"/>
        <w:jc w:val="both"/>
        <w:rPr>
          <w:sz w:val="28"/>
          <w:szCs w:val="28"/>
        </w:rPr>
      </w:pPr>
    </w:p>
    <w:p w:rsidR="006A3599" w:rsidRPr="005161B3" w:rsidRDefault="006A3599" w:rsidP="006A3599">
      <w:pPr>
        <w:ind w:firstLine="540"/>
        <w:jc w:val="both"/>
      </w:pPr>
      <w:r w:rsidRPr="005161B3">
        <w:rPr>
          <w:noProof/>
          <w:lang w:eastAsia="ru-RU"/>
        </w:rPr>
        <w:lastRenderedPageBreak/>
        <w:drawing>
          <wp:anchor distT="0" distB="0" distL="114300" distR="114300" simplePos="0" relativeHeight="251660288" behindDoc="1" locked="0" layoutInCell="1" allowOverlap="1">
            <wp:simplePos x="0" y="0"/>
            <wp:positionH relativeFrom="column">
              <wp:posOffset>339090</wp:posOffset>
            </wp:positionH>
            <wp:positionV relativeFrom="paragraph">
              <wp:posOffset>4445</wp:posOffset>
            </wp:positionV>
            <wp:extent cx="4038600" cy="2313940"/>
            <wp:effectExtent l="19050" t="0" r="0" b="0"/>
            <wp:wrapTight wrapText="bothSides">
              <wp:wrapPolygon edited="0">
                <wp:start x="-102" y="0"/>
                <wp:lineTo x="-102" y="21339"/>
                <wp:lineTo x="21600" y="21339"/>
                <wp:lineTo x="21600" y="0"/>
                <wp:lineTo x="-102" y="0"/>
              </wp:wrapPolygon>
            </wp:wrapTight>
            <wp:docPr id="4" name="Диаграмм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13" cstate="print"/>
                    <a:srcRect/>
                    <a:stretch>
                      <a:fillRect/>
                    </a:stretch>
                  </pic:blipFill>
                  <pic:spPr bwMode="auto">
                    <a:xfrm>
                      <a:off x="0" y="0"/>
                      <a:ext cx="4038600" cy="2313940"/>
                    </a:xfrm>
                    <a:prstGeom prst="rect">
                      <a:avLst/>
                    </a:prstGeom>
                    <a:noFill/>
                    <a:ln w="9525">
                      <a:noFill/>
                      <a:miter lim="800000"/>
                      <a:headEnd/>
                      <a:tailEnd/>
                    </a:ln>
                  </pic:spPr>
                </pic:pic>
              </a:graphicData>
            </a:graphic>
          </wp:anchor>
        </w:drawing>
      </w:r>
    </w:p>
    <w:p w:rsidR="006A3599" w:rsidRPr="005161B3" w:rsidRDefault="006A3599" w:rsidP="006A3599">
      <w:pPr>
        <w:ind w:firstLine="540"/>
        <w:jc w:val="both"/>
      </w:pPr>
    </w:p>
    <w:p w:rsidR="006A3599" w:rsidRPr="005161B3" w:rsidRDefault="006A3599" w:rsidP="006A3599">
      <w:pPr>
        <w:ind w:firstLine="540"/>
        <w:jc w:val="both"/>
      </w:pPr>
    </w:p>
    <w:p w:rsidR="006A3599" w:rsidRPr="005161B3" w:rsidRDefault="006A3599" w:rsidP="006A3599">
      <w:pPr>
        <w:ind w:firstLine="540"/>
        <w:jc w:val="both"/>
      </w:pPr>
    </w:p>
    <w:p w:rsidR="006A3599" w:rsidRPr="005161B3" w:rsidRDefault="006A3599" w:rsidP="006A3599">
      <w:pPr>
        <w:ind w:firstLine="540"/>
        <w:jc w:val="both"/>
      </w:pPr>
    </w:p>
    <w:p w:rsidR="006A3599" w:rsidRPr="005161B3" w:rsidRDefault="006A3599" w:rsidP="006A3599">
      <w:pPr>
        <w:ind w:firstLine="540"/>
        <w:jc w:val="both"/>
      </w:pPr>
    </w:p>
    <w:p w:rsidR="006A3599" w:rsidRPr="005161B3" w:rsidRDefault="006A3599" w:rsidP="006A3599">
      <w:pPr>
        <w:ind w:firstLine="540"/>
        <w:jc w:val="both"/>
      </w:pPr>
    </w:p>
    <w:p w:rsidR="006A3599" w:rsidRPr="005161B3" w:rsidRDefault="006A3599" w:rsidP="006A3599">
      <w:pPr>
        <w:ind w:firstLine="540"/>
        <w:jc w:val="both"/>
      </w:pPr>
    </w:p>
    <w:p w:rsidR="006A3599" w:rsidRPr="005161B3" w:rsidRDefault="006A3599" w:rsidP="006A3599">
      <w:pPr>
        <w:ind w:firstLine="540"/>
        <w:jc w:val="both"/>
      </w:pPr>
    </w:p>
    <w:p w:rsidR="006A3599" w:rsidRPr="005161B3" w:rsidRDefault="006A3599" w:rsidP="006A3599">
      <w:pPr>
        <w:ind w:firstLine="540"/>
        <w:jc w:val="both"/>
      </w:pPr>
    </w:p>
    <w:p w:rsidR="006A3599" w:rsidRPr="005161B3" w:rsidRDefault="006A3599" w:rsidP="006A3599">
      <w:pPr>
        <w:ind w:firstLine="540"/>
        <w:jc w:val="both"/>
      </w:pPr>
    </w:p>
    <w:p w:rsidR="006A3599" w:rsidRPr="005161B3" w:rsidRDefault="006A3599" w:rsidP="006A3599">
      <w:pPr>
        <w:ind w:firstLine="540"/>
        <w:jc w:val="both"/>
      </w:pPr>
    </w:p>
    <w:p w:rsidR="006A3599" w:rsidRPr="005161B3" w:rsidRDefault="006A3599" w:rsidP="006A3599">
      <w:pPr>
        <w:ind w:firstLine="540"/>
        <w:jc w:val="both"/>
      </w:pPr>
    </w:p>
    <w:p w:rsidR="006A3599" w:rsidRPr="005161B3" w:rsidRDefault="006A3599" w:rsidP="006A3599">
      <w:pPr>
        <w:ind w:firstLine="540"/>
        <w:jc w:val="both"/>
      </w:pPr>
    </w:p>
    <w:p w:rsidR="006A3599" w:rsidRPr="005161B3" w:rsidRDefault="006A3599" w:rsidP="005161B3">
      <w:pPr>
        <w:ind w:firstLine="540"/>
        <w:jc w:val="both"/>
        <w:rPr>
          <w:sz w:val="28"/>
          <w:szCs w:val="28"/>
        </w:rPr>
      </w:pPr>
      <w:r w:rsidRPr="005161B3">
        <w:rPr>
          <w:sz w:val="28"/>
          <w:szCs w:val="28"/>
        </w:rPr>
        <w:t xml:space="preserve">В 2017-2018 учебном году наблюдается рост количества выпускников 11 классов на 29 %, количество выпускников 9 классов остается на одном уровне (2017г. – 206 чел.,  2018г. – 208 чел.). В 2017 году 6 выпускников района были награждены медалью «За особые успехи в учении», в 2018 году – 19 обучающихся. Окончили школу на «4» и «5» в 9 классе в 2017 году 65 выпускников, в 2018 году 66 человек,  выпускники 11 класса в количестве 38 обучающихся и 101 соответственно. </w:t>
      </w:r>
    </w:p>
    <w:p w:rsidR="006A3599" w:rsidRPr="005161B3" w:rsidRDefault="006A3599" w:rsidP="005161B3">
      <w:pPr>
        <w:ind w:firstLine="540"/>
        <w:jc w:val="both"/>
        <w:rPr>
          <w:sz w:val="28"/>
          <w:szCs w:val="28"/>
        </w:rPr>
      </w:pPr>
      <w:r w:rsidRPr="005161B3">
        <w:rPr>
          <w:sz w:val="28"/>
          <w:szCs w:val="28"/>
        </w:rPr>
        <w:t>Говоря о качестве образования, нельзя не остановиться на итогах проведения Всероссийских проверочных работ в 4-х классах, с целью обеспечения единства образовательного пространства Российской Федерации и поддержки введения Федерального государственного образовательного стандарта за счет предоставления образовательным организациям единых проверочных материалов и единых критериев оценивания учебных достижений обучающихся.</w:t>
      </w:r>
    </w:p>
    <w:p w:rsidR="006A3599" w:rsidRPr="005161B3" w:rsidRDefault="006A3599" w:rsidP="005161B3">
      <w:pPr>
        <w:ind w:firstLine="540"/>
        <w:jc w:val="both"/>
        <w:rPr>
          <w:sz w:val="28"/>
          <w:szCs w:val="28"/>
        </w:rPr>
      </w:pPr>
      <w:r w:rsidRPr="005161B3">
        <w:rPr>
          <w:sz w:val="28"/>
          <w:szCs w:val="28"/>
        </w:rPr>
        <w:t xml:space="preserve">Результаты выполнения Всероссийских проверочных работ по учебным предметам «Русский язык», «Математика» и «Окружающий мир» показывают хорошую подготовку обучающихся 4-х классов. </w:t>
      </w:r>
      <w:r w:rsidRPr="005161B3">
        <w:rPr>
          <w:rFonts w:eastAsia="Times New Roman"/>
          <w:color w:val="000000"/>
          <w:sz w:val="28"/>
          <w:szCs w:val="28"/>
        </w:rPr>
        <w:t xml:space="preserve">В сравнении с отметками, выставленными по журналу и за выполненную работу в целом понизили результаты 12,1%, подтвердили 65,4% и повысили 22,5% </w:t>
      </w:r>
      <w:proofErr w:type="gramStart"/>
      <w:r w:rsidRPr="005161B3">
        <w:rPr>
          <w:rFonts w:eastAsia="Times New Roman"/>
          <w:color w:val="000000"/>
          <w:sz w:val="28"/>
          <w:szCs w:val="28"/>
        </w:rPr>
        <w:t>обучающихся</w:t>
      </w:r>
      <w:proofErr w:type="gramEnd"/>
      <w:r w:rsidRPr="005161B3">
        <w:rPr>
          <w:rFonts w:eastAsia="Times New Roman"/>
          <w:color w:val="000000"/>
          <w:sz w:val="28"/>
          <w:szCs w:val="28"/>
        </w:rPr>
        <w:t xml:space="preserve">. </w:t>
      </w:r>
    </w:p>
    <w:p w:rsidR="006A3599" w:rsidRPr="005161B3" w:rsidRDefault="006A3599" w:rsidP="005161B3">
      <w:pPr>
        <w:ind w:firstLine="540"/>
        <w:jc w:val="both"/>
        <w:rPr>
          <w:rFonts w:eastAsia="Times New Roman"/>
          <w:sz w:val="28"/>
          <w:szCs w:val="28"/>
        </w:rPr>
      </w:pPr>
      <w:r w:rsidRPr="005161B3">
        <w:rPr>
          <w:rFonts w:eastAsia="Times New Roman"/>
          <w:sz w:val="28"/>
          <w:szCs w:val="28"/>
        </w:rPr>
        <w:t xml:space="preserve">Одной из задач современной школы является выявление и поддержка одаренных и талантливых детей. Свои способности дети могут проявлять в олимпиадах школьников и всероссийских интеллектуальных соревнованиях. За последние годы в районе сложилась определённая система работы со способными детьми. На основной ступени обучения организована </w:t>
      </w:r>
      <w:proofErr w:type="spellStart"/>
      <w:r w:rsidRPr="005161B3">
        <w:rPr>
          <w:rFonts w:eastAsia="Times New Roman"/>
          <w:sz w:val="28"/>
          <w:szCs w:val="28"/>
        </w:rPr>
        <w:t>предпрофильная</w:t>
      </w:r>
      <w:proofErr w:type="spellEnd"/>
      <w:r w:rsidRPr="005161B3">
        <w:rPr>
          <w:rFonts w:eastAsia="Times New Roman"/>
          <w:sz w:val="28"/>
          <w:szCs w:val="28"/>
        </w:rPr>
        <w:t xml:space="preserve"> подготовка обучающихся 9 классов через элективные курсы, осуществляется исследовательская деятельность. Главным формальным результатом исследовательской деятельности являются итоговые работы, представляемые учащимися на выставки, конкурсы, конференции различного уровня.</w:t>
      </w:r>
    </w:p>
    <w:p w:rsidR="006A3599" w:rsidRPr="005161B3" w:rsidRDefault="006A3599" w:rsidP="005161B3">
      <w:pPr>
        <w:ind w:firstLine="540"/>
        <w:jc w:val="both"/>
        <w:rPr>
          <w:sz w:val="28"/>
          <w:szCs w:val="28"/>
        </w:rPr>
      </w:pPr>
      <w:r w:rsidRPr="005161B3">
        <w:rPr>
          <w:sz w:val="28"/>
          <w:szCs w:val="28"/>
        </w:rPr>
        <w:t xml:space="preserve">Общий анализ учебных результатов показывает, что в целом средняя успеваемость по району по итогам 2017-2018 учебного года осталась на уровне прошлого года и составила 97 %, уменьшилось качество знаний до </w:t>
      </w:r>
      <w:r w:rsidRPr="005161B3">
        <w:rPr>
          <w:sz w:val="28"/>
          <w:szCs w:val="28"/>
        </w:rPr>
        <w:lastRenderedPageBreak/>
        <w:t xml:space="preserve">40%, что на 5 % ниже уровня прошлого учебного года. В течение 2017-2018 учебного года проводились мероприятия, направленные на исследование качества образования, а именно: Всероссийские проверочные работы, </w:t>
      </w:r>
      <w:r w:rsidRPr="005161B3">
        <w:rPr>
          <w:bCs/>
          <w:sz w:val="28"/>
          <w:szCs w:val="28"/>
        </w:rPr>
        <w:t>Региональный</w:t>
      </w:r>
      <w:r w:rsidRPr="005161B3">
        <w:rPr>
          <w:sz w:val="28"/>
          <w:szCs w:val="28"/>
        </w:rPr>
        <w:t xml:space="preserve"> </w:t>
      </w:r>
      <w:proofErr w:type="spellStart"/>
      <w:r w:rsidRPr="005161B3">
        <w:rPr>
          <w:bCs/>
          <w:sz w:val="28"/>
          <w:szCs w:val="28"/>
        </w:rPr>
        <w:t>квалиметрический</w:t>
      </w:r>
      <w:proofErr w:type="spellEnd"/>
      <w:r w:rsidRPr="005161B3">
        <w:rPr>
          <w:sz w:val="28"/>
          <w:szCs w:val="28"/>
        </w:rPr>
        <w:t xml:space="preserve"> </w:t>
      </w:r>
      <w:r w:rsidRPr="005161B3">
        <w:rPr>
          <w:bCs/>
          <w:sz w:val="28"/>
          <w:szCs w:val="28"/>
        </w:rPr>
        <w:t xml:space="preserve">мониторинг </w:t>
      </w:r>
      <w:r w:rsidRPr="005161B3">
        <w:rPr>
          <w:sz w:val="28"/>
          <w:szCs w:val="28"/>
        </w:rPr>
        <w:t xml:space="preserve">и итоговая аттестация. </w:t>
      </w:r>
    </w:p>
    <w:p w:rsidR="006A3599" w:rsidRPr="005161B3" w:rsidRDefault="006A3599" w:rsidP="006A3599">
      <w:pPr>
        <w:ind w:firstLine="540"/>
        <w:jc w:val="both"/>
        <w:rPr>
          <w:b/>
          <w:sz w:val="28"/>
          <w:szCs w:val="28"/>
        </w:rPr>
      </w:pPr>
    </w:p>
    <w:p w:rsidR="006A3599" w:rsidRPr="005161B3" w:rsidRDefault="006A3599" w:rsidP="006A3599">
      <w:pPr>
        <w:ind w:firstLine="540"/>
        <w:jc w:val="both"/>
        <w:rPr>
          <w:b/>
          <w:sz w:val="28"/>
          <w:szCs w:val="28"/>
        </w:rPr>
      </w:pPr>
      <w:r w:rsidRPr="005161B3">
        <w:rPr>
          <w:b/>
          <w:sz w:val="28"/>
          <w:szCs w:val="28"/>
        </w:rPr>
        <w:t>Данные по результатам проведения ЕГЭ в 2017-2018 учебных годах</w:t>
      </w:r>
    </w:p>
    <w:p w:rsidR="00072AC7" w:rsidRPr="005161B3" w:rsidRDefault="00072AC7" w:rsidP="006A3599">
      <w:pPr>
        <w:ind w:firstLine="540"/>
        <w:jc w:val="both"/>
        <w:rPr>
          <w:b/>
          <w:color w:val="000000"/>
          <w:sz w:val="28"/>
          <w:szCs w:val="28"/>
        </w:rPr>
      </w:pPr>
    </w:p>
    <w:tbl>
      <w:tblPr>
        <w:tblW w:w="0" w:type="auto"/>
        <w:tblInd w:w="-5" w:type="dxa"/>
        <w:tblLayout w:type="fixed"/>
        <w:tblLook w:val="0000"/>
      </w:tblPr>
      <w:tblGrid>
        <w:gridCol w:w="2146"/>
        <w:gridCol w:w="836"/>
        <w:gridCol w:w="902"/>
        <w:gridCol w:w="836"/>
        <w:gridCol w:w="1567"/>
        <w:gridCol w:w="1568"/>
        <w:gridCol w:w="1578"/>
      </w:tblGrid>
      <w:tr w:rsidR="006A3599" w:rsidRPr="005161B3" w:rsidTr="009D670D">
        <w:trPr>
          <w:trHeight w:val="2498"/>
        </w:trPr>
        <w:tc>
          <w:tcPr>
            <w:tcW w:w="214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rPr>
            </w:pPr>
            <w:r w:rsidRPr="005161B3">
              <w:rPr>
                <w:color w:val="000000"/>
              </w:rPr>
              <w:t>Предмет</w:t>
            </w:r>
          </w:p>
        </w:tc>
        <w:tc>
          <w:tcPr>
            <w:tcW w:w="83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rPr>
            </w:pPr>
            <w:r w:rsidRPr="005161B3">
              <w:rPr>
                <w:color w:val="000000"/>
              </w:rPr>
              <w:t>2016 год</w:t>
            </w:r>
            <w:proofErr w:type="gramStart"/>
            <w:r w:rsidRPr="005161B3">
              <w:rPr>
                <w:color w:val="000000"/>
              </w:rPr>
              <w:t>.</w:t>
            </w:r>
            <w:proofErr w:type="gramEnd"/>
            <w:r w:rsidRPr="005161B3">
              <w:rPr>
                <w:color w:val="000000"/>
              </w:rPr>
              <w:t xml:space="preserve"> </w:t>
            </w:r>
            <w:proofErr w:type="gramStart"/>
            <w:r w:rsidRPr="005161B3">
              <w:rPr>
                <w:color w:val="000000"/>
              </w:rPr>
              <w:t>с</w:t>
            </w:r>
            <w:proofErr w:type="gramEnd"/>
            <w:r w:rsidRPr="005161B3">
              <w:rPr>
                <w:color w:val="000000"/>
              </w:rPr>
              <w:t>р. балл</w:t>
            </w:r>
          </w:p>
        </w:tc>
        <w:tc>
          <w:tcPr>
            <w:tcW w:w="902"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rPr>
            </w:pPr>
            <w:r w:rsidRPr="005161B3">
              <w:rPr>
                <w:color w:val="000000"/>
              </w:rPr>
              <w:t xml:space="preserve">2017 год </w:t>
            </w:r>
            <w:proofErr w:type="gramStart"/>
            <w:r w:rsidRPr="005161B3">
              <w:rPr>
                <w:color w:val="000000"/>
              </w:rPr>
              <w:t>ср</w:t>
            </w:r>
            <w:proofErr w:type="gramEnd"/>
            <w:r w:rsidRPr="005161B3">
              <w:rPr>
                <w:color w:val="000000"/>
              </w:rPr>
              <w:t>. балл</w:t>
            </w:r>
          </w:p>
        </w:tc>
        <w:tc>
          <w:tcPr>
            <w:tcW w:w="83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rPr>
            </w:pPr>
            <w:r w:rsidRPr="005161B3">
              <w:rPr>
                <w:color w:val="000000"/>
              </w:rPr>
              <w:t>2018 год</w:t>
            </w:r>
          </w:p>
        </w:tc>
        <w:tc>
          <w:tcPr>
            <w:tcW w:w="1567"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rPr>
            </w:pPr>
            <w:r w:rsidRPr="005161B3">
              <w:rPr>
                <w:color w:val="000000"/>
              </w:rPr>
              <w:t>не преодолели мин. порога (чел) 2016 год</w:t>
            </w:r>
          </w:p>
        </w:tc>
        <w:tc>
          <w:tcPr>
            <w:tcW w:w="1568"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rPr>
            </w:pPr>
            <w:r w:rsidRPr="005161B3">
              <w:rPr>
                <w:color w:val="000000"/>
              </w:rPr>
              <w:t>не преодолели мин. порога (чел) 2017 год</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599" w:rsidRPr="005161B3" w:rsidRDefault="006A3599" w:rsidP="009D670D">
            <w:pPr>
              <w:jc w:val="both"/>
            </w:pPr>
            <w:r w:rsidRPr="005161B3">
              <w:rPr>
                <w:color w:val="000000"/>
              </w:rPr>
              <w:t>не преодолели мин. порога (чел) 2018 год</w:t>
            </w:r>
          </w:p>
        </w:tc>
      </w:tr>
      <w:tr w:rsidR="006A3599" w:rsidRPr="005161B3" w:rsidTr="009D670D">
        <w:trPr>
          <w:trHeight w:val="321"/>
        </w:trPr>
        <w:tc>
          <w:tcPr>
            <w:tcW w:w="214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rPr>
            </w:pPr>
            <w:r w:rsidRPr="005161B3">
              <w:rPr>
                <w:color w:val="000000"/>
              </w:rPr>
              <w:t>Русский язык</w:t>
            </w:r>
          </w:p>
        </w:tc>
        <w:tc>
          <w:tcPr>
            <w:tcW w:w="83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66.2</w:t>
            </w:r>
          </w:p>
        </w:tc>
        <w:tc>
          <w:tcPr>
            <w:tcW w:w="902"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66.8</w:t>
            </w:r>
          </w:p>
        </w:tc>
        <w:tc>
          <w:tcPr>
            <w:tcW w:w="836"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rPr>
                <w:color w:val="000000"/>
                <w:lang w:val="en-US"/>
              </w:rPr>
            </w:pPr>
            <w:r w:rsidRPr="005161B3">
              <w:rPr>
                <w:color w:val="000000"/>
                <w:lang w:val="en-US"/>
              </w:rPr>
              <w:t>68.7</w:t>
            </w:r>
          </w:p>
        </w:tc>
        <w:tc>
          <w:tcPr>
            <w:tcW w:w="1567"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0</w:t>
            </w:r>
          </w:p>
        </w:tc>
        <w:tc>
          <w:tcPr>
            <w:tcW w:w="1568" w:type="dxa"/>
            <w:tcBorders>
              <w:top w:val="single" w:sz="4" w:space="0" w:color="000000"/>
              <w:left w:val="single" w:sz="4" w:space="0" w:color="000000"/>
              <w:bottom w:val="single" w:sz="4" w:space="0" w:color="000000"/>
            </w:tcBorders>
            <w:shd w:val="clear" w:color="auto" w:fill="auto"/>
            <w:vAlign w:val="bottom"/>
          </w:tcPr>
          <w:p w:rsidR="006A3599" w:rsidRPr="005161B3" w:rsidRDefault="006A3599" w:rsidP="009D670D">
            <w:pPr>
              <w:jc w:val="both"/>
              <w:rPr>
                <w:color w:val="000000"/>
                <w:lang w:val="en-US"/>
              </w:rPr>
            </w:pPr>
            <w:r w:rsidRPr="005161B3">
              <w:rPr>
                <w:color w:val="000000"/>
                <w:lang w:val="en-US"/>
              </w:rPr>
              <w:t>0</w:t>
            </w: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9D670D">
            <w:pPr>
              <w:jc w:val="both"/>
              <w:rPr>
                <w:lang w:val="en-US"/>
              </w:rPr>
            </w:pPr>
            <w:r w:rsidRPr="005161B3">
              <w:rPr>
                <w:lang w:val="en-US"/>
              </w:rPr>
              <w:t>0</w:t>
            </w:r>
          </w:p>
        </w:tc>
      </w:tr>
      <w:tr w:rsidR="006A3599" w:rsidRPr="005161B3" w:rsidTr="009D670D">
        <w:trPr>
          <w:trHeight w:val="321"/>
        </w:trPr>
        <w:tc>
          <w:tcPr>
            <w:tcW w:w="214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rPr>
            </w:pPr>
            <w:r w:rsidRPr="005161B3">
              <w:rPr>
                <w:color w:val="000000"/>
              </w:rPr>
              <w:t>Математика (Б)</w:t>
            </w:r>
          </w:p>
        </w:tc>
        <w:tc>
          <w:tcPr>
            <w:tcW w:w="83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4.0</w:t>
            </w:r>
          </w:p>
        </w:tc>
        <w:tc>
          <w:tcPr>
            <w:tcW w:w="902"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4.2</w:t>
            </w:r>
          </w:p>
        </w:tc>
        <w:tc>
          <w:tcPr>
            <w:tcW w:w="836"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rPr>
                <w:color w:val="000000"/>
                <w:lang w:val="en-US"/>
              </w:rPr>
            </w:pPr>
            <w:r w:rsidRPr="005161B3">
              <w:rPr>
                <w:color w:val="000000"/>
                <w:lang w:val="en-US"/>
              </w:rPr>
              <w:t>4.0</w:t>
            </w:r>
          </w:p>
        </w:tc>
        <w:tc>
          <w:tcPr>
            <w:tcW w:w="1567"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3</w:t>
            </w:r>
          </w:p>
        </w:tc>
        <w:tc>
          <w:tcPr>
            <w:tcW w:w="1568" w:type="dxa"/>
            <w:tcBorders>
              <w:top w:val="single" w:sz="4" w:space="0" w:color="000000"/>
              <w:left w:val="single" w:sz="4" w:space="0" w:color="000000"/>
              <w:bottom w:val="single" w:sz="4" w:space="0" w:color="000000"/>
            </w:tcBorders>
            <w:shd w:val="clear" w:color="auto" w:fill="auto"/>
            <w:vAlign w:val="bottom"/>
          </w:tcPr>
          <w:p w:rsidR="006A3599" w:rsidRPr="005161B3" w:rsidRDefault="006A3599" w:rsidP="009D670D">
            <w:pPr>
              <w:jc w:val="both"/>
              <w:rPr>
                <w:color w:val="000000"/>
                <w:lang w:val="en-US"/>
              </w:rPr>
            </w:pPr>
            <w:r w:rsidRPr="005161B3">
              <w:rPr>
                <w:color w:val="000000"/>
                <w:lang w:val="en-US"/>
              </w:rPr>
              <w:t>0</w:t>
            </w: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9D670D">
            <w:pPr>
              <w:jc w:val="both"/>
              <w:rPr>
                <w:lang w:val="en-US"/>
              </w:rPr>
            </w:pPr>
            <w:r w:rsidRPr="005161B3">
              <w:rPr>
                <w:lang w:val="en-US"/>
              </w:rPr>
              <w:t>2</w:t>
            </w:r>
          </w:p>
        </w:tc>
      </w:tr>
      <w:tr w:rsidR="006A3599" w:rsidRPr="005161B3" w:rsidTr="009D670D">
        <w:trPr>
          <w:trHeight w:val="321"/>
        </w:trPr>
        <w:tc>
          <w:tcPr>
            <w:tcW w:w="214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rPr>
            </w:pPr>
            <w:r w:rsidRPr="005161B3">
              <w:rPr>
                <w:color w:val="000000"/>
              </w:rPr>
              <w:t>Математика (П)</w:t>
            </w:r>
          </w:p>
        </w:tc>
        <w:tc>
          <w:tcPr>
            <w:tcW w:w="83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34.7</w:t>
            </w:r>
          </w:p>
        </w:tc>
        <w:tc>
          <w:tcPr>
            <w:tcW w:w="902"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38.8</w:t>
            </w:r>
          </w:p>
        </w:tc>
        <w:tc>
          <w:tcPr>
            <w:tcW w:w="836"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rPr>
                <w:color w:val="000000"/>
                <w:lang w:val="en-US"/>
              </w:rPr>
            </w:pPr>
            <w:r w:rsidRPr="005161B3">
              <w:rPr>
                <w:color w:val="000000"/>
                <w:lang w:val="en-US"/>
              </w:rPr>
              <w:t>45.7</w:t>
            </w:r>
          </w:p>
        </w:tc>
        <w:tc>
          <w:tcPr>
            <w:tcW w:w="1567"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12</w:t>
            </w:r>
          </w:p>
        </w:tc>
        <w:tc>
          <w:tcPr>
            <w:tcW w:w="1568" w:type="dxa"/>
            <w:tcBorders>
              <w:top w:val="single" w:sz="4" w:space="0" w:color="000000"/>
              <w:left w:val="single" w:sz="4" w:space="0" w:color="000000"/>
              <w:bottom w:val="single" w:sz="4" w:space="0" w:color="000000"/>
            </w:tcBorders>
            <w:shd w:val="clear" w:color="auto" w:fill="auto"/>
            <w:vAlign w:val="bottom"/>
          </w:tcPr>
          <w:p w:rsidR="006A3599" w:rsidRPr="005161B3" w:rsidRDefault="006A3599" w:rsidP="009D670D">
            <w:pPr>
              <w:jc w:val="both"/>
              <w:rPr>
                <w:color w:val="000000"/>
                <w:lang w:val="en-US"/>
              </w:rPr>
            </w:pPr>
            <w:r w:rsidRPr="005161B3">
              <w:rPr>
                <w:color w:val="000000"/>
                <w:lang w:val="en-US"/>
              </w:rPr>
              <w:t>9</w:t>
            </w: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9D670D">
            <w:pPr>
              <w:jc w:val="both"/>
              <w:rPr>
                <w:lang w:val="en-US"/>
              </w:rPr>
            </w:pPr>
            <w:r w:rsidRPr="005161B3">
              <w:rPr>
                <w:lang w:val="en-US"/>
              </w:rPr>
              <w:t>4</w:t>
            </w:r>
          </w:p>
        </w:tc>
      </w:tr>
      <w:tr w:rsidR="006A3599" w:rsidRPr="005161B3" w:rsidTr="009D670D">
        <w:trPr>
          <w:trHeight w:val="321"/>
        </w:trPr>
        <w:tc>
          <w:tcPr>
            <w:tcW w:w="214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rPr>
            </w:pPr>
            <w:r w:rsidRPr="005161B3">
              <w:rPr>
                <w:color w:val="000000"/>
              </w:rPr>
              <w:t>Биология</w:t>
            </w:r>
          </w:p>
        </w:tc>
        <w:tc>
          <w:tcPr>
            <w:tcW w:w="83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49.7</w:t>
            </w:r>
          </w:p>
        </w:tc>
        <w:tc>
          <w:tcPr>
            <w:tcW w:w="902"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46.7</w:t>
            </w:r>
          </w:p>
        </w:tc>
        <w:tc>
          <w:tcPr>
            <w:tcW w:w="836"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rPr>
                <w:color w:val="000000"/>
                <w:lang w:val="en-US"/>
              </w:rPr>
            </w:pPr>
            <w:r w:rsidRPr="005161B3">
              <w:rPr>
                <w:color w:val="000000"/>
                <w:lang w:val="en-US"/>
              </w:rPr>
              <w:t>51.2</w:t>
            </w:r>
          </w:p>
        </w:tc>
        <w:tc>
          <w:tcPr>
            <w:tcW w:w="1567"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2</w:t>
            </w:r>
          </w:p>
        </w:tc>
        <w:tc>
          <w:tcPr>
            <w:tcW w:w="1568" w:type="dxa"/>
            <w:tcBorders>
              <w:top w:val="single" w:sz="4" w:space="0" w:color="000000"/>
              <w:left w:val="single" w:sz="4" w:space="0" w:color="000000"/>
              <w:bottom w:val="single" w:sz="4" w:space="0" w:color="000000"/>
            </w:tcBorders>
            <w:shd w:val="clear" w:color="auto" w:fill="auto"/>
            <w:vAlign w:val="bottom"/>
          </w:tcPr>
          <w:p w:rsidR="006A3599" w:rsidRPr="005161B3" w:rsidRDefault="006A3599" w:rsidP="009D670D">
            <w:pPr>
              <w:jc w:val="both"/>
              <w:rPr>
                <w:color w:val="000000"/>
                <w:lang w:val="en-US"/>
              </w:rPr>
            </w:pPr>
            <w:r w:rsidRPr="005161B3">
              <w:rPr>
                <w:color w:val="000000"/>
                <w:lang w:val="en-US"/>
              </w:rPr>
              <w:t>3</w:t>
            </w: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9D670D">
            <w:pPr>
              <w:jc w:val="both"/>
              <w:rPr>
                <w:lang w:val="en-US"/>
              </w:rPr>
            </w:pPr>
            <w:r w:rsidRPr="005161B3">
              <w:rPr>
                <w:lang w:val="en-US"/>
              </w:rPr>
              <w:t>4</w:t>
            </w:r>
          </w:p>
        </w:tc>
      </w:tr>
      <w:tr w:rsidR="006A3599" w:rsidRPr="005161B3" w:rsidTr="009D670D">
        <w:trPr>
          <w:trHeight w:val="321"/>
        </w:trPr>
        <w:tc>
          <w:tcPr>
            <w:tcW w:w="214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rPr>
            </w:pPr>
            <w:r w:rsidRPr="005161B3">
              <w:rPr>
                <w:color w:val="000000"/>
              </w:rPr>
              <w:t>Информатика</w:t>
            </w:r>
          </w:p>
        </w:tc>
        <w:tc>
          <w:tcPr>
            <w:tcW w:w="83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w:t>
            </w:r>
          </w:p>
        </w:tc>
        <w:tc>
          <w:tcPr>
            <w:tcW w:w="902"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53.7</w:t>
            </w:r>
          </w:p>
        </w:tc>
        <w:tc>
          <w:tcPr>
            <w:tcW w:w="836"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rPr>
                <w:color w:val="000000"/>
                <w:lang w:val="en-US"/>
              </w:rPr>
            </w:pPr>
            <w:r w:rsidRPr="005161B3">
              <w:rPr>
                <w:color w:val="000000"/>
                <w:lang w:val="en-US"/>
              </w:rPr>
              <w:t>53.0</w:t>
            </w:r>
          </w:p>
        </w:tc>
        <w:tc>
          <w:tcPr>
            <w:tcW w:w="1567"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w:t>
            </w:r>
          </w:p>
        </w:tc>
        <w:tc>
          <w:tcPr>
            <w:tcW w:w="1568" w:type="dxa"/>
            <w:tcBorders>
              <w:top w:val="single" w:sz="4" w:space="0" w:color="000000"/>
              <w:left w:val="single" w:sz="4" w:space="0" w:color="000000"/>
              <w:bottom w:val="single" w:sz="4" w:space="0" w:color="000000"/>
            </w:tcBorders>
            <w:shd w:val="clear" w:color="auto" w:fill="auto"/>
            <w:vAlign w:val="bottom"/>
          </w:tcPr>
          <w:p w:rsidR="006A3599" w:rsidRPr="005161B3" w:rsidRDefault="006A3599" w:rsidP="009D670D">
            <w:pPr>
              <w:snapToGrid w:val="0"/>
              <w:jc w:val="both"/>
              <w:rPr>
                <w:color w:val="000000"/>
                <w:lang w:val="en-US"/>
              </w:rPr>
            </w:pPr>
            <w:r w:rsidRPr="005161B3">
              <w:rPr>
                <w:color w:val="000000"/>
                <w:lang w:val="en-US"/>
              </w:rPr>
              <w:t>0</w:t>
            </w: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9D670D">
            <w:pPr>
              <w:jc w:val="both"/>
              <w:rPr>
                <w:lang w:val="en-US"/>
              </w:rPr>
            </w:pPr>
            <w:r w:rsidRPr="005161B3">
              <w:rPr>
                <w:lang w:val="en-US"/>
              </w:rPr>
              <w:t>0</w:t>
            </w:r>
          </w:p>
        </w:tc>
      </w:tr>
      <w:tr w:rsidR="006A3599" w:rsidRPr="005161B3" w:rsidTr="009D670D">
        <w:trPr>
          <w:trHeight w:val="321"/>
        </w:trPr>
        <w:tc>
          <w:tcPr>
            <w:tcW w:w="214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rPr>
            </w:pPr>
            <w:r w:rsidRPr="005161B3">
              <w:rPr>
                <w:color w:val="000000"/>
              </w:rPr>
              <w:t>Литература</w:t>
            </w:r>
          </w:p>
        </w:tc>
        <w:tc>
          <w:tcPr>
            <w:tcW w:w="83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62.0</w:t>
            </w:r>
          </w:p>
        </w:tc>
        <w:tc>
          <w:tcPr>
            <w:tcW w:w="902"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50.0</w:t>
            </w:r>
          </w:p>
        </w:tc>
        <w:tc>
          <w:tcPr>
            <w:tcW w:w="836"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rPr>
                <w:color w:val="000000"/>
                <w:lang w:val="en-US"/>
              </w:rPr>
            </w:pPr>
            <w:r w:rsidRPr="005161B3">
              <w:rPr>
                <w:color w:val="000000"/>
                <w:lang w:val="en-US"/>
              </w:rPr>
              <w:t>70.0</w:t>
            </w:r>
          </w:p>
        </w:tc>
        <w:tc>
          <w:tcPr>
            <w:tcW w:w="1567"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0</w:t>
            </w:r>
          </w:p>
        </w:tc>
        <w:tc>
          <w:tcPr>
            <w:tcW w:w="1568" w:type="dxa"/>
            <w:tcBorders>
              <w:top w:val="single" w:sz="4" w:space="0" w:color="000000"/>
              <w:left w:val="single" w:sz="4" w:space="0" w:color="000000"/>
              <w:bottom w:val="single" w:sz="4" w:space="0" w:color="000000"/>
            </w:tcBorders>
            <w:shd w:val="clear" w:color="auto" w:fill="auto"/>
            <w:vAlign w:val="bottom"/>
          </w:tcPr>
          <w:p w:rsidR="006A3599" w:rsidRPr="005161B3" w:rsidRDefault="006A3599" w:rsidP="009D670D">
            <w:pPr>
              <w:jc w:val="both"/>
              <w:rPr>
                <w:color w:val="000000"/>
                <w:lang w:val="en-US"/>
              </w:rPr>
            </w:pPr>
            <w:r w:rsidRPr="005161B3">
              <w:rPr>
                <w:color w:val="000000"/>
                <w:lang w:val="en-US"/>
              </w:rPr>
              <w:t>0</w:t>
            </w: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9D670D">
            <w:pPr>
              <w:jc w:val="both"/>
              <w:rPr>
                <w:lang w:val="en-US"/>
              </w:rPr>
            </w:pPr>
            <w:r w:rsidRPr="005161B3">
              <w:rPr>
                <w:lang w:val="en-US"/>
              </w:rPr>
              <w:t>0</w:t>
            </w:r>
          </w:p>
        </w:tc>
      </w:tr>
      <w:tr w:rsidR="006A3599" w:rsidRPr="005161B3" w:rsidTr="009D670D">
        <w:trPr>
          <w:trHeight w:val="321"/>
        </w:trPr>
        <w:tc>
          <w:tcPr>
            <w:tcW w:w="214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rPr>
            </w:pPr>
            <w:r w:rsidRPr="005161B3">
              <w:rPr>
                <w:color w:val="000000"/>
              </w:rPr>
              <w:t>Химия</w:t>
            </w:r>
          </w:p>
        </w:tc>
        <w:tc>
          <w:tcPr>
            <w:tcW w:w="83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56.4</w:t>
            </w:r>
          </w:p>
        </w:tc>
        <w:tc>
          <w:tcPr>
            <w:tcW w:w="902"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36.3</w:t>
            </w:r>
          </w:p>
        </w:tc>
        <w:tc>
          <w:tcPr>
            <w:tcW w:w="836"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rPr>
                <w:color w:val="000000"/>
                <w:lang w:val="en-US"/>
              </w:rPr>
            </w:pPr>
            <w:r w:rsidRPr="005161B3">
              <w:rPr>
                <w:color w:val="000000"/>
                <w:lang w:val="en-US"/>
              </w:rPr>
              <w:t>62.4</w:t>
            </w:r>
          </w:p>
        </w:tc>
        <w:tc>
          <w:tcPr>
            <w:tcW w:w="1567"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0</w:t>
            </w:r>
          </w:p>
        </w:tc>
        <w:tc>
          <w:tcPr>
            <w:tcW w:w="1568" w:type="dxa"/>
            <w:tcBorders>
              <w:top w:val="single" w:sz="4" w:space="0" w:color="000000"/>
              <w:left w:val="single" w:sz="4" w:space="0" w:color="000000"/>
              <w:bottom w:val="single" w:sz="4" w:space="0" w:color="000000"/>
            </w:tcBorders>
            <w:shd w:val="clear" w:color="auto" w:fill="auto"/>
            <w:vAlign w:val="bottom"/>
          </w:tcPr>
          <w:p w:rsidR="006A3599" w:rsidRPr="005161B3" w:rsidRDefault="006A3599" w:rsidP="009D670D">
            <w:pPr>
              <w:jc w:val="both"/>
              <w:rPr>
                <w:color w:val="000000"/>
                <w:lang w:val="en-US"/>
              </w:rPr>
            </w:pPr>
            <w:r w:rsidRPr="005161B3">
              <w:rPr>
                <w:color w:val="000000"/>
                <w:lang w:val="en-US"/>
              </w:rPr>
              <w:t>4</w:t>
            </w: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9D670D">
            <w:pPr>
              <w:jc w:val="both"/>
              <w:rPr>
                <w:lang w:val="en-US"/>
              </w:rPr>
            </w:pPr>
            <w:r w:rsidRPr="005161B3">
              <w:rPr>
                <w:lang w:val="en-US"/>
              </w:rPr>
              <w:t>1</w:t>
            </w:r>
          </w:p>
        </w:tc>
      </w:tr>
      <w:tr w:rsidR="006A3599" w:rsidRPr="005161B3" w:rsidTr="009D670D">
        <w:trPr>
          <w:trHeight w:val="321"/>
        </w:trPr>
        <w:tc>
          <w:tcPr>
            <w:tcW w:w="214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rPr>
            </w:pPr>
            <w:r w:rsidRPr="005161B3">
              <w:rPr>
                <w:color w:val="000000"/>
              </w:rPr>
              <w:t>Иностранный язык</w:t>
            </w:r>
          </w:p>
        </w:tc>
        <w:tc>
          <w:tcPr>
            <w:tcW w:w="83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40.0</w:t>
            </w:r>
          </w:p>
        </w:tc>
        <w:tc>
          <w:tcPr>
            <w:tcW w:w="902"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46.5</w:t>
            </w:r>
          </w:p>
        </w:tc>
        <w:tc>
          <w:tcPr>
            <w:tcW w:w="836"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rPr>
                <w:color w:val="000000"/>
                <w:lang w:val="en-US"/>
              </w:rPr>
            </w:pPr>
            <w:r w:rsidRPr="005161B3">
              <w:rPr>
                <w:color w:val="000000"/>
                <w:lang w:val="en-US"/>
              </w:rPr>
              <w:t>79.0</w:t>
            </w:r>
          </w:p>
        </w:tc>
        <w:tc>
          <w:tcPr>
            <w:tcW w:w="1567"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0</w:t>
            </w:r>
          </w:p>
        </w:tc>
        <w:tc>
          <w:tcPr>
            <w:tcW w:w="1568" w:type="dxa"/>
            <w:tcBorders>
              <w:top w:val="single" w:sz="4" w:space="0" w:color="000000"/>
              <w:left w:val="single" w:sz="4" w:space="0" w:color="000000"/>
              <w:bottom w:val="single" w:sz="4" w:space="0" w:color="000000"/>
            </w:tcBorders>
            <w:shd w:val="clear" w:color="auto" w:fill="auto"/>
            <w:vAlign w:val="bottom"/>
          </w:tcPr>
          <w:p w:rsidR="006A3599" w:rsidRPr="005161B3" w:rsidRDefault="006A3599" w:rsidP="009D670D">
            <w:pPr>
              <w:jc w:val="both"/>
              <w:rPr>
                <w:color w:val="000000"/>
                <w:lang w:val="en-US"/>
              </w:rPr>
            </w:pPr>
            <w:r w:rsidRPr="005161B3">
              <w:rPr>
                <w:color w:val="000000"/>
                <w:lang w:val="en-US"/>
              </w:rPr>
              <w:t>0</w:t>
            </w: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9D670D">
            <w:pPr>
              <w:jc w:val="both"/>
              <w:rPr>
                <w:lang w:val="en-US"/>
              </w:rPr>
            </w:pPr>
            <w:r w:rsidRPr="005161B3">
              <w:rPr>
                <w:lang w:val="en-US"/>
              </w:rPr>
              <w:t>0</w:t>
            </w:r>
          </w:p>
        </w:tc>
      </w:tr>
      <w:tr w:rsidR="006A3599" w:rsidRPr="005161B3" w:rsidTr="009D670D">
        <w:trPr>
          <w:trHeight w:val="321"/>
        </w:trPr>
        <w:tc>
          <w:tcPr>
            <w:tcW w:w="214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rPr>
            </w:pPr>
            <w:r w:rsidRPr="005161B3">
              <w:rPr>
                <w:color w:val="000000"/>
              </w:rPr>
              <w:t>География</w:t>
            </w:r>
          </w:p>
        </w:tc>
        <w:tc>
          <w:tcPr>
            <w:tcW w:w="83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64.0</w:t>
            </w:r>
          </w:p>
        </w:tc>
        <w:tc>
          <w:tcPr>
            <w:tcW w:w="902"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w:t>
            </w:r>
          </w:p>
        </w:tc>
        <w:tc>
          <w:tcPr>
            <w:tcW w:w="836"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rPr>
                <w:color w:val="000000"/>
                <w:lang w:val="en-US"/>
              </w:rPr>
            </w:pPr>
            <w:r w:rsidRPr="005161B3">
              <w:rPr>
                <w:color w:val="000000"/>
                <w:lang w:val="en-US"/>
              </w:rPr>
              <w:t>57.0</w:t>
            </w:r>
          </w:p>
        </w:tc>
        <w:tc>
          <w:tcPr>
            <w:tcW w:w="1567"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0</w:t>
            </w:r>
          </w:p>
        </w:tc>
        <w:tc>
          <w:tcPr>
            <w:tcW w:w="1568" w:type="dxa"/>
            <w:tcBorders>
              <w:top w:val="single" w:sz="4" w:space="0" w:color="000000"/>
              <w:left w:val="single" w:sz="4" w:space="0" w:color="000000"/>
              <w:bottom w:val="single" w:sz="4" w:space="0" w:color="000000"/>
            </w:tcBorders>
            <w:shd w:val="clear" w:color="auto" w:fill="auto"/>
            <w:vAlign w:val="bottom"/>
          </w:tcPr>
          <w:p w:rsidR="006A3599" w:rsidRPr="005161B3" w:rsidRDefault="006A3599" w:rsidP="009D670D">
            <w:pPr>
              <w:snapToGrid w:val="0"/>
              <w:jc w:val="both"/>
              <w:rPr>
                <w:color w:val="000000"/>
                <w:lang w:val="en-US"/>
              </w:rPr>
            </w:pPr>
            <w:r w:rsidRPr="005161B3">
              <w:rPr>
                <w:color w:val="000000"/>
                <w:lang w:val="en-US"/>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9D670D">
            <w:pPr>
              <w:jc w:val="both"/>
              <w:rPr>
                <w:lang w:val="en-US"/>
              </w:rPr>
            </w:pPr>
            <w:r w:rsidRPr="005161B3">
              <w:rPr>
                <w:lang w:val="en-US"/>
              </w:rPr>
              <w:t>0</w:t>
            </w:r>
          </w:p>
        </w:tc>
      </w:tr>
      <w:tr w:rsidR="006A3599" w:rsidRPr="005161B3" w:rsidTr="009D670D">
        <w:trPr>
          <w:trHeight w:val="321"/>
        </w:trPr>
        <w:tc>
          <w:tcPr>
            <w:tcW w:w="214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rPr>
            </w:pPr>
            <w:r w:rsidRPr="005161B3">
              <w:rPr>
                <w:color w:val="000000"/>
              </w:rPr>
              <w:t>Обществознание</w:t>
            </w:r>
          </w:p>
        </w:tc>
        <w:tc>
          <w:tcPr>
            <w:tcW w:w="83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53.0</w:t>
            </w:r>
          </w:p>
        </w:tc>
        <w:tc>
          <w:tcPr>
            <w:tcW w:w="902"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55.3</w:t>
            </w:r>
          </w:p>
        </w:tc>
        <w:tc>
          <w:tcPr>
            <w:tcW w:w="836"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rPr>
                <w:color w:val="000000"/>
                <w:lang w:val="en-US"/>
              </w:rPr>
            </w:pPr>
            <w:r w:rsidRPr="005161B3">
              <w:rPr>
                <w:color w:val="000000"/>
                <w:lang w:val="en-US"/>
              </w:rPr>
              <w:t>58.0</w:t>
            </w:r>
          </w:p>
        </w:tc>
        <w:tc>
          <w:tcPr>
            <w:tcW w:w="1567"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5</w:t>
            </w:r>
          </w:p>
        </w:tc>
        <w:tc>
          <w:tcPr>
            <w:tcW w:w="1568" w:type="dxa"/>
            <w:tcBorders>
              <w:top w:val="single" w:sz="4" w:space="0" w:color="000000"/>
              <w:left w:val="single" w:sz="4" w:space="0" w:color="000000"/>
              <w:bottom w:val="single" w:sz="4" w:space="0" w:color="000000"/>
            </w:tcBorders>
            <w:shd w:val="clear" w:color="auto" w:fill="auto"/>
            <w:vAlign w:val="bottom"/>
          </w:tcPr>
          <w:p w:rsidR="006A3599" w:rsidRPr="005161B3" w:rsidRDefault="006A3599" w:rsidP="009D670D">
            <w:pPr>
              <w:jc w:val="both"/>
              <w:rPr>
                <w:color w:val="000000"/>
                <w:lang w:val="en-US"/>
              </w:rPr>
            </w:pPr>
            <w:r w:rsidRPr="005161B3">
              <w:rPr>
                <w:color w:val="000000"/>
                <w:lang w:val="en-US"/>
              </w:rPr>
              <w:t>3</w:t>
            </w: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9D670D">
            <w:pPr>
              <w:jc w:val="both"/>
              <w:rPr>
                <w:lang w:val="en-US"/>
              </w:rPr>
            </w:pPr>
            <w:r w:rsidRPr="005161B3">
              <w:rPr>
                <w:lang w:val="en-US"/>
              </w:rPr>
              <w:t>3</w:t>
            </w:r>
          </w:p>
        </w:tc>
      </w:tr>
      <w:tr w:rsidR="006A3599" w:rsidRPr="005161B3" w:rsidTr="009D670D">
        <w:trPr>
          <w:trHeight w:val="321"/>
        </w:trPr>
        <w:tc>
          <w:tcPr>
            <w:tcW w:w="214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rPr>
            </w:pPr>
            <w:r w:rsidRPr="005161B3">
              <w:rPr>
                <w:color w:val="000000"/>
              </w:rPr>
              <w:t>История</w:t>
            </w:r>
          </w:p>
        </w:tc>
        <w:tc>
          <w:tcPr>
            <w:tcW w:w="83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48.7</w:t>
            </w:r>
          </w:p>
        </w:tc>
        <w:tc>
          <w:tcPr>
            <w:tcW w:w="902"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56.6</w:t>
            </w:r>
          </w:p>
        </w:tc>
        <w:tc>
          <w:tcPr>
            <w:tcW w:w="836"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rPr>
                <w:color w:val="000000"/>
                <w:lang w:val="en-US"/>
              </w:rPr>
            </w:pPr>
            <w:r w:rsidRPr="005161B3">
              <w:rPr>
                <w:color w:val="000000"/>
                <w:lang w:val="en-US"/>
              </w:rPr>
              <w:t>49.5</w:t>
            </w:r>
          </w:p>
        </w:tc>
        <w:tc>
          <w:tcPr>
            <w:tcW w:w="1567"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3</w:t>
            </w:r>
          </w:p>
        </w:tc>
        <w:tc>
          <w:tcPr>
            <w:tcW w:w="1568" w:type="dxa"/>
            <w:tcBorders>
              <w:top w:val="single" w:sz="4" w:space="0" w:color="000000"/>
              <w:left w:val="single" w:sz="4" w:space="0" w:color="000000"/>
              <w:bottom w:val="single" w:sz="4" w:space="0" w:color="000000"/>
            </w:tcBorders>
            <w:shd w:val="clear" w:color="auto" w:fill="auto"/>
            <w:vAlign w:val="bottom"/>
          </w:tcPr>
          <w:p w:rsidR="006A3599" w:rsidRPr="005161B3" w:rsidRDefault="006A3599" w:rsidP="009D670D">
            <w:pPr>
              <w:jc w:val="both"/>
              <w:rPr>
                <w:color w:val="000000"/>
                <w:lang w:val="en-US"/>
              </w:rPr>
            </w:pPr>
            <w:r w:rsidRPr="005161B3">
              <w:rPr>
                <w:color w:val="000000"/>
                <w:lang w:val="en-US"/>
              </w:rPr>
              <w:t>0</w:t>
            </w: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9D670D">
            <w:pPr>
              <w:jc w:val="both"/>
              <w:rPr>
                <w:lang w:val="en-US"/>
              </w:rPr>
            </w:pPr>
            <w:r w:rsidRPr="005161B3">
              <w:rPr>
                <w:lang w:val="en-US"/>
              </w:rPr>
              <w:t>4</w:t>
            </w:r>
          </w:p>
        </w:tc>
      </w:tr>
      <w:tr w:rsidR="006A3599" w:rsidRPr="005161B3" w:rsidTr="009D670D">
        <w:trPr>
          <w:trHeight w:val="321"/>
        </w:trPr>
        <w:tc>
          <w:tcPr>
            <w:tcW w:w="214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rPr>
            </w:pPr>
            <w:r w:rsidRPr="005161B3">
              <w:rPr>
                <w:color w:val="000000"/>
              </w:rPr>
              <w:t>Физика</w:t>
            </w:r>
          </w:p>
        </w:tc>
        <w:tc>
          <w:tcPr>
            <w:tcW w:w="836"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bCs/>
                <w:color w:val="000000"/>
                <w:lang w:val="en-US"/>
              </w:rPr>
            </w:pPr>
            <w:r w:rsidRPr="005161B3">
              <w:rPr>
                <w:bCs/>
                <w:color w:val="000000"/>
                <w:lang w:val="en-US"/>
              </w:rPr>
              <w:t>45.3</w:t>
            </w:r>
          </w:p>
        </w:tc>
        <w:tc>
          <w:tcPr>
            <w:tcW w:w="902"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54.7</w:t>
            </w:r>
          </w:p>
        </w:tc>
        <w:tc>
          <w:tcPr>
            <w:tcW w:w="836"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rPr>
                <w:color w:val="000000"/>
                <w:lang w:val="en-US"/>
              </w:rPr>
            </w:pPr>
            <w:r w:rsidRPr="005161B3">
              <w:rPr>
                <w:color w:val="000000"/>
                <w:lang w:val="en-US"/>
              </w:rPr>
              <w:t>58.6</w:t>
            </w:r>
          </w:p>
        </w:tc>
        <w:tc>
          <w:tcPr>
            <w:tcW w:w="1567" w:type="dxa"/>
            <w:tcBorders>
              <w:top w:val="single" w:sz="4" w:space="0" w:color="000000"/>
              <w:left w:val="single" w:sz="4" w:space="0" w:color="000000"/>
              <w:bottom w:val="single" w:sz="4" w:space="0" w:color="000000"/>
            </w:tcBorders>
            <w:shd w:val="clear" w:color="auto" w:fill="auto"/>
            <w:vAlign w:val="center"/>
          </w:tcPr>
          <w:p w:rsidR="006A3599" w:rsidRPr="005161B3" w:rsidRDefault="006A3599" w:rsidP="009D670D">
            <w:pPr>
              <w:jc w:val="both"/>
              <w:rPr>
                <w:color w:val="000000"/>
                <w:lang w:val="en-US"/>
              </w:rPr>
            </w:pPr>
            <w:r w:rsidRPr="005161B3">
              <w:rPr>
                <w:color w:val="000000"/>
                <w:lang w:val="en-US"/>
              </w:rPr>
              <w:t>2</w:t>
            </w:r>
          </w:p>
        </w:tc>
        <w:tc>
          <w:tcPr>
            <w:tcW w:w="1568" w:type="dxa"/>
            <w:tcBorders>
              <w:top w:val="single" w:sz="4" w:space="0" w:color="000000"/>
              <w:left w:val="single" w:sz="4" w:space="0" w:color="000000"/>
              <w:bottom w:val="single" w:sz="4" w:space="0" w:color="000000"/>
            </w:tcBorders>
            <w:shd w:val="clear" w:color="auto" w:fill="auto"/>
            <w:vAlign w:val="bottom"/>
          </w:tcPr>
          <w:p w:rsidR="006A3599" w:rsidRPr="005161B3" w:rsidRDefault="006A3599" w:rsidP="009D670D">
            <w:pPr>
              <w:jc w:val="both"/>
              <w:rPr>
                <w:color w:val="000000"/>
                <w:lang w:val="en-US"/>
              </w:rPr>
            </w:pPr>
            <w:r w:rsidRPr="005161B3">
              <w:rPr>
                <w:color w:val="000000"/>
                <w:lang w:val="en-US"/>
              </w:rPr>
              <w:t>0</w:t>
            </w: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9D670D">
            <w:pPr>
              <w:jc w:val="both"/>
              <w:rPr>
                <w:lang w:val="en-US"/>
              </w:rPr>
            </w:pPr>
            <w:r w:rsidRPr="005161B3">
              <w:rPr>
                <w:lang w:val="en-US"/>
              </w:rPr>
              <w:t>0</w:t>
            </w:r>
          </w:p>
        </w:tc>
      </w:tr>
    </w:tbl>
    <w:p w:rsidR="006A3599" w:rsidRPr="005161B3" w:rsidRDefault="006A3599" w:rsidP="006A3599">
      <w:pPr>
        <w:ind w:firstLine="540"/>
        <w:jc w:val="both"/>
        <w:rPr>
          <w:b/>
        </w:rPr>
      </w:pPr>
    </w:p>
    <w:p w:rsidR="006A3599" w:rsidRPr="005161B3" w:rsidRDefault="006A3599" w:rsidP="005161B3">
      <w:pPr>
        <w:ind w:firstLine="540"/>
        <w:jc w:val="both"/>
        <w:rPr>
          <w:sz w:val="28"/>
          <w:szCs w:val="28"/>
        </w:rPr>
      </w:pPr>
      <w:r w:rsidRPr="005161B3">
        <w:rPr>
          <w:b/>
          <w:sz w:val="28"/>
          <w:szCs w:val="28"/>
        </w:rPr>
        <w:t>Внеурочная деятельность</w:t>
      </w:r>
      <w:r w:rsidRPr="005161B3">
        <w:rPr>
          <w:sz w:val="28"/>
          <w:szCs w:val="28"/>
        </w:rPr>
        <w:t xml:space="preserve"> – это одна из форм организации учебного труда, которая развивает индивидуальные способности обучающихся через исследовательскую и проектную деятельность. Наиболее активная деятельность – это исследовательская. В образовательных учреждениях ежегодно проходят школьные научно-исследовательские конференции, которые позволяют более удачным работам представлять выбранные темы на межрайонных научно-практических конференциях «Шаг в будущее». Цель конференции: повышение интереса обучающихся образовательных учреждений к научной деятельности, совершенствование учебно-исследовательской работы, развитие интеллектуальных, творческих способностей обучающихся. Для этого определены задачи: - выявление талантливых, одаренных школьников; - определение уровня развития умений исследовательской деятельности и владения методами научного исследования; - установление контактов между школьными научными обществами и учеными области; - обобщение опыта работы учителей по привлечению учащихся к научно-исследовательской деятельности. </w:t>
      </w:r>
      <w:r w:rsidRPr="005161B3">
        <w:rPr>
          <w:sz w:val="28"/>
          <w:szCs w:val="28"/>
        </w:rPr>
        <w:lastRenderedPageBreak/>
        <w:t xml:space="preserve">Наибольшего успеха в данном направлении работы с обучающими добились коллективы МБОУ СОШ №5 </w:t>
      </w:r>
      <w:proofErr w:type="spellStart"/>
      <w:r w:rsidRPr="005161B3">
        <w:rPr>
          <w:sz w:val="28"/>
          <w:szCs w:val="28"/>
        </w:rPr>
        <w:t>им.В.В.Смирнова</w:t>
      </w:r>
      <w:proofErr w:type="spellEnd"/>
      <w:r w:rsidRPr="005161B3">
        <w:rPr>
          <w:sz w:val="28"/>
          <w:szCs w:val="28"/>
        </w:rPr>
        <w:t xml:space="preserve"> и МОУ «Гимназия г</w:t>
      </w:r>
      <w:proofErr w:type="gramStart"/>
      <w:r w:rsidRPr="005161B3">
        <w:rPr>
          <w:sz w:val="28"/>
          <w:szCs w:val="28"/>
        </w:rPr>
        <w:t>.Н</w:t>
      </w:r>
      <w:proofErr w:type="gramEnd"/>
      <w:r w:rsidRPr="005161B3">
        <w:rPr>
          <w:sz w:val="28"/>
          <w:szCs w:val="28"/>
        </w:rPr>
        <w:t>евеля».</w:t>
      </w:r>
    </w:p>
    <w:p w:rsidR="006A3599" w:rsidRPr="005161B3" w:rsidRDefault="006A3599" w:rsidP="005161B3">
      <w:pPr>
        <w:ind w:firstLine="540"/>
        <w:jc w:val="both"/>
        <w:rPr>
          <w:sz w:val="28"/>
          <w:szCs w:val="28"/>
        </w:rPr>
      </w:pPr>
      <w:r w:rsidRPr="005161B3">
        <w:rPr>
          <w:sz w:val="28"/>
          <w:szCs w:val="28"/>
        </w:rPr>
        <w:t>В системе образования района получают образование 80 детей</w:t>
      </w:r>
      <w:r w:rsidRPr="005161B3">
        <w:rPr>
          <w:b/>
          <w:sz w:val="28"/>
          <w:szCs w:val="28"/>
        </w:rPr>
        <w:t xml:space="preserve"> с ограниченными возможностями здоровья</w:t>
      </w:r>
      <w:r w:rsidRPr="005161B3">
        <w:rPr>
          <w:sz w:val="28"/>
          <w:szCs w:val="28"/>
        </w:rPr>
        <w:t>, в том в общеобразовательных школах – 78 обучающихся, в дошкольных образовательных учреждениях – 2 воспитанника. Созданы необходимые условия для обучения детей с ограниченными возможностями здоровья на базе общеобразовательных школ (</w:t>
      </w:r>
      <w:proofErr w:type="gramStart"/>
      <w:r w:rsidRPr="005161B3">
        <w:rPr>
          <w:sz w:val="28"/>
          <w:szCs w:val="28"/>
        </w:rPr>
        <w:t>обучение по</w:t>
      </w:r>
      <w:proofErr w:type="gramEnd"/>
      <w:r w:rsidRPr="005161B3">
        <w:rPr>
          <w:sz w:val="28"/>
          <w:szCs w:val="28"/>
        </w:rPr>
        <w:t xml:space="preserve"> индивидуальным программам, бесплатное обеспечение учебной и справочной литературой, сдача экзаменов в щадящем режиме и др.). Индивидуальное обучение 29 детей-инвалидов на дому осуществляется педагогами школ, в состав контингента которых они входят. В одном общеобразовательном учреждении г. Невеля (МБОУ СОШ №5 им. В.В.Смирнова) работают классы для </w:t>
      </w:r>
      <w:proofErr w:type="gramStart"/>
      <w:r w:rsidRPr="005161B3">
        <w:rPr>
          <w:sz w:val="28"/>
          <w:szCs w:val="28"/>
        </w:rPr>
        <w:t>обучающихся</w:t>
      </w:r>
      <w:proofErr w:type="gramEnd"/>
      <w:r w:rsidRPr="005161B3">
        <w:rPr>
          <w:sz w:val="28"/>
          <w:szCs w:val="28"/>
        </w:rPr>
        <w:t xml:space="preserve"> с ограниченными возможностями здоровья. Основной задачей в области реализации права на образование детей с ограниченными возможностями здоровья является создание условий для получения ими образования с учётом психофизических особенностей. В общеобразовательных учреждениях работают психологи, логопеды, социальные педагоги.</w:t>
      </w:r>
    </w:p>
    <w:p w:rsidR="006A3599" w:rsidRPr="005161B3" w:rsidRDefault="006A3599" w:rsidP="005161B3">
      <w:pPr>
        <w:widowControl w:val="0"/>
        <w:tabs>
          <w:tab w:val="left" w:pos="0"/>
        </w:tabs>
        <w:autoSpaceDE w:val="0"/>
        <w:jc w:val="both"/>
        <w:rPr>
          <w:rFonts w:eastAsia="Times New Roman"/>
          <w:bCs/>
          <w:sz w:val="28"/>
          <w:szCs w:val="28"/>
        </w:rPr>
      </w:pPr>
      <w:r w:rsidRPr="005161B3">
        <w:rPr>
          <w:rFonts w:eastAsia="Times New Roman"/>
          <w:bCs/>
          <w:sz w:val="28"/>
          <w:szCs w:val="28"/>
        </w:rPr>
        <w:t xml:space="preserve">Основными проблемами сферы общего образования </w:t>
      </w:r>
      <w:proofErr w:type="spellStart"/>
      <w:r w:rsidRPr="005161B3">
        <w:rPr>
          <w:rFonts w:eastAsia="Times New Roman"/>
          <w:bCs/>
          <w:sz w:val="28"/>
          <w:szCs w:val="28"/>
        </w:rPr>
        <w:t>Невельского</w:t>
      </w:r>
      <w:proofErr w:type="spellEnd"/>
      <w:r w:rsidRPr="005161B3">
        <w:rPr>
          <w:rFonts w:eastAsia="Times New Roman"/>
          <w:bCs/>
          <w:sz w:val="28"/>
          <w:szCs w:val="28"/>
        </w:rPr>
        <w:t xml:space="preserve"> района являются:</w:t>
      </w:r>
    </w:p>
    <w:p w:rsidR="006A3599" w:rsidRPr="005161B3" w:rsidRDefault="006A3599" w:rsidP="005161B3">
      <w:pPr>
        <w:numPr>
          <w:ilvl w:val="0"/>
          <w:numId w:val="1"/>
        </w:numPr>
        <w:tabs>
          <w:tab w:val="left" w:pos="851"/>
          <w:tab w:val="left" w:pos="993"/>
          <w:tab w:val="left" w:pos="1134"/>
        </w:tabs>
        <w:suppressAutoHyphens/>
        <w:jc w:val="both"/>
        <w:rPr>
          <w:rFonts w:eastAsia="Times New Roman"/>
          <w:sz w:val="28"/>
          <w:szCs w:val="28"/>
        </w:rPr>
      </w:pPr>
      <w:r w:rsidRPr="005161B3">
        <w:rPr>
          <w:rFonts w:eastAsia="Times New Roman"/>
          <w:sz w:val="28"/>
          <w:szCs w:val="28"/>
        </w:rPr>
        <w:t xml:space="preserve">отсутствие стойкой позитивной динамики участия обучающихся во внеурочной деятельности (в т.ч. во Всероссийской предметной олимпиаде); </w:t>
      </w:r>
    </w:p>
    <w:p w:rsidR="006A3599" w:rsidRPr="005161B3" w:rsidRDefault="006A3599" w:rsidP="005161B3">
      <w:pPr>
        <w:numPr>
          <w:ilvl w:val="0"/>
          <w:numId w:val="1"/>
        </w:numPr>
        <w:tabs>
          <w:tab w:val="left" w:pos="851"/>
          <w:tab w:val="left" w:pos="993"/>
          <w:tab w:val="left" w:pos="1134"/>
        </w:tabs>
        <w:suppressAutoHyphens/>
        <w:jc w:val="both"/>
        <w:rPr>
          <w:sz w:val="28"/>
          <w:szCs w:val="28"/>
        </w:rPr>
      </w:pPr>
      <w:r w:rsidRPr="005161B3">
        <w:rPr>
          <w:rFonts w:eastAsia="Times New Roman"/>
          <w:sz w:val="28"/>
          <w:szCs w:val="28"/>
        </w:rPr>
        <w:t xml:space="preserve">низкая доступность образовательных учреждений для детей с ограниченными возможностями здоровья. </w:t>
      </w:r>
    </w:p>
    <w:p w:rsidR="006A3599" w:rsidRPr="005161B3" w:rsidRDefault="006A3599" w:rsidP="005161B3">
      <w:pPr>
        <w:spacing w:after="60"/>
        <w:jc w:val="both"/>
        <w:rPr>
          <w:sz w:val="28"/>
          <w:szCs w:val="28"/>
        </w:rPr>
      </w:pPr>
      <w:r w:rsidRPr="005161B3">
        <w:rPr>
          <w:sz w:val="28"/>
          <w:szCs w:val="28"/>
        </w:rPr>
        <w:t>Можно выделить следующие пути решения проблем:</w:t>
      </w:r>
    </w:p>
    <w:p w:rsidR="006A3599" w:rsidRPr="005161B3" w:rsidRDefault="006A3599" w:rsidP="005161B3">
      <w:pPr>
        <w:spacing w:after="60"/>
        <w:ind w:firstLine="540"/>
        <w:jc w:val="both"/>
        <w:rPr>
          <w:sz w:val="28"/>
          <w:szCs w:val="28"/>
        </w:rPr>
      </w:pPr>
      <w:r w:rsidRPr="005161B3">
        <w:rPr>
          <w:sz w:val="28"/>
          <w:szCs w:val="28"/>
        </w:rPr>
        <w:t>- организация и проведение курсов повышения квалификации для педагогов и внедрение сетевого обучения учащихся школ;</w:t>
      </w:r>
    </w:p>
    <w:p w:rsidR="006A3599" w:rsidRPr="005161B3" w:rsidRDefault="006A3599" w:rsidP="005161B3">
      <w:pPr>
        <w:spacing w:after="60"/>
        <w:ind w:firstLine="540"/>
        <w:jc w:val="both"/>
        <w:rPr>
          <w:sz w:val="28"/>
          <w:szCs w:val="28"/>
        </w:rPr>
      </w:pPr>
      <w:r w:rsidRPr="005161B3">
        <w:rPr>
          <w:sz w:val="28"/>
          <w:szCs w:val="28"/>
        </w:rPr>
        <w:t>- создание доступной среды для детей с ограниченными возможностями здоровья в образовательных учреждениях.</w:t>
      </w:r>
    </w:p>
    <w:p w:rsidR="006A3599" w:rsidRPr="005161B3" w:rsidRDefault="006A3599" w:rsidP="005161B3">
      <w:pPr>
        <w:tabs>
          <w:tab w:val="left" w:pos="0"/>
        </w:tabs>
        <w:ind w:firstLine="540"/>
        <w:jc w:val="both"/>
        <w:rPr>
          <w:rFonts w:eastAsia="Times New Roman"/>
          <w:sz w:val="28"/>
          <w:szCs w:val="28"/>
        </w:rPr>
      </w:pPr>
      <w:r w:rsidRPr="005161B3">
        <w:rPr>
          <w:rFonts w:eastAsia="Times New Roman"/>
          <w:b/>
          <w:sz w:val="28"/>
          <w:szCs w:val="28"/>
        </w:rPr>
        <w:t>Здоровье – одно из важнейших условий полноценной жизни человека</w:t>
      </w:r>
      <w:r w:rsidRPr="005161B3">
        <w:rPr>
          <w:rFonts w:eastAsia="Times New Roman"/>
          <w:sz w:val="28"/>
          <w:szCs w:val="28"/>
        </w:rPr>
        <w:t xml:space="preserve">. Важнейшим фактором формирования здоровья подрастающего поколения является питание. С целью сохранения и укрепления </w:t>
      </w:r>
      <w:proofErr w:type="gramStart"/>
      <w:r w:rsidRPr="005161B3">
        <w:rPr>
          <w:rFonts w:eastAsia="Times New Roman"/>
          <w:sz w:val="28"/>
          <w:szCs w:val="28"/>
        </w:rPr>
        <w:t>здоровья</w:t>
      </w:r>
      <w:proofErr w:type="gramEnd"/>
      <w:r w:rsidRPr="005161B3">
        <w:rPr>
          <w:rFonts w:eastAsia="Times New Roman"/>
          <w:sz w:val="28"/>
          <w:szCs w:val="28"/>
        </w:rPr>
        <w:t xml:space="preserve"> обучающихся во всех школах района </w:t>
      </w:r>
      <w:r w:rsidRPr="005161B3">
        <w:rPr>
          <w:rFonts w:eastAsia="Times New Roman"/>
          <w:b/>
          <w:sz w:val="28"/>
          <w:szCs w:val="28"/>
        </w:rPr>
        <w:t>организовано горячее питание.</w:t>
      </w:r>
      <w:r w:rsidRPr="005161B3">
        <w:rPr>
          <w:rFonts w:eastAsia="Times New Roman"/>
          <w:sz w:val="28"/>
          <w:szCs w:val="28"/>
        </w:rPr>
        <w:t xml:space="preserve"> Общеобразовательные учреждения имеют помещения для приема пищи (9 школьных столовых и 2 </w:t>
      </w:r>
      <w:proofErr w:type="spellStart"/>
      <w:proofErr w:type="gramStart"/>
      <w:r w:rsidRPr="005161B3">
        <w:rPr>
          <w:rFonts w:eastAsia="Times New Roman"/>
          <w:sz w:val="28"/>
          <w:szCs w:val="28"/>
        </w:rPr>
        <w:t>буфета-раздаточных</w:t>
      </w:r>
      <w:proofErr w:type="spellEnd"/>
      <w:proofErr w:type="gramEnd"/>
      <w:r w:rsidRPr="005161B3">
        <w:rPr>
          <w:rFonts w:eastAsia="Times New Roman"/>
          <w:sz w:val="28"/>
          <w:szCs w:val="28"/>
        </w:rPr>
        <w:t xml:space="preserve">). Меню разрабатывается с учётом необходимого количества основных пищевых веществ и требуемой калорийности суточного рациона, дифференцированного по возрастным группам обучающихся (7-11 и 12-18 лет) в соответствии с </w:t>
      </w:r>
      <w:proofErr w:type="spellStart"/>
      <w:r w:rsidRPr="005161B3">
        <w:rPr>
          <w:rFonts w:eastAsia="Times New Roman"/>
          <w:sz w:val="28"/>
          <w:szCs w:val="28"/>
        </w:rPr>
        <w:t>СанПин</w:t>
      </w:r>
      <w:proofErr w:type="spellEnd"/>
      <w:r w:rsidRPr="005161B3">
        <w:rPr>
          <w:rFonts w:eastAsia="Times New Roman"/>
          <w:sz w:val="28"/>
          <w:szCs w:val="28"/>
        </w:rPr>
        <w:t xml:space="preserve">. Анализ охвата горячим питанием показывает, что 96 % школьников обеспечиваются горячим питанием во время образовательного процесса. Одноразовым горячим питанием (завтрак или обед) обеспечиваются 87% школьников, двухразовым горячим питанием (завтрак и обед) обеспечиваются 9 % школьников. Бесплатное питание получает 71 ребенок с ОВЗ. Оплата питания обучающихся осуществляется на условиях </w:t>
      </w:r>
      <w:proofErr w:type="spellStart"/>
      <w:r w:rsidRPr="005161B3">
        <w:rPr>
          <w:rFonts w:eastAsia="Times New Roman"/>
          <w:sz w:val="28"/>
          <w:szCs w:val="28"/>
        </w:rPr>
        <w:t>софинансирования</w:t>
      </w:r>
      <w:proofErr w:type="spellEnd"/>
      <w:r w:rsidRPr="005161B3">
        <w:rPr>
          <w:rFonts w:eastAsia="Times New Roman"/>
          <w:sz w:val="28"/>
          <w:szCs w:val="28"/>
        </w:rPr>
        <w:t xml:space="preserve"> в </w:t>
      </w:r>
      <w:r w:rsidRPr="005161B3">
        <w:rPr>
          <w:rFonts w:eastAsia="Times New Roman"/>
          <w:sz w:val="28"/>
          <w:szCs w:val="28"/>
        </w:rPr>
        <w:lastRenderedPageBreak/>
        <w:t xml:space="preserve">соответствии с Постановлением Администрации Псковской области № 457 от 25.12.2007 и Решения Собрания депутатов </w:t>
      </w:r>
      <w:proofErr w:type="spellStart"/>
      <w:r w:rsidRPr="005161B3">
        <w:rPr>
          <w:rFonts w:eastAsia="Times New Roman"/>
          <w:sz w:val="28"/>
          <w:szCs w:val="28"/>
        </w:rPr>
        <w:t>Невельского</w:t>
      </w:r>
      <w:proofErr w:type="spellEnd"/>
      <w:r w:rsidRPr="005161B3">
        <w:rPr>
          <w:rFonts w:eastAsia="Times New Roman"/>
          <w:sz w:val="28"/>
          <w:szCs w:val="28"/>
        </w:rPr>
        <w:t xml:space="preserve"> района от 08.08.2017 №154. Общая сумма стоимости школьного </w:t>
      </w:r>
      <w:proofErr w:type="spellStart"/>
      <w:r w:rsidRPr="005161B3">
        <w:rPr>
          <w:rFonts w:eastAsia="Times New Roman"/>
          <w:sz w:val="28"/>
          <w:szCs w:val="28"/>
        </w:rPr>
        <w:t>питанияна</w:t>
      </w:r>
      <w:proofErr w:type="spellEnd"/>
      <w:r w:rsidRPr="005161B3">
        <w:rPr>
          <w:rFonts w:eastAsia="Times New Roman"/>
          <w:sz w:val="28"/>
          <w:szCs w:val="28"/>
        </w:rPr>
        <w:t xml:space="preserve"> одного человека в день  составляет 41р.50 коп</w:t>
      </w:r>
      <w:proofErr w:type="gramStart"/>
      <w:r w:rsidRPr="005161B3">
        <w:rPr>
          <w:rFonts w:eastAsia="Times New Roman"/>
          <w:sz w:val="28"/>
          <w:szCs w:val="28"/>
        </w:rPr>
        <w:t xml:space="preserve">., </w:t>
      </w:r>
      <w:proofErr w:type="gramEnd"/>
      <w:r w:rsidRPr="005161B3">
        <w:rPr>
          <w:rFonts w:eastAsia="Times New Roman"/>
          <w:sz w:val="28"/>
          <w:szCs w:val="28"/>
        </w:rPr>
        <w:t>а именно:</w:t>
      </w:r>
    </w:p>
    <w:p w:rsidR="006A3599" w:rsidRPr="005161B3" w:rsidRDefault="006A3599" w:rsidP="005161B3">
      <w:pPr>
        <w:numPr>
          <w:ilvl w:val="0"/>
          <w:numId w:val="6"/>
        </w:numPr>
        <w:tabs>
          <w:tab w:val="clear" w:pos="585"/>
          <w:tab w:val="left" w:pos="0"/>
          <w:tab w:val="num" w:pos="432"/>
        </w:tabs>
        <w:suppressAutoHyphens/>
        <w:ind w:left="432" w:hanging="432"/>
        <w:jc w:val="both"/>
        <w:rPr>
          <w:rFonts w:eastAsia="Times New Roman"/>
          <w:sz w:val="28"/>
          <w:szCs w:val="28"/>
        </w:rPr>
      </w:pPr>
      <w:r w:rsidRPr="005161B3">
        <w:rPr>
          <w:rFonts w:eastAsia="Times New Roman"/>
          <w:sz w:val="28"/>
          <w:szCs w:val="28"/>
        </w:rPr>
        <w:t>средства областного бюджета составляют 12р. 50 коп.</w:t>
      </w:r>
    </w:p>
    <w:p w:rsidR="006A3599" w:rsidRPr="005161B3" w:rsidRDefault="006A3599" w:rsidP="005161B3">
      <w:pPr>
        <w:numPr>
          <w:ilvl w:val="0"/>
          <w:numId w:val="6"/>
        </w:numPr>
        <w:tabs>
          <w:tab w:val="clear" w:pos="585"/>
          <w:tab w:val="left" w:pos="0"/>
          <w:tab w:val="num" w:pos="432"/>
        </w:tabs>
        <w:suppressAutoHyphens/>
        <w:ind w:left="432" w:hanging="432"/>
        <w:jc w:val="both"/>
        <w:rPr>
          <w:rFonts w:eastAsia="Times New Roman"/>
          <w:sz w:val="28"/>
          <w:szCs w:val="28"/>
        </w:rPr>
      </w:pPr>
      <w:r w:rsidRPr="005161B3">
        <w:rPr>
          <w:rFonts w:eastAsia="Times New Roman"/>
          <w:sz w:val="28"/>
          <w:szCs w:val="28"/>
        </w:rPr>
        <w:t xml:space="preserve"> средства районного бюджета составляют 4 руб</w:t>
      </w:r>
      <w:r w:rsidR="00611CCF" w:rsidRPr="005161B3">
        <w:rPr>
          <w:rFonts w:eastAsia="Times New Roman"/>
          <w:sz w:val="28"/>
          <w:szCs w:val="28"/>
        </w:rPr>
        <w:t>.</w:t>
      </w:r>
    </w:p>
    <w:p w:rsidR="006A3599" w:rsidRPr="005161B3" w:rsidRDefault="006A3599" w:rsidP="005161B3">
      <w:pPr>
        <w:numPr>
          <w:ilvl w:val="0"/>
          <w:numId w:val="6"/>
        </w:numPr>
        <w:tabs>
          <w:tab w:val="clear" w:pos="585"/>
          <w:tab w:val="left" w:pos="0"/>
          <w:tab w:val="num" w:pos="432"/>
        </w:tabs>
        <w:suppressAutoHyphens/>
        <w:ind w:left="432" w:hanging="432"/>
        <w:jc w:val="both"/>
        <w:rPr>
          <w:rFonts w:eastAsia="Times New Roman"/>
          <w:sz w:val="28"/>
          <w:szCs w:val="28"/>
        </w:rPr>
      </w:pPr>
      <w:r w:rsidRPr="005161B3">
        <w:rPr>
          <w:rFonts w:eastAsia="Times New Roman"/>
          <w:sz w:val="28"/>
          <w:szCs w:val="28"/>
        </w:rPr>
        <w:t>средства родителей (законных представителей) составляют 25 руб.</w:t>
      </w:r>
    </w:p>
    <w:p w:rsidR="006A3599" w:rsidRPr="005161B3" w:rsidRDefault="006A3599" w:rsidP="005161B3">
      <w:pPr>
        <w:ind w:firstLine="540"/>
        <w:jc w:val="both"/>
        <w:rPr>
          <w:sz w:val="28"/>
          <w:szCs w:val="28"/>
        </w:rPr>
      </w:pPr>
      <w:r w:rsidRPr="005161B3">
        <w:rPr>
          <w:sz w:val="28"/>
          <w:szCs w:val="28"/>
        </w:rPr>
        <w:t xml:space="preserve">Система комплексной безопасности подразумевает состояние защищенности образовательного учреждения от реальных и прогнозируемых угроз социального, техногенного и природного характера, обеспечивающее его безопасное функционирование. Поэтому, нет важнее задачи для образовательного учреждения, чем обеспечение безопасных условий проведения учебно-воспитательного процесса, которые предполагают гарантии сохранения жизни и здоровья обучающихся. </w:t>
      </w:r>
      <w:proofErr w:type="gramStart"/>
      <w:r w:rsidRPr="005161B3">
        <w:rPr>
          <w:sz w:val="28"/>
          <w:szCs w:val="28"/>
        </w:rPr>
        <w:t>В соответствии с постановлением Правительства Российской Федерации от 07.10.2017 № 1235 «Об утверждении требований к антитеррористической защищенности объектов (территорий) Министерства образования и науки Российской Федерации и объектов (территорий), относящихся к сфере деятельности Министерства образования и науки Российской Федерации, и формы паспорта безопасности этих объектов (территорий)» разработаны и введены</w:t>
      </w:r>
      <w:r w:rsidRPr="005161B3">
        <w:rPr>
          <w:i/>
          <w:sz w:val="28"/>
          <w:szCs w:val="28"/>
        </w:rPr>
        <w:t xml:space="preserve"> </w:t>
      </w:r>
      <w:r w:rsidRPr="005161B3">
        <w:rPr>
          <w:sz w:val="28"/>
          <w:szCs w:val="28"/>
        </w:rPr>
        <w:t>в действие</w:t>
      </w:r>
      <w:r w:rsidRPr="005161B3">
        <w:rPr>
          <w:i/>
          <w:sz w:val="28"/>
          <w:szCs w:val="28"/>
        </w:rPr>
        <w:t xml:space="preserve"> </w:t>
      </w:r>
      <w:r w:rsidRPr="005161B3">
        <w:rPr>
          <w:sz w:val="28"/>
          <w:szCs w:val="28"/>
        </w:rPr>
        <w:t>паспорта антитеррористической защищенности образовательных учреждений.</w:t>
      </w:r>
      <w:proofErr w:type="gramEnd"/>
      <w:r w:rsidRPr="005161B3">
        <w:rPr>
          <w:sz w:val="28"/>
          <w:szCs w:val="28"/>
        </w:rPr>
        <w:t xml:space="preserve"> </w:t>
      </w:r>
      <w:proofErr w:type="gramStart"/>
      <w:r w:rsidRPr="005161B3">
        <w:rPr>
          <w:sz w:val="28"/>
          <w:szCs w:val="28"/>
        </w:rPr>
        <w:t xml:space="preserve">Во исполнение п. 2.4. раздела </w:t>
      </w:r>
      <w:r w:rsidRPr="005161B3">
        <w:rPr>
          <w:sz w:val="28"/>
          <w:szCs w:val="28"/>
          <w:lang w:val="en-US"/>
        </w:rPr>
        <w:t>II</w:t>
      </w:r>
      <w:r w:rsidRPr="005161B3">
        <w:rPr>
          <w:sz w:val="28"/>
          <w:szCs w:val="28"/>
        </w:rPr>
        <w:t xml:space="preserve">. протокола АТК ПО и оперативного штаба в Псковской области от 28.11.2018 № 6/10    учреждения образования </w:t>
      </w:r>
      <w:proofErr w:type="spellStart"/>
      <w:r w:rsidRPr="005161B3">
        <w:rPr>
          <w:sz w:val="28"/>
          <w:szCs w:val="28"/>
        </w:rPr>
        <w:t>Невельского</w:t>
      </w:r>
      <w:proofErr w:type="spellEnd"/>
      <w:r w:rsidRPr="005161B3">
        <w:rPr>
          <w:sz w:val="28"/>
          <w:szCs w:val="28"/>
        </w:rPr>
        <w:t xml:space="preserve"> района оборудованы тревожной сигнализацией</w:t>
      </w:r>
      <w:r w:rsidRPr="005161B3">
        <w:rPr>
          <w:sz w:val="28"/>
          <w:szCs w:val="28"/>
        </w:rPr>
        <w:br/>
        <w:t>с подключением на пункты централизованной охраны подразделений вневедомственной охраны.</w:t>
      </w:r>
      <w:proofErr w:type="gramEnd"/>
      <w:r w:rsidRPr="005161B3">
        <w:rPr>
          <w:sz w:val="28"/>
          <w:szCs w:val="28"/>
        </w:rPr>
        <w:t xml:space="preserve">  В 2017 -2018 году в рамках мероприятий по ремонтным работам и по обеспечению </w:t>
      </w:r>
      <w:r w:rsidRPr="005161B3">
        <w:rPr>
          <w:b/>
          <w:sz w:val="28"/>
          <w:szCs w:val="28"/>
        </w:rPr>
        <w:t>комплексной безопасности в образовательных учреждениях</w:t>
      </w:r>
      <w:r w:rsidRPr="005161B3">
        <w:rPr>
          <w:sz w:val="28"/>
          <w:szCs w:val="28"/>
        </w:rPr>
        <w:t xml:space="preserve">: функционирование установленных автоматических пожарных сигнализаций, систем видеонаблюдения, соответствие зданий и территорий образовательных учреждений требованиям пожарной и антитеррористической безопасности из муниципального бюджета </w:t>
      </w:r>
      <w:proofErr w:type="spellStart"/>
      <w:r w:rsidRPr="005161B3">
        <w:rPr>
          <w:sz w:val="28"/>
          <w:szCs w:val="28"/>
        </w:rPr>
        <w:t>Невельского</w:t>
      </w:r>
      <w:proofErr w:type="spellEnd"/>
      <w:r w:rsidRPr="005161B3">
        <w:rPr>
          <w:sz w:val="28"/>
          <w:szCs w:val="28"/>
        </w:rPr>
        <w:t xml:space="preserve"> района выделено </w:t>
      </w:r>
      <w:r w:rsidRPr="005161B3">
        <w:rPr>
          <w:bCs/>
          <w:sz w:val="28"/>
          <w:szCs w:val="28"/>
        </w:rPr>
        <w:t>850,0 тыс</w:t>
      </w:r>
      <w:r w:rsidR="00611CCF" w:rsidRPr="005161B3">
        <w:rPr>
          <w:bCs/>
          <w:sz w:val="28"/>
          <w:szCs w:val="28"/>
        </w:rPr>
        <w:t>.</w:t>
      </w:r>
      <w:r w:rsidRPr="005161B3">
        <w:rPr>
          <w:bCs/>
          <w:sz w:val="28"/>
          <w:szCs w:val="28"/>
        </w:rPr>
        <w:t xml:space="preserve"> руб.</w:t>
      </w:r>
    </w:p>
    <w:p w:rsidR="006A3599" w:rsidRPr="005161B3" w:rsidRDefault="006A3599" w:rsidP="005161B3">
      <w:pPr>
        <w:ind w:firstLine="709"/>
        <w:jc w:val="both"/>
        <w:rPr>
          <w:sz w:val="28"/>
          <w:szCs w:val="28"/>
        </w:rPr>
      </w:pPr>
      <w:r w:rsidRPr="005161B3">
        <w:rPr>
          <w:b/>
          <w:sz w:val="28"/>
          <w:szCs w:val="28"/>
        </w:rPr>
        <w:t xml:space="preserve"> Финансирование мероприятий, направленных на </w:t>
      </w:r>
      <w:r w:rsidRPr="005161B3">
        <w:rPr>
          <w:sz w:val="28"/>
          <w:szCs w:val="28"/>
        </w:rPr>
        <w:t>подготовку образовательных учреждений к новому учебному году, предусматривается муниципальной программой «Развитие образования, молодежной политики и физической культуры и спорта в муниципальном образовании «</w:t>
      </w:r>
      <w:proofErr w:type="spellStart"/>
      <w:r w:rsidRPr="005161B3">
        <w:rPr>
          <w:sz w:val="28"/>
          <w:szCs w:val="28"/>
        </w:rPr>
        <w:t>Невельский</w:t>
      </w:r>
      <w:proofErr w:type="spellEnd"/>
      <w:r w:rsidRPr="005161B3">
        <w:rPr>
          <w:sz w:val="28"/>
          <w:szCs w:val="28"/>
        </w:rPr>
        <w:t xml:space="preserve"> район» (в 2018г из бюджета муниципального образования «</w:t>
      </w:r>
      <w:proofErr w:type="spellStart"/>
      <w:r w:rsidRPr="005161B3">
        <w:rPr>
          <w:sz w:val="28"/>
          <w:szCs w:val="28"/>
        </w:rPr>
        <w:t>Невельский</w:t>
      </w:r>
      <w:proofErr w:type="spellEnd"/>
      <w:r w:rsidRPr="005161B3">
        <w:rPr>
          <w:sz w:val="28"/>
          <w:szCs w:val="28"/>
        </w:rPr>
        <w:t xml:space="preserve"> район» выделено 2318,1тыс. руб., 4588,7тыс</w:t>
      </w:r>
      <w:proofErr w:type="gramStart"/>
      <w:r w:rsidRPr="005161B3">
        <w:rPr>
          <w:sz w:val="28"/>
          <w:szCs w:val="28"/>
        </w:rPr>
        <w:t>.р</w:t>
      </w:r>
      <w:proofErr w:type="gramEnd"/>
      <w:r w:rsidRPr="005161B3">
        <w:rPr>
          <w:sz w:val="28"/>
          <w:szCs w:val="28"/>
        </w:rPr>
        <w:t>уб.- из регионального бюджета (1290,3 ремонт спортзала Усть-Долыссы, 3298,4 ремонт кровли гимназии).</w:t>
      </w:r>
    </w:p>
    <w:p w:rsidR="006A3599" w:rsidRPr="005161B3" w:rsidRDefault="006A3599" w:rsidP="005161B3">
      <w:pPr>
        <w:ind w:firstLine="709"/>
        <w:jc w:val="both"/>
        <w:rPr>
          <w:sz w:val="28"/>
          <w:szCs w:val="28"/>
        </w:rPr>
      </w:pPr>
      <w:r w:rsidRPr="005161B3">
        <w:rPr>
          <w:b/>
          <w:sz w:val="28"/>
          <w:szCs w:val="28"/>
        </w:rPr>
        <w:t xml:space="preserve">В </w:t>
      </w:r>
      <w:r w:rsidRPr="005161B3">
        <w:rPr>
          <w:b/>
          <w:bCs/>
          <w:sz w:val="28"/>
          <w:szCs w:val="28"/>
        </w:rPr>
        <w:t>системе дополнительного образования</w:t>
      </w:r>
      <w:r w:rsidRPr="005161B3">
        <w:rPr>
          <w:b/>
          <w:sz w:val="28"/>
          <w:szCs w:val="28"/>
        </w:rPr>
        <w:t xml:space="preserve"> </w:t>
      </w:r>
      <w:proofErr w:type="spellStart"/>
      <w:r w:rsidRPr="005161B3">
        <w:rPr>
          <w:sz w:val="28"/>
          <w:szCs w:val="28"/>
        </w:rPr>
        <w:t>Невельского</w:t>
      </w:r>
      <w:proofErr w:type="spellEnd"/>
      <w:r w:rsidRPr="005161B3">
        <w:rPr>
          <w:sz w:val="28"/>
          <w:szCs w:val="28"/>
        </w:rPr>
        <w:t xml:space="preserve"> района функционирует 2 учреждения дополнительного образования Муниципальное бюджетное учреждение дополнительного образования "Детско-юношеская спортивная школа" г</w:t>
      </w:r>
      <w:proofErr w:type="gramStart"/>
      <w:r w:rsidRPr="005161B3">
        <w:rPr>
          <w:sz w:val="28"/>
          <w:szCs w:val="28"/>
        </w:rPr>
        <w:t>.Н</w:t>
      </w:r>
      <w:proofErr w:type="gramEnd"/>
      <w:r w:rsidRPr="005161B3">
        <w:rPr>
          <w:sz w:val="28"/>
          <w:szCs w:val="28"/>
        </w:rPr>
        <w:t>евеля Псковской области, Муниципальное бюджетное учреждение дополнительного образования "Детская школа искусств" г.Невеля Основными видами деятельности учреждений является:</w:t>
      </w:r>
    </w:p>
    <w:p w:rsidR="006A3599" w:rsidRPr="005161B3" w:rsidRDefault="006A3599" w:rsidP="005161B3">
      <w:pPr>
        <w:widowControl w:val="0"/>
        <w:tabs>
          <w:tab w:val="left" w:pos="9163"/>
          <w:tab w:val="left" w:pos="9355"/>
        </w:tabs>
        <w:ind w:firstLine="540"/>
        <w:jc w:val="both"/>
        <w:rPr>
          <w:sz w:val="28"/>
          <w:szCs w:val="28"/>
        </w:rPr>
      </w:pPr>
      <w:r w:rsidRPr="005161B3">
        <w:rPr>
          <w:sz w:val="28"/>
          <w:szCs w:val="28"/>
        </w:rPr>
        <w:lastRenderedPageBreak/>
        <w:t>-</w:t>
      </w:r>
      <w:r w:rsidR="00611CCF" w:rsidRPr="005161B3">
        <w:rPr>
          <w:sz w:val="28"/>
          <w:szCs w:val="28"/>
        </w:rPr>
        <w:t xml:space="preserve"> </w:t>
      </w:r>
      <w:r w:rsidRPr="005161B3">
        <w:rPr>
          <w:sz w:val="28"/>
          <w:szCs w:val="28"/>
        </w:rPr>
        <w:t xml:space="preserve">реализация дополнительных </w:t>
      </w:r>
      <w:proofErr w:type="spellStart"/>
      <w:r w:rsidRPr="005161B3">
        <w:rPr>
          <w:sz w:val="28"/>
          <w:szCs w:val="28"/>
        </w:rPr>
        <w:t>общеразвивающих</w:t>
      </w:r>
      <w:proofErr w:type="spellEnd"/>
      <w:r w:rsidRPr="005161B3">
        <w:rPr>
          <w:sz w:val="28"/>
          <w:szCs w:val="28"/>
        </w:rPr>
        <w:t xml:space="preserve"> и дополнительных </w:t>
      </w:r>
      <w:proofErr w:type="spellStart"/>
      <w:r w:rsidRPr="005161B3">
        <w:rPr>
          <w:sz w:val="28"/>
          <w:szCs w:val="28"/>
        </w:rPr>
        <w:t>предпрофессиональных</w:t>
      </w:r>
      <w:proofErr w:type="spellEnd"/>
      <w:r w:rsidRPr="005161B3">
        <w:rPr>
          <w:sz w:val="28"/>
          <w:szCs w:val="28"/>
        </w:rPr>
        <w:t xml:space="preserve"> программ;</w:t>
      </w:r>
    </w:p>
    <w:p w:rsidR="006A3599" w:rsidRPr="005161B3" w:rsidRDefault="006A3599" w:rsidP="005161B3">
      <w:pPr>
        <w:widowControl w:val="0"/>
        <w:tabs>
          <w:tab w:val="left" w:pos="9163"/>
          <w:tab w:val="left" w:pos="9355"/>
        </w:tabs>
        <w:ind w:firstLine="540"/>
        <w:jc w:val="both"/>
        <w:rPr>
          <w:sz w:val="28"/>
          <w:szCs w:val="28"/>
        </w:rPr>
      </w:pPr>
      <w:r w:rsidRPr="005161B3">
        <w:rPr>
          <w:sz w:val="28"/>
          <w:szCs w:val="28"/>
        </w:rPr>
        <w:t>- реализация программ развития физической культуры и спорта;</w:t>
      </w:r>
    </w:p>
    <w:p w:rsidR="006A3599" w:rsidRPr="005161B3" w:rsidRDefault="006A3599" w:rsidP="005161B3">
      <w:pPr>
        <w:widowControl w:val="0"/>
        <w:tabs>
          <w:tab w:val="left" w:pos="9163"/>
          <w:tab w:val="left" w:pos="9355"/>
        </w:tabs>
        <w:ind w:firstLine="540"/>
        <w:jc w:val="both"/>
        <w:rPr>
          <w:sz w:val="28"/>
          <w:szCs w:val="28"/>
        </w:rPr>
      </w:pPr>
      <w:r w:rsidRPr="005161B3">
        <w:rPr>
          <w:sz w:val="28"/>
          <w:szCs w:val="28"/>
        </w:rPr>
        <w:t>- реализация программ по развитию молодежной политики;</w:t>
      </w:r>
    </w:p>
    <w:p w:rsidR="006A3599" w:rsidRPr="005161B3" w:rsidRDefault="006A3599" w:rsidP="005161B3">
      <w:pPr>
        <w:widowControl w:val="0"/>
        <w:tabs>
          <w:tab w:val="left" w:pos="9163"/>
          <w:tab w:val="left" w:pos="9355"/>
        </w:tabs>
        <w:ind w:firstLine="540"/>
        <w:jc w:val="both"/>
        <w:rPr>
          <w:sz w:val="28"/>
          <w:szCs w:val="28"/>
        </w:rPr>
      </w:pPr>
      <w:r w:rsidRPr="005161B3">
        <w:rPr>
          <w:sz w:val="28"/>
          <w:szCs w:val="28"/>
        </w:rPr>
        <w:t>-содействие реализации Всероссийского физкультурно-спортивного комплекса «Готов к труду и обороне», организация и проведение мероприятий по ВФСК «ГТО»</w:t>
      </w:r>
      <w:r w:rsidR="00611CCF" w:rsidRPr="005161B3">
        <w:rPr>
          <w:sz w:val="28"/>
          <w:szCs w:val="28"/>
        </w:rPr>
        <w:t>;</w:t>
      </w:r>
      <w:r w:rsidRPr="005161B3">
        <w:rPr>
          <w:sz w:val="28"/>
          <w:szCs w:val="28"/>
        </w:rPr>
        <w:t xml:space="preserve"> </w:t>
      </w:r>
    </w:p>
    <w:p w:rsidR="006A3599" w:rsidRPr="005161B3" w:rsidRDefault="006A3599" w:rsidP="005161B3">
      <w:pPr>
        <w:widowControl w:val="0"/>
        <w:tabs>
          <w:tab w:val="left" w:pos="9163"/>
          <w:tab w:val="left" w:pos="9355"/>
        </w:tabs>
        <w:ind w:firstLine="540"/>
        <w:jc w:val="both"/>
        <w:rPr>
          <w:sz w:val="28"/>
          <w:szCs w:val="28"/>
        </w:rPr>
      </w:pPr>
      <w:r w:rsidRPr="005161B3">
        <w:rPr>
          <w:sz w:val="28"/>
          <w:szCs w:val="28"/>
        </w:rPr>
        <w:t>-организация и проведение межрайонной научно-практической конференции «Шаг в будущее».</w:t>
      </w:r>
    </w:p>
    <w:p w:rsidR="006A3599" w:rsidRPr="005161B3" w:rsidRDefault="006A3599" w:rsidP="005161B3">
      <w:pPr>
        <w:ind w:firstLine="540"/>
        <w:jc w:val="both"/>
        <w:rPr>
          <w:rFonts w:eastAsia="Times New Roman"/>
          <w:sz w:val="28"/>
          <w:szCs w:val="28"/>
        </w:rPr>
      </w:pPr>
      <w:r w:rsidRPr="005161B3">
        <w:rPr>
          <w:sz w:val="28"/>
          <w:szCs w:val="28"/>
        </w:rPr>
        <w:t xml:space="preserve">Дополнительные </w:t>
      </w:r>
      <w:proofErr w:type="spellStart"/>
      <w:r w:rsidRPr="005161B3">
        <w:rPr>
          <w:sz w:val="28"/>
          <w:szCs w:val="28"/>
        </w:rPr>
        <w:t>предпрофессиональные</w:t>
      </w:r>
      <w:proofErr w:type="spellEnd"/>
      <w:r w:rsidRPr="005161B3">
        <w:rPr>
          <w:sz w:val="28"/>
          <w:szCs w:val="28"/>
        </w:rPr>
        <w:t xml:space="preserve"> программы – музыкальное, хоровое пение, изобразительное искусство, театральное искусство, начальное эстетическое развитие,  хореография реализует МБУ ДО ДШИ г</w:t>
      </w:r>
      <w:proofErr w:type="gramStart"/>
      <w:r w:rsidRPr="005161B3">
        <w:rPr>
          <w:sz w:val="28"/>
          <w:szCs w:val="28"/>
        </w:rPr>
        <w:t>.Н</w:t>
      </w:r>
      <w:proofErr w:type="gramEnd"/>
      <w:r w:rsidRPr="005161B3">
        <w:rPr>
          <w:sz w:val="28"/>
          <w:szCs w:val="28"/>
        </w:rPr>
        <w:t>евеля Псковской области, обучается 380  человек.</w:t>
      </w:r>
    </w:p>
    <w:p w:rsidR="006A3599" w:rsidRPr="005161B3" w:rsidRDefault="006A3599" w:rsidP="005161B3">
      <w:pPr>
        <w:ind w:firstLine="540"/>
        <w:jc w:val="both"/>
        <w:rPr>
          <w:rFonts w:eastAsia="Times New Roman"/>
          <w:sz w:val="28"/>
          <w:szCs w:val="28"/>
        </w:rPr>
      </w:pPr>
      <w:r w:rsidRPr="005161B3">
        <w:rPr>
          <w:rFonts w:eastAsia="Times New Roman"/>
          <w:sz w:val="28"/>
          <w:szCs w:val="28"/>
        </w:rPr>
        <w:t xml:space="preserve">Одним из главных положительных достижений деятельности учреждений дополнительного образования является реализация интеграции общего и дополнительного образования детей через образовательную, культурно - </w:t>
      </w:r>
      <w:proofErr w:type="spellStart"/>
      <w:r w:rsidRPr="005161B3">
        <w:rPr>
          <w:rFonts w:eastAsia="Times New Roman"/>
          <w:sz w:val="28"/>
          <w:szCs w:val="28"/>
        </w:rPr>
        <w:t>досуговую</w:t>
      </w:r>
      <w:proofErr w:type="spellEnd"/>
      <w:r w:rsidRPr="005161B3">
        <w:rPr>
          <w:rFonts w:eastAsia="Times New Roman"/>
          <w:sz w:val="28"/>
          <w:szCs w:val="28"/>
        </w:rPr>
        <w:t>, спортивно-оздоровительную и волонтерскую деятельность.</w:t>
      </w:r>
    </w:p>
    <w:p w:rsidR="006A3599" w:rsidRPr="005161B3" w:rsidRDefault="006A3599" w:rsidP="005161B3">
      <w:pPr>
        <w:ind w:firstLine="540"/>
        <w:jc w:val="both"/>
        <w:rPr>
          <w:sz w:val="28"/>
          <w:szCs w:val="28"/>
        </w:rPr>
      </w:pPr>
      <w:r w:rsidRPr="005161B3">
        <w:rPr>
          <w:rFonts w:eastAsia="Times New Roman"/>
          <w:sz w:val="28"/>
          <w:szCs w:val="28"/>
        </w:rPr>
        <w:t>Раскрытие творческого потенциала каждого ребенка – это главная задача дополнительного образования. Для того чтобы ребенок смог реализовать себя в жизни, его нужно научить мыслить творчески. А особая роль педагогов дополнительного образования в том, чтобы вовремя заметить эти таланты, создать условия их развития, дать детям возможность радоваться собственным открытиям и достижениям.</w:t>
      </w:r>
    </w:p>
    <w:p w:rsidR="006A3599" w:rsidRPr="005161B3" w:rsidRDefault="006A3599" w:rsidP="005161B3">
      <w:pPr>
        <w:ind w:firstLine="540"/>
        <w:jc w:val="both"/>
        <w:rPr>
          <w:sz w:val="28"/>
          <w:szCs w:val="28"/>
        </w:rPr>
      </w:pPr>
      <w:proofErr w:type="gramStart"/>
      <w:r w:rsidRPr="005161B3">
        <w:rPr>
          <w:sz w:val="28"/>
          <w:szCs w:val="28"/>
        </w:rPr>
        <w:t xml:space="preserve">МБУ ДО ДЮСШ реализует дополнительные </w:t>
      </w:r>
      <w:proofErr w:type="spellStart"/>
      <w:r w:rsidRPr="005161B3">
        <w:rPr>
          <w:sz w:val="28"/>
          <w:szCs w:val="28"/>
        </w:rPr>
        <w:t>общеразвивающие</w:t>
      </w:r>
      <w:proofErr w:type="spellEnd"/>
      <w:r w:rsidRPr="005161B3">
        <w:rPr>
          <w:sz w:val="28"/>
          <w:szCs w:val="28"/>
        </w:rPr>
        <w:t xml:space="preserve"> программы физкультурно-спортивной, туристско-краеведческой, естественнонаучной и социально-педагогической направленностей в форме кружковых объединений. </w:t>
      </w:r>
      <w:proofErr w:type="gramEnd"/>
    </w:p>
    <w:p w:rsidR="006A3599" w:rsidRPr="005161B3" w:rsidRDefault="006A3599" w:rsidP="005161B3">
      <w:pPr>
        <w:ind w:firstLine="540"/>
        <w:jc w:val="both"/>
        <w:rPr>
          <w:sz w:val="28"/>
          <w:szCs w:val="28"/>
        </w:rPr>
      </w:pPr>
      <w:r w:rsidRPr="005161B3">
        <w:rPr>
          <w:sz w:val="28"/>
          <w:szCs w:val="28"/>
        </w:rPr>
        <w:t>В творческих объединениях учреждений занималось 1629 детей, охват детей дополнительным образованием составляет 84%.</w:t>
      </w:r>
    </w:p>
    <w:p w:rsidR="006A3599" w:rsidRPr="005161B3" w:rsidRDefault="006A3599" w:rsidP="005161B3">
      <w:pPr>
        <w:ind w:firstLine="540"/>
        <w:jc w:val="both"/>
        <w:rPr>
          <w:rFonts w:eastAsia="Times New Roman"/>
          <w:sz w:val="28"/>
          <w:szCs w:val="28"/>
        </w:rPr>
      </w:pPr>
      <w:r w:rsidRPr="005161B3">
        <w:rPr>
          <w:sz w:val="28"/>
          <w:szCs w:val="28"/>
        </w:rPr>
        <w:t xml:space="preserve">На базе образовательных учреждений в 2018 году работало 73 кружковых объединения. </w:t>
      </w:r>
    </w:p>
    <w:p w:rsidR="006A3599" w:rsidRPr="005161B3" w:rsidRDefault="006A3599" w:rsidP="005161B3">
      <w:pPr>
        <w:ind w:firstLine="540"/>
        <w:jc w:val="both"/>
        <w:rPr>
          <w:rFonts w:eastAsia="Times New Roman"/>
          <w:sz w:val="28"/>
          <w:szCs w:val="28"/>
        </w:rPr>
      </w:pPr>
      <w:proofErr w:type="gramStart"/>
      <w:r w:rsidRPr="005161B3">
        <w:rPr>
          <w:rFonts w:eastAsia="Times New Roman"/>
          <w:sz w:val="28"/>
          <w:szCs w:val="28"/>
        </w:rPr>
        <w:t>Выставки детского творчества «Красота божьего мира», «День матери», «Рождественские каникулы», фестиваль детского творчества «Открытое пространство», литературный конкурс «Мой Пушкин», олимпиада «История спецслужб», конкурс «История.</w:t>
      </w:r>
      <w:proofErr w:type="gramEnd"/>
      <w:r w:rsidRPr="005161B3">
        <w:rPr>
          <w:rFonts w:eastAsia="Times New Roman"/>
          <w:sz w:val="28"/>
          <w:szCs w:val="28"/>
        </w:rPr>
        <w:t xml:space="preserve"> Памятники. Люди», акция «Воинский подвиг глазами детей», зональный конкурс «Я и пожарная безопасность», акция «Природа – бесценный дар» – это небольшой перечень мероприятий, в которых принимают участие обучающиеся образовательных учреждений </w:t>
      </w:r>
      <w:proofErr w:type="spellStart"/>
      <w:r w:rsidRPr="005161B3">
        <w:rPr>
          <w:rFonts w:eastAsia="Times New Roman"/>
          <w:sz w:val="28"/>
          <w:szCs w:val="28"/>
        </w:rPr>
        <w:t>Невельского</w:t>
      </w:r>
      <w:proofErr w:type="spellEnd"/>
      <w:r w:rsidRPr="005161B3">
        <w:rPr>
          <w:rFonts w:eastAsia="Times New Roman"/>
          <w:sz w:val="28"/>
          <w:szCs w:val="28"/>
        </w:rPr>
        <w:t xml:space="preserve"> района.</w:t>
      </w:r>
    </w:p>
    <w:p w:rsidR="006A3599" w:rsidRPr="005161B3" w:rsidRDefault="006A3599" w:rsidP="005161B3">
      <w:pPr>
        <w:ind w:firstLine="540"/>
        <w:jc w:val="both"/>
        <w:rPr>
          <w:rFonts w:eastAsia="Times New Roman"/>
          <w:sz w:val="28"/>
          <w:szCs w:val="28"/>
        </w:rPr>
      </w:pPr>
      <w:proofErr w:type="gramStart"/>
      <w:r w:rsidRPr="005161B3">
        <w:rPr>
          <w:rFonts w:eastAsia="Times New Roman"/>
          <w:sz w:val="28"/>
          <w:szCs w:val="28"/>
        </w:rPr>
        <w:t>С большим интересом обучающиеся занимаются в кружках туристско-краеведческой направленности.</w:t>
      </w:r>
      <w:proofErr w:type="gramEnd"/>
    </w:p>
    <w:p w:rsidR="006A3599" w:rsidRPr="005161B3" w:rsidRDefault="006A3599" w:rsidP="005161B3">
      <w:pPr>
        <w:ind w:firstLine="540"/>
        <w:jc w:val="both"/>
        <w:rPr>
          <w:rFonts w:eastAsia="Times New Roman"/>
          <w:sz w:val="28"/>
          <w:szCs w:val="28"/>
        </w:rPr>
      </w:pPr>
      <w:r w:rsidRPr="005161B3">
        <w:rPr>
          <w:rFonts w:eastAsia="Times New Roman"/>
          <w:sz w:val="28"/>
          <w:szCs w:val="28"/>
        </w:rPr>
        <w:t xml:space="preserve">История и культура, семейные родословные и народное творчество – все это и многое другое становится предметом познания детей, источником их социального, личностного и духовного развития. </w:t>
      </w:r>
    </w:p>
    <w:p w:rsidR="006A3599" w:rsidRPr="005161B3" w:rsidRDefault="006A3599" w:rsidP="005161B3">
      <w:pPr>
        <w:ind w:firstLine="540"/>
        <w:jc w:val="both"/>
        <w:rPr>
          <w:sz w:val="28"/>
          <w:szCs w:val="28"/>
        </w:rPr>
      </w:pPr>
      <w:r w:rsidRPr="005161B3">
        <w:rPr>
          <w:rFonts w:eastAsia="Times New Roman"/>
          <w:sz w:val="28"/>
          <w:szCs w:val="28"/>
        </w:rPr>
        <w:lastRenderedPageBreak/>
        <w:t xml:space="preserve">Обучающиеся и педагоги </w:t>
      </w:r>
      <w:proofErr w:type="spellStart"/>
      <w:r w:rsidRPr="005161B3">
        <w:rPr>
          <w:rFonts w:eastAsia="Times New Roman"/>
          <w:sz w:val="28"/>
          <w:szCs w:val="28"/>
        </w:rPr>
        <w:t>Невельского</w:t>
      </w:r>
      <w:proofErr w:type="spellEnd"/>
      <w:r w:rsidRPr="005161B3">
        <w:rPr>
          <w:rFonts w:eastAsia="Times New Roman"/>
          <w:sz w:val="28"/>
          <w:szCs w:val="28"/>
        </w:rPr>
        <w:t xml:space="preserve"> района принимают  участие в  мероприятиях областного уровня – спортивное ориентирование, туристический слет, техника пешеходного туризма, конференция исследовательских работ «Отечество», краеведческие викторины, конкурс юных экскурсоводов, конкурс творческих работ «Святой Александр Невский», неделя «Музей и дети», «Российский Азимут-2018», областной слет активистов школьных музеев и практический полевой семинар судей.</w:t>
      </w:r>
    </w:p>
    <w:p w:rsidR="006A3599" w:rsidRPr="005161B3" w:rsidRDefault="006A3599" w:rsidP="005161B3">
      <w:pPr>
        <w:ind w:firstLine="540"/>
        <w:jc w:val="both"/>
        <w:rPr>
          <w:rFonts w:eastAsia="Times New Roman"/>
          <w:sz w:val="28"/>
          <w:szCs w:val="28"/>
        </w:rPr>
      </w:pPr>
      <w:r w:rsidRPr="005161B3">
        <w:rPr>
          <w:sz w:val="28"/>
          <w:szCs w:val="28"/>
        </w:rPr>
        <w:t xml:space="preserve">Образовательные учреждения  </w:t>
      </w:r>
      <w:proofErr w:type="spellStart"/>
      <w:r w:rsidRPr="005161B3">
        <w:rPr>
          <w:sz w:val="28"/>
          <w:szCs w:val="28"/>
        </w:rPr>
        <w:t>Невельского</w:t>
      </w:r>
      <w:proofErr w:type="spellEnd"/>
      <w:r w:rsidRPr="005161B3">
        <w:rPr>
          <w:sz w:val="28"/>
          <w:szCs w:val="28"/>
        </w:rPr>
        <w:t xml:space="preserve"> района уделяют большое внимание патриотическому воспитанию подрастающего поколения.</w:t>
      </w:r>
    </w:p>
    <w:p w:rsidR="006A3599" w:rsidRPr="005161B3" w:rsidRDefault="006A3599" w:rsidP="005161B3">
      <w:pPr>
        <w:ind w:firstLine="540"/>
        <w:jc w:val="both"/>
        <w:rPr>
          <w:rFonts w:eastAsia="Times New Roman"/>
          <w:sz w:val="28"/>
          <w:szCs w:val="28"/>
        </w:rPr>
      </w:pPr>
      <w:r w:rsidRPr="005161B3">
        <w:rPr>
          <w:rFonts w:eastAsia="Times New Roman"/>
          <w:sz w:val="28"/>
          <w:szCs w:val="28"/>
        </w:rPr>
        <w:t xml:space="preserve">Традиционным мероприятием учащихся </w:t>
      </w:r>
      <w:proofErr w:type="spellStart"/>
      <w:r w:rsidRPr="005161B3">
        <w:rPr>
          <w:rFonts w:eastAsia="Times New Roman"/>
          <w:sz w:val="28"/>
          <w:szCs w:val="28"/>
        </w:rPr>
        <w:t>Невельского</w:t>
      </w:r>
      <w:proofErr w:type="spellEnd"/>
      <w:r w:rsidRPr="005161B3">
        <w:rPr>
          <w:rFonts w:eastAsia="Times New Roman"/>
          <w:sz w:val="28"/>
          <w:szCs w:val="28"/>
        </w:rPr>
        <w:t xml:space="preserve"> района является районная Спартакиада среди допризывной и призывной молодежи, посвященная Дню защитника Отечества. В  Спартакиаде принимают  участие все  образовательные учреждения </w:t>
      </w:r>
      <w:proofErr w:type="spellStart"/>
      <w:r w:rsidRPr="005161B3">
        <w:rPr>
          <w:rFonts w:eastAsia="Times New Roman"/>
          <w:sz w:val="28"/>
          <w:szCs w:val="28"/>
        </w:rPr>
        <w:t>Невельского</w:t>
      </w:r>
      <w:proofErr w:type="spellEnd"/>
      <w:r w:rsidRPr="005161B3">
        <w:rPr>
          <w:rFonts w:eastAsia="Times New Roman"/>
          <w:sz w:val="28"/>
          <w:szCs w:val="28"/>
        </w:rPr>
        <w:t xml:space="preserve"> района. В рамках месячника по военно-патриотическому воспитанию проходят  уроки мужества, встречи с ветеранами Великой Отечественной войны и участниками боевых действий, экскурсии в школьные музеи, а также спортивные соревнования.</w:t>
      </w:r>
    </w:p>
    <w:p w:rsidR="006A3599" w:rsidRPr="005161B3" w:rsidRDefault="006A3599" w:rsidP="005161B3">
      <w:pPr>
        <w:ind w:firstLine="540"/>
        <w:jc w:val="both"/>
        <w:rPr>
          <w:rFonts w:eastAsia="Times New Roman"/>
          <w:sz w:val="28"/>
          <w:szCs w:val="28"/>
        </w:rPr>
      </w:pPr>
      <w:r w:rsidRPr="005161B3">
        <w:rPr>
          <w:rFonts w:eastAsia="Times New Roman"/>
          <w:sz w:val="28"/>
          <w:szCs w:val="28"/>
        </w:rPr>
        <w:t xml:space="preserve">Несколько лет  для учащихся </w:t>
      </w:r>
      <w:proofErr w:type="spellStart"/>
      <w:r w:rsidRPr="005161B3">
        <w:rPr>
          <w:rFonts w:eastAsia="Times New Roman"/>
          <w:sz w:val="28"/>
          <w:szCs w:val="28"/>
        </w:rPr>
        <w:t>Невельского</w:t>
      </w:r>
      <w:proofErr w:type="spellEnd"/>
      <w:r w:rsidRPr="005161B3">
        <w:rPr>
          <w:rFonts w:eastAsia="Times New Roman"/>
          <w:sz w:val="28"/>
          <w:szCs w:val="28"/>
        </w:rPr>
        <w:t xml:space="preserve"> района проводится  военно-спортивная игра «Школа безопасности». В мероприятии принимают участие учащиеся 10  классов. </w:t>
      </w:r>
    </w:p>
    <w:p w:rsidR="006A3599" w:rsidRPr="005161B3" w:rsidRDefault="006A3599" w:rsidP="005161B3">
      <w:pPr>
        <w:ind w:firstLine="540"/>
        <w:jc w:val="both"/>
        <w:rPr>
          <w:sz w:val="28"/>
          <w:szCs w:val="28"/>
          <w:shd w:val="clear" w:color="auto" w:fill="FFFFFF"/>
        </w:rPr>
      </w:pPr>
      <w:proofErr w:type="gramStart"/>
      <w:r w:rsidRPr="005161B3">
        <w:rPr>
          <w:rFonts w:eastAsia="Times New Roman"/>
          <w:sz w:val="28"/>
          <w:szCs w:val="28"/>
        </w:rPr>
        <w:t>На территории района</w:t>
      </w:r>
      <w:r w:rsidRPr="005161B3">
        <w:rPr>
          <w:sz w:val="28"/>
          <w:szCs w:val="28"/>
        </w:rPr>
        <w:t xml:space="preserve"> </w:t>
      </w:r>
      <w:r w:rsidRPr="005161B3">
        <w:rPr>
          <w:rFonts w:eastAsia="Times New Roman"/>
          <w:sz w:val="28"/>
          <w:szCs w:val="28"/>
        </w:rPr>
        <w:t>проводятся мероприятия, посвященные празднованию Дня Победы: акция «Дорога к обелиску», акция «Поздравление ветерану», акция «Бессмертный полк», «Георгиевская ленточка», концерты, митинги, уроки мужества.</w:t>
      </w:r>
      <w:proofErr w:type="gramEnd"/>
    </w:p>
    <w:p w:rsidR="006A3599" w:rsidRPr="005161B3" w:rsidRDefault="006A3599" w:rsidP="005161B3">
      <w:pPr>
        <w:ind w:firstLine="540"/>
        <w:jc w:val="both"/>
        <w:rPr>
          <w:sz w:val="28"/>
          <w:szCs w:val="28"/>
        </w:rPr>
      </w:pPr>
      <w:r w:rsidRPr="005161B3">
        <w:rPr>
          <w:sz w:val="28"/>
          <w:szCs w:val="28"/>
          <w:shd w:val="clear" w:color="auto" w:fill="FFFFFF"/>
        </w:rPr>
        <w:t>23 октября 2017 года на учредительном собрании создано местное отделение штаб ВВПОД «</w:t>
      </w:r>
      <w:proofErr w:type="spellStart"/>
      <w:r w:rsidRPr="005161B3">
        <w:rPr>
          <w:sz w:val="28"/>
          <w:szCs w:val="28"/>
          <w:shd w:val="clear" w:color="auto" w:fill="FFFFFF"/>
        </w:rPr>
        <w:t>Юнармия</w:t>
      </w:r>
      <w:proofErr w:type="spellEnd"/>
      <w:r w:rsidRPr="005161B3">
        <w:rPr>
          <w:sz w:val="28"/>
          <w:szCs w:val="28"/>
          <w:shd w:val="clear" w:color="auto" w:fill="FFFFFF"/>
        </w:rPr>
        <w:t xml:space="preserve">» </w:t>
      </w:r>
      <w:proofErr w:type="spellStart"/>
      <w:r w:rsidRPr="005161B3">
        <w:rPr>
          <w:sz w:val="28"/>
          <w:szCs w:val="28"/>
          <w:shd w:val="clear" w:color="auto" w:fill="FFFFFF"/>
        </w:rPr>
        <w:t>Невельского</w:t>
      </w:r>
      <w:proofErr w:type="spellEnd"/>
      <w:r w:rsidRPr="005161B3">
        <w:rPr>
          <w:sz w:val="28"/>
          <w:szCs w:val="28"/>
          <w:shd w:val="clear" w:color="auto" w:fill="FFFFFF"/>
        </w:rPr>
        <w:t xml:space="preserve"> района. Первые отряды «</w:t>
      </w:r>
      <w:proofErr w:type="spellStart"/>
      <w:r w:rsidRPr="005161B3">
        <w:rPr>
          <w:sz w:val="28"/>
          <w:szCs w:val="28"/>
          <w:shd w:val="clear" w:color="auto" w:fill="FFFFFF"/>
        </w:rPr>
        <w:t>Юнармии</w:t>
      </w:r>
      <w:proofErr w:type="spellEnd"/>
      <w:r w:rsidRPr="005161B3">
        <w:rPr>
          <w:sz w:val="28"/>
          <w:szCs w:val="28"/>
          <w:shd w:val="clear" w:color="auto" w:fill="FFFFFF"/>
        </w:rPr>
        <w:t xml:space="preserve">» </w:t>
      </w:r>
      <w:proofErr w:type="gramStart"/>
      <w:r w:rsidRPr="005161B3">
        <w:rPr>
          <w:sz w:val="28"/>
          <w:szCs w:val="28"/>
          <w:shd w:val="clear" w:color="auto" w:fill="FFFFFF"/>
        </w:rPr>
        <w:t>в</w:t>
      </w:r>
      <w:proofErr w:type="gramEnd"/>
      <w:r w:rsidRPr="005161B3">
        <w:rPr>
          <w:sz w:val="28"/>
          <w:szCs w:val="28"/>
          <w:shd w:val="clear" w:color="auto" w:fill="FFFFFF"/>
        </w:rPr>
        <w:t xml:space="preserve"> </w:t>
      </w:r>
      <w:proofErr w:type="gramStart"/>
      <w:r w:rsidRPr="005161B3">
        <w:rPr>
          <w:sz w:val="28"/>
          <w:szCs w:val="28"/>
          <w:shd w:val="clear" w:color="auto" w:fill="FFFFFF"/>
        </w:rPr>
        <w:t>Невельском</w:t>
      </w:r>
      <w:proofErr w:type="gramEnd"/>
      <w:r w:rsidRPr="005161B3">
        <w:rPr>
          <w:sz w:val="28"/>
          <w:szCs w:val="28"/>
          <w:shd w:val="clear" w:color="auto" w:fill="FFFFFF"/>
        </w:rPr>
        <w:t xml:space="preserve">  районе появились 03  мая 2017 года в МОУ СОШ №1 им. К. С. </w:t>
      </w:r>
      <w:proofErr w:type="spellStart"/>
      <w:r w:rsidRPr="005161B3">
        <w:rPr>
          <w:sz w:val="28"/>
          <w:szCs w:val="28"/>
          <w:shd w:val="clear" w:color="auto" w:fill="FFFFFF"/>
        </w:rPr>
        <w:t>Заслонова</w:t>
      </w:r>
      <w:proofErr w:type="spellEnd"/>
      <w:r w:rsidRPr="005161B3">
        <w:rPr>
          <w:sz w:val="28"/>
          <w:szCs w:val="28"/>
          <w:shd w:val="clear" w:color="auto" w:fill="FFFFFF"/>
        </w:rPr>
        <w:t xml:space="preserve"> и в МБОУ СОШ №5 им. В.В. Смирнова  в количестве 20 человек. </w:t>
      </w:r>
    </w:p>
    <w:p w:rsidR="006A3599" w:rsidRPr="005161B3" w:rsidRDefault="006A3599" w:rsidP="005161B3">
      <w:pPr>
        <w:ind w:firstLine="540"/>
        <w:jc w:val="both"/>
        <w:rPr>
          <w:rFonts w:eastAsia="Times New Roman"/>
          <w:sz w:val="28"/>
          <w:szCs w:val="28"/>
        </w:rPr>
      </w:pPr>
      <w:r w:rsidRPr="005161B3">
        <w:rPr>
          <w:sz w:val="28"/>
          <w:szCs w:val="28"/>
        </w:rPr>
        <w:t xml:space="preserve">В общеобразовательных учреждениях </w:t>
      </w:r>
      <w:proofErr w:type="spellStart"/>
      <w:r w:rsidRPr="005161B3">
        <w:rPr>
          <w:sz w:val="28"/>
          <w:szCs w:val="28"/>
        </w:rPr>
        <w:t>Невельского</w:t>
      </w:r>
      <w:proofErr w:type="spellEnd"/>
      <w:r w:rsidRPr="005161B3">
        <w:rPr>
          <w:sz w:val="28"/>
          <w:szCs w:val="28"/>
        </w:rPr>
        <w:t xml:space="preserve"> района на 31.12.2018 г. создано 4 отряда «</w:t>
      </w:r>
      <w:proofErr w:type="spellStart"/>
      <w:r w:rsidRPr="005161B3">
        <w:rPr>
          <w:sz w:val="28"/>
          <w:szCs w:val="28"/>
        </w:rPr>
        <w:t>Юнармия</w:t>
      </w:r>
      <w:proofErr w:type="spellEnd"/>
      <w:r w:rsidRPr="005161B3">
        <w:rPr>
          <w:sz w:val="28"/>
          <w:szCs w:val="28"/>
        </w:rPr>
        <w:t>» в количестве 92 человека.</w:t>
      </w:r>
    </w:p>
    <w:p w:rsidR="006A3599" w:rsidRPr="005161B3" w:rsidRDefault="006A3599" w:rsidP="005161B3">
      <w:pPr>
        <w:ind w:firstLine="540"/>
        <w:jc w:val="both"/>
        <w:rPr>
          <w:rFonts w:eastAsia="Times New Roman"/>
          <w:sz w:val="28"/>
          <w:szCs w:val="28"/>
        </w:rPr>
      </w:pPr>
      <w:r w:rsidRPr="005161B3">
        <w:rPr>
          <w:sz w:val="28"/>
          <w:szCs w:val="28"/>
        </w:rPr>
        <w:t>Занимаясь в объединениях дополнительного образования, каждый ребёнок лично может быть активным участником деятельности, что способствует формированию патриотических качеств у детей.</w:t>
      </w:r>
    </w:p>
    <w:p w:rsidR="006A3599" w:rsidRPr="005161B3" w:rsidRDefault="006A3599" w:rsidP="005161B3">
      <w:pPr>
        <w:shd w:val="clear" w:color="auto" w:fill="FFFFFF"/>
        <w:ind w:firstLine="540"/>
        <w:jc w:val="both"/>
        <w:rPr>
          <w:rFonts w:eastAsia="Times New Roman"/>
          <w:sz w:val="28"/>
          <w:szCs w:val="28"/>
        </w:rPr>
      </w:pPr>
      <w:r w:rsidRPr="005161B3">
        <w:rPr>
          <w:rFonts w:eastAsia="Times New Roman"/>
          <w:sz w:val="28"/>
          <w:szCs w:val="28"/>
        </w:rPr>
        <w:t xml:space="preserve">Молодежь </w:t>
      </w:r>
      <w:proofErr w:type="spellStart"/>
      <w:r w:rsidRPr="005161B3">
        <w:rPr>
          <w:rFonts w:eastAsia="Times New Roman"/>
          <w:sz w:val="28"/>
          <w:szCs w:val="28"/>
        </w:rPr>
        <w:t>Невельского</w:t>
      </w:r>
      <w:proofErr w:type="spellEnd"/>
      <w:r w:rsidRPr="005161B3">
        <w:rPr>
          <w:rFonts w:eastAsia="Times New Roman"/>
          <w:sz w:val="28"/>
          <w:szCs w:val="28"/>
        </w:rPr>
        <w:t xml:space="preserve"> района принимает активное участие в многочисленных мероприятиях районного и областного уровней, выступает со своими инициативами.</w:t>
      </w:r>
    </w:p>
    <w:p w:rsidR="006A3599" w:rsidRPr="005161B3" w:rsidRDefault="006A3599" w:rsidP="005161B3">
      <w:pPr>
        <w:ind w:firstLine="540"/>
        <w:jc w:val="both"/>
        <w:rPr>
          <w:rFonts w:eastAsia="Times New Roman"/>
          <w:bCs/>
          <w:sz w:val="28"/>
          <w:szCs w:val="28"/>
          <w:shd w:val="clear" w:color="auto" w:fill="FFFFFF"/>
        </w:rPr>
      </w:pPr>
      <w:r w:rsidRPr="005161B3">
        <w:rPr>
          <w:rFonts w:eastAsia="Times New Roman"/>
          <w:sz w:val="28"/>
          <w:szCs w:val="28"/>
        </w:rPr>
        <w:t>Работа по реализации цели молодёжной политики осуществляется по следующим приоритетным направлениям:</w:t>
      </w:r>
    </w:p>
    <w:p w:rsidR="006A3599" w:rsidRPr="005161B3" w:rsidRDefault="006A3599" w:rsidP="005161B3">
      <w:pPr>
        <w:ind w:firstLine="540"/>
        <w:jc w:val="both"/>
        <w:rPr>
          <w:rFonts w:eastAsia="Times New Roman"/>
          <w:bCs/>
          <w:sz w:val="28"/>
          <w:szCs w:val="28"/>
          <w:shd w:val="clear" w:color="auto" w:fill="FFFFFF"/>
        </w:rPr>
      </w:pPr>
      <w:r w:rsidRPr="005161B3">
        <w:rPr>
          <w:rFonts w:eastAsia="Times New Roman"/>
          <w:bCs/>
          <w:sz w:val="28"/>
          <w:szCs w:val="28"/>
          <w:shd w:val="clear" w:color="auto" w:fill="FFFFFF"/>
        </w:rPr>
        <w:t xml:space="preserve">По патриотическому направлению и развитию волонтерского движения были проведены ряд мероприятий: акция </w:t>
      </w:r>
      <w:r w:rsidRPr="005161B3">
        <w:rPr>
          <w:rFonts w:eastAsia="Times New Roman"/>
          <w:sz w:val="28"/>
          <w:szCs w:val="28"/>
        </w:rPr>
        <w:t>«Дорога к обелиску», акция «Свеча памяти</w:t>
      </w:r>
      <w:r w:rsidRPr="005161B3">
        <w:rPr>
          <w:rFonts w:eastAsia="Times New Roman"/>
          <w:bCs/>
          <w:sz w:val="28"/>
          <w:szCs w:val="28"/>
          <w:shd w:val="clear" w:color="auto" w:fill="FFFFFF"/>
        </w:rPr>
        <w:t xml:space="preserve">», «У войны не женское лицо», игра «Россия выбирает президента». Ежегодно проходит акция «Мы против терроризма», «Мы – граждане России». Волонтеры принимают участие в Международной встрече ветеранов ВОВ и партизанского движения России, Белоруссии, и Латвии и в </w:t>
      </w:r>
      <w:r w:rsidRPr="005161B3">
        <w:rPr>
          <w:rFonts w:eastAsia="Times New Roman"/>
          <w:bCs/>
          <w:sz w:val="28"/>
          <w:szCs w:val="28"/>
          <w:shd w:val="clear" w:color="auto" w:fill="FFFFFF"/>
        </w:rPr>
        <w:lastRenderedPageBreak/>
        <w:t>реконструкции прорыва «Линия Сталина», во Всероссийском конкурсе «Если бы я был Президентом</w:t>
      </w:r>
      <w:proofErr w:type="gramStart"/>
      <w:r w:rsidRPr="005161B3">
        <w:rPr>
          <w:rFonts w:eastAsia="Times New Roman"/>
          <w:bCs/>
          <w:sz w:val="28"/>
          <w:szCs w:val="28"/>
          <w:shd w:val="clear" w:color="auto" w:fill="FFFFFF"/>
        </w:rPr>
        <w:t xml:space="preserve">..», </w:t>
      </w:r>
      <w:proofErr w:type="gramEnd"/>
      <w:r w:rsidRPr="005161B3">
        <w:rPr>
          <w:rFonts w:eastAsia="Times New Roman"/>
          <w:bCs/>
          <w:sz w:val="28"/>
          <w:szCs w:val="28"/>
          <w:shd w:val="clear" w:color="auto" w:fill="FFFFFF"/>
        </w:rPr>
        <w:t>в региональном проекте «Чтобы помнили..»</w:t>
      </w:r>
    </w:p>
    <w:p w:rsidR="006A3599" w:rsidRPr="005161B3" w:rsidRDefault="006A3599" w:rsidP="005161B3">
      <w:pPr>
        <w:ind w:firstLine="540"/>
        <w:jc w:val="both"/>
        <w:rPr>
          <w:sz w:val="28"/>
          <w:szCs w:val="28"/>
        </w:rPr>
      </w:pPr>
      <w:proofErr w:type="gramStart"/>
      <w:r w:rsidRPr="005161B3">
        <w:rPr>
          <w:rFonts w:eastAsia="Times New Roman"/>
          <w:bCs/>
          <w:sz w:val="28"/>
          <w:szCs w:val="28"/>
          <w:shd w:val="clear" w:color="auto" w:fill="FFFFFF"/>
        </w:rPr>
        <w:t>По направлению социализация молодого поколения, профилактики преступности</w:t>
      </w:r>
      <w:r w:rsidRPr="005161B3">
        <w:rPr>
          <w:rFonts w:eastAsia="Times New Roman"/>
          <w:bCs/>
          <w:color w:val="0070C0"/>
          <w:sz w:val="28"/>
          <w:szCs w:val="28"/>
          <w:shd w:val="clear" w:color="auto" w:fill="FFFFFF"/>
        </w:rPr>
        <w:t xml:space="preserve"> </w:t>
      </w:r>
      <w:r w:rsidRPr="005161B3">
        <w:rPr>
          <w:rFonts w:eastAsia="Times New Roman"/>
          <w:bCs/>
          <w:sz w:val="28"/>
          <w:szCs w:val="28"/>
          <w:shd w:val="clear" w:color="auto" w:fill="FFFFFF"/>
        </w:rPr>
        <w:t xml:space="preserve">и безнадзорности, популяризации здорового образа жизни среди молодежи района в </w:t>
      </w:r>
      <w:r w:rsidRPr="005161B3">
        <w:rPr>
          <w:rFonts w:eastAsia="Times New Roman"/>
          <w:sz w:val="28"/>
          <w:szCs w:val="28"/>
        </w:rPr>
        <w:t xml:space="preserve"> Невельском районе проводится  </w:t>
      </w:r>
      <w:r w:rsidRPr="005161B3">
        <w:rPr>
          <w:rFonts w:eastAsia="Times New Roman"/>
          <w:bCs/>
          <w:sz w:val="28"/>
          <w:szCs w:val="28"/>
        </w:rPr>
        <w:t>акция</w:t>
      </w:r>
      <w:r w:rsidRPr="005161B3">
        <w:rPr>
          <w:rFonts w:eastAsia="Times New Roman"/>
          <w:b/>
          <w:sz w:val="28"/>
          <w:szCs w:val="28"/>
        </w:rPr>
        <w:t> </w:t>
      </w:r>
      <w:r w:rsidRPr="005161B3">
        <w:rPr>
          <w:rFonts w:eastAsia="Times New Roman"/>
          <w:bCs/>
          <w:sz w:val="28"/>
          <w:szCs w:val="28"/>
        </w:rPr>
        <w:t>«Наш выбор-жизнь!»</w:t>
      </w:r>
      <w:r w:rsidRPr="005161B3">
        <w:rPr>
          <w:rFonts w:eastAsia="Times New Roman"/>
          <w:b/>
          <w:sz w:val="28"/>
          <w:szCs w:val="28"/>
        </w:rPr>
        <w:t>,</w:t>
      </w:r>
      <w:r w:rsidRPr="005161B3">
        <w:rPr>
          <w:rFonts w:eastAsia="Times New Roman"/>
          <w:sz w:val="28"/>
          <w:szCs w:val="28"/>
        </w:rPr>
        <w:t xml:space="preserve"> посвященная Всемирному дню борьбы с туберкулезом</w:t>
      </w:r>
      <w:r w:rsidR="00611CCF" w:rsidRPr="005161B3">
        <w:rPr>
          <w:rFonts w:eastAsia="Times New Roman"/>
          <w:sz w:val="28"/>
          <w:szCs w:val="28"/>
        </w:rPr>
        <w:t>;</w:t>
      </w:r>
      <w:r w:rsidRPr="005161B3">
        <w:rPr>
          <w:rFonts w:eastAsia="Times New Roman"/>
          <w:sz w:val="28"/>
          <w:szCs w:val="28"/>
        </w:rPr>
        <w:t xml:space="preserve"> танцевальный марафон «Движение – жизнь!»</w:t>
      </w:r>
      <w:r w:rsidR="00611CCF" w:rsidRPr="005161B3">
        <w:rPr>
          <w:rFonts w:eastAsia="Times New Roman"/>
          <w:sz w:val="28"/>
          <w:szCs w:val="28"/>
        </w:rPr>
        <w:t>;</w:t>
      </w:r>
      <w:r w:rsidRPr="005161B3">
        <w:rPr>
          <w:rFonts w:eastAsia="Times New Roman"/>
          <w:sz w:val="28"/>
          <w:szCs w:val="28"/>
        </w:rPr>
        <w:t xml:space="preserve"> районный фестиваль творческих выступлений «Вместе, дружно с оптимизмом за здоровый образ жизни!»</w:t>
      </w:r>
      <w:r w:rsidR="00A67885" w:rsidRPr="005161B3">
        <w:rPr>
          <w:rFonts w:eastAsia="Times New Roman"/>
          <w:sz w:val="28"/>
          <w:szCs w:val="28"/>
        </w:rPr>
        <w:t>;</w:t>
      </w:r>
      <w:r w:rsidRPr="005161B3">
        <w:rPr>
          <w:rFonts w:eastAsia="Times New Roman"/>
          <w:sz w:val="28"/>
          <w:szCs w:val="28"/>
        </w:rPr>
        <w:t xml:space="preserve"> спортивные соревнования «Будь здоров!»</w:t>
      </w:r>
      <w:r w:rsidR="00A67885" w:rsidRPr="005161B3">
        <w:rPr>
          <w:rFonts w:eastAsia="Times New Roman"/>
          <w:sz w:val="28"/>
          <w:szCs w:val="28"/>
        </w:rPr>
        <w:t>;</w:t>
      </w:r>
      <w:r w:rsidRPr="005161B3">
        <w:rPr>
          <w:rFonts w:eastAsia="Times New Roman"/>
          <w:sz w:val="28"/>
          <w:szCs w:val="28"/>
        </w:rPr>
        <w:t xml:space="preserve"> викторина «Будь независим»</w:t>
      </w:r>
      <w:r w:rsidR="00A67885" w:rsidRPr="005161B3">
        <w:rPr>
          <w:rFonts w:eastAsia="Times New Roman"/>
          <w:sz w:val="28"/>
          <w:szCs w:val="28"/>
        </w:rPr>
        <w:t>;</w:t>
      </w:r>
      <w:proofErr w:type="gramEnd"/>
      <w:r w:rsidRPr="005161B3">
        <w:rPr>
          <w:rFonts w:eastAsia="Times New Roman"/>
          <w:sz w:val="28"/>
          <w:szCs w:val="28"/>
        </w:rPr>
        <w:t xml:space="preserve">  участие в региональном этапе Всероссийском конкурсе социальной рекламы «Спасем жизнь вместе».</w:t>
      </w:r>
      <w:r w:rsidRPr="005161B3">
        <w:rPr>
          <w:rFonts w:eastAsia="Times New Roman"/>
          <w:sz w:val="28"/>
          <w:szCs w:val="28"/>
        </w:rPr>
        <w:tab/>
      </w:r>
    </w:p>
    <w:p w:rsidR="006A3599" w:rsidRPr="005161B3" w:rsidRDefault="006A3599" w:rsidP="005161B3">
      <w:pPr>
        <w:shd w:val="clear" w:color="auto" w:fill="FFFFFF"/>
        <w:ind w:firstLine="540"/>
        <w:jc w:val="both"/>
        <w:rPr>
          <w:sz w:val="28"/>
          <w:szCs w:val="28"/>
        </w:rPr>
      </w:pPr>
      <w:r w:rsidRPr="005161B3">
        <w:rPr>
          <w:sz w:val="28"/>
          <w:szCs w:val="28"/>
        </w:rPr>
        <w:t xml:space="preserve">Молодежь </w:t>
      </w:r>
      <w:proofErr w:type="spellStart"/>
      <w:r w:rsidRPr="005161B3">
        <w:rPr>
          <w:sz w:val="28"/>
          <w:szCs w:val="28"/>
        </w:rPr>
        <w:t>Невельского</w:t>
      </w:r>
      <w:proofErr w:type="spellEnd"/>
      <w:r w:rsidRPr="005161B3">
        <w:rPr>
          <w:sz w:val="28"/>
          <w:szCs w:val="28"/>
        </w:rPr>
        <w:t xml:space="preserve"> района с энтузиазмом откликается на предложения по проведению и участию в районных соревнованиях «Папа, мама, я – спортивная семья», в мероприятиях спортивного направления «Спортивное настроение».</w:t>
      </w:r>
    </w:p>
    <w:p w:rsidR="006A3599" w:rsidRPr="005161B3" w:rsidRDefault="006A3599" w:rsidP="005161B3">
      <w:pPr>
        <w:shd w:val="clear" w:color="auto" w:fill="FFFFFF"/>
        <w:ind w:firstLine="540"/>
        <w:jc w:val="both"/>
        <w:rPr>
          <w:sz w:val="28"/>
          <w:szCs w:val="28"/>
        </w:rPr>
      </w:pPr>
      <w:r w:rsidRPr="005161B3">
        <w:rPr>
          <w:sz w:val="28"/>
          <w:szCs w:val="28"/>
        </w:rPr>
        <w:t xml:space="preserve">В рамках </w:t>
      </w:r>
      <w:proofErr w:type="spellStart"/>
      <w:r w:rsidRPr="005161B3">
        <w:rPr>
          <w:sz w:val="28"/>
          <w:szCs w:val="28"/>
        </w:rPr>
        <w:t>досугового</w:t>
      </w:r>
      <w:proofErr w:type="spellEnd"/>
      <w:r w:rsidRPr="005161B3">
        <w:rPr>
          <w:sz w:val="28"/>
          <w:szCs w:val="28"/>
        </w:rPr>
        <w:t xml:space="preserve"> направления проведен новогодний бал для отличников «Бал сказочных героев», мероприятие «Летний калейдоскоп», «Летние старты».</w:t>
      </w:r>
    </w:p>
    <w:p w:rsidR="006A3599" w:rsidRPr="005161B3" w:rsidRDefault="006A3599" w:rsidP="005161B3">
      <w:pPr>
        <w:ind w:firstLine="540"/>
        <w:jc w:val="both"/>
        <w:rPr>
          <w:sz w:val="28"/>
          <w:szCs w:val="28"/>
        </w:rPr>
      </w:pPr>
      <w:r w:rsidRPr="005161B3">
        <w:rPr>
          <w:sz w:val="28"/>
          <w:szCs w:val="28"/>
        </w:rPr>
        <w:t xml:space="preserve">Для развития технического творчества в дополнительном образовании </w:t>
      </w:r>
      <w:proofErr w:type="spellStart"/>
      <w:r w:rsidRPr="005161B3">
        <w:rPr>
          <w:sz w:val="28"/>
          <w:szCs w:val="28"/>
        </w:rPr>
        <w:t>Невельского</w:t>
      </w:r>
      <w:proofErr w:type="spellEnd"/>
      <w:r w:rsidRPr="005161B3">
        <w:rPr>
          <w:sz w:val="28"/>
          <w:szCs w:val="28"/>
        </w:rPr>
        <w:t xml:space="preserve"> района необходимо обеспечить целенаправленное развитие технического творчества как одного из важнейших факторов подготовки подрастающего поколения к самостоятельной трудовой деятельности. Для формирования образовательной среды по развитию технического творчества необходимо создание и современное оснащение объединения «Робототехника и «3Д технологии». Развитие данного направления будет способствовать выявлению и поддержке детей, склонных к изучению точных наук, техническому моделированию, что в свою очередь будет способствовать профессиональному определению.</w:t>
      </w:r>
    </w:p>
    <w:p w:rsidR="006A3599" w:rsidRPr="005161B3" w:rsidRDefault="006A3599" w:rsidP="005161B3">
      <w:pPr>
        <w:shd w:val="clear" w:color="auto" w:fill="FFFFFF"/>
        <w:ind w:firstLine="540"/>
        <w:jc w:val="both"/>
        <w:rPr>
          <w:sz w:val="28"/>
          <w:szCs w:val="28"/>
        </w:rPr>
      </w:pPr>
      <w:r w:rsidRPr="005161B3">
        <w:rPr>
          <w:b/>
          <w:sz w:val="28"/>
          <w:szCs w:val="28"/>
        </w:rPr>
        <w:t xml:space="preserve">Динамика нормативного уровня обеспеченности населения </w:t>
      </w:r>
      <w:r w:rsidRPr="005161B3">
        <w:rPr>
          <w:b/>
          <w:bCs/>
          <w:sz w:val="28"/>
          <w:szCs w:val="28"/>
        </w:rPr>
        <w:t>объектами спорта и физической культуры</w:t>
      </w:r>
      <w:r w:rsidRPr="005161B3">
        <w:rPr>
          <w:color w:val="FF0000"/>
          <w:sz w:val="28"/>
          <w:szCs w:val="28"/>
        </w:rPr>
        <w:t xml:space="preserve"> </w:t>
      </w:r>
      <w:r w:rsidRPr="005161B3">
        <w:rPr>
          <w:sz w:val="28"/>
          <w:szCs w:val="28"/>
        </w:rPr>
        <w:t xml:space="preserve">носит положительный характер, не смотря на сохранение дефицита по всем видам спортивных сооружений. </w:t>
      </w:r>
    </w:p>
    <w:p w:rsidR="006A3599" w:rsidRPr="005161B3" w:rsidRDefault="006A3599" w:rsidP="005161B3">
      <w:pPr>
        <w:shd w:val="clear" w:color="auto" w:fill="FFFFFF"/>
        <w:ind w:firstLine="540"/>
        <w:jc w:val="both"/>
        <w:rPr>
          <w:rFonts w:eastAsia="Times New Roman"/>
          <w:b/>
          <w:color w:val="000000"/>
          <w:sz w:val="28"/>
          <w:szCs w:val="28"/>
        </w:rPr>
      </w:pPr>
      <w:r w:rsidRPr="005161B3">
        <w:rPr>
          <w:sz w:val="28"/>
          <w:szCs w:val="28"/>
        </w:rPr>
        <w:t>Спортивные залы имеются во всех общеобразовательных учреждениях района</w:t>
      </w:r>
      <w:r w:rsidRPr="005161B3">
        <w:rPr>
          <w:color w:val="0070C0"/>
          <w:sz w:val="28"/>
          <w:szCs w:val="28"/>
        </w:rPr>
        <w:t>.</w:t>
      </w:r>
      <w:r w:rsidRPr="005161B3">
        <w:rPr>
          <w:sz w:val="28"/>
          <w:szCs w:val="28"/>
        </w:rPr>
        <w:t xml:space="preserve"> В городе Невеле имеются 2 </w:t>
      </w:r>
      <w:proofErr w:type="gramStart"/>
      <w:r w:rsidRPr="005161B3">
        <w:rPr>
          <w:sz w:val="28"/>
          <w:szCs w:val="28"/>
        </w:rPr>
        <w:t>плоскостных</w:t>
      </w:r>
      <w:proofErr w:type="gramEnd"/>
      <w:r w:rsidRPr="005161B3">
        <w:rPr>
          <w:sz w:val="28"/>
          <w:szCs w:val="28"/>
        </w:rPr>
        <w:t xml:space="preserve"> спортивных сооружения и стадион.</w:t>
      </w:r>
    </w:p>
    <w:p w:rsidR="006A3599" w:rsidRPr="005161B3" w:rsidRDefault="006A3599" w:rsidP="005161B3">
      <w:pPr>
        <w:ind w:firstLine="540"/>
        <w:jc w:val="both"/>
        <w:rPr>
          <w:sz w:val="28"/>
          <w:szCs w:val="28"/>
        </w:rPr>
      </w:pPr>
      <w:r w:rsidRPr="005161B3">
        <w:rPr>
          <w:sz w:val="28"/>
          <w:szCs w:val="28"/>
        </w:rPr>
        <w:t>Обеспеченность учреждений физической культуры и спорта материально-технической базой составляет 50 % от действующих нормативов, уровень износа материально-технической базы учреждений физической культуры и спорта составляет 40 %.</w:t>
      </w:r>
    </w:p>
    <w:p w:rsidR="006A3599" w:rsidRPr="005161B3" w:rsidRDefault="006A3599" w:rsidP="006A3599">
      <w:pPr>
        <w:ind w:firstLine="540"/>
        <w:jc w:val="both"/>
        <w:rPr>
          <w:sz w:val="16"/>
          <w:szCs w:val="16"/>
        </w:rPr>
      </w:pPr>
    </w:p>
    <w:p w:rsidR="006A3599" w:rsidRPr="005161B3" w:rsidRDefault="006A3599" w:rsidP="006A3599">
      <w:pPr>
        <w:jc w:val="center"/>
        <w:rPr>
          <w:b/>
          <w:sz w:val="28"/>
          <w:szCs w:val="28"/>
        </w:rPr>
      </w:pPr>
      <w:r w:rsidRPr="005161B3">
        <w:rPr>
          <w:b/>
          <w:sz w:val="28"/>
          <w:szCs w:val="28"/>
        </w:rPr>
        <w:t>Спортивные сооружения и их характеристики</w:t>
      </w:r>
    </w:p>
    <w:p w:rsidR="00072AC7" w:rsidRPr="005161B3" w:rsidRDefault="00072AC7" w:rsidP="006A3599">
      <w:pPr>
        <w:jc w:val="center"/>
        <w:rPr>
          <w:b/>
          <w:sz w:val="28"/>
          <w:szCs w:val="28"/>
        </w:rPr>
      </w:pPr>
    </w:p>
    <w:tbl>
      <w:tblPr>
        <w:tblW w:w="9581" w:type="dxa"/>
        <w:tblInd w:w="-5" w:type="dxa"/>
        <w:tblLayout w:type="fixed"/>
        <w:tblLook w:val="0000"/>
      </w:tblPr>
      <w:tblGrid>
        <w:gridCol w:w="542"/>
        <w:gridCol w:w="3292"/>
        <w:gridCol w:w="1913"/>
        <w:gridCol w:w="1911"/>
        <w:gridCol w:w="1923"/>
      </w:tblGrid>
      <w:tr w:rsidR="006A3599" w:rsidRPr="005161B3" w:rsidTr="009D670D">
        <w:tc>
          <w:tcPr>
            <w:tcW w:w="54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w:t>
            </w:r>
          </w:p>
        </w:tc>
        <w:tc>
          <w:tcPr>
            <w:tcW w:w="329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Спортивный зал</w:t>
            </w:r>
          </w:p>
        </w:tc>
        <w:tc>
          <w:tcPr>
            <w:tcW w:w="1913"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Размер спортивного зала</w:t>
            </w:r>
          </w:p>
        </w:tc>
        <w:tc>
          <w:tcPr>
            <w:tcW w:w="1911"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Площадь</w:t>
            </w:r>
          </w:p>
          <w:p w:rsidR="006A3599" w:rsidRPr="005161B3" w:rsidRDefault="006A3599" w:rsidP="009D670D">
            <w:pPr>
              <w:jc w:val="both"/>
            </w:pPr>
            <w:r w:rsidRPr="005161B3">
              <w:t>Кв</w:t>
            </w:r>
            <w:proofErr w:type="gramStart"/>
            <w:r w:rsidRPr="005161B3">
              <w:t>.м</w:t>
            </w:r>
            <w:proofErr w:type="gramEnd"/>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9D670D">
            <w:pPr>
              <w:jc w:val="both"/>
            </w:pPr>
            <w:r w:rsidRPr="005161B3">
              <w:t>ЕПС (чел.)</w:t>
            </w:r>
          </w:p>
        </w:tc>
      </w:tr>
      <w:tr w:rsidR="006A3599" w:rsidRPr="005161B3" w:rsidTr="009D670D">
        <w:tc>
          <w:tcPr>
            <w:tcW w:w="54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1.</w:t>
            </w:r>
          </w:p>
        </w:tc>
        <w:tc>
          <w:tcPr>
            <w:tcW w:w="329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 xml:space="preserve">МБОУ СОШ №5 </w:t>
            </w:r>
            <w:proofErr w:type="spellStart"/>
            <w:r w:rsidRPr="005161B3">
              <w:t>им.В.В.Смирнова</w:t>
            </w:r>
            <w:proofErr w:type="spellEnd"/>
          </w:p>
        </w:tc>
        <w:tc>
          <w:tcPr>
            <w:tcW w:w="1913"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10,0х20,0</w:t>
            </w:r>
          </w:p>
        </w:tc>
        <w:tc>
          <w:tcPr>
            <w:tcW w:w="1911"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200,0</w:t>
            </w: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A67885">
            <w:pPr>
              <w:jc w:val="center"/>
            </w:pPr>
            <w:r w:rsidRPr="005161B3">
              <w:t>25</w:t>
            </w:r>
          </w:p>
        </w:tc>
      </w:tr>
      <w:tr w:rsidR="006A3599" w:rsidRPr="005161B3" w:rsidTr="009D670D">
        <w:tc>
          <w:tcPr>
            <w:tcW w:w="54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lastRenderedPageBreak/>
              <w:t>2.</w:t>
            </w:r>
          </w:p>
        </w:tc>
        <w:tc>
          <w:tcPr>
            <w:tcW w:w="329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 xml:space="preserve">МОУ СОШ №2 </w:t>
            </w:r>
            <w:proofErr w:type="spellStart"/>
            <w:r w:rsidRPr="005161B3">
              <w:t>им.Н.И.Ковалева</w:t>
            </w:r>
            <w:proofErr w:type="spellEnd"/>
          </w:p>
        </w:tc>
        <w:tc>
          <w:tcPr>
            <w:tcW w:w="1913"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13,81 5,76</w:t>
            </w:r>
          </w:p>
        </w:tc>
        <w:tc>
          <w:tcPr>
            <w:tcW w:w="1911"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79,5</w:t>
            </w: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A67885">
            <w:pPr>
              <w:jc w:val="center"/>
            </w:pPr>
            <w:r w:rsidRPr="005161B3">
              <w:t>10</w:t>
            </w:r>
          </w:p>
        </w:tc>
      </w:tr>
      <w:tr w:rsidR="006A3599" w:rsidRPr="005161B3" w:rsidTr="009D670D">
        <w:tc>
          <w:tcPr>
            <w:tcW w:w="54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3.</w:t>
            </w:r>
          </w:p>
        </w:tc>
        <w:tc>
          <w:tcPr>
            <w:tcW w:w="329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 xml:space="preserve">МОУ СОШ №1 </w:t>
            </w:r>
            <w:proofErr w:type="spellStart"/>
            <w:r w:rsidRPr="005161B3">
              <w:t>им.К.С.Заслонова</w:t>
            </w:r>
            <w:proofErr w:type="spellEnd"/>
          </w:p>
        </w:tc>
        <w:tc>
          <w:tcPr>
            <w:tcW w:w="1913"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12,0х24,0</w:t>
            </w:r>
          </w:p>
        </w:tc>
        <w:tc>
          <w:tcPr>
            <w:tcW w:w="1911"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288,0</w:t>
            </w: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A67885">
            <w:pPr>
              <w:jc w:val="center"/>
            </w:pPr>
            <w:r w:rsidRPr="005161B3">
              <w:t>35</w:t>
            </w:r>
          </w:p>
        </w:tc>
      </w:tr>
      <w:tr w:rsidR="006A3599" w:rsidRPr="005161B3" w:rsidTr="009D670D">
        <w:tc>
          <w:tcPr>
            <w:tcW w:w="54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4.</w:t>
            </w:r>
          </w:p>
        </w:tc>
        <w:tc>
          <w:tcPr>
            <w:tcW w:w="329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МОУ «Гимназия г</w:t>
            </w:r>
            <w:proofErr w:type="gramStart"/>
            <w:r w:rsidRPr="005161B3">
              <w:t>.Н</w:t>
            </w:r>
            <w:proofErr w:type="gramEnd"/>
            <w:r w:rsidRPr="005161B3">
              <w:t>евеля»</w:t>
            </w:r>
          </w:p>
        </w:tc>
        <w:tc>
          <w:tcPr>
            <w:tcW w:w="1913"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12,0х24,0</w:t>
            </w:r>
          </w:p>
        </w:tc>
        <w:tc>
          <w:tcPr>
            <w:tcW w:w="1911"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288,0</w:t>
            </w: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A67885">
            <w:pPr>
              <w:jc w:val="center"/>
            </w:pPr>
            <w:r w:rsidRPr="005161B3">
              <w:t>35</w:t>
            </w:r>
          </w:p>
        </w:tc>
      </w:tr>
      <w:tr w:rsidR="006A3599" w:rsidRPr="005161B3" w:rsidTr="009D670D">
        <w:tc>
          <w:tcPr>
            <w:tcW w:w="54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5.</w:t>
            </w:r>
          </w:p>
        </w:tc>
        <w:tc>
          <w:tcPr>
            <w:tcW w:w="329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МБУ ДО ДЮСШ г</w:t>
            </w:r>
            <w:proofErr w:type="gramStart"/>
            <w:r w:rsidRPr="005161B3">
              <w:t>.Н</w:t>
            </w:r>
            <w:proofErr w:type="gramEnd"/>
            <w:r w:rsidRPr="005161B3">
              <w:t>евеля</w:t>
            </w:r>
          </w:p>
        </w:tc>
        <w:tc>
          <w:tcPr>
            <w:tcW w:w="1913"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9,0 х18,0</w:t>
            </w:r>
          </w:p>
        </w:tc>
        <w:tc>
          <w:tcPr>
            <w:tcW w:w="1911"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287,2</w:t>
            </w: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A67885">
            <w:pPr>
              <w:jc w:val="center"/>
            </w:pPr>
            <w:r w:rsidRPr="005161B3">
              <w:t>30</w:t>
            </w:r>
          </w:p>
        </w:tc>
      </w:tr>
      <w:tr w:rsidR="006A3599" w:rsidRPr="005161B3" w:rsidTr="009D670D">
        <w:tc>
          <w:tcPr>
            <w:tcW w:w="54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6.</w:t>
            </w:r>
          </w:p>
        </w:tc>
        <w:tc>
          <w:tcPr>
            <w:tcW w:w="329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Центр тестирования сдачи ГТО Г.Невель ул</w:t>
            </w:r>
            <w:proofErr w:type="gramStart"/>
            <w:r w:rsidRPr="005161B3">
              <w:t>.Л</w:t>
            </w:r>
            <w:proofErr w:type="gramEnd"/>
            <w:r w:rsidRPr="005161B3">
              <w:t>енина д.15</w:t>
            </w:r>
          </w:p>
        </w:tc>
        <w:tc>
          <w:tcPr>
            <w:tcW w:w="1913"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12,0х21,0</w:t>
            </w:r>
          </w:p>
        </w:tc>
        <w:tc>
          <w:tcPr>
            <w:tcW w:w="1911"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rPr>
                <w:lang w:val="en-US"/>
              </w:rPr>
            </w:pPr>
            <w:r w:rsidRPr="005161B3">
              <w:rPr>
                <w:lang w:val="en-US"/>
              </w:rPr>
              <w:t>265,8</w:t>
            </w: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A67885">
            <w:pPr>
              <w:jc w:val="center"/>
            </w:pPr>
            <w:r w:rsidRPr="005161B3">
              <w:t>35</w:t>
            </w:r>
          </w:p>
        </w:tc>
      </w:tr>
      <w:tr w:rsidR="006A3599" w:rsidRPr="005161B3" w:rsidTr="009D670D">
        <w:tc>
          <w:tcPr>
            <w:tcW w:w="54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7.</w:t>
            </w:r>
          </w:p>
        </w:tc>
        <w:tc>
          <w:tcPr>
            <w:tcW w:w="329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МОУ «</w:t>
            </w:r>
            <w:proofErr w:type="spellStart"/>
            <w:r w:rsidRPr="005161B3">
              <w:t>Усть-Долысская</w:t>
            </w:r>
            <w:proofErr w:type="spellEnd"/>
            <w:r w:rsidRPr="005161B3">
              <w:t xml:space="preserve"> СОШ»</w:t>
            </w:r>
          </w:p>
        </w:tc>
        <w:tc>
          <w:tcPr>
            <w:tcW w:w="1913"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9,0х16,0</w:t>
            </w:r>
          </w:p>
        </w:tc>
        <w:tc>
          <w:tcPr>
            <w:tcW w:w="1911"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148,8</w:t>
            </w: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A67885">
            <w:pPr>
              <w:jc w:val="center"/>
            </w:pPr>
            <w:r w:rsidRPr="005161B3">
              <w:t>20</w:t>
            </w:r>
          </w:p>
        </w:tc>
      </w:tr>
      <w:tr w:rsidR="006A3599" w:rsidRPr="005161B3" w:rsidTr="009D670D">
        <w:tc>
          <w:tcPr>
            <w:tcW w:w="54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8.</w:t>
            </w:r>
          </w:p>
        </w:tc>
        <w:tc>
          <w:tcPr>
            <w:tcW w:w="329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МОУ «</w:t>
            </w:r>
            <w:proofErr w:type="spellStart"/>
            <w:r w:rsidRPr="005161B3">
              <w:t>Новохованская</w:t>
            </w:r>
            <w:proofErr w:type="spellEnd"/>
            <w:r w:rsidRPr="005161B3">
              <w:t xml:space="preserve"> СОШ»</w:t>
            </w:r>
          </w:p>
        </w:tc>
        <w:tc>
          <w:tcPr>
            <w:tcW w:w="1913"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9,0 х18,0</w:t>
            </w:r>
          </w:p>
        </w:tc>
        <w:tc>
          <w:tcPr>
            <w:tcW w:w="1911"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162,0</w:t>
            </w: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A67885">
            <w:pPr>
              <w:jc w:val="center"/>
            </w:pPr>
            <w:r w:rsidRPr="005161B3">
              <w:t>21</w:t>
            </w:r>
          </w:p>
        </w:tc>
      </w:tr>
      <w:tr w:rsidR="006A3599" w:rsidRPr="005161B3" w:rsidTr="009D670D">
        <w:tc>
          <w:tcPr>
            <w:tcW w:w="54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9.</w:t>
            </w:r>
          </w:p>
        </w:tc>
        <w:tc>
          <w:tcPr>
            <w:tcW w:w="329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МОУ «</w:t>
            </w:r>
            <w:proofErr w:type="spellStart"/>
            <w:r w:rsidRPr="005161B3">
              <w:t>Опухликовская</w:t>
            </w:r>
            <w:proofErr w:type="spellEnd"/>
            <w:r w:rsidRPr="005161B3">
              <w:t xml:space="preserve"> СОШ»</w:t>
            </w:r>
          </w:p>
        </w:tc>
        <w:tc>
          <w:tcPr>
            <w:tcW w:w="1913"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9,0 х18,0</w:t>
            </w:r>
          </w:p>
        </w:tc>
        <w:tc>
          <w:tcPr>
            <w:tcW w:w="1911"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162,0</w:t>
            </w: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A67885">
            <w:pPr>
              <w:jc w:val="center"/>
            </w:pPr>
            <w:r w:rsidRPr="005161B3">
              <w:t>21</w:t>
            </w:r>
          </w:p>
        </w:tc>
      </w:tr>
      <w:tr w:rsidR="006A3599" w:rsidRPr="005161B3" w:rsidTr="009D670D">
        <w:tc>
          <w:tcPr>
            <w:tcW w:w="54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10.</w:t>
            </w:r>
          </w:p>
        </w:tc>
        <w:tc>
          <w:tcPr>
            <w:tcW w:w="329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МОУ «</w:t>
            </w:r>
            <w:proofErr w:type="spellStart"/>
            <w:r w:rsidRPr="005161B3">
              <w:t>Туричинская</w:t>
            </w:r>
            <w:proofErr w:type="spellEnd"/>
            <w:r w:rsidRPr="005161B3">
              <w:t xml:space="preserve"> СОШ»</w:t>
            </w:r>
          </w:p>
        </w:tc>
        <w:tc>
          <w:tcPr>
            <w:tcW w:w="1913"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9,0 х18,0</w:t>
            </w:r>
          </w:p>
        </w:tc>
        <w:tc>
          <w:tcPr>
            <w:tcW w:w="1911"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162,0</w:t>
            </w: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A67885">
            <w:pPr>
              <w:jc w:val="center"/>
            </w:pPr>
            <w:r w:rsidRPr="005161B3">
              <w:t>21</w:t>
            </w:r>
          </w:p>
        </w:tc>
      </w:tr>
      <w:tr w:rsidR="006A3599" w:rsidRPr="005161B3" w:rsidTr="009D670D">
        <w:tc>
          <w:tcPr>
            <w:tcW w:w="9581" w:type="dxa"/>
            <w:gridSpan w:val="5"/>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9D670D">
            <w:pPr>
              <w:jc w:val="both"/>
            </w:pPr>
            <w:r w:rsidRPr="005161B3">
              <w:rPr>
                <w:b/>
              </w:rPr>
              <w:t>Футбольное поле</w:t>
            </w:r>
          </w:p>
        </w:tc>
      </w:tr>
      <w:tr w:rsidR="006A3599" w:rsidRPr="005161B3" w:rsidTr="009D670D">
        <w:tc>
          <w:tcPr>
            <w:tcW w:w="54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1.</w:t>
            </w:r>
          </w:p>
        </w:tc>
        <w:tc>
          <w:tcPr>
            <w:tcW w:w="329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Городской стадион г</w:t>
            </w:r>
            <w:proofErr w:type="gramStart"/>
            <w:r w:rsidRPr="005161B3">
              <w:t>.Н</w:t>
            </w:r>
            <w:proofErr w:type="gramEnd"/>
            <w:r w:rsidRPr="005161B3">
              <w:t>евеля</w:t>
            </w:r>
          </w:p>
        </w:tc>
        <w:tc>
          <w:tcPr>
            <w:tcW w:w="1913"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100,0х75,0</w:t>
            </w:r>
          </w:p>
        </w:tc>
        <w:tc>
          <w:tcPr>
            <w:tcW w:w="1911"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7500,0</w:t>
            </w: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A67885">
            <w:pPr>
              <w:jc w:val="center"/>
            </w:pPr>
            <w:r w:rsidRPr="005161B3">
              <w:t>40</w:t>
            </w:r>
          </w:p>
        </w:tc>
      </w:tr>
      <w:tr w:rsidR="006A3599" w:rsidRPr="005161B3" w:rsidTr="009D670D">
        <w:tc>
          <w:tcPr>
            <w:tcW w:w="9581" w:type="dxa"/>
            <w:gridSpan w:val="5"/>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9D670D">
            <w:pPr>
              <w:jc w:val="both"/>
            </w:pPr>
            <w:r w:rsidRPr="005161B3">
              <w:rPr>
                <w:b/>
              </w:rPr>
              <w:t>Спортивные площадки</w:t>
            </w:r>
          </w:p>
        </w:tc>
      </w:tr>
      <w:tr w:rsidR="006A3599" w:rsidRPr="005161B3" w:rsidTr="009D670D">
        <w:tc>
          <w:tcPr>
            <w:tcW w:w="54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1.</w:t>
            </w:r>
          </w:p>
        </w:tc>
        <w:tc>
          <w:tcPr>
            <w:tcW w:w="329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Г.Невель городской парк</w:t>
            </w:r>
          </w:p>
        </w:tc>
        <w:tc>
          <w:tcPr>
            <w:tcW w:w="1913"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40,0х30,0</w:t>
            </w:r>
          </w:p>
        </w:tc>
        <w:tc>
          <w:tcPr>
            <w:tcW w:w="1911"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1200,0</w:t>
            </w: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A67885">
            <w:pPr>
              <w:jc w:val="center"/>
            </w:pPr>
            <w:r w:rsidRPr="005161B3">
              <w:t>25</w:t>
            </w:r>
          </w:p>
        </w:tc>
      </w:tr>
      <w:tr w:rsidR="006A3599" w:rsidRPr="005161B3" w:rsidTr="009D670D">
        <w:tc>
          <w:tcPr>
            <w:tcW w:w="54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2.</w:t>
            </w:r>
          </w:p>
        </w:tc>
        <w:tc>
          <w:tcPr>
            <w:tcW w:w="3292" w:type="dxa"/>
            <w:tcBorders>
              <w:top w:val="single" w:sz="4" w:space="0" w:color="000000"/>
              <w:left w:val="single" w:sz="4" w:space="0" w:color="000000"/>
              <w:bottom w:val="single" w:sz="4" w:space="0" w:color="000000"/>
            </w:tcBorders>
            <w:shd w:val="clear" w:color="auto" w:fill="auto"/>
          </w:tcPr>
          <w:p w:rsidR="006A3599" w:rsidRPr="005161B3" w:rsidRDefault="006A3599" w:rsidP="009D670D">
            <w:pPr>
              <w:jc w:val="both"/>
            </w:pPr>
            <w:r w:rsidRPr="005161B3">
              <w:t xml:space="preserve">Г.Невель </w:t>
            </w:r>
            <w:proofErr w:type="spellStart"/>
            <w:r w:rsidRPr="005161B3">
              <w:t>ул.М.Маметовой</w:t>
            </w:r>
            <w:proofErr w:type="spellEnd"/>
            <w:r w:rsidRPr="005161B3">
              <w:t xml:space="preserve"> д.5</w:t>
            </w:r>
          </w:p>
        </w:tc>
        <w:tc>
          <w:tcPr>
            <w:tcW w:w="1913"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40,0х30,0</w:t>
            </w:r>
          </w:p>
        </w:tc>
        <w:tc>
          <w:tcPr>
            <w:tcW w:w="1911" w:type="dxa"/>
            <w:tcBorders>
              <w:top w:val="single" w:sz="4" w:space="0" w:color="000000"/>
              <w:left w:val="single" w:sz="4" w:space="0" w:color="000000"/>
              <w:bottom w:val="single" w:sz="4" w:space="0" w:color="000000"/>
            </w:tcBorders>
            <w:shd w:val="clear" w:color="auto" w:fill="auto"/>
          </w:tcPr>
          <w:p w:rsidR="006A3599" w:rsidRPr="005161B3" w:rsidRDefault="006A3599" w:rsidP="00A67885">
            <w:pPr>
              <w:jc w:val="center"/>
            </w:pPr>
            <w:r w:rsidRPr="005161B3">
              <w:t>1200,0</w:t>
            </w: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6A3599" w:rsidRPr="005161B3" w:rsidRDefault="006A3599" w:rsidP="00A67885">
            <w:pPr>
              <w:jc w:val="center"/>
            </w:pPr>
            <w:r w:rsidRPr="005161B3">
              <w:t>25</w:t>
            </w:r>
          </w:p>
        </w:tc>
      </w:tr>
    </w:tbl>
    <w:p w:rsidR="006A3599" w:rsidRPr="005161B3" w:rsidRDefault="006A3599" w:rsidP="006A3599">
      <w:pPr>
        <w:ind w:firstLine="540"/>
        <w:jc w:val="both"/>
      </w:pPr>
    </w:p>
    <w:p w:rsidR="006A3599" w:rsidRPr="005161B3" w:rsidRDefault="006A3599" w:rsidP="005161B3">
      <w:pPr>
        <w:ind w:firstLine="540"/>
        <w:jc w:val="both"/>
        <w:rPr>
          <w:sz w:val="28"/>
          <w:szCs w:val="28"/>
        </w:rPr>
      </w:pPr>
      <w:r w:rsidRPr="005161B3">
        <w:rPr>
          <w:sz w:val="28"/>
          <w:szCs w:val="28"/>
        </w:rPr>
        <w:t xml:space="preserve">Единую политику в сфере развития физической культуры и спорта на территории </w:t>
      </w:r>
      <w:proofErr w:type="spellStart"/>
      <w:r w:rsidRPr="005161B3">
        <w:rPr>
          <w:sz w:val="28"/>
          <w:szCs w:val="28"/>
        </w:rPr>
        <w:t>Невельского</w:t>
      </w:r>
      <w:proofErr w:type="spellEnd"/>
      <w:r w:rsidRPr="005161B3">
        <w:rPr>
          <w:sz w:val="28"/>
          <w:szCs w:val="28"/>
        </w:rPr>
        <w:t xml:space="preserve"> района осуществляют МБУ ДО ДЮСШ, МБУ «Лидер» </w:t>
      </w:r>
      <w:proofErr w:type="spellStart"/>
      <w:r w:rsidRPr="005161B3">
        <w:rPr>
          <w:sz w:val="28"/>
          <w:szCs w:val="28"/>
        </w:rPr>
        <w:t>Невельского</w:t>
      </w:r>
      <w:proofErr w:type="spellEnd"/>
      <w:r w:rsidRPr="005161B3">
        <w:rPr>
          <w:sz w:val="28"/>
          <w:szCs w:val="28"/>
        </w:rPr>
        <w:t xml:space="preserve"> района Псковской области и общеобразовательные учреждения.</w:t>
      </w:r>
    </w:p>
    <w:p w:rsidR="006A3599" w:rsidRPr="005161B3" w:rsidRDefault="006A3599" w:rsidP="005161B3">
      <w:pPr>
        <w:ind w:firstLine="540"/>
        <w:jc w:val="both"/>
        <w:rPr>
          <w:sz w:val="28"/>
          <w:szCs w:val="28"/>
        </w:rPr>
      </w:pPr>
      <w:r w:rsidRPr="005161B3">
        <w:rPr>
          <w:sz w:val="28"/>
          <w:szCs w:val="28"/>
        </w:rPr>
        <w:t>Работа ведется в соответствии с утвержденной муниципальной целевой программой «</w:t>
      </w:r>
      <w:r w:rsidRPr="005161B3">
        <w:rPr>
          <w:rFonts w:eastAsia="Times New Roman"/>
          <w:sz w:val="28"/>
          <w:szCs w:val="28"/>
        </w:rPr>
        <w:t xml:space="preserve">Развитие образования, молодежной политики и физической культуры, и спорта </w:t>
      </w:r>
      <w:proofErr w:type="gramStart"/>
      <w:r w:rsidRPr="005161B3">
        <w:rPr>
          <w:rFonts w:eastAsia="Times New Roman"/>
          <w:sz w:val="28"/>
          <w:szCs w:val="28"/>
        </w:rPr>
        <w:t>в</w:t>
      </w:r>
      <w:proofErr w:type="gramEnd"/>
      <w:r w:rsidRPr="005161B3">
        <w:rPr>
          <w:rFonts w:eastAsia="Times New Roman"/>
          <w:sz w:val="28"/>
          <w:szCs w:val="28"/>
        </w:rPr>
        <w:t xml:space="preserve"> </w:t>
      </w:r>
      <w:proofErr w:type="gramStart"/>
      <w:r w:rsidRPr="005161B3">
        <w:rPr>
          <w:rFonts w:eastAsia="Times New Roman"/>
          <w:sz w:val="28"/>
          <w:szCs w:val="28"/>
        </w:rPr>
        <w:t>Невельском</w:t>
      </w:r>
      <w:proofErr w:type="gramEnd"/>
      <w:r w:rsidRPr="005161B3">
        <w:rPr>
          <w:rFonts w:eastAsia="Times New Roman"/>
          <w:sz w:val="28"/>
          <w:szCs w:val="28"/>
        </w:rPr>
        <w:t xml:space="preserve">  районе»,</w:t>
      </w:r>
      <w:r w:rsidRPr="005161B3">
        <w:rPr>
          <w:sz w:val="28"/>
          <w:szCs w:val="28"/>
        </w:rPr>
        <w:t xml:space="preserve"> подпрограммы «Развитие физической культуры, спорта и молодежной политики», в которой заложены цели, задачи.</w:t>
      </w:r>
    </w:p>
    <w:p w:rsidR="00A67885" w:rsidRPr="005161B3" w:rsidRDefault="00A67885" w:rsidP="005161B3">
      <w:pPr>
        <w:ind w:firstLine="540"/>
        <w:jc w:val="both"/>
        <w:rPr>
          <w:sz w:val="28"/>
          <w:szCs w:val="28"/>
        </w:rPr>
      </w:pPr>
    </w:p>
    <w:p w:rsidR="00A67885" w:rsidRPr="005161B3" w:rsidRDefault="00A67885" w:rsidP="005161B3">
      <w:pPr>
        <w:ind w:firstLine="540"/>
        <w:jc w:val="both"/>
        <w:rPr>
          <w:sz w:val="28"/>
          <w:szCs w:val="28"/>
        </w:rPr>
      </w:pPr>
    </w:p>
    <w:p w:rsidR="006A3599" w:rsidRPr="005161B3" w:rsidRDefault="006A3599" w:rsidP="005161B3">
      <w:pPr>
        <w:ind w:firstLine="540"/>
        <w:jc w:val="both"/>
        <w:rPr>
          <w:sz w:val="28"/>
          <w:szCs w:val="28"/>
        </w:rPr>
      </w:pPr>
      <w:r w:rsidRPr="005161B3">
        <w:rPr>
          <w:sz w:val="28"/>
          <w:szCs w:val="28"/>
        </w:rPr>
        <w:t>Основными задачами целевой программы являются:</w:t>
      </w:r>
    </w:p>
    <w:p w:rsidR="006A3599" w:rsidRPr="005161B3" w:rsidRDefault="006A3599" w:rsidP="005161B3">
      <w:pPr>
        <w:ind w:firstLine="540"/>
        <w:jc w:val="both"/>
        <w:rPr>
          <w:sz w:val="28"/>
          <w:szCs w:val="28"/>
        </w:rPr>
      </w:pPr>
      <w:r w:rsidRPr="005161B3">
        <w:rPr>
          <w:sz w:val="28"/>
          <w:szCs w:val="28"/>
        </w:rPr>
        <w:t xml:space="preserve">- организация активного досуга </w:t>
      </w:r>
      <w:proofErr w:type="gramStart"/>
      <w:r w:rsidRPr="005161B3">
        <w:rPr>
          <w:sz w:val="28"/>
          <w:szCs w:val="28"/>
        </w:rPr>
        <w:t>обучающихся</w:t>
      </w:r>
      <w:proofErr w:type="gramEnd"/>
      <w:r w:rsidRPr="005161B3">
        <w:rPr>
          <w:sz w:val="28"/>
          <w:szCs w:val="28"/>
        </w:rPr>
        <w:t>;</w:t>
      </w:r>
    </w:p>
    <w:p w:rsidR="006A3599" w:rsidRPr="005161B3" w:rsidRDefault="006A3599" w:rsidP="005161B3">
      <w:pPr>
        <w:ind w:firstLine="540"/>
        <w:jc w:val="both"/>
        <w:rPr>
          <w:rFonts w:eastAsia="Times New Roman"/>
          <w:sz w:val="28"/>
          <w:szCs w:val="28"/>
        </w:rPr>
      </w:pPr>
      <w:r w:rsidRPr="005161B3">
        <w:rPr>
          <w:sz w:val="28"/>
          <w:szCs w:val="28"/>
        </w:rPr>
        <w:t>- привлечение жителей района к регулярным занятиям физической культурой и спортом и ведению здорового образа жизни.</w:t>
      </w:r>
    </w:p>
    <w:p w:rsidR="006A3599" w:rsidRPr="005161B3" w:rsidRDefault="006A3599" w:rsidP="005161B3">
      <w:pPr>
        <w:tabs>
          <w:tab w:val="left" w:pos="540"/>
        </w:tabs>
        <w:ind w:firstLine="540"/>
        <w:jc w:val="both"/>
        <w:rPr>
          <w:rFonts w:eastAsia="Times New Roman"/>
          <w:b/>
          <w:color w:val="FF0000"/>
          <w:sz w:val="28"/>
          <w:szCs w:val="28"/>
          <w:u w:val="single"/>
        </w:rPr>
      </w:pPr>
      <w:r w:rsidRPr="005161B3">
        <w:rPr>
          <w:rFonts w:eastAsia="Times New Roman"/>
          <w:sz w:val="28"/>
          <w:szCs w:val="28"/>
        </w:rPr>
        <w:t xml:space="preserve">Во всех общеобразовательных учреждениях </w:t>
      </w:r>
      <w:proofErr w:type="spellStart"/>
      <w:r w:rsidRPr="005161B3">
        <w:rPr>
          <w:rFonts w:eastAsia="Times New Roman"/>
          <w:sz w:val="28"/>
          <w:szCs w:val="28"/>
        </w:rPr>
        <w:t>Невельского</w:t>
      </w:r>
      <w:proofErr w:type="spellEnd"/>
      <w:r w:rsidRPr="005161B3">
        <w:rPr>
          <w:rFonts w:eastAsia="Times New Roman"/>
          <w:sz w:val="28"/>
          <w:szCs w:val="28"/>
        </w:rPr>
        <w:t xml:space="preserve"> района  работают спортивные объединения по футболу, волейболу, баскетболу, настольному теннису, легкой атлетике, шахматам. Всего посещают физкультурно-спортивные объединения</w:t>
      </w:r>
      <w:r w:rsidRPr="005161B3">
        <w:rPr>
          <w:rFonts w:eastAsia="Times New Roman"/>
          <w:b/>
          <w:sz w:val="28"/>
          <w:szCs w:val="28"/>
        </w:rPr>
        <w:t xml:space="preserve"> </w:t>
      </w:r>
      <w:r w:rsidRPr="005161B3">
        <w:rPr>
          <w:rFonts w:eastAsia="Times New Roman"/>
          <w:sz w:val="28"/>
          <w:szCs w:val="28"/>
        </w:rPr>
        <w:t>538 чел. На базе общеобразовательных объединений реализуется 36</w:t>
      </w:r>
      <w:r w:rsidRPr="005161B3">
        <w:rPr>
          <w:rFonts w:eastAsia="Times New Roman"/>
          <w:b/>
          <w:sz w:val="28"/>
          <w:szCs w:val="28"/>
        </w:rPr>
        <w:t xml:space="preserve"> </w:t>
      </w:r>
      <w:r w:rsidRPr="005161B3">
        <w:rPr>
          <w:rFonts w:eastAsia="Times New Roman"/>
          <w:sz w:val="28"/>
          <w:szCs w:val="28"/>
        </w:rPr>
        <w:t xml:space="preserve">дополнительных </w:t>
      </w:r>
      <w:proofErr w:type="spellStart"/>
      <w:r w:rsidRPr="005161B3">
        <w:rPr>
          <w:rFonts w:eastAsia="Times New Roman"/>
          <w:sz w:val="28"/>
          <w:szCs w:val="28"/>
        </w:rPr>
        <w:t>общеразвивающих</w:t>
      </w:r>
      <w:proofErr w:type="spellEnd"/>
      <w:r w:rsidRPr="005161B3">
        <w:rPr>
          <w:rFonts w:eastAsia="Times New Roman"/>
          <w:sz w:val="28"/>
          <w:szCs w:val="28"/>
        </w:rPr>
        <w:t xml:space="preserve"> программ физкультурно-спортивной направленности. Реализуют данные программы</w:t>
      </w:r>
      <w:r w:rsidRPr="005161B3">
        <w:rPr>
          <w:rFonts w:eastAsia="Times New Roman"/>
          <w:b/>
          <w:sz w:val="28"/>
          <w:szCs w:val="28"/>
        </w:rPr>
        <w:t xml:space="preserve"> </w:t>
      </w:r>
      <w:r w:rsidRPr="005161B3">
        <w:rPr>
          <w:rFonts w:eastAsia="Times New Roman"/>
          <w:sz w:val="28"/>
          <w:szCs w:val="28"/>
        </w:rPr>
        <w:t>19</w:t>
      </w:r>
      <w:r w:rsidRPr="005161B3">
        <w:rPr>
          <w:rFonts w:eastAsia="Times New Roman"/>
          <w:b/>
          <w:sz w:val="28"/>
          <w:szCs w:val="28"/>
        </w:rPr>
        <w:t xml:space="preserve"> </w:t>
      </w:r>
      <w:r w:rsidRPr="005161B3">
        <w:rPr>
          <w:rFonts w:eastAsia="Times New Roman"/>
          <w:sz w:val="28"/>
          <w:szCs w:val="28"/>
        </w:rPr>
        <w:t>педагогов дополнительного образования.</w:t>
      </w:r>
    </w:p>
    <w:p w:rsidR="006A3599" w:rsidRPr="005161B3" w:rsidRDefault="006A3599" w:rsidP="005161B3">
      <w:pPr>
        <w:shd w:val="clear" w:color="auto" w:fill="FFFFFF"/>
        <w:ind w:firstLine="540"/>
        <w:jc w:val="both"/>
        <w:rPr>
          <w:rFonts w:eastAsia="Times New Roman"/>
          <w:sz w:val="28"/>
          <w:szCs w:val="28"/>
        </w:rPr>
      </w:pPr>
      <w:r w:rsidRPr="005161B3">
        <w:rPr>
          <w:rFonts w:eastAsia="Times New Roman"/>
          <w:sz w:val="28"/>
          <w:szCs w:val="28"/>
        </w:rPr>
        <w:t>В общеобразовательных учреждениях района работает 11 учителей</w:t>
      </w:r>
      <w:r w:rsidRPr="005161B3">
        <w:rPr>
          <w:rFonts w:eastAsia="Times New Roman"/>
          <w:color w:val="FF0000"/>
          <w:sz w:val="28"/>
          <w:szCs w:val="28"/>
        </w:rPr>
        <w:t xml:space="preserve"> </w:t>
      </w:r>
      <w:r w:rsidRPr="005161B3">
        <w:rPr>
          <w:rFonts w:eastAsia="Times New Roman"/>
          <w:sz w:val="28"/>
          <w:szCs w:val="28"/>
        </w:rPr>
        <w:t>физической культуры. Из них 10 с высшим образованием, 1 со средним физкультурным образованием. Имеют высшую квалификационную категорию –</w:t>
      </w:r>
      <w:r w:rsidRPr="005161B3">
        <w:rPr>
          <w:rFonts w:eastAsia="Times New Roman"/>
          <w:b/>
          <w:sz w:val="28"/>
          <w:szCs w:val="28"/>
        </w:rPr>
        <w:t xml:space="preserve"> </w:t>
      </w:r>
      <w:r w:rsidRPr="005161B3">
        <w:rPr>
          <w:rFonts w:eastAsia="Times New Roman"/>
          <w:sz w:val="28"/>
          <w:szCs w:val="28"/>
        </w:rPr>
        <w:t xml:space="preserve">9 учителей; первую – 1 человек.  </w:t>
      </w:r>
    </w:p>
    <w:p w:rsidR="006A3599" w:rsidRPr="005161B3" w:rsidRDefault="006A3599" w:rsidP="005161B3">
      <w:pPr>
        <w:ind w:firstLine="540"/>
        <w:jc w:val="both"/>
        <w:rPr>
          <w:rFonts w:eastAsia="Times New Roman"/>
          <w:sz w:val="28"/>
          <w:szCs w:val="28"/>
        </w:rPr>
      </w:pPr>
      <w:r w:rsidRPr="005161B3">
        <w:rPr>
          <w:rFonts w:eastAsia="Times New Roman"/>
          <w:sz w:val="28"/>
          <w:szCs w:val="28"/>
        </w:rPr>
        <w:t xml:space="preserve">С физкультурными кадрами по физической культуре проводится следующая работа: </w:t>
      </w:r>
    </w:p>
    <w:p w:rsidR="006A3599" w:rsidRPr="005161B3" w:rsidRDefault="006A3599" w:rsidP="005161B3">
      <w:pPr>
        <w:ind w:firstLine="540"/>
        <w:jc w:val="both"/>
        <w:rPr>
          <w:rFonts w:eastAsia="Times New Roman"/>
          <w:sz w:val="28"/>
          <w:szCs w:val="28"/>
        </w:rPr>
      </w:pPr>
      <w:r w:rsidRPr="005161B3">
        <w:rPr>
          <w:rFonts w:eastAsia="Times New Roman"/>
          <w:sz w:val="28"/>
          <w:szCs w:val="28"/>
        </w:rPr>
        <w:lastRenderedPageBreak/>
        <w:t>- проводятся районные методические объединения со специалистами с проведением мастер классов, с обсуждением актуальных вопросов о физическом воспитании учащихся и молодёжи;</w:t>
      </w:r>
    </w:p>
    <w:p w:rsidR="006A3599" w:rsidRPr="005161B3" w:rsidRDefault="006A3599" w:rsidP="005161B3">
      <w:pPr>
        <w:ind w:firstLine="540"/>
        <w:jc w:val="both"/>
        <w:rPr>
          <w:rFonts w:eastAsia="Times New Roman"/>
          <w:sz w:val="28"/>
          <w:szCs w:val="28"/>
        </w:rPr>
      </w:pPr>
      <w:r w:rsidRPr="005161B3">
        <w:rPr>
          <w:rFonts w:eastAsia="Times New Roman"/>
          <w:sz w:val="28"/>
          <w:szCs w:val="28"/>
        </w:rPr>
        <w:t>-   проводятся курсы повышения квалификации в связи с требованиями ФГОС;</w:t>
      </w:r>
    </w:p>
    <w:p w:rsidR="006A3599" w:rsidRPr="005161B3" w:rsidRDefault="006A3599" w:rsidP="005161B3">
      <w:pPr>
        <w:ind w:firstLine="540"/>
        <w:jc w:val="both"/>
        <w:rPr>
          <w:rFonts w:eastAsia="Times New Roman"/>
          <w:sz w:val="28"/>
          <w:szCs w:val="28"/>
        </w:rPr>
      </w:pPr>
      <w:r w:rsidRPr="005161B3">
        <w:rPr>
          <w:rFonts w:eastAsia="Times New Roman"/>
          <w:sz w:val="28"/>
          <w:szCs w:val="28"/>
        </w:rPr>
        <w:t>- учителя физической культуры входят в состав судейства муниципального этапа Всероссийской олимпиады школьников;</w:t>
      </w:r>
    </w:p>
    <w:p w:rsidR="006A3599" w:rsidRPr="005161B3" w:rsidRDefault="006A3599" w:rsidP="005161B3">
      <w:pPr>
        <w:ind w:firstLine="540"/>
        <w:jc w:val="both"/>
        <w:rPr>
          <w:rFonts w:eastAsia="Times New Roman"/>
          <w:sz w:val="28"/>
          <w:szCs w:val="28"/>
        </w:rPr>
      </w:pPr>
      <w:r w:rsidRPr="005161B3">
        <w:rPr>
          <w:rFonts w:eastAsia="Times New Roman"/>
          <w:sz w:val="28"/>
          <w:szCs w:val="28"/>
        </w:rPr>
        <w:t>- учителя физической культуры входят в состав судейства муниципального ВФСК «ГТО».</w:t>
      </w:r>
    </w:p>
    <w:p w:rsidR="006A3599" w:rsidRPr="005161B3" w:rsidRDefault="006A3599" w:rsidP="005161B3">
      <w:pPr>
        <w:ind w:firstLine="540"/>
        <w:jc w:val="both"/>
        <w:rPr>
          <w:rFonts w:eastAsia="Times New Roman"/>
          <w:sz w:val="28"/>
          <w:szCs w:val="28"/>
        </w:rPr>
      </w:pPr>
      <w:proofErr w:type="gramStart"/>
      <w:r w:rsidRPr="005161B3">
        <w:rPr>
          <w:rFonts w:eastAsia="Times New Roman"/>
          <w:sz w:val="28"/>
          <w:szCs w:val="28"/>
        </w:rPr>
        <w:t>В</w:t>
      </w:r>
      <w:proofErr w:type="gramEnd"/>
      <w:r w:rsidRPr="005161B3">
        <w:rPr>
          <w:rFonts w:eastAsia="Times New Roman"/>
          <w:sz w:val="28"/>
          <w:szCs w:val="28"/>
        </w:rPr>
        <w:t xml:space="preserve"> </w:t>
      </w:r>
      <w:proofErr w:type="gramStart"/>
      <w:r w:rsidRPr="005161B3">
        <w:rPr>
          <w:rFonts w:eastAsia="Times New Roman"/>
          <w:sz w:val="28"/>
          <w:szCs w:val="28"/>
        </w:rPr>
        <w:t>Невельском</w:t>
      </w:r>
      <w:proofErr w:type="gramEnd"/>
      <w:r w:rsidRPr="005161B3">
        <w:rPr>
          <w:rFonts w:eastAsia="Times New Roman"/>
          <w:sz w:val="28"/>
          <w:szCs w:val="28"/>
        </w:rPr>
        <w:t xml:space="preserve"> районе отмечается низкий уровень охвата взрослого населения физкультурно-оздоровительной работой. Для этого необходимо в дальнейшем данные формы работы выстраивать более эффективно.</w:t>
      </w:r>
    </w:p>
    <w:p w:rsidR="006A3599" w:rsidRPr="005161B3" w:rsidRDefault="006A3599" w:rsidP="005161B3">
      <w:pPr>
        <w:jc w:val="both"/>
        <w:rPr>
          <w:rFonts w:eastAsia="Times New Roman"/>
          <w:sz w:val="28"/>
          <w:szCs w:val="28"/>
        </w:rPr>
      </w:pPr>
      <w:r w:rsidRPr="005161B3">
        <w:rPr>
          <w:rFonts w:eastAsia="Times New Roman"/>
          <w:b/>
          <w:sz w:val="28"/>
          <w:szCs w:val="28"/>
        </w:rPr>
        <w:t xml:space="preserve">       Основной формой физкультурно-оздоровительных занятий с детьми в дошкольном </w:t>
      </w:r>
      <w:r w:rsidRPr="005161B3">
        <w:rPr>
          <w:rFonts w:eastAsia="Times New Roman"/>
          <w:sz w:val="28"/>
          <w:szCs w:val="28"/>
        </w:rPr>
        <w:t>учреждении является утренняя гимнастика, физкультурные занятия, подвижные игры, оздоровительные прогулки на свежем воздухе, закаливающие процедуры.</w:t>
      </w:r>
    </w:p>
    <w:p w:rsidR="006A3599" w:rsidRPr="005161B3" w:rsidRDefault="006A3599" w:rsidP="005161B3">
      <w:pPr>
        <w:ind w:firstLine="540"/>
        <w:jc w:val="both"/>
        <w:rPr>
          <w:rFonts w:eastAsia="Times New Roman"/>
          <w:sz w:val="28"/>
          <w:szCs w:val="28"/>
        </w:rPr>
      </w:pPr>
      <w:r w:rsidRPr="005161B3">
        <w:rPr>
          <w:rFonts w:eastAsia="Times New Roman"/>
          <w:sz w:val="28"/>
          <w:szCs w:val="28"/>
        </w:rPr>
        <w:t>В дошкольных образовательных учреждениях имеются</w:t>
      </w:r>
      <w:r w:rsidRPr="005161B3">
        <w:rPr>
          <w:rFonts w:eastAsia="Times New Roman"/>
          <w:b/>
          <w:sz w:val="28"/>
          <w:szCs w:val="28"/>
        </w:rPr>
        <w:t xml:space="preserve"> </w:t>
      </w:r>
      <w:r w:rsidRPr="005161B3">
        <w:rPr>
          <w:rFonts w:eastAsia="Times New Roman"/>
          <w:sz w:val="28"/>
          <w:szCs w:val="28"/>
        </w:rPr>
        <w:t>9 игровых спортивных площадок круглогодичного использования, 2 спортивных зала для занятий по физическому развитию с набором спортивных снарядов и оборудованием для дошкольников.</w:t>
      </w:r>
    </w:p>
    <w:p w:rsidR="006A3599" w:rsidRPr="005161B3" w:rsidRDefault="006A3599" w:rsidP="005161B3">
      <w:pPr>
        <w:ind w:firstLine="540"/>
        <w:jc w:val="both"/>
        <w:rPr>
          <w:sz w:val="28"/>
          <w:szCs w:val="28"/>
        </w:rPr>
      </w:pPr>
      <w:r w:rsidRPr="005161B3">
        <w:rPr>
          <w:rFonts w:eastAsia="Times New Roman"/>
          <w:sz w:val="28"/>
          <w:szCs w:val="28"/>
        </w:rPr>
        <w:t>Организация физического воспитания в дошкольных учреждениях проводится в соответствии с программами и государственным стандартом по дошкольному образованию.</w:t>
      </w:r>
    </w:p>
    <w:p w:rsidR="006A3599" w:rsidRPr="005161B3" w:rsidRDefault="006A3599" w:rsidP="005161B3">
      <w:pPr>
        <w:ind w:firstLine="540"/>
        <w:jc w:val="both"/>
        <w:rPr>
          <w:rFonts w:eastAsia="Times New Roman CYR"/>
          <w:sz w:val="28"/>
          <w:szCs w:val="28"/>
        </w:rPr>
      </w:pPr>
      <w:r w:rsidRPr="005161B3">
        <w:rPr>
          <w:sz w:val="28"/>
          <w:szCs w:val="28"/>
        </w:rPr>
        <w:t xml:space="preserve">Проводится   работа по физическому воспитанию воспитанников: утренняя гимнастика, физкультминутки во время проведения занятий, подвижные игры во время прогулки. В зимнее время года на территории </w:t>
      </w:r>
      <w:proofErr w:type="spellStart"/>
      <w:r w:rsidRPr="005161B3">
        <w:rPr>
          <w:sz w:val="28"/>
          <w:szCs w:val="28"/>
        </w:rPr>
        <w:t>д</w:t>
      </w:r>
      <w:proofErr w:type="spellEnd"/>
      <w:r w:rsidRPr="005161B3">
        <w:rPr>
          <w:sz w:val="28"/>
          <w:szCs w:val="28"/>
        </w:rPr>
        <w:t>/садов на участках для прогулок оборудуют ледяные горки, снежные постройки для активизации двигательной активности детей.</w:t>
      </w:r>
    </w:p>
    <w:p w:rsidR="006A3599" w:rsidRPr="005161B3" w:rsidRDefault="006A3599" w:rsidP="005161B3">
      <w:pPr>
        <w:autoSpaceDE w:val="0"/>
        <w:ind w:firstLine="540"/>
        <w:jc w:val="both"/>
        <w:rPr>
          <w:rFonts w:eastAsia="Times New Roman CYR"/>
          <w:sz w:val="28"/>
          <w:szCs w:val="28"/>
        </w:rPr>
      </w:pPr>
      <w:r w:rsidRPr="005161B3">
        <w:rPr>
          <w:rFonts w:eastAsia="Times New Roman CYR"/>
          <w:sz w:val="28"/>
          <w:szCs w:val="28"/>
        </w:rPr>
        <w:t>Во всех дошкольных образовательных учреждениях придается большое значение вопросам пропаганды здорового образа жизни: отдельными задачами планируется работа по повышению педагогической компетентности как самих педагогических работников и сотрудников дошкольных образовательных учреждениях, так и особенно родителей. Задача по пропаганде здорового образа жизни выносится отдельной в годовых планах работы образовательного учреждения, данную проблему педагогические коллективы обсуждают на педагогических и медико-педагогических советах, семинарах, заседаниях проблемных и творческих групп.</w:t>
      </w:r>
    </w:p>
    <w:p w:rsidR="006A3599" w:rsidRPr="005161B3" w:rsidRDefault="006A3599" w:rsidP="005161B3">
      <w:pPr>
        <w:autoSpaceDE w:val="0"/>
        <w:ind w:firstLine="540"/>
        <w:jc w:val="both"/>
        <w:rPr>
          <w:rFonts w:eastAsia="Times New Roman"/>
          <w:sz w:val="28"/>
          <w:szCs w:val="28"/>
        </w:rPr>
      </w:pPr>
      <w:r w:rsidRPr="005161B3">
        <w:rPr>
          <w:rFonts w:eastAsia="Times New Roman CYR"/>
          <w:sz w:val="28"/>
          <w:szCs w:val="28"/>
        </w:rPr>
        <w:t>Для профилактики заболеваемости дошкольников в образовательных учреждениях разрабатываются соответствующие планы оздоровления детей, включающие в себя комплекс мер в том числе:</w:t>
      </w:r>
    </w:p>
    <w:p w:rsidR="006A3599" w:rsidRPr="005161B3" w:rsidRDefault="006A3599" w:rsidP="005161B3">
      <w:pPr>
        <w:autoSpaceDE w:val="0"/>
        <w:ind w:firstLine="540"/>
        <w:jc w:val="both"/>
        <w:rPr>
          <w:rFonts w:eastAsia="Times New Roman"/>
          <w:sz w:val="28"/>
          <w:szCs w:val="28"/>
        </w:rPr>
      </w:pPr>
      <w:r w:rsidRPr="005161B3">
        <w:rPr>
          <w:rFonts w:eastAsia="Times New Roman"/>
          <w:sz w:val="28"/>
          <w:szCs w:val="28"/>
        </w:rPr>
        <w:tab/>
        <w:t xml:space="preserve">- </w:t>
      </w:r>
      <w:r w:rsidRPr="005161B3">
        <w:rPr>
          <w:rFonts w:eastAsia="Times New Roman CYR"/>
          <w:sz w:val="28"/>
          <w:szCs w:val="28"/>
        </w:rPr>
        <w:t>проведение закаливающих процедур;</w:t>
      </w:r>
    </w:p>
    <w:p w:rsidR="006A3599" w:rsidRPr="005161B3" w:rsidRDefault="006A3599" w:rsidP="005161B3">
      <w:pPr>
        <w:autoSpaceDE w:val="0"/>
        <w:ind w:firstLine="540"/>
        <w:jc w:val="both"/>
        <w:rPr>
          <w:rFonts w:eastAsia="Times New Roman"/>
          <w:sz w:val="28"/>
          <w:szCs w:val="28"/>
        </w:rPr>
      </w:pPr>
      <w:r w:rsidRPr="005161B3">
        <w:rPr>
          <w:rFonts w:eastAsia="Times New Roman"/>
          <w:sz w:val="28"/>
          <w:szCs w:val="28"/>
        </w:rPr>
        <w:tab/>
        <w:t xml:space="preserve">- </w:t>
      </w:r>
      <w:r w:rsidRPr="005161B3">
        <w:rPr>
          <w:rFonts w:eastAsia="Times New Roman CYR"/>
          <w:sz w:val="28"/>
          <w:szCs w:val="28"/>
        </w:rPr>
        <w:t>организация ежедневных прогулок;</w:t>
      </w:r>
    </w:p>
    <w:p w:rsidR="006A3599" w:rsidRPr="005161B3" w:rsidRDefault="006A3599" w:rsidP="005161B3">
      <w:pPr>
        <w:autoSpaceDE w:val="0"/>
        <w:ind w:firstLine="540"/>
        <w:jc w:val="both"/>
        <w:rPr>
          <w:rFonts w:eastAsia="Times New Roman"/>
          <w:sz w:val="28"/>
          <w:szCs w:val="28"/>
        </w:rPr>
      </w:pPr>
      <w:r w:rsidRPr="005161B3">
        <w:rPr>
          <w:rFonts w:eastAsia="Times New Roman"/>
          <w:sz w:val="28"/>
          <w:szCs w:val="28"/>
        </w:rPr>
        <w:tab/>
        <w:t xml:space="preserve">- </w:t>
      </w:r>
      <w:r w:rsidRPr="005161B3">
        <w:rPr>
          <w:rFonts w:eastAsia="Times New Roman CYR"/>
          <w:sz w:val="28"/>
          <w:szCs w:val="28"/>
        </w:rPr>
        <w:t>проведение гигиенических мероприятий;</w:t>
      </w:r>
    </w:p>
    <w:p w:rsidR="006A3599" w:rsidRPr="005161B3" w:rsidRDefault="006A3599" w:rsidP="005161B3">
      <w:pPr>
        <w:autoSpaceDE w:val="0"/>
        <w:ind w:firstLine="540"/>
        <w:jc w:val="both"/>
        <w:rPr>
          <w:rFonts w:eastAsia="Times New Roman"/>
          <w:sz w:val="28"/>
          <w:szCs w:val="28"/>
        </w:rPr>
      </w:pPr>
      <w:r w:rsidRPr="005161B3">
        <w:rPr>
          <w:rFonts w:eastAsia="Times New Roman"/>
          <w:sz w:val="28"/>
          <w:szCs w:val="28"/>
        </w:rPr>
        <w:tab/>
        <w:t xml:space="preserve">- </w:t>
      </w:r>
      <w:r w:rsidRPr="005161B3">
        <w:rPr>
          <w:rFonts w:eastAsia="Times New Roman CYR"/>
          <w:sz w:val="28"/>
          <w:szCs w:val="28"/>
        </w:rPr>
        <w:t>организация контроля  над качеством питания детей;</w:t>
      </w:r>
    </w:p>
    <w:p w:rsidR="006A3599" w:rsidRPr="005161B3" w:rsidRDefault="006A3599" w:rsidP="005161B3">
      <w:pPr>
        <w:autoSpaceDE w:val="0"/>
        <w:ind w:firstLine="540"/>
        <w:jc w:val="both"/>
        <w:rPr>
          <w:rFonts w:eastAsia="Times New Roman"/>
          <w:sz w:val="28"/>
          <w:szCs w:val="28"/>
        </w:rPr>
      </w:pPr>
      <w:r w:rsidRPr="005161B3">
        <w:rPr>
          <w:rFonts w:eastAsia="Times New Roman"/>
          <w:sz w:val="28"/>
          <w:szCs w:val="28"/>
        </w:rPr>
        <w:tab/>
        <w:t xml:space="preserve">- </w:t>
      </w:r>
      <w:r w:rsidRPr="005161B3">
        <w:rPr>
          <w:rFonts w:eastAsia="Times New Roman CYR"/>
          <w:sz w:val="28"/>
          <w:szCs w:val="28"/>
        </w:rPr>
        <w:t>организацию осмотра узкими специалистами детей;</w:t>
      </w:r>
    </w:p>
    <w:p w:rsidR="006A3599" w:rsidRPr="005161B3" w:rsidRDefault="006A3599" w:rsidP="005161B3">
      <w:pPr>
        <w:autoSpaceDE w:val="0"/>
        <w:ind w:firstLine="540"/>
        <w:jc w:val="both"/>
        <w:rPr>
          <w:rFonts w:eastAsia="Times New Roman"/>
          <w:b/>
          <w:color w:val="FF0000"/>
          <w:sz w:val="28"/>
          <w:szCs w:val="28"/>
          <w:u w:val="single"/>
        </w:rPr>
      </w:pPr>
      <w:r w:rsidRPr="005161B3">
        <w:rPr>
          <w:rFonts w:eastAsia="Times New Roman"/>
          <w:sz w:val="28"/>
          <w:szCs w:val="28"/>
        </w:rPr>
        <w:lastRenderedPageBreak/>
        <w:tab/>
        <w:t xml:space="preserve">- </w:t>
      </w:r>
      <w:r w:rsidRPr="005161B3">
        <w:rPr>
          <w:rFonts w:eastAsia="Times New Roman CYR"/>
          <w:sz w:val="28"/>
          <w:szCs w:val="28"/>
        </w:rPr>
        <w:t>организацию совместной деятельности дошкольных образовательных учреждений и родителей в данном направлении.</w:t>
      </w:r>
    </w:p>
    <w:p w:rsidR="006A3599" w:rsidRPr="005161B3" w:rsidRDefault="006A3599" w:rsidP="005161B3">
      <w:pPr>
        <w:ind w:firstLine="709"/>
        <w:jc w:val="both"/>
        <w:rPr>
          <w:rFonts w:eastAsia="Times New Roman"/>
          <w:sz w:val="28"/>
          <w:szCs w:val="28"/>
        </w:rPr>
      </w:pPr>
      <w:r w:rsidRPr="005161B3">
        <w:rPr>
          <w:rFonts w:eastAsia="Times New Roman"/>
          <w:b/>
          <w:sz w:val="28"/>
          <w:szCs w:val="28"/>
        </w:rPr>
        <w:t xml:space="preserve">Физкультурно-оздоровительная работа в общеобразовательных учреждениях </w:t>
      </w:r>
      <w:r w:rsidRPr="005161B3">
        <w:rPr>
          <w:rFonts w:eastAsia="Times New Roman"/>
          <w:sz w:val="28"/>
          <w:szCs w:val="28"/>
        </w:rPr>
        <w:t>ведется по трем основным</w:t>
      </w:r>
      <w:r w:rsidRPr="005161B3">
        <w:rPr>
          <w:rFonts w:eastAsia="Times New Roman"/>
          <w:color w:val="FF0000"/>
          <w:sz w:val="28"/>
          <w:szCs w:val="28"/>
        </w:rPr>
        <w:t xml:space="preserve"> </w:t>
      </w:r>
      <w:r w:rsidRPr="005161B3">
        <w:rPr>
          <w:rFonts w:eastAsia="Times New Roman"/>
          <w:sz w:val="28"/>
          <w:szCs w:val="28"/>
        </w:rPr>
        <w:t>направлениям: организация учебных занятий по физической культуре, привлечение обучающихся к регулярным занятиям спортом и участию в спортивной жизни района посредством деятельности спортивных секций, организации спортивно-массовых мероприятий.</w:t>
      </w:r>
    </w:p>
    <w:p w:rsidR="006A3599" w:rsidRPr="005161B3" w:rsidRDefault="006A3599" w:rsidP="005161B3">
      <w:pPr>
        <w:shd w:val="clear" w:color="auto" w:fill="FFFFFF"/>
        <w:ind w:firstLine="540"/>
        <w:jc w:val="both"/>
        <w:rPr>
          <w:rFonts w:eastAsia="Times New Roman"/>
          <w:sz w:val="28"/>
          <w:szCs w:val="28"/>
        </w:rPr>
      </w:pPr>
      <w:proofErr w:type="gramStart"/>
      <w:r w:rsidRPr="005161B3">
        <w:rPr>
          <w:rFonts w:eastAsia="Times New Roman"/>
          <w:sz w:val="28"/>
          <w:szCs w:val="28"/>
        </w:rPr>
        <w:t>Календарный план физкультурно-массовых мероприятий формируется в соответствии со Спартакиадой среди городов и районов, Спартакиадой среди обучающихся Псковской области.</w:t>
      </w:r>
      <w:proofErr w:type="gramEnd"/>
      <w:r w:rsidRPr="005161B3">
        <w:rPr>
          <w:rFonts w:eastAsia="Times New Roman"/>
          <w:sz w:val="28"/>
          <w:szCs w:val="28"/>
        </w:rPr>
        <w:t xml:space="preserve"> В план включаются соревнования районного уровня, участие в областных и всероссийских соревнованиях.</w:t>
      </w:r>
    </w:p>
    <w:p w:rsidR="006A3599" w:rsidRPr="005161B3" w:rsidRDefault="006A3599" w:rsidP="005161B3">
      <w:pPr>
        <w:ind w:firstLine="540"/>
        <w:jc w:val="both"/>
        <w:rPr>
          <w:rFonts w:eastAsia="Times New Roman"/>
          <w:sz w:val="28"/>
          <w:szCs w:val="28"/>
        </w:rPr>
      </w:pPr>
      <w:r w:rsidRPr="005161B3">
        <w:rPr>
          <w:rFonts w:eastAsia="Times New Roman"/>
          <w:sz w:val="28"/>
          <w:szCs w:val="28"/>
        </w:rPr>
        <w:t>Физкультурно-оздоровительная работа в общеобразовательных учреждениях ведется по трем основным направлениям: организация учебных занятий по физической культуре, привлечение обучающихся к регулярным занятиям спортом и участию в спортивной жизни района посредством деятельности спортивных секций, организации спортивно-массовых мероприятий.</w:t>
      </w:r>
    </w:p>
    <w:p w:rsidR="006A3599" w:rsidRPr="005161B3" w:rsidRDefault="006A3599" w:rsidP="005161B3">
      <w:pPr>
        <w:ind w:firstLine="540"/>
        <w:jc w:val="both"/>
        <w:rPr>
          <w:rFonts w:eastAsia="Times New Roman"/>
          <w:sz w:val="28"/>
          <w:szCs w:val="28"/>
        </w:rPr>
      </w:pPr>
      <w:r w:rsidRPr="005161B3">
        <w:rPr>
          <w:rFonts w:eastAsia="Times New Roman"/>
          <w:sz w:val="28"/>
          <w:szCs w:val="28"/>
        </w:rPr>
        <w:t xml:space="preserve">Среди обучающихся </w:t>
      </w:r>
      <w:r w:rsidR="00A7648C" w:rsidRPr="005161B3">
        <w:rPr>
          <w:rFonts w:eastAsia="Times New Roman"/>
          <w:sz w:val="28"/>
          <w:szCs w:val="28"/>
        </w:rPr>
        <w:t>проводятся</w:t>
      </w:r>
      <w:r w:rsidRPr="005161B3">
        <w:rPr>
          <w:rFonts w:eastAsia="Times New Roman"/>
          <w:sz w:val="28"/>
          <w:szCs w:val="28"/>
        </w:rPr>
        <w:t xml:space="preserve"> районные соревнования в рамках районной спартакиады среди обучающихся, основная цель которой - активизация физкультурно-спортивной работы </w:t>
      </w:r>
      <w:proofErr w:type="gramStart"/>
      <w:r w:rsidRPr="005161B3">
        <w:rPr>
          <w:rFonts w:eastAsia="Times New Roman"/>
          <w:sz w:val="28"/>
          <w:szCs w:val="28"/>
        </w:rPr>
        <w:t>среди</w:t>
      </w:r>
      <w:proofErr w:type="gramEnd"/>
      <w:r w:rsidRPr="005161B3">
        <w:rPr>
          <w:rFonts w:eastAsia="Times New Roman"/>
          <w:sz w:val="28"/>
          <w:szCs w:val="28"/>
        </w:rPr>
        <w:t xml:space="preserve"> обучающихся. Соревнования проводятся  в течение всего учебного года по 10 видам: футболу, волейболу, баскетболу,  настольному теннису, самбо, каратэ, кроссу осеннему и весеннему, шахматам, лыжным гонкам. Все виды идут в зачет спартакиады.</w:t>
      </w:r>
    </w:p>
    <w:p w:rsidR="006A3599" w:rsidRPr="005161B3" w:rsidRDefault="006A3599" w:rsidP="005161B3">
      <w:pPr>
        <w:ind w:firstLine="540"/>
        <w:jc w:val="both"/>
        <w:rPr>
          <w:rFonts w:eastAsia="Times New Roman"/>
          <w:sz w:val="28"/>
          <w:szCs w:val="28"/>
        </w:rPr>
      </w:pPr>
      <w:r w:rsidRPr="005161B3">
        <w:rPr>
          <w:rFonts w:eastAsia="Times New Roman"/>
          <w:sz w:val="28"/>
          <w:szCs w:val="28"/>
        </w:rPr>
        <w:t xml:space="preserve">Наиболее популярным и многочисленным видом среди </w:t>
      </w:r>
      <w:proofErr w:type="gramStart"/>
      <w:r w:rsidRPr="005161B3">
        <w:rPr>
          <w:rFonts w:eastAsia="Times New Roman"/>
          <w:sz w:val="28"/>
          <w:szCs w:val="28"/>
        </w:rPr>
        <w:t>обучающихся</w:t>
      </w:r>
      <w:proofErr w:type="gramEnd"/>
      <w:r w:rsidRPr="005161B3">
        <w:rPr>
          <w:rFonts w:eastAsia="Times New Roman"/>
          <w:sz w:val="28"/>
          <w:szCs w:val="28"/>
        </w:rPr>
        <w:t xml:space="preserve"> является легкоатлетический осенний кросс, который стал традиционным спортивным мероприятием в районе. Весенняя эстафета среди общеобразовательных учреждений, посвященная Дню Победы, футбол памяти С. Пономарева, баскетбол памяти Н.И. Ковалева, турнир по волейболу памяти Л.Б. </w:t>
      </w:r>
      <w:proofErr w:type="spellStart"/>
      <w:r w:rsidRPr="005161B3">
        <w:rPr>
          <w:rFonts w:eastAsia="Times New Roman"/>
          <w:sz w:val="28"/>
          <w:szCs w:val="28"/>
        </w:rPr>
        <w:t>Дигилевой</w:t>
      </w:r>
      <w:proofErr w:type="spellEnd"/>
      <w:r w:rsidRPr="005161B3">
        <w:rPr>
          <w:rFonts w:eastAsia="Times New Roman"/>
          <w:sz w:val="28"/>
          <w:szCs w:val="28"/>
        </w:rPr>
        <w:t xml:space="preserve">, легкоатлетический кросс памяти </w:t>
      </w:r>
      <w:proofErr w:type="spellStart"/>
      <w:r w:rsidRPr="005161B3">
        <w:rPr>
          <w:rFonts w:eastAsia="Times New Roman"/>
          <w:sz w:val="28"/>
          <w:szCs w:val="28"/>
        </w:rPr>
        <w:t>М.Маметовой</w:t>
      </w:r>
      <w:proofErr w:type="spellEnd"/>
      <w:r w:rsidRPr="005161B3">
        <w:rPr>
          <w:rFonts w:eastAsia="Times New Roman"/>
          <w:sz w:val="28"/>
          <w:szCs w:val="28"/>
        </w:rPr>
        <w:t>. Также районные соревнования по волейболу, баскетболу, футболу, посвященные Международному женскому дню, Дню Победы, Дню защитника Отечества, Дню защиты детей, предновогодние турниры и лыжные соревнования.</w:t>
      </w:r>
    </w:p>
    <w:p w:rsidR="006A3599" w:rsidRPr="005161B3" w:rsidRDefault="006A3599" w:rsidP="005161B3">
      <w:pPr>
        <w:ind w:firstLine="540"/>
        <w:jc w:val="both"/>
        <w:rPr>
          <w:rFonts w:eastAsia="Times New Roman"/>
          <w:sz w:val="28"/>
          <w:szCs w:val="28"/>
        </w:rPr>
      </w:pPr>
      <w:r w:rsidRPr="005161B3">
        <w:rPr>
          <w:rFonts w:eastAsia="Times New Roman"/>
          <w:sz w:val="28"/>
          <w:szCs w:val="28"/>
        </w:rPr>
        <w:t xml:space="preserve">Массовым и популярным видом спорта среди учащихся является футбол: «Кожаный мяч», «Дворовый футбол». Учащиеся района принимают участие в </w:t>
      </w:r>
      <w:proofErr w:type="spellStart"/>
      <w:r w:rsidRPr="005161B3">
        <w:rPr>
          <w:rFonts w:eastAsia="Times New Roman"/>
          <w:sz w:val="28"/>
          <w:szCs w:val="28"/>
        </w:rPr>
        <w:t>дивизиональном</w:t>
      </w:r>
      <w:proofErr w:type="spellEnd"/>
      <w:r w:rsidRPr="005161B3">
        <w:rPr>
          <w:rFonts w:eastAsia="Times New Roman"/>
          <w:sz w:val="28"/>
          <w:szCs w:val="28"/>
        </w:rPr>
        <w:t xml:space="preserve"> этапе Чемпионата школьной баскетбольной лиги «КЭС-БАСКЕТ», в областном этапе Всероссийских соревнований «Серебряный мяч».</w:t>
      </w:r>
    </w:p>
    <w:p w:rsidR="006A3599" w:rsidRPr="005161B3" w:rsidRDefault="006A3599" w:rsidP="005161B3">
      <w:pPr>
        <w:ind w:firstLine="540"/>
        <w:jc w:val="both"/>
        <w:rPr>
          <w:rFonts w:eastAsia="Times New Roman"/>
          <w:sz w:val="28"/>
          <w:szCs w:val="28"/>
        </w:rPr>
      </w:pPr>
      <w:r w:rsidRPr="005161B3">
        <w:rPr>
          <w:rFonts w:eastAsia="Times New Roman"/>
          <w:sz w:val="28"/>
          <w:szCs w:val="28"/>
        </w:rPr>
        <w:t xml:space="preserve">С большим энтузиазмом представители предприятий участвуют в Чемпионатах города Великие Луки, </w:t>
      </w:r>
      <w:proofErr w:type="spellStart"/>
      <w:r w:rsidRPr="005161B3">
        <w:rPr>
          <w:rFonts w:eastAsia="Times New Roman"/>
          <w:sz w:val="28"/>
          <w:szCs w:val="28"/>
        </w:rPr>
        <w:t>Невельского</w:t>
      </w:r>
      <w:proofErr w:type="spellEnd"/>
      <w:r w:rsidRPr="005161B3">
        <w:rPr>
          <w:rFonts w:eastAsia="Times New Roman"/>
          <w:sz w:val="28"/>
          <w:szCs w:val="28"/>
        </w:rPr>
        <w:t xml:space="preserve"> района по футболу, мини-футболу, легкой атлетике, волейболу и баскетболу.</w:t>
      </w:r>
    </w:p>
    <w:p w:rsidR="006A3599" w:rsidRPr="005161B3" w:rsidRDefault="006A3599" w:rsidP="005161B3">
      <w:pPr>
        <w:ind w:firstLine="540"/>
        <w:jc w:val="both"/>
        <w:rPr>
          <w:sz w:val="28"/>
          <w:szCs w:val="28"/>
        </w:rPr>
      </w:pPr>
      <w:r w:rsidRPr="005161B3">
        <w:rPr>
          <w:sz w:val="28"/>
          <w:szCs w:val="28"/>
        </w:rPr>
        <w:lastRenderedPageBreak/>
        <w:t>С 1 сентября 2015 года на базе МБУ ДО ДЮСШ г</w:t>
      </w:r>
      <w:proofErr w:type="gramStart"/>
      <w:r w:rsidRPr="005161B3">
        <w:rPr>
          <w:sz w:val="28"/>
          <w:szCs w:val="28"/>
        </w:rPr>
        <w:t>.Н</w:t>
      </w:r>
      <w:proofErr w:type="gramEnd"/>
      <w:r w:rsidRPr="005161B3">
        <w:rPr>
          <w:sz w:val="28"/>
          <w:szCs w:val="28"/>
        </w:rPr>
        <w:t>евеля работает Центр тестирования по выполнению видов испытаний, нормативов комплекса ГТО.</w:t>
      </w:r>
    </w:p>
    <w:p w:rsidR="006A3599" w:rsidRPr="005161B3" w:rsidRDefault="006A3599" w:rsidP="005161B3">
      <w:pPr>
        <w:ind w:firstLine="540"/>
        <w:jc w:val="both"/>
        <w:rPr>
          <w:sz w:val="28"/>
          <w:szCs w:val="28"/>
        </w:rPr>
      </w:pPr>
      <w:r w:rsidRPr="005161B3">
        <w:rPr>
          <w:sz w:val="28"/>
          <w:szCs w:val="28"/>
        </w:rPr>
        <w:t xml:space="preserve">С 1 января 2018 года в силу вступили обновлённые нормативы ВФСК «ГТО» они будут  </w:t>
      </w:r>
      <w:r w:rsidRPr="005161B3">
        <w:rPr>
          <w:sz w:val="28"/>
          <w:szCs w:val="28"/>
          <w:shd w:val="clear" w:color="auto" w:fill="FFFFFF"/>
        </w:rPr>
        <w:t>действовать на протяжении 4-х лет.</w:t>
      </w:r>
    </w:p>
    <w:p w:rsidR="006A3599" w:rsidRPr="005161B3" w:rsidRDefault="006A3599" w:rsidP="005161B3">
      <w:pPr>
        <w:ind w:firstLine="540"/>
        <w:jc w:val="both"/>
        <w:rPr>
          <w:bCs/>
          <w:sz w:val="28"/>
          <w:szCs w:val="28"/>
          <w:shd w:val="clear" w:color="auto" w:fill="FFFFFF"/>
        </w:rPr>
      </w:pPr>
      <w:r w:rsidRPr="005161B3">
        <w:rPr>
          <w:sz w:val="28"/>
          <w:szCs w:val="28"/>
        </w:rPr>
        <w:t xml:space="preserve">За 2018 год </w:t>
      </w:r>
      <w:proofErr w:type="gramStart"/>
      <w:r w:rsidRPr="005161B3">
        <w:rPr>
          <w:sz w:val="28"/>
          <w:szCs w:val="28"/>
        </w:rPr>
        <w:t>в</w:t>
      </w:r>
      <w:proofErr w:type="gramEnd"/>
      <w:r w:rsidRPr="005161B3">
        <w:rPr>
          <w:sz w:val="28"/>
          <w:szCs w:val="28"/>
        </w:rPr>
        <w:t xml:space="preserve"> </w:t>
      </w:r>
      <w:proofErr w:type="gramStart"/>
      <w:r w:rsidRPr="005161B3">
        <w:rPr>
          <w:sz w:val="28"/>
          <w:szCs w:val="28"/>
        </w:rPr>
        <w:t>Невельском</w:t>
      </w:r>
      <w:proofErr w:type="gramEnd"/>
      <w:r w:rsidRPr="005161B3">
        <w:rPr>
          <w:sz w:val="28"/>
          <w:szCs w:val="28"/>
        </w:rPr>
        <w:t xml:space="preserve"> районе 81 человека (79 обучающихся, 2 взрослых) выполняли нормативы комплекса ГТО, из них 60 выполнили комплекс ГТО на знаки (21 – золотые, 44- серебряные, 16- бронзовые).</w:t>
      </w:r>
    </w:p>
    <w:p w:rsidR="006A3599" w:rsidRPr="005161B3" w:rsidRDefault="006A3599" w:rsidP="005161B3">
      <w:pPr>
        <w:ind w:firstLine="540"/>
        <w:jc w:val="both"/>
        <w:rPr>
          <w:bCs/>
          <w:sz w:val="28"/>
          <w:szCs w:val="28"/>
          <w:shd w:val="clear" w:color="auto" w:fill="FFFFFF"/>
        </w:rPr>
      </w:pPr>
      <w:r w:rsidRPr="005161B3">
        <w:rPr>
          <w:bCs/>
          <w:sz w:val="28"/>
          <w:szCs w:val="28"/>
          <w:shd w:val="clear" w:color="auto" w:fill="FFFFFF"/>
        </w:rPr>
        <w:t>В марте осуществлялось тестирование выпускников 11 классов, в тестировании приняло участие 16 человек.</w:t>
      </w:r>
    </w:p>
    <w:p w:rsidR="006A3599" w:rsidRPr="005161B3" w:rsidRDefault="006A3599" w:rsidP="005161B3">
      <w:pPr>
        <w:ind w:firstLine="540"/>
        <w:jc w:val="both"/>
        <w:rPr>
          <w:rFonts w:eastAsia="Times New Roman"/>
          <w:sz w:val="28"/>
          <w:szCs w:val="28"/>
        </w:rPr>
      </w:pPr>
      <w:r w:rsidRPr="005161B3">
        <w:rPr>
          <w:bCs/>
          <w:sz w:val="28"/>
          <w:szCs w:val="28"/>
          <w:shd w:val="clear" w:color="auto" w:fill="FFFFFF"/>
        </w:rPr>
        <w:t>В районе проходят  зимние и летние фестиваля ГТО, победители, которых выступают на областных и всероссийских мероприятиях по сдаче нормативов комплекса ГТО.</w:t>
      </w:r>
      <w:r w:rsidRPr="005161B3">
        <w:rPr>
          <w:rFonts w:eastAsia="Times New Roman"/>
          <w:sz w:val="28"/>
          <w:szCs w:val="28"/>
        </w:rPr>
        <w:t xml:space="preserve"> </w:t>
      </w:r>
    </w:p>
    <w:p w:rsidR="006A3599" w:rsidRPr="005161B3" w:rsidRDefault="006A3599" w:rsidP="005161B3">
      <w:pPr>
        <w:ind w:firstLine="540"/>
        <w:jc w:val="both"/>
        <w:rPr>
          <w:bCs/>
          <w:sz w:val="28"/>
          <w:szCs w:val="28"/>
        </w:rPr>
      </w:pPr>
      <w:r w:rsidRPr="005161B3">
        <w:rPr>
          <w:b/>
          <w:sz w:val="28"/>
          <w:szCs w:val="28"/>
        </w:rPr>
        <w:t>Возрастная структура</w:t>
      </w:r>
      <w:r w:rsidRPr="005161B3">
        <w:rPr>
          <w:sz w:val="28"/>
          <w:szCs w:val="28"/>
        </w:rPr>
        <w:t xml:space="preserve"> кадрового состава характеризуется высокой долей пенсионных возрастов (37 %), при этом уровень дефицита педагогических кадров оценивается в 15 %.</w:t>
      </w:r>
    </w:p>
    <w:p w:rsidR="006A3599" w:rsidRPr="005161B3" w:rsidRDefault="006A3599" w:rsidP="005161B3">
      <w:pPr>
        <w:ind w:firstLine="540"/>
        <w:jc w:val="both"/>
        <w:rPr>
          <w:sz w:val="28"/>
          <w:szCs w:val="28"/>
        </w:rPr>
      </w:pPr>
      <w:proofErr w:type="gramStart"/>
      <w:r w:rsidRPr="005161B3">
        <w:rPr>
          <w:b/>
          <w:sz w:val="28"/>
          <w:szCs w:val="28"/>
        </w:rPr>
        <w:t>Средняя заработная плата работников образовательных учреждений</w:t>
      </w:r>
      <w:r w:rsidRPr="005161B3">
        <w:rPr>
          <w:b/>
          <w:color w:val="FF0000"/>
          <w:sz w:val="28"/>
          <w:szCs w:val="28"/>
          <w:u w:val="single"/>
        </w:rPr>
        <w:t xml:space="preserve"> </w:t>
      </w:r>
      <w:r w:rsidRPr="005161B3">
        <w:rPr>
          <w:sz w:val="28"/>
          <w:szCs w:val="28"/>
          <w:u w:val="single"/>
        </w:rPr>
        <w:t>соответствует средним показателям средней заработной платы по региону, в соответствии с Распоряжением Администрации Псковской</w:t>
      </w:r>
      <w:r w:rsidRPr="005161B3">
        <w:rPr>
          <w:sz w:val="28"/>
          <w:szCs w:val="28"/>
        </w:rPr>
        <w:t xml:space="preserve"> области от 30.01.2013 № 17-Р «О мерах по совершенствованию системы оплаты труда в государственных и муниципальных учреждений области на 2013-2018 годы». </w:t>
      </w:r>
      <w:proofErr w:type="gramEnd"/>
    </w:p>
    <w:p w:rsidR="006A3599" w:rsidRPr="005161B3" w:rsidRDefault="006A3599" w:rsidP="005161B3">
      <w:pPr>
        <w:ind w:firstLine="709"/>
        <w:jc w:val="both"/>
        <w:rPr>
          <w:b/>
          <w:sz w:val="16"/>
          <w:szCs w:val="16"/>
        </w:rPr>
      </w:pPr>
      <w:r w:rsidRPr="005161B3">
        <w:rPr>
          <w:sz w:val="28"/>
          <w:szCs w:val="28"/>
        </w:rPr>
        <w:t>Как видно из таблицы уровень средней заработной платы работников образовательных учреждений растет.</w:t>
      </w:r>
    </w:p>
    <w:p w:rsidR="006A3599" w:rsidRPr="005161B3" w:rsidRDefault="006A3599" w:rsidP="006A3599">
      <w:pPr>
        <w:ind w:firstLine="709"/>
        <w:jc w:val="center"/>
        <w:rPr>
          <w:rFonts w:eastAsia="Times New Roman"/>
          <w:b/>
          <w:color w:val="000000"/>
          <w:sz w:val="28"/>
          <w:szCs w:val="28"/>
        </w:rPr>
      </w:pPr>
      <w:r w:rsidRPr="005161B3">
        <w:rPr>
          <w:b/>
          <w:sz w:val="28"/>
          <w:szCs w:val="28"/>
        </w:rPr>
        <w:t>Средняя заработная плата по категориям персонала</w:t>
      </w:r>
    </w:p>
    <w:tbl>
      <w:tblPr>
        <w:tblW w:w="9498" w:type="dxa"/>
        <w:tblInd w:w="-34" w:type="dxa"/>
        <w:tblLayout w:type="fixed"/>
        <w:tblLook w:val="0000"/>
      </w:tblPr>
      <w:tblGrid>
        <w:gridCol w:w="5322"/>
        <w:gridCol w:w="1980"/>
        <w:gridCol w:w="2196"/>
      </w:tblGrid>
      <w:tr w:rsidR="00FD2913" w:rsidRPr="005161B3" w:rsidTr="000A3F0C">
        <w:trPr>
          <w:trHeight w:val="640"/>
        </w:trPr>
        <w:tc>
          <w:tcPr>
            <w:tcW w:w="5322" w:type="dxa"/>
            <w:tcBorders>
              <w:top w:val="single" w:sz="4" w:space="0" w:color="000000"/>
              <w:left w:val="single" w:sz="4" w:space="0" w:color="000000"/>
            </w:tcBorders>
            <w:shd w:val="clear" w:color="auto" w:fill="auto"/>
            <w:vAlign w:val="bottom"/>
          </w:tcPr>
          <w:p w:rsidR="00FD2913" w:rsidRPr="005161B3" w:rsidRDefault="00FD2913" w:rsidP="000A3F0C">
            <w:pPr>
              <w:jc w:val="center"/>
              <w:rPr>
                <w:rFonts w:eastAsia="Times New Roman"/>
                <w:color w:val="000000"/>
              </w:rPr>
            </w:pPr>
            <w:r w:rsidRPr="005161B3">
              <w:rPr>
                <w:rFonts w:eastAsia="Times New Roman"/>
                <w:color w:val="000000"/>
              </w:rPr>
              <w:t>Категории персонала</w:t>
            </w:r>
          </w:p>
        </w:tc>
        <w:tc>
          <w:tcPr>
            <w:tcW w:w="4176" w:type="dxa"/>
            <w:gridSpan w:val="2"/>
            <w:tcBorders>
              <w:top w:val="single" w:sz="4" w:space="0" w:color="000000"/>
              <w:left w:val="single" w:sz="4" w:space="0" w:color="000000"/>
              <w:bottom w:val="single" w:sz="4" w:space="0" w:color="000000"/>
              <w:right w:val="single" w:sz="4" w:space="0" w:color="000000"/>
            </w:tcBorders>
            <w:shd w:val="clear" w:color="auto" w:fill="auto"/>
          </w:tcPr>
          <w:p w:rsidR="00FD2913" w:rsidRPr="005161B3" w:rsidRDefault="00FD2913" w:rsidP="00A53995">
            <w:pPr>
              <w:jc w:val="center"/>
              <w:rPr>
                <w:rFonts w:eastAsia="Times New Roman"/>
                <w:color w:val="000000"/>
              </w:rPr>
            </w:pPr>
            <w:r w:rsidRPr="005161B3">
              <w:rPr>
                <w:rFonts w:eastAsia="Times New Roman"/>
                <w:color w:val="000000"/>
              </w:rPr>
              <w:t>Средняя заработная плата по экономике субъекта</w:t>
            </w:r>
          </w:p>
        </w:tc>
      </w:tr>
      <w:tr w:rsidR="00FD2913" w:rsidRPr="005161B3" w:rsidTr="000A3F0C">
        <w:trPr>
          <w:trHeight w:val="640"/>
        </w:trPr>
        <w:tc>
          <w:tcPr>
            <w:tcW w:w="5322" w:type="dxa"/>
            <w:tcBorders>
              <w:left w:val="single" w:sz="4" w:space="0" w:color="000000"/>
              <w:bottom w:val="single" w:sz="4" w:space="0" w:color="000000"/>
            </w:tcBorders>
            <w:shd w:val="clear" w:color="auto" w:fill="auto"/>
            <w:vAlign w:val="bottom"/>
          </w:tcPr>
          <w:p w:rsidR="00FD2913" w:rsidRPr="005161B3" w:rsidRDefault="00FD2913" w:rsidP="00A53995">
            <w:pPr>
              <w:ind w:firstLine="709"/>
              <w:jc w:val="center"/>
              <w:rPr>
                <w:rFonts w:eastAsia="Times New Roman"/>
                <w:color w:val="000000"/>
              </w:rPr>
            </w:pPr>
          </w:p>
        </w:tc>
        <w:tc>
          <w:tcPr>
            <w:tcW w:w="1980" w:type="dxa"/>
            <w:tcBorders>
              <w:top w:val="single" w:sz="4" w:space="0" w:color="000000"/>
              <w:left w:val="single" w:sz="4" w:space="0" w:color="000000"/>
              <w:bottom w:val="single" w:sz="4" w:space="0" w:color="000000"/>
            </w:tcBorders>
            <w:shd w:val="clear" w:color="auto" w:fill="auto"/>
          </w:tcPr>
          <w:p w:rsidR="000A3F0C" w:rsidRPr="005161B3" w:rsidRDefault="000A3F0C" w:rsidP="00A53995">
            <w:pPr>
              <w:jc w:val="center"/>
              <w:rPr>
                <w:rFonts w:eastAsia="Times New Roman"/>
                <w:color w:val="000000"/>
              </w:rPr>
            </w:pPr>
          </w:p>
          <w:p w:rsidR="00FD2913" w:rsidRPr="005161B3" w:rsidRDefault="00FD2913" w:rsidP="00A53995">
            <w:pPr>
              <w:jc w:val="center"/>
              <w:rPr>
                <w:rFonts w:eastAsia="Times New Roman"/>
                <w:color w:val="000000"/>
              </w:rPr>
            </w:pPr>
            <w:r w:rsidRPr="005161B3">
              <w:rPr>
                <w:rFonts w:eastAsia="Times New Roman"/>
                <w:color w:val="000000"/>
              </w:rPr>
              <w:t>2017 г.,</w:t>
            </w:r>
          </w:p>
          <w:p w:rsidR="00FD2913" w:rsidRPr="005161B3" w:rsidRDefault="00FD2913" w:rsidP="00A53995">
            <w:pPr>
              <w:jc w:val="center"/>
              <w:rPr>
                <w:rFonts w:eastAsia="Times New Roman"/>
                <w:color w:val="000000"/>
              </w:rPr>
            </w:pPr>
            <w:r w:rsidRPr="005161B3">
              <w:rPr>
                <w:rFonts w:eastAsia="Times New Roman"/>
                <w:color w:val="000000"/>
              </w:rPr>
              <w:t>руб.</w:t>
            </w:r>
          </w:p>
        </w:tc>
        <w:tc>
          <w:tcPr>
            <w:tcW w:w="219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2913" w:rsidRPr="005161B3" w:rsidRDefault="00FD2913" w:rsidP="00A53995">
            <w:pPr>
              <w:jc w:val="center"/>
              <w:rPr>
                <w:rFonts w:eastAsia="Times New Roman"/>
                <w:color w:val="000000"/>
              </w:rPr>
            </w:pPr>
            <w:r w:rsidRPr="005161B3">
              <w:rPr>
                <w:rFonts w:eastAsia="Times New Roman"/>
                <w:color w:val="000000"/>
              </w:rPr>
              <w:t>2018 г.,</w:t>
            </w:r>
          </w:p>
          <w:p w:rsidR="00FD2913" w:rsidRPr="005161B3" w:rsidRDefault="00FD2913" w:rsidP="00A53995">
            <w:pPr>
              <w:jc w:val="center"/>
            </w:pPr>
            <w:r w:rsidRPr="005161B3">
              <w:rPr>
                <w:rFonts w:eastAsia="Times New Roman"/>
                <w:color w:val="000000"/>
              </w:rPr>
              <w:t>руб.</w:t>
            </w:r>
          </w:p>
        </w:tc>
      </w:tr>
      <w:tr w:rsidR="006A3599" w:rsidRPr="005161B3" w:rsidTr="000A3F0C">
        <w:trPr>
          <w:trHeight w:val="290"/>
        </w:trPr>
        <w:tc>
          <w:tcPr>
            <w:tcW w:w="5322" w:type="dxa"/>
            <w:tcBorders>
              <w:left w:val="single" w:sz="4" w:space="0" w:color="000000"/>
              <w:bottom w:val="single" w:sz="4" w:space="0" w:color="000000"/>
            </w:tcBorders>
            <w:shd w:val="clear" w:color="auto" w:fill="auto"/>
            <w:vAlign w:val="bottom"/>
          </w:tcPr>
          <w:p w:rsidR="006A3599" w:rsidRPr="005161B3" w:rsidRDefault="006A3599" w:rsidP="000A3F0C">
            <w:pPr>
              <w:rPr>
                <w:rFonts w:eastAsia="Times New Roman"/>
                <w:color w:val="000000"/>
              </w:rPr>
            </w:pPr>
            <w:r w:rsidRPr="005161B3">
              <w:rPr>
                <w:rFonts w:eastAsia="Times New Roman"/>
                <w:color w:val="000000"/>
              </w:rPr>
              <w:t>Педагогические работники дошкольных образовательных учреждений</w:t>
            </w:r>
          </w:p>
        </w:tc>
        <w:tc>
          <w:tcPr>
            <w:tcW w:w="1980" w:type="dxa"/>
            <w:tcBorders>
              <w:left w:val="single" w:sz="4" w:space="0" w:color="000000"/>
              <w:bottom w:val="single" w:sz="4" w:space="0" w:color="000000"/>
            </w:tcBorders>
            <w:shd w:val="clear" w:color="auto" w:fill="auto"/>
            <w:vAlign w:val="bottom"/>
          </w:tcPr>
          <w:p w:rsidR="006A3599" w:rsidRPr="005161B3" w:rsidRDefault="006A3599" w:rsidP="009D670D">
            <w:pPr>
              <w:ind w:firstLine="709"/>
              <w:jc w:val="both"/>
              <w:rPr>
                <w:rFonts w:eastAsia="Times New Roman"/>
                <w:color w:val="000000"/>
              </w:rPr>
            </w:pPr>
            <w:r w:rsidRPr="005161B3">
              <w:rPr>
                <w:rFonts w:eastAsia="Times New Roman"/>
                <w:color w:val="000000"/>
              </w:rPr>
              <w:t>19134,00</w:t>
            </w:r>
          </w:p>
        </w:tc>
        <w:tc>
          <w:tcPr>
            <w:tcW w:w="2196" w:type="dxa"/>
            <w:tcBorders>
              <w:left w:val="single" w:sz="4" w:space="0" w:color="000000"/>
              <w:bottom w:val="single" w:sz="4" w:space="0" w:color="000000"/>
              <w:right w:val="single" w:sz="4" w:space="0" w:color="000000"/>
            </w:tcBorders>
            <w:shd w:val="clear" w:color="auto" w:fill="auto"/>
            <w:vAlign w:val="bottom"/>
          </w:tcPr>
          <w:p w:rsidR="006A3599" w:rsidRPr="005161B3" w:rsidRDefault="006A3599" w:rsidP="009D670D">
            <w:pPr>
              <w:ind w:firstLine="709"/>
              <w:jc w:val="both"/>
            </w:pPr>
            <w:r w:rsidRPr="005161B3">
              <w:rPr>
                <w:rFonts w:eastAsia="Times New Roman"/>
                <w:color w:val="000000"/>
              </w:rPr>
              <w:t>22232,96</w:t>
            </w:r>
          </w:p>
        </w:tc>
      </w:tr>
      <w:tr w:rsidR="006A3599" w:rsidRPr="005161B3" w:rsidTr="000A3F0C">
        <w:trPr>
          <w:trHeight w:val="290"/>
        </w:trPr>
        <w:tc>
          <w:tcPr>
            <w:tcW w:w="5322" w:type="dxa"/>
            <w:tcBorders>
              <w:left w:val="single" w:sz="4" w:space="0" w:color="000000"/>
              <w:bottom w:val="single" w:sz="4" w:space="0" w:color="000000"/>
            </w:tcBorders>
            <w:shd w:val="clear" w:color="auto" w:fill="auto"/>
            <w:vAlign w:val="bottom"/>
          </w:tcPr>
          <w:p w:rsidR="006A3599" w:rsidRPr="005161B3" w:rsidRDefault="006A3599" w:rsidP="000A3F0C">
            <w:pPr>
              <w:rPr>
                <w:rFonts w:eastAsia="Times New Roman"/>
                <w:color w:val="000000"/>
              </w:rPr>
            </w:pPr>
            <w:r w:rsidRPr="005161B3">
              <w:rPr>
                <w:rFonts w:eastAsia="Times New Roman"/>
                <w:color w:val="000000"/>
              </w:rPr>
              <w:t>Педагогические работники общеобразовательных учреждений</w:t>
            </w:r>
          </w:p>
        </w:tc>
        <w:tc>
          <w:tcPr>
            <w:tcW w:w="1980" w:type="dxa"/>
            <w:tcBorders>
              <w:left w:val="single" w:sz="4" w:space="0" w:color="000000"/>
              <w:bottom w:val="single" w:sz="4" w:space="0" w:color="000000"/>
            </w:tcBorders>
            <w:shd w:val="clear" w:color="auto" w:fill="auto"/>
            <w:vAlign w:val="bottom"/>
          </w:tcPr>
          <w:p w:rsidR="006A3599" w:rsidRPr="005161B3" w:rsidRDefault="006A3599" w:rsidP="009D670D">
            <w:pPr>
              <w:ind w:firstLine="709"/>
              <w:jc w:val="both"/>
              <w:rPr>
                <w:rFonts w:eastAsia="Times New Roman"/>
                <w:color w:val="000000"/>
              </w:rPr>
            </w:pPr>
            <w:r w:rsidRPr="005161B3">
              <w:rPr>
                <w:rFonts w:eastAsia="Times New Roman"/>
                <w:color w:val="000000"/>
              </w:rPr>
              <w:t>21866,00</w:t>
            </w:r>
          </w:p>
        </w:tc>
        <w:tc>
          <w:tcPr>
            <w:tcW w:w="2196" w:type="dxa"/>
            <w:tcBorders>
              <w:left w:val="single" w:sz="4" w:space="0" w:color="000000"/>
              <w:bottom w:val="single" w:sz="4" w:space="0" w:color="000000"/>
              <w:right w:val="single" w:sz="4" w:space="0" w:color="000000"/>
            </w:tcBorders>
            <w:shd w:val="clear" w:color="auto" w:fill="auto"/>
            <w:vAlign w:val="bottom"/>
          </w:tcPr>
          <w:p w:rsidR="006A3599" w:rsidRPr="005161B3" w:rsidRDefault="006A3599" w:rsidP="009D670D">
            <w:pPr>
              <w:ind w:firstLine="709"/>
              <w:jc w:val="both"/>
            </w:pPr>
            <w:r w:rsidRPr="005161B3">
              <w:rPr>
                <w:rFonts w:eastAsia="Times New Roman"/>
                <w:color w:val="000000"/>
              </w:rPr>
              <w:t>24512,11</w:t>
            </w:r>
          </w:p>
        </w:tc>
      </w:tr>
      <w:tr w:rsidR="006A3599" w:rsidRPr="005161B3" w:rsidTr="000A3F0C">
        <w:trPr>
          <w:trHeight w:val="580"/>
        </w:trPr>
        <w:tc>
          <w:tcPr>
            <w:tcW w:w="5322" w:type="dxa"/>
            <w:tcBorders>
              <w:left w:val="single" w:sz="4" w:space="0" w:color="000000"/>
              <w:bottom w:val="single" w:sz="4" w:space="0" w:color="000000"/>
            </w:tcBorders>
            <w:shd w:val="clear" w:color="auto" w:fill="auto"/>
            <w:vAlign w:val="bottom"/>
          </w:tcPr>
          <w:p w:rsidR="006A3599" w:rsidRPr="005161B3" w:rsidRDefault="000A3F0C" w:rsidP="000A3F0C">
            <w:pPr>
              <w:rPr>
                <w:rFonts w:eastAsia="Times New Roman"/>
                <w:color w:val="000000"/>
              </w:rPr>
            </w:pPr>
            <w:r w:rsidRPr="005161B3">
              <w:rPr>
                <w:rFonts w:eastAsia="Times New Roman"/>
                <w:color w:val="000000"/>
              </w:rPr>
              <w:t>П</w:t>
            </w:r>
            <w:r w:rsidR="006A3599" w:rsidRPr="005161B3">
              <w:rPr>
                <w:rFonts w:eastAsia="Times New Roman"/>
                <w:color w:val="000000"/>
              </w:rPr>
              <w:t>едагогические работники дополнительного образования</w:t>
            </w:r>
          </w:p>
        </w:tc>
        <w:tc>
          <w:tcPr>
            <w:tcW w:w="1980" w:type="dxa"/>
            <w:tcBorders>
              <w:left w:val="single" w:sz="4" w:space="0" w:color="000000"/>
              <w:bottom w:val="single" w:sz="4" w:space="0" w:color="000000"/>
            </w:tcBorders>
            <w:shd w:val="clear" w:color="auto" w:fill="auto"/>
            <w:vAlign w:val="bottom"/>
          </w:tcPr>
          <w:p w:rsidR="006A3599" w:rsidRPr="005161B3" w:rsidRDefault="006A3599" w:rsidP="009D670D">
            <w:pPr>
              <w:ind w:firstLine="709"/>
              <w:jc w:val="both"/>
              <w:rPr>
                <w:rFonts w:eastAsia="Times New Roman"/>
                <w:color w:val="000000"/>
              </w:rPr>
            </w:pPr>
            <w:r w:rsidRPr="005161B3">
              <w:rPr>
                <w:rFonts w:eastAsia="Times New Roman"/>
                <w:color w:val="000000"/>
              </w:rPr>
              <w:t>20959,00</w:t>
            </w:r>
          </w:p>
        </w:tc>
        <w:tc>
          <w:tcPr>
            <w:tcW w:w="2196" w:type="dxa"/>
            <w:tcBorders>
              <w:left w:val="single" w:sz="4" w:space="0" w:color="000000"/>
              <w:bottom w:val="single" w:sz="4" w:space="0" w:color="000000"/>
              <w:right w:val="single" w:sz="4" w:space="0" w:color="000000"/>
            </w:tcBorders>
            <w:shd w:val="clear" w:color="auto" w:fill="auto"/>
            <w:vAlign w:val="bottom"/>
          </w:tcPr>
          <w:p w:rsidR="006A3599" w:rsidRPr="005161B3" w:rsidRDefault="006A3599" w:rsidP="009D670D">
            <w:pPr>
              <w:ind w:firstLine="709"/>
              <w:jc w:val="both"/>
            </w:pPr>
            <w:r w:rsidRPr="005161B3">
              <w:rPr>
                <w:rFonts w:eastAsia="Times New Roman"/>
                <w:color w:val="000000"/>
              </w:rPr>
              <w:t>24766,44</w:t>
            </w:r>
          </w:p>
        </w:tc>
      </w:tr>
    </w:tbl>
    <w:p w:rsidR="000A3F0C" w:rsidRPr="005161B3" w:rsidRDefault="000A3F0C" w:rsidP="006A3599">
      <w:pPr>
        <w:jc w:val="both"/>
        <w:rPr>
          <w:b/>
          <w:sz w:val="28"/>
          <w:szCs w:val="28"/>
        </w:rPr>
      </w:pPr>
    </w:p>
    <w:p w:rsidR="006A3599" w:rsidRPr="005161B3" w:rsidRDefault="006A3599" w:rsidP="005161B3">
      <w:pPr>
        <w:jc w:val="both"/>
        <w:rPr>
          <w:sz w:val="28"/>
          <w:szCs w:val="28"/>
        </w:rPr>
      </w:pPr>
      <w:r w:rsidRPr="005161B3">
        <w:rPr>
          <w:b/>
          <w:sz w:val="28"/>
          <w:szCs w:val="28"/>
        </w:rPr>
        <w:t>Молодежная политика.</w:t>
      </w:r>
    </w:p>
    <w:p w:rsidR="006A3599" w:rsidRPr="005161B3" w:rsidRDefault="006A3599" w:rsidP="005161B3">
      <w:pPr>
        <w:ind w:firstLine="540"/>
        <w:jc w:val="both"/>
        <w:rPr>
          <w:sz w:val="28"/>
          <w:szCs w:val="28"/>
        </w:rPr>
      </w:pPr>
      <w:r w:rsidRPr="005161B3">
        <w:rPr>
          <w:sz w:val="28"/>
          <w:szCs w:val="28"/>
        </w:rPr>
        <w:t>Целью молодежной политики является усиление работы по гражданскому образованию и патриотическому воспитанию молодежи, содействие формированию правовых, культурных нравственных ценностей среди молодежи.</w:t>
      </w:r>
    </w:p>
    <w:p w:rsidR="006A3599" w:rsidRPr="005161B3" w:rsidRDefault="006A3599" w:rsidP="005161B3">
      <w:pPr>
        <w:ind w:firstLine="540"/>
        <w:jc w:val="both"/>
        <w:rPr>
          <w:sz w:val="28"/>
          <w:szCs w:val="28"/>
        </w:rPr>
      </w:pPr>
      <w:r w:rsidRPr="005161B3">
        <w:rPr>
          <w:sz w:val="28"/>
          <w:szCs w:val="28"/>
        </w:rPr>
        <w:t>Задачами молодежной политики являются:</w:t>
      </w:r>
    </w:p>
    <w:p w:rsidR="006A3599" w:rsidRPr="005161B3" w:rsidRDefault="006A3599" w:rsidP="005161B3">
      <w:pPr>
        <w:ind w:firstLine="540"/>
        <w:jc w:val="both"/>
        <w:rPr>
          <w:sz w:val="28"/>
          <w:szCs w:val="28"/>
        </w:rPr>
      </w:pPr>
      <w:r w:rsidRPr="005161B3">
        <w:rPr>
          <w:sz w:val="28"/>
          <w:szCs w:val="28"/>
        </w:rPr>
        <w:t>- развитие добровольческой (волонтерской) деятельности;</w:t>
      </w:r>
    </w:p>
    <w:p w:rsidR="006A3599" w:rsidRPr="005161B3" w:rsidRDefault="006A3599" w:rsidP="005161B3">
      <w:pPr>
        <w:ind w:firstLine="540"/>
        <w:jc w:val="both"/>
        <w:rPr>
          <w:sz w:val="28"/>
          <w:szCs w:val="28"/>
        </w:rPr>
      </w:pPr>
      <w:r w:rsidRPr="005161B3">
        <w:rPr>
          <w:sz w:val="28"/>
          <w:szCs w:val="28"/>
        </w:rPr>
        <w:t>- развитие молодежного самоуправления и самоорганизации в ученических, студенческих, трудовых коллективах по месту жительства;</w:t>
      </w:r>
    </w:p>
    <w:p w:rsidR="006A3599" w:rsidRPr="005161B3" w:rsidRDefault="006A3599" w:rsidP="005161B3">
      <w:pPr>
        <w:ind w:firstLine="540"/>
        <w:jc w:val="both"/>
        <w:rPr>
          <w:sz w:val="28"/>
          <w:szCs w:val="28"/>
        </w:rPr>
      </w:pPr>
      <w:r w:rsidRPr="005161B3">
        <w:rPr>
          <w:sz w:val="28"/>
          <w:szCs w:val="28"/>
        </w:rPr>
        <w:lastRenderedPageBreak/>
        <w:t>- популяризация с использованием программ общественных объединений и социальной рекламы общественных ценностей, таких как здоровье, труд и семья.</w:t>
      </w:r>
    </w:p>
    <w:p w:rsidR="006A3599" w:rsidRPr="005161B3" w:rsidRDefault="006A3599" w:rsidP="005161B3">
      <w:pPr>
        <w:ind w:firstLine="540"/>
        <w:jc w:val="both"/>
        <w:rPr>
          <w:sz w:val="28"/>
          <w:szCs w:val="28"/>
        </w:rPr>
      </w:pPr>
      <w:r w:rsidRPr="005161B3">
        <w:rPr>
          <w:sz w:val="28"/>
          <w:szCs w:val="28"/>
        </w:rPr>
        <w:t xml:space="preserve">Для реализации данных задач необходимо проведение работ волонтерами по благоустройству братских захоронений на территории </w:t>
      </w:r>
      <w:proofErr w:type="spellStart"/>
      <w:r w:rsidRPr="005161B3">
        <w:rPr>
          <w:sz w:val="28"/>
          <w:szCs w:val="28"/>
        </w:rPr>
        <w:t>Невельского</w:t>
      </w:r>
      <w:proofErr w:type="spellEnd"/>
      <w:r w:rsidRPr="005161B3">
        <w:rPr>
          <w:sz w:val="28"/>
          <w:szCs w:val="28"/>
        </w:rPr>
        <w:t xml:space="preserve"> района, работа Молодежного общественного Совета. Совет действует </w:t>
      </w:r>
      <w:proofErr w:type="gramStart"/>
      <w:r w:rsidRPr="005161B3">
        <w:rPr>
          <w:sz w:val="28"/>
          <w:szCs w:val="28"/>
        </w:rPr>
        <w:t>в</w:t>
      </w:r>
      <w:proofErr w:type="gramEnd"/>
      <w:r w:rsidRPr="005161B3">
        <w:rPr>
          <w:sz w:val="28"/>
          <w:szCs w:val="28"/>
        </w:rPr>
        <w:t xml:space="preserve"> </w:t>
      </w:r>
      <w:proofErr w:type="gramStart"/>
      <w:r w:rsidRPr="005161B3">
        <w:rPr>
          <w:sz w:val="28"/>
          <w:szCs w:val="28"/>
        </w:rPr>
        <w:t>Невельском</w:t>
      </w:r>
      <w:proofErr w:type="gramEnd"/>
      <w:r w:rsidRPr="005161B3">
        <w:rPr>
          <w:sz w:val="28"/>
          <w:szCs w:val="28"/>
        </w:rPr>
        <w:t xml:space="preserve"> районе с 2018г.</w:t>
      </w:r>
    </w:p>
    <w:p w:rsidR="006A3599" w:rsidRPr="005161B3" w:rsidRDefault="006A3599" w:rsidP="005161B3">
      <w:pPr>
        <w:ind w:firstLine="540"/>
        <w:jc w:val="both"/>
        <w:rPr>
          <w:sz w:val="28"/>
          <w:szCs w:val="28"/>
        </w:rPr>
      </w:pPr>
      <w:r w:rsidRPr="005161B3">
        <w:rPr>
          <w:sz w:val="28"/>
          <w:szCs w:val="28"/>
        </w:rPr>
        <w:t>Основными задачами Совета являются:</w:t>
      </w:r>
    </w:p>
    <w:p w:rsidR="006A3599" w:rsidRPr="005161B3" w:rsidRDefault="006A3599" w:rsidP="005161B3">
      <w:pPr>
        <w:ind w:firstLine="540"/>
        <w:jc w:val="both"/>
        <w:rPr>
          <w:rFonts w:eastAsia="Times New Roman"/>
          <w:color w:val="000000"/>
          <w:sz w:val="28"/>
          <w:szCs w:val="28"/>
          <w:lang w:eastAsia="ru-RU"/>
        </w:rPr>
      </w:pPr>
      <w:r w:rsidRPr="005161B3">
        <w:rPr>
          <w:sz w:val="28"/>
          <w:szCs w:val="28"/>
        </w:rPr>
        <w:t xml:space="preserve">- содействие проявлению различных форм общественной и деловой </w:t>
      </w:r>
      <w:r w:rsidRPr="005161B3">
        <w:rPr>
          <w:rFonts w:eastAsia="Times New Roman"/>
          <w:color w:val="000000"/>
          <w:sz w:val="28"/>
          <w:szCs w:val="28"/>
          <w:lang w:eastAsia="ru-RU"/>
        </w:rPr>
        <w:t>активности молодежи в области культуры, спорта, досуга, предпринимательской и иной не запрещенной законодательством Российской Федерации деятельности;</w:t>
      </w:r>
    </w:p>
    <w:p w:rsidR="006A3599" w:rsidRPr="005161B3" w:rsidRDefault="006A3599" w:rsidP="005161B3">
      <w:pPr>
        <w:shd w:val="clear" w:color="auto" w:fill="FFFFFF"/>
        <w:jc w:val="both"/>
        <w:rPr>
          <w:rFonts w:eastAsia="Times New Roman"/>
          <w:color w:val="000000"/>
          <w:sz w:val="28"/>
          <w:szCs w:val="28"/>
          <w:lang w:eastAsia="ru-RU"/>
        </w:rPr>
      </w:pPr>
      <w:r w:rsidRPr="005161B3">
        <w:rPr>
          <w:rFonts w:eastAsia="Times New Roman"/>
          <w:color w:val="000000"/>
          <w:sz w:val="28"/>
          <w:szCs w:val="28"/>
          <w:lang w:eastAsia="ru-RU"/>
        </w:rPr>
        <w:t>- создание условий для повышения уровня правовой культуры молодежи и формирования активной гражданской позиции;</w:t>
      </w:r>
    </w:p>
    <w:p w:rsidR="006A3599" w:rsidRPr="005161B3" w:rsidRDefault="006A3599" w:rsidP="005161B3">
      <w:pPr>
        <w:shd w:val="clear" w:color="auto" w:fill="FFFFFF"/>
        <w:jc w:val="both"/>
        <w:rPr>
          <w:rFonts w:eastAsia="Times New Roman"/>
          <w:color w:val="000000"/>
          <w:sz w:val="28"/>
          <w:szCs w:val="28"/>
          <w:lang w:eastAsia="ru-RU"/>
        </w:rPr>
      </w:pPr>
      <w:r w:rsidRPr="005161B3">
        <w:rPr>
          <w:rFonts w:eastAsia="Times New Roman"/>
          <w:color w:val="000000"/>
          <w:sz w:val="28"/>
          <w:szCs w:val="28"/>
          <w:lang w:eastAsia="ru-RU"/>
        </w:rPr>
        <w:t xml:space="preserve">- информирование Главы </w:t>
      </w:r>
      <w:proofErr w:type="spellStart"/>
      <w:r w:rsidRPr="005161B3">
        <w:rPr>
          <w:rFonts w:eastAsia="Times New Roman"/>
          <w:color w:val="000000"/>
          <w:sz w:val="28"/>
          <w:szCs w:val="28"/>
          <w:lang w:eastAsia="ru-RU"/>
        </w:rPr>
        <w:t>Невельского</w:t>
      </w:r>
      <w:proofErr w:type="spellEnd"/>
      <w:r w:rsidRPr="005161B3">
        <w:rPr>
          <w:rFonts w:eastAsia="Times New Roman"/>
          <w:color w:val="000000"/>
          <w:sz w:val="28"/>
          <w:szCs w:val="28"/>
          <w:lang w:eastAsia="ru-RU"/>
        </w:rPr>
        <w:t xml:space="preserve"> района о наиболее актуальных проблемах молодежи в</w:t>
      </w:r>
      <w:r w:rsidR="00A53995" w:rsidRPr="005161B3">
        <w:rPr>
          <w:rFonts w:eastAsia="Times New Roman"/>
          <w:color w:val="000000"/>
          <w:sz w:val="28"/>
          <w:szCs w:val="28"/>
          <w:lang w:eastAsia="ru-RU"/>
        </w:rPr>
        <w:t xml:space="preserve"> м</w:t>
      </w:r>
      <w:r w:rsidRPr="005161B3">
        <w:rPr>
          <w:rFonts w:eastAsia="Times New Roman"/>
          <w:color w:val="000000"/>
          <w:sz w:val="28"/>
          <w:szCs w:val="28"/>
          <w:lang w:eastAsia="ru-RU"/>
        </w:rPr>
        <w:t>униципальном образовании «</w:t>
      </w:r>
      <w:proofErr w:type="spellStart"/>
      <w:r w:rsidRPr="005161B3">
        <w:rPr>
          <w:rFonts w:eastAsia="Times New Roman"/>
          <w:color w:val="000000"/>
          <w:sz w:val="28"/>
          <w:szCs w:val="28"/>
          <w:lang w:eastAsia="ru-RU"/>
        </w:rPr>
        <w:t>Невельский</w:t>
      </w:r>
      <w:proofErr w:type="spellEnd"/>
      <w:r w:rsidRPr="005161B3">
        <w:rPr>
          <w:rFonts w:eastAsia="Times New Roman"/>
          <w:color w:val="000000"/>
          <w:sz w:val="28"/>
          <w:szCs w:val="28"/>
          <w:lang w:eastAsia="ru-RU"/>
        </w:rPr>
        <w:t xml:space="preserve"> район» и подготовка предложений по их решению;</w:t>
      </w:r>
    </w:p>
    <w:p w:rsidR="006A3599" w:rsidRPr="005161B3" w:rsidRDefault="006A3599" w:rsidP="005161B3">
      <w:pPr>
        <w:shd w:val="clear" w:color="auto" w:fill="FFFFFF"/>
        <w:jc w:val="both"/>
        <w:rPr>
          <w:rFonts w:eastAsia="Times New Roman"/>
          <w:color w:val="000000"/>
          <w:sz w:val="28"/>
          <w:szCs w:val="28"/>
          <w:lang w:eastAsia="ru-RU"/>
        </w:rPr>
      </w:pPr>
      <w:r w:rsidRPr="005161B3">
        <w:rPr>
          <w:rFonts w:eastAsia="Times New Roman"/>
          <w:color w:val="000000"/>
          <w:sz w:val="28"/>
          <w:szCs w:val="28"/>
          <w:lang w:eastAsia="ru-RU"/>
        </w:rPr>
        <w:t>- участие в подготовке и обсуждении проектов муниципальных правовых актов по вопросам, затрагивающим права и интересы молодежи, а так же проектов муниципальных программ в сфере молодежной политики;</w:t>
      </w:r>
    </w:p>
    <w:p w:rsidR="006A3599" w:rsidRPr="005161B3" w:rsidRDefault="006A3599" w:rsidP="005161B3">
      <w:pPr>
        <w:shd w:val="clear" w:color="auto" w:fill="FFFFFF"/>
        <w:jc w:val="both"/>
        <w:rPr>
          <w:rFonts w:eastAsia="Times New Roman"/>
          <w:color w:val="000000"/>
          <w:sz w:val="28"/>
          <w:szCs w:val="28"/>
          <w:lang w:eastAsia="ru-RU"/>
        </w:rPr>
      </w:pPr>
      <w:r w:rsidRPr="005161B3">
        <w:rPr>
          <w:rFonts w:eastAsia="Times New Roman"/>
          <w:color w:val="000000"/>
          <w:sz w:val="28"/>
          <w:szCs w:val="28"/>
          <w:lang w:eastAsia="ru-RU"/>
        </w:rPr>
        <w:t>- создание условий для защиты прав, свобод, законных интересов и представление инициатив молодежи;</w:t>
      </w:r>
    </w:p>
    <w:p w:rsidR="006A3599" w:rsidRPr="005161B3" w:rsidRDefault="006A3599" w:rsidP="005161B3">
      <w:pPr>
        <w:shd w:val="clear" w:color="auto" w:fill="FFFFFF"/>
        <w:jc w:val="both"/>
        <w:rPr>
          <w:rFonts w:eastAsia="Times New Roman"/>
          <w:color w:val="000000"/>
          <w:sz w:val="28"/>
          <w:szCs w:val="28"/>
          <w:lang w:eastAsia="ru-RU"/>
        </w:rPr>
      </w:pPr>
      <w:r w:rsidRPr="005161B3">
        <w:rPr>
          <w:rFonts w:eastAsia="Times New Roman"/>
          <w:color w:val="000000"/>
          <w:sz w:val="28"/>
          <w:szCs w:val="28"/>
          <w:lang w:eastAsia="ru-RU"/>
        </w:rPr>
        <w:t xml:space="preserve">- участие в формировании и реализации основных направлений молодежной политики (патриотического воспитания, популяризации здорового образа жизни среди молодежи, развития добровольческого (волонтерского) движения, социализации молодого поколения и профилактики преступности и безнадзорности на территории </w:t>
      </w:r>
      <w:proofErr w:type="spellStart"/>
      <w:r w:rsidRPr="005161B3">
        <w:rPr>
          <w:rFonts w:eastAsia="Times New Roman"/>
          <w:color w:val="000000"/>
          <w:sz w:val="28"/>
          <w:szCs w:val="28"/>
          <w:lang w:eastAsia="ru-RU"/>
        </w:rPr>
        <w:t>Невельского</w:t>
      </w:r>
      <w:proofErr w:type="spellEnd"/>
      <w:r w:rsidRPr="005161B3">
        <w:rPr>
          <w:rFonts w:eastAsia="Times New Roman"/>
          <w:color w:val="000000"/>
          <w:sz w:val="28"/>
          <w:szCs w:val="28"/>
          <w:lang w:eastAsia="ru-RU"/>
        </w:rPr>
        <w:t xml:space="preserve"> района);</w:t>
      </w:r>
    </w:p>
    <w:p w:rsidR="006A3599" w:rsidRPr="005161B3" w:rsidRDefault="006A3599" w:rsidP="005161B3">
      <w:pPr>
        <w:shd w:val="clear" w:color="auto" w:fill="FFFFFF"/>
        <w:jc w:val="both"/>
        <w:rPr>
          <w:rFonts w:eastAsia="Times New Roman"/>
          <w:color w:val="000000"/>
          <w:sz w:val="28"/>
          <w:szCs w:val="28"/>
          <w:lang w:eastAsia="ru-RU"/>
        </w:rPr>
      </w:pPr>
      <w:r w:rsidRPr="005161B3">
        <w:rPr>
          <w:rFonts w:eastAsia="Times New Roman"/>
          <w:color w:val="000000"/>
          <w:sz w:val="28"/>
          <w:szCs w:val="28"/>
          <w:lang w:eastAsia="ru-RU"/>
        </w:rPr>
        <w:t>- повышение уровня политической, избирательной, гражданской активности молодых людей и общества в целом;</w:t>
      </w:r>
    </w:p>
    <w:p w:rsidR="006A3599" w:rsidRPr="005161B3" w:rsidRDefault="006A3599" w:rsidP="005161B3">
      <w:pPr>
        <w:shd w:val="clear" w:color="auto" w:fill="FFFFFF"/>
        <w:jc w:val="both"/>
        <w:rPr>
          <w:rFonts w:eastAsia="Times New Roman"/>
          <w:color w:val="000000"/>
          <w:sz w:val="28"/>
          <w:szCs w:val="28"/>
          <w:lang w:eastAsia="ru-RU"/>
        </w:rPr>
      </w:pPr>
      <w:r w:rsidRPr="005161B3">
        <w:rPr>
          <w:rFonts w:eastAsia="Times New Roman"/>
          <w:color w:val="000000"/>
          <w:sz w:val="28"/>
          <w:szCs w:val="28"/>
          <w:lang w:eastAsia="ru-RU"/>
        </w:rPr>
        <w:t xml:space="preserve">- обеспечение взаимодействия органов местного самоуправления </w:t>
      </w:r>
      <w:proofErr w:type="spellStart"/>
      <w:r w:rsidRPr="005161B3">
        <w:rPr>
          <w:rFonts w:eastAsia="Times New Roman"/>
          <w:color w:val="000000"/>
          <w:sz w:val="28"/>
          <w:szCs w:val="28"/>
          <w:lang w:eastAsia="ru-RU"/>
        </w:rPr>
        <w:t>Невельского</w:t>
      </w:r>
      <w:proofErr w:type="spellEnd"/>
      <w:r w:rsidRPr="005161B3">
        <w:rPr>
          <w:rFonts w:eastAsia="Times New Roman"/>
          <w:color w:val="000000"/>
          <w:sz w:val="28"/>
          <w:szCs w:val="28"/>
          <w:lang w:eastAsia="ru-RU"/>
        </w:rPr>
        <w:t xml:space="preserve"> района с  молодежью и молодежными общественными объединениями;</w:t>
      </w:r>
    </w:p>
    <w:p w:rsidR="006A3599" w:rsidRPr="005161B3" w:rsidRDefault="006A3599" w:rsidP="005161B3">
      <w:pPr>
        <w:shd w:val="clear" w:color="auto" w:fill="FFFFFF"/>
        <w:jc w:val="both"/>
        <w:rPr>
          <w:rFonts w:eastAsia="Times New Roman"/>
          <w:color w:val="000000"/>
          <w:sz w:val="28"/>
          <w:szCs w:val="28"/>
          <w:lang w:eastAsia="ru-RU"/>
        </w:rPr>
      </w:pPr>
      <w:r w:rsidRPr="005161B3">
        <w:rPr>
          <w:rFonts w:eastAsia="Times New Roman"/>
          <w:color w:val="000000"/>
          <w:sz w:val="28"/>
          <w:szCs w:val="28"/>
          <w:lang w:eastAsia="ru-RU"/>
        </w:rPr>
        <w:t>- обеспечение взаимодействия молодежного Совета с другими молодежными объединениями и структурами, созданными при органах государственной власти и</w:t>
      </w:r>
      <w:r w:rsidR="00A53995" w:rsidRPr="005161B3">
        <w:rPr>
          <w:rFonts w:eastAsia="Times New Roman"/>
          <w:color w:val="000000"/>
          <w:sz w:val="28"/>
          <w:szCs w:val="28"/>
          <w:lang w:eastAsia="ru-RU"/>
        </w:rPr>
        <w:t xml:space="preserve"> </w:t>
      </w:r>
      <w:r w:rsidRPr="005161B3">
        <w:rPr>
          <w:rFonts w:eastAsia="Times New Roman"/>
          <w:color w:val="000000"/>
          <w:sz w:val="28"/>
          <w:szCs w:val="28"/>
          <w:lang w:eastAsia="ru-RU"/>
        </w:rPr>
        <w:t>местного самоуправления Псковской области;</w:t>
      </w:r>
    </w:p>
    <w:p w:rsidR="006A3599" w:rsidRPr="005161B3" w:rsidRDefault="006A3599" w:rsidP="005161B3">
      <w:pPr>
        <w:shd w:val="clear" w:color="auto" w:fill="FFFFFF"/>
        <w:jc w:val="both"/>
        <w:rPr>
          <w:sz w:val="28"/>
          <w:szCs w:val="28"/>
        </w:rPr>
      </w:pPr>
      <w:r w:rsidRPr="005161B3">
        <w:rPr>
          <w:rFonts w:eastAsia="Times New Roman"/>
          <w:color w:val="000000"/>
          <w:sz w:val="28"/>
          <w:szCs w:val="28"/>
          <w:lang w:eastAsia="ru-RU"/>
        </w:rPr>
        <w:t>- осуществление практической организаторской деятельности по реализации конкретных мероприятий в области молодежной политики.</w:t>
      </w:r>
    </w:p>
    <w:p w:rsidR="006A3599" w:rsidRPr="005161B3" w:rsidRDefault="006A3599" w:rsidP="005161B3">
      <w:pPr>
        <w:ind w:firstLine="540"/>
        <w:jc w:val="both"/>
        <w:rPr>
          <w:sz w:val="28"/>
          <w:szCs w:val="28"/>
        </w:rPr>
      </w:pPr>
      <w:r w:rsidRPr="005161B3">
        <w:rPr>
          <w:sz w:val="28"/>
          <w:szCs w:val="28"/>
        </w:rPr>
        <w:t>Для вовлечения молодежи в социально-активную деятельность необходимо:</w:t>
      </w:r>
    </w:p>
    <w:p w:rsidR="006A3599" w:rsidRPr="005161B3" w:rsidRDefault="006A3599" w:rsidP="005161B3">
      <w:pPr>
        <w:ind w:firstLine="540"/>
        <w:jc w:val="both"/>
        <w:rPr>
          <w:sz w:val="28"/>
          <w:szCs w:val="28"/>
        </w:rPr>
      </w:pPr>
      <w:r w:rsidRPr="005161B3">
        <w:rPr>
          <w:sz w:val="28"/>
          <w:szCs w:val="28"/>
        </w:rPr>
        <w:t>- поддержать общественно значимые инициативы, общественно полезную деятельность молодежи;</w:t>
      </w:r>
    </w:p>
    <w:p w:rsidR="006A3599" w:rsidRPr="005161B3" w:rsidRDefault="006A3599" w:rsidP="005161B3">
      <w:pPr>
        <w:ind w:firstLine="540"/>
        <w:jc w:val="both"/>
        <w:rPr>
          <w:sz w:val="28"/>
          <w:szCs w:val="28"/>
        </w:rPr>
      </w:pPr>
      <w:r w:rsidRPr="005161B3">
        <w:rPr>
          <w:sz w:val="28"/>
          <w:szCs w:val="28"/>
        </w:rPr>
        <w:t>- поддержать молодых людей, оказавшихся в трудной жизненной ситуации;</w:t>
      </w:r>
    </w:p>
    <w:p w:rsidR="006A3599" w:rsidRPr="005161B3" w:rsidRDefault="006A3599" w:rsidP="005161B3">
      <w:pPr>
        <w:ind w:firstLine="540"/>
        <w:jc w:val="both"/>
        <w:rPr>
          <w:sz w:val="28"/>
          <w:szCs w:val="28"/>
        </w:rPr>
      </w:pPr>
      <w:r w:rsidRPr="005161B3">
        <w:rPr>
          <w:sz w:val="28"/>
          <w:szCs w:val="28"/>
        </w:rPr>
        <w:t>- пропагандировать здоровый образ жизни, культуру и безопасность в молодежной среде.</w:t>
      </w:r>
    </w:p>
    <w:p w:rsidR="006A3599" w:rsidRPr="005161B3" w:rsidRDefault="006A3599" w:rsidP="005161B3">
      <w:pPr>
        <w:ind w:firstLine="540"/>
        <w:jc w:val="both"/>
        <w:rPr>
          <w:sz w:val="28"/>
          <w:szCs w:val="28"/>
        </w:rPr>
      </w:pPr>
      <w:r w:rsidRPr="005161B3">
        <w:rPr>
          <w:sz w:val="28"/>
          <w:szCs w:val="28"/>
        </w:rPr>
        <w:lastRenderedPageBreak/>
        <w:t xml:space="preserve"> В направлении патриотического воспитания волонтеры проводят акции: «Ветеран живет рядом» (поздравление ветеранов с праздниками и знаменательными датами), «Свеча памяти», митинг в деревни Дубище, сопровождение «Бессмертного полка».</w:t>
      </w:r>
    </w:p>
    <w:p w:rsidR="006A3599" w:rsidRPr="005161B3" w:rsidRDefault="006A3599" w:rsidP="005161B3">
      <w:pPr>
        <w:ind w:firstLine="540"/>
        <w:jc w:val="both"/>
        <w:rPr>
          <w:sz w:val="28"/>
          <w:szCs w:val="28"/>
        </w:rPr>
      </w:pPr>
      <w:r w:rsidRPr="005161B3">
        <w:rPr>
          <w:sz w:val="28"/>
          <w:szCs w:val="28"/>
        </w:rPr>
        <w:t xml:space="preserve">Волонтеры проводят акции в сфере здравоохранения и воспитания: «Экология жизненного пространства», «Сигарета на конфету», «Мы против наркотиков». </w:t>
      </w:r>
    </w:p>
    <w:p w:rsidR="006A3599" w:rsidRPr="005161B3" w:rsidRDefault="006A3599" w:rsidP="005161B3">
      <w:pPr>
        <w:ind w:firstLine="540"/>
        <w:jc w:val="both"/>
        <w:rPr>
          <w:sz w:val="28"/>
          <w:szCs w:val="28"/>
        </w:rPr>
      </w:pPr>
      <w:proofErr w:type="gramStart"/>
      <w:r w:rsidRPr="005161B3">
        <w:rPr>
          <w:sz w:val="28"/>
          <w:szCs w:val="28"/>
        </w:rPr>
        <w:t>В</w:t>
      </w:r>
      <w:proofErr w:type="gramEnd"/>
      <w:r w:rsidRPr="005161B3">
        <w:rPr>
          <w:sz w:val="28"/>
          <w:szCs w:val="28"/>
        </w:rPr>
        <w:t xml:space="preserve"> </w:t>
      </w:r>
      <w:proofErr w:type="gramStart"/>
      <w:r w:rsidRPr="005161B3">
        <w:rPr>
          <w:sz w:val="28"/>
          <w:szCs w:val="28"/>
        </w:rPr>
        <w:t>Невельском</w:t>
      </w:r>
      <w:proofErr w:type="gramEnd"/>
      <w:r w:rsidRPr="005161B3">
        <w:rPr>
          <w:sz w:val="28"/>
          <w:szCs w:val="28"/>
        </w:rPr>
        <w:t xml:space="preserve"> районе </w:t>
      </w:r>
      <w:r w:rsidR="00EE6FA8" w:rsidRPr="005161B3">
        <w:rPr>
          <w:sz w:val="28"/>
          <w:szCs w:val="28"/>
        </w:rPr>
        <w:t>осуществляет деятельность</w:t>
      </w:r>
      <w:r w:rsidRPr="005161B3">
        <w:rPr>
          <w:sz w:val="28"/>
          <w:szCs w:val="28"/>
        </w:rPr>
        <w:t xml:space="preserve"> Всероссийское военно-патриотическое общественное движение "</w:t>
      </w:r>
      <w:proofErr w:type="spellStart"/>
      <w:r w:rsidRPr="005161B3">
        <w:rPr>
          <w:bCs/>
          <w:sz w:val="28"/>
          <w:szCs w:val="28"/>
        </w:rPr>
        <w:t>Юнармия</w:t>
      </w:r>
      <w:proofErr w:type="spellEnd"/>
      <w:r w:rsidRPr="005161B3">
        <w:rPr>
          <w:sz w:val="28"/>
          <w:szCs w:val="28"/>
        </w:rPr>
        <w:t xml:space="preserve">". </w:t>
      </w:r>
    </w:p>
    <w:p w:rsidR="006A3599" w:rsidRPr="005161B3" w:rsidRDefault="006A3599" w:rsidP="005161B3">
      <w:pPr>
        <w:ind w:firstLine="540"/>
        <w:jc w:val="both"/>
        <w:rPr>
          <w:color w:val="000000" w:themeColor="text1"/>
          <w:sz w:val="28"/>
          <w:szCs w:val="28"/>
          <w:shd w:val="clear" w:color="auto" w:fill="FFFFFF"/>
        </w:rPr>
      </w:pPr>
      <w:r w:rsidRPr="005161B3">
        <w:rPr>
          <w:color w:val="000000" w:themeColor="text1"/>
          <w:sz w:val="28"/>
          <w:szCs w:val="28"/>
          <w:shd w:val="clear" w:color="auto" w:fill="FFFFFF"/>
        </w:rPr>
        <w:t>Главная цель движения: вызвать интерес у подрастающего поколения к географии, истории Росс</w:t>
      </w:r>
      <w:proofErr w:type="gramStart"/>
      <w:r w:rsidRPr="005161B3">
        <w:rPr>
          <w:color w:val="000000" w:themeColor="text1"/>
          <w:sz w:val="28"/>
          <w:szCs w:val="28"/>
          <w:shd w:val="clear" w:color="auto" w:fill="FFFFFF"/>
        </w:rPr>
        <w:t>ии и ее</w:t>
      </w:r>
      <w:proofErr w:type="gramEnd"/>
      <w:r w:rsidRPr="005161B3">
        <w:rPr>
          <w:color w:val="000000" w:themeColor="text1"/>
          <w:sz w:val="28"/>
          <w:szCs w:val="28"/>
          <w:shd w:val="clear" w:color="auto" w:fill="FFFFFF"/>
        </w:rPr>
        <w:t xml:space="preserve"> народов, героев, выдающихся ученых и полководцев.</w:t>
      </w:r>
      <w:r w:rsidRPr="005161B3">
        <w:rPr>
          <w:color w:val="000000" w:themeColor="text1"/>
          <w:sz w:val="28"/>
          <w:szCs w:val="28"/>
        </w:rPr>
        <w:t xml:space="preserve"> </w:t>
      </w:r>
      <w:r w:rsidR="005C546A" w:rsidRPr="005161B3">
        <w:rPr>
          <w:color w:val="000000" w:themeColor="text1"/>
          <w:sz w:val="28"/>
          <w:szCs w:val="28"/>
        </w:rPr>
        <w:t>«</w:t>
      </w:r>
      <w:proofErr w:type="spellStart"/>
      <w:r w:rsidRPr="005161B3">
        <w:rPr>
          <w:color w:val="000000" w:themeColor="text1"/>
          <w:sz w:val="28"/>
          <w:szCs w:val="28"/>
          <w:shd w:val="clear" w:color="auto" w:fill="FFFFFF"/>
        </w:rPr>
        <w:t>Юнармия</w:t>
      </w:r>
      <w:proofErr w:type="spellEnd"/>
      <w:r w:rsidR="005C546A" w:rsidRPr="005161B3">
        <w:rPr>
          <w:color w:val="000000" w:themeColor="text1"/>
          <w:sz w:val="28"/>
          <w:szCs w:val="28"/>
          <w:shd w:val="clear" w:color="auto" w:fill="FFFFFF"/>
        </w:rPr>
        <w:t>»</w:t>
      </w:r>
      <w:r w:rsidRPr="005161B3">
        <w:rPr>
          <w:color w:val="000000" w:themeColor="text1"/>
          <w:sz w:val="28"/>
          <w:szCs w:val="28"/>
          <w:shd w:val="clear" w:color="auto" w:fill="FFFFFF"/>
        </w:rPr>
        <w:t xml:space="preserve"> </w:t>
      </w:r>
      <w:proofErr w:type="gramStart"/>
      <w:r w:rsidRPr="005161B3">
        <w:rPr>
          <w:color w:val="000000" w:themeColor="text1"/>
          <w:sz w:val="28"/>
          <w:szCs w:val="28"/>
          <w:shd w:val="clear" w:color="auto" w:fill="FFFFFF"/>
        </w:rPr>
        <w:t>призвана</w:t>
      </w:r>
      <w:proofErr w:type="gramEnd"/>
      <w:r w:rsidRPr="005161B3">
        <w:rPr>
          <w:color w:val="000000" w:themeColor="text1"/>
          <w:sz w:val="28"/>
          <w:szCs w:val="28"/>
          <w:shd w:val="clear" w:color="auto" w:fill="FFFFFF"/>
        </w:rPr>
        <w:t xml:space="preserve"> систематизировать патриотическое движение, а также увлечь ребят военно-патриотической тематикой.</w:t>
      </w:r>
    </w:p>
    <w:p w:rsidR="006A3599" w:rsidRPr="005161B3" w:rsidRDefault="006A3599" w:rsidP="005161B3">
      <w:pPr>
        <w:ind w:firstLine="540"/>
        <w:jc w:val="both"/>
        <w:rPr>
          <w:b/>
          <w:color w:val="FF0000"/>
          <w:sz w:val="28"/>
          <w:szCs w:val="28"/>
          <w:u w:val="single"/>
        </w:rPr>
      </w:pPr>
      <w:r w:rsidRPr="005161B3">
        <w:rPr>
          <w:sz w:val="28"/>
          <w:szCs w:val="28"/>
        </w:rPr>
        <w:t xml:space="preserve">Для осуществления поставленных задач необходимо активизировать работу по проведению мероприятий с молодежью. Это может быть районный фестиваль для молодых семей «Семейные </w:t>
      </w:r>
      <w:proofErr w:type="spellStart"/>
      <w:r w:rsidRPr="005161B3">
        <w:rPr>
          <w:sz w:val="28"/>
          <w:szCs w:val="28"/>
        </w:rPr>
        <w:t>квесты</w:t>
      </w:r>
      <w:proofErr w:type="spellEnd"/>
      <w:r w:rsidRPr="005161B3">
        <w:rPr>
          <w:sz w:val="28"/>
          <w:szCs w:val="28"/>
        </w:rPr>
        <w:t>», викторины, велопробеги.</w:t>
      </w:r>
    </w:p>
    <w:p w:rsidR="00A67885" w:rsidRPr="005161B3" w:rsidRDefault="00A67885" w:rsidP="005161B3">
      <w:pPr>
        <w:suppressAutoHyphens/>
        <w:ind w:firstLine="567"/>
        <w:jc w:val="both"/>
        <w:rPr>
          <w:sz w:val="28"/>
          <w:szCs w:val="28"/>
        </w:rPr>
      </w:pPr>
    </w:p>
    <w:p w:rsidR="005B6131" w:rsidRPr="005161B3" w:rsidRDefault="005B6131" w:rsidP="005161B3">
      <w:pPr>
        <w:suppressAutoHyphens/>
        <w:ind w:firstLine="567"/>
        <w:jc w:val="both"/>
        <w:rPr>
          <w:kern w:val="2"/>
          <w:sz w:val="28"/>
          <w:szCs w:val="28"/>
        </w:rPr>
      </w:pPr>
      <w:proofErr w:type="gramStart"/>
      <w:r w:rsidRPr="005161B3">
        <w:rPr>
          <w:sz w:val="28"/>
          <w:szCs w:val="28"/>
        </w:rPr>
        <w:t>В</w:t>
      </w:r>
      <w:proofErr w:type="gramEnd"/>
      <w:r w:rsidRPr="005161B3">
        <w:rPr>
          <w:sz w:val="28"/>
          <w:szCs w:val="28"/>
        </w:rPr>
        <w:t xml:space="preserve"> </w:t>
      </w:r>
      <w:proofErr w:type="gramStart"/>
      <w:r w:rsidRPr="005161B3">
        <w:rPr>
          <w:sz w:val="28"/>
          <w:szCs w:val="28"/>
        </w:rPr>
        <w:t>Невельском</w:t>
      </w:r>
      <w:proofErr w:type="gramEnd"/>
      <w:r w:rsidRPr="005161B3">
        <w:rPr>
          <w:sz w:val="28"/>
          <w:szCs w:val="28"/>
        </w:rPr>
        <w:t xml:space="preserve"> районе финансово-хозяйственную и творческую деятельность </w:t>
      </w:r>
      <w:r w:rsidRPr="005161B3">
        <w:rPr>
          <w:b/>
          <w:sz w:val="28"/>
          <w:szCs w:val="28"/>
        </w:rPr>
        <w:t>в сфере организации досуга, библиотечного</w:t>
      </w:r>
      <w:r w:rsidRPr="005161B3">
        <w:rPr>
          <w:sz w:val="28"/>
          <w:szCs w:val="28"/>
        </w:rPr>
        <w:t xml:space="preserve">  и информационного обслуживания населения осуществляет муниципальное бюджетное учреждение культуры </w:t>
      </w:r>
      <w:proofErr w:type="spellStart"/>
      <w:r w:rsidRPr="005161B3">
        <w:rPr>
          <w:sz w:val="28"/>
          <w:szCs w:val="28"/>
        </w:rPr>
        <w:t>Невельского</w:t>
      </w:r>
      <w:proofErr w:type="spellEnd"/>
      <w:r w:rsidRPr="005161B3">
        <w:rPr>
          <w:sz w:val="28"/>
          <w:szCs w:val="28"/>
        </w:rPr>
        <w:t xml:space="preserve"> района «Культура и досуг», в структуру которого входит 32 структурных подразделения:15</w:t>
      </w:r>
      <w:r w:rsidRPr="005161B3">
        <w:rPr>
          <w:kern w:val="2"/>
          <w:sz w:val="28"/>
          <w:szCs w:val="28"/>
        </w:rPr>
        <w:t xml:space="preserve"> учреждений клубного типа и 17 учреждений библиотечного типа. </w:t>
      </w:r>
    </w:p>
    <w:p w:rsidR="00A53995" w:rsidRPr="005161B3" w:rsidRDefault="005B6131" w:rsidP="005161B3">
      <w:pPr>
        <w:ind w:firstLine="567"/>
        <w:jc w:val="both"/>
        <w:rPr>
          <w:sz w:val="28"/>
          <w:szCs w:val="28"/>
        </w:rPr>
      </w:pPr>
      <w:r w:rsidRPr="005161B3">
        <w:rPr>
          <w:rFonts w:eastAsia="Lucida Sans Unicode"/>
          <w:color w:val="000000"/>
          <w:sz w:val="28"/>
          <w:szCs w:val="28"/>
          <w:lang w:eastAsia="en-US" w:bidi="en-US"/>
        </w:rPr>
        <w:t xml:space="preserve">В 2018 году </w:t>
      </w:r>
      <w:r w:rsidRPr="005161B3">
        <w:rPr>
          <w:sz w:val="28"/>
          <w:szCs w:val="28"/>
        </w:rPr>
        <w:t xml:space="preserve"> в рамках реализации партийного проекта партии Единая Россия «Местный дом культуры» произведен текущий ремонт фасада РДК. </w:t>
      </w:r>
      <w:r w:rsidR="00A53995" w:rsidRPr="005161B3">
        <w:rPr>
          <w:sz w:val="28"/>
          <w:szCs w:val="28"/>
        </w:rPr>
        <w:t xml:space="preserve">        </w:t>
      </w:r>
    </w:p>
    <w:p w:rsidR="005B6131" w:rsidRPr="005161B3" w:rsidRDefault="005B6131" w:rsidP="005161B3">
      <w:pPr>
        <w:ind w:firstLine="567"/>
        <w:jc w:val="both"/>
        <w:rPr>
          <w:sz w:val="28"/>
          <w:szCs w:val="28"/>
        </w:rPr>
      </w:pPr>
      <w:r w:rsidRPr="005161B3">
        <w:rPr>
          <w:sz w:val="28"/>
          <w:szCs w:val="28"/>
        </w:rPr>
        <w:t xml:space="preserve">Приобретен специализированный автотранспорт для обслуживания населения </w:t>
      </w:r>
      <w:proofErr w:type="spellStart"/>
      <w:r w:rsidRPr="005161B3">
        <w:rPr>
          <w:sz w:val="28"/>
          <w:szCs w:val="28"/>
        </w:rPr>
        <w:t>Невельского</w:t>
      </w:r>
      <w:proofErr w:type="spellEnd"/>
      <w:r w:rsidRPr="005161B3">
        <w:rPr>
          <w:sz w:val="28"/>
          <w:szCs w:val="28"/>
        </w:rPr>
        <w:t xml:space="preserve"> района</w:t>
      </w:r>
      <w:r w:rsidR="004307FC" w:rsidRPr="005161B3">
        <w:rPr>
          <w:sz w:val="28"/>
          <w:szCs w:val="28"/>
        </w:rPr>
        <w:t>. П</w:t>
      </w:r>
      <w:r w:rsidRPr="005161B3">
        <w:rPr>
          <w:sz w:val="28"/>
          <w:szCs w:val="28"/>
        </w:rPr>
        <w:t xml:space="preserve">риобретено оборудование для </w:t>
      </w:r>
      <w:proofErr w:type="spellStart"/>
      <w:r w:rsidRPr="005161B3">
        <w:rPr>
          <w:sz w:val="28"/>
          <w:szCs w:val="28"/>
        </w:rPr>
        <w:t>Туричинского</w:t>
      </w:r>
      <w:proofErr w:type="spellEnd"/>
      <w:r w:rsidRPr="005161B3">
        <w:rPr>
          <w:sz w:val="28"/>
          <w:szCs w:val="28"/>
        </w:rPr>
        <w:t xml:space="preserve"> СДК, на комплектование книжных фондов для библиотек района приобретен</w:t>
      </w:r>
      <w:r w:rsidR="004307FC" w:rsidRPr="005161B3">
        <w:rPr>
          <w:sz w:val="28"/>
          <w:szCs w:val="28"/>
        </w:rPr>
        <w:t>ы</w:t>
      </w:r>
      <w:r w:rsidRPr="005161B3">
        <w:rPr>
          <w:sz w:val="28"/>
          <w:szCs w:val="28"/>
        </w:rPr>
        <w:t xml:space="preserve"> литератур</w:t>
      </w:r>
      <w:r w:rsidR="004307FC" w:rsidRPr="005161B3">
        <w:rPr>
          <w:sz w:val="28"/>
          <w:szCs w:val="28"/>
        </w:rPr>
        <w:t>а</w:t>
      </w:r>
      <w:r w:rsidRPr="005161B3">
        <w:rPr>
          <w:sz w:val="28"/>
          <w:szCs w:val="28"/>
        </w:rPr>
        <w:t xml:space="preserve"> и журнал</w:t>
      </w:r>
      <w:r w:rsidR="004307FC" w:rsidRPr="005161B3">
        <w:rPr>
          <w:sz w:val="28"/>
          <w:szCs w:val="28"/>
        </w:rPr>
        <w:t>ы</w:t>
      </w:r>
      <w:r w:rsidRPr="005161B3">
        <w:rPr>
          <w:sz w:val="28"/>
          <w:szCs w:val="28"/>
        </w:rPr>
        <w:t>,</w:t>
      </w:r>
      <w:r w:rsidR="004307FC" w:rsidRPr="005161B3">
        <w:rPr>
          <w:sz w:val="28"/>
          <w:szCs w:val="28"/>
        </w:rPr>
        <w:t xml:space="preserve"> </w:t>
      </w:r>
      <w:r w:rsidRPr="005161B3">
        <w:rPr>
          <w:sz w:val="28"/>
          <w:szCs w:val="28"/>
        </w:rPr>
        <w:t xml:space="preserve">подключены к сети Интернет </w:t>
      </w:r>
      <w:proofErr w:type="spellStart"/>
      <w:r w:rsidRPr="005161B3">
        <w:rPr>
          <w:sz w:val="28"/>
          <w:szCs w:val="28"/>
        </w:rPr>
        <w:t>Мошенинская</w:t>
      </w:r>
      <w:proofErr w:type="spellEnd"/>
      <w:r w:rsidRPr="005161B3">
        <w:rPr>
          <w:sz w:val="28"/>
          <w:szCs w:val="28"/>
        </w:rPr>
        <w:t xml:space="preserve"> библиотека-клуб и Дубровинская библиотека.</w:t>
      </w:r>
    </w:p>
    <w:p w:rsidR="005B6131" w:rsidRPr="005161B3" w:rsidRDefault="005B6131" w:rsidP="005161B3">
      <w:pPr>
        <w:ind w:firstLine="567"/>
        <w:jc w:val="both"/>
        <w:rPr>
          <w:rFonts w:eastAsia="Lucida Sans Unicode"/>
          <w:bCs/>
          <w:color w:val="000000"/>
          <w:sz w:val="28"/>
          <w:szCs w:val="28"/>
          <w:lang w:eastAsia="en-US" w:bidi="en-US"/>
        </w:rPr>
      </w:pPr>
      <w:r w:rsidRPr="005161B3">
        <w:rPr>
          <w:rFonts w:eastAsia="Lucida Sans Unicode"/>
          <w:bCs/>
          <w:color w:val="000000"/>
          <w:sz w:val="28"/>
          <w:szCs w:val="28"/>
          <w:lang w:eastAsia="en-US" w:bidi="en-US"/>
        </w:rPr>
        <w:t xml:space="preserve">Средняя заработная плата работников культуры за 2018 год составила 24509 рублей, что соответствует выполнению «дорожной карты» на 100% по заработной плате. 2019 год средняя заработная плата  - 26004 рублей.            </w:t>
      </w:r>
    </w:p>
    <w:p w:rsidR="005B6131" w:rsidRPr="005161B3" w:rsidRDefault="005B6131" w:rsidP="005161B3">
      <w:pPr>
        <w:ind w:firstLine="567"/>
        <w:jc w:val="both"/>
        <w:rPr>
          <w:sz w:val="28"/>
          <w:szCs w:val="28"/>
        </w:rPr>
      </w:pPr>
      <w:r w:rsidRPr="005161B3">
        <w:rPr>
          <w:sz w:val="28"/>
          <w:szCs w:val="28"/>
        </w:rPr>
        <w:t xml:space="preserve">Доля расходов муниципального бюджета на культуру </w:t>
      </w:r>
      <w:proofErr w:type="spellStart"/>
      <w:r w:rsidRPr="005161B3">
        <w:rPr>
          <w:sz w:val="28"/>
          <w:szCs w:val="28"/>
        </w:rPr>
        <w:t>Невельского</w:t>
      </w:r>
      <w:proofErr w:type="spellEnd"/>
      <w:r w:rsidRPr="005161B3">
        <w:rPr>
          <w:sz w:val="28"/>
          <w:szCs w:val="28"/>
        </w:rPr>
        <w:t xml:space="preserve"> района в общем объеме расходов муниципального бюджета составила 12 %  2018г.(8% -2017г.) </w:t>
      </w:r>
    </w:p>
    <w:p w:rsidR="005B6131" w:rsidRPr="005161B3" w:rsidRDefault="005B6131" w:rsidP="005161B3">
      <w:pPr>
        <w:suppressAutoHyphens/>
        <w:ind w:firstLine="567"/>
        <w:jc w:val="both"/>
        <w:rPr>
          <w:sz w:val="28"/>
          <w:szCs w:val="28"/>
          <w:lang w:eastAsia="ar-SA"/>
        </w:rPr>
      </w:pPr>
      <w:r w:rsidRPr="005161B3">
        <w:rPr>
          <w:sz w:val="28"/>
          <w:szCs w:val="28"/>
          <w:lang w:eastAsia="ar-SA"/>
        </w:rPr>
        <w:t>МБУК «Культура и досуг» в Год кино приняло участие в федеральном проекте по созданию кинозалов, проект составил ровно 5 млн. рублей, кинозал был оборудован в зрительном зале районного Дома культуры. Торжественная церемония открытия состоялась в октябре 2017 года в рамках праздничных мероприятий, посвящённых Дню города. Новый современный кинозал распахнул двери для любителей и ценителей хорошего качественного кино.</w:t>
      </w:r>
    </w:p>
    <w:p w:rsidR="005B6131" w:rsidRPr="005161B3" w:rsidRDefault="006A3599" w:rsidP="005161B3">
      <w:pPr>
        <w:suppressAutoHyphens/>
        <w:ind w:firstLine="567"/>
        <w:jc w:val="both"/>
        <w:rPr>
          <w:sz w:val="28"/>
          <w:szCs w:val="28"/>
          <w:lang w:eastAsia="ar-SA"/>
        </w:rPr>
      </w:pPr>
      <w:r w:rsidRPr="005161B3">
        <w:rPr>
          <w:spacing w:val="-4"/>
          <w:sz w:val="28"/>
          <w:szCs w:val="28"/>
        </w:rPr>
        <w:t>Од</w:t>
      </w:r>
      <w:r w:rsidR="005B6131" w:rsidRPr="005161B3">
        <w:rPr>
          <w:spacing w:val="-4"/>
          <w:sz w:val="28"/>
          <w:szCs w:val="28"/>
        </w:rPr>
        <w:t xml:space="preserve">ним из приоритетных направлений МБУК «Культура и досуг» является - создание </w:t>
      </w:r>
      <w:r w:rsidR="005B6131" w:rsidRPr="005161B3">
        <w:rPr>
          <w:sz w:val="28"/>
          <w:szCs w:val="28"/>
        </w:rPr>
        <w:t xml:space="preserve">комфортных </w:t>
      </w:r>
      <w:r w:rsidR="005B6131" w:rsidRPr="005161B3">
        <w:rPr>
          <w:spacing w:val="-4"/>
          <w:sz w:val="28"/>
          <w:szCs w:val="28"/>
        </w:rPr>
        <w:t xml:space="preserve">условий для организации качественного обслуживания </w:t>
      </w:r>
      <w:r w:rsidR="005B6131" w:rsidRPr="005161B3">
        <w:rPr>
          <w:spacing w:val="-4"/>
          <w:sz w:val="28"/>
          <w:szCs w:val="28"/>
        </w:rPr>
        <w:lastRenderedPageBreak/>
        <w:t>различных категорий населения, у</w:t>
      </w:r>
      <w:r w:rsidR="005B6131" w:rsidRPr="005161B3">
        <w:rPr>
          <w:sz w:val="28"/>
          <w:szCs w:val="28"/>
        </w:rPr>
        <w:t>крепление материально-технической базы</w:t>
      </w:r>
      <w:r w:rsidR="005B6131" w:rsidRPr="005161B3">
        <w:rPr>
          <w:spacing w:val="-4"/>
          <w:sz w:val="28"/>
          <w:szCs w:val="28"/>
        </w:rPr>
        <w:t xml:space="preserve"> структурных подразделений.</w:t>
      </w:r>
      <w:r w:rsidR="005B6131" w:rsidRPr="005161B3">
        <w:rPr>
          <w:sz w:val="28"/>
          <w:szCs w:val="28"/>
          <w:lang w:eastAsia="ar-SA"/>
        </w:rPr>
        <w:t xml:space="preserve">  Учреждения </w:t>
      </w:r>
      <w:proofErr w:type="spellStart"/>
      <w:r w:rsidR="005B6131" w:rsidRPr="005161B3">
        <w:rPr>
          <w:sz w:val="28"/>
          <w:szCs w:val="28"/>
          <w:lang w:eastAsia="ar-SA"/>
        </w:rPr>
        <w:t>культурно-досугового</w:t>
      </w:r>
      <w:proofErr w:type="spellEnd"/>
      <w:r w:rsidR="005B6131" w:rsidRPr="005161B3">
        <w:rPr>
          <w:sz w:val="28"/>
          <w:szCs w:val="28"/>
          <w:lang w:eastAsia="ar-SA"/>
        </w:rPr>
        <w:t xml:space="preserve"> типа играют важное значение в создании условий развития сферы досуга и </w:t>
      </w:r>
      <w:proofErr w:type="gramStart"/>
      <w:r w:rsidR="005B6131" w:rsidRPr="005161B3">
        <w:rPr>
          <w:sz w:val="28"/>
          <w:szCs w:val="28"/>
          <w:lang w:eastAsia="ar-SA"/>
        </w:rPr>
        <w:t>отдыха</w:t>
      </w:r>
      <w:proofErr w:type="gramEnd"/>
      <w:r w:rsidR="005B6131" w:rsidRPr="005161B3">
        <w:rPr>
          <w:sz w:val="28"/>
          <w:szCs w:val="28"/>
          <w:lang w:eastAsia="ar-SA"/>
        </w:rPr>
        <w:t xml:space="preserve"> как местного населения так и гостей города и района, стараются оказать качественный, разнообразный и содержательный досуг.</w:t>
      </w:r>
      <w:r w:rsidR="005B6131" w:rsidRPr="005161B3">
        <w:rPr>
          <w:sz w:val="28"/>
          <w:szCs w:val="28"/>
        </w:rPr>
        <w:t xml:space="preserve">  </w:t>
      </w:r>
    </w:p>
    <w:p w:rsidR="005B6131" w:rsidRPr="005161B3" w:rsidRDefault="005B6131" w:rsidP="005161B3">
      <w:pPr>
        <w:suppressAutoHyphens/>
        <w:ind w:firstLine="567"/>
        <w:jc w:val="both"/>
        <w:rPr>
          <w:sz w:val="28"/>
          <w:szCs w:val="28"/>
        </w:rPr>
      </w:pPr>
      <w:r w:rsidRPr="005161B3">
        <w:rPr>
          <w:sz w:val="28"/>
          <w:szCs w:val="28"/>
        </w:rPr>
        <w:t xml:space="preserve">В районе развивается самодеятельное художественное творчество, вокальный жанр представлен 28 клубными формированиями.  </w:t>
      </w:r>
      <w:proofErr w:type="gramStart"/>
      <w:r w:rsidRPr="005161B3">
        <w:rPr>
          <w:sz w:val="28"/>
          <w:szCs w:val="28"/>
        </w:rPr>
        <w:t>В районе 4 самодеятельных вокальных коллектива носящих звание народный это - группа «Лира», хор «Ветеран», группа «Элегия», вокальная группа «Смородинка».</w:t>
      </w:r>
      <w:proofErr w:type="gramEnd"/>
      <w:r w:rsidRPr="005161B3">
        <w:rPr>
          <w:sz w:val="28"/>
          <w:szCs w:val="28"/>
        </w:rPr>
        <w:t xml:space="preserve">  Данные коллективы отличает высокий исполнительский уровень, активная концертная деятельность, участие в районных и областных смотрах-конкурсах.</w:t>
      </w:r>
    </w:p>
    <w:p w:rsidR="005B6131" w:rsidRPr="005161B3" w:rsidRDefault="005B6131" w:rsidP="005161B3">
      <w:pPr>
        <w:suppressAutoHyphens/>
        <w:ind w:firstLine="567"/>
        <w:jc w:val="both"/>
        <w:rPr>
          <w:sz w:val="28"/>
          <w:szCs w:val="28"/>
          <w:lang w:eastAsia="ar-SA"/>
        </w:rPr>
      </w:pPr>
      <w:r w:rsidRPr="005161B3">
        <w:rPr>
          <w:sz w:val="28"/>
          <w:szCs w:val="28"/>
          <w:lang w:eastAsia="ar-SA"/>
        </w:rPr>
        <w:t xml:space="preserve">Многие мероприятия, проводимые в районе, стали традиционными и пользуются большой популярностью: День молодёжи, Праздник лета,  Новогодние представления, День города, Дни посёлков в </w:t>
      </w:r>
      <w:proofErr w:type="spellStart"/>
      <w:r w:rsidRPr="005161B3">
        <w:rPr>
          <w:sz w:val="28"/>
          <w:szCs w:val="28"/>
          <w:lang w:eastAsia="ar-SA"/>
        </w:rPr>
        <w:t>Туричино</w:t>
      </w:r>
      <w:proofErr w:type="spellEnd"/>
      <w:r w:rsidRPr="005161B3">
        <w:rPr>
          <w:sz w:val="28"/>
          <w:szCs w:val="28"/>
          <w:lang w:eastAsia="ar-SA"/>
        </w:rPr>
        <w:t xml:space="preserve">, Новохованске, Усть-Долыссах, </w:t>
      </w:r>
      <w:proofErr w:type="spellStart"/>
      <w:r w:rsidRPr="005161B3">
        <w:rPr>
          <w:sz w:val="28"/>
          <w:szCs w:val="28"/>
          <w:lang w:eastAsia="ar-SA"/>
        </w:rPr>
        <w:t>Трехалёв</w:t>
      </w:r>
      <w:r w:rsidR="00A67885" w:rsidRPr="005161B3">
        <w:rPr>
          <w:sz w:val="28"/>
          <w:szCs w:val="28"/>
          <w:lang w:eastAsia="ar-SA"/>
        </w:rPr>
        <w:t>о</w:t>
      </w:r>
      <w:proofErr w:type="spellEnd"/>
      <w:r w:rsidRPr="005161B3">
        <w:rPr>
          <w:sz w:val="28"/>
          <w:szCs w:val="28"/>
          <w:lang w:eastAsia="ar-SA"/>
        </w:rPr>
        <w:t xml:space="preserve">,  День культуры в </w:t>
      </w:r>
      <w:proofErr w:type="spellStart"/>
      <w:r w:rsidRPr="005161B3">
        <w:rPr>
          <w:sz w:val="28"/>
          <w:szCs w:val="28"/>
          <w:lang w:eastAsia="ar-SA"/>
        </w:rPr>
        <w:t>Лёхово</w:t>
      </w:r>
      <w:proofErr w:type="spellEnd"/>
      <w:r w:rsidRPr="005161B3">
        <w:rPr>
          <w:sz w:val="28"/>
          <w:szCs w:val="28"/>
          <w:lang w:eastAsia="ar-SA"/>
        </w:rPr>
        <w:t xml:space="preserve"> и другие.  </w:t>
      </w:r>
    </w:p>
    <w:p w:rsidR="005B6131" w:rsidRPr="005161B3" w:rsidRDefault="005B6131" w:rsidP="005161B3">
      <w:pPr>
        <w:suppressAutoHyphens/>
        <w:ind w:firstLine="567"/>
        <w:jc w:val="both"/>
        <w:rPr>
          <w:bCs/>
          <w:sz w:val="28"/>
          <w:szCs w:val="28"/>
          <w:lang w:eastAsia="ar-SA"/>
        </w:rPr>
      </w:pPr>
      <w:r w:rsidRPr="005161B3">
        <w:rPr>
          <w:bCs/>
          <w:sz w:val="28"/>
          <w:szCs w:val="28"/>
          <w:lang w:eastAsia="ar-SA"/>
        </w:rPr>
        <w:t xml:space="preserve">Специалисты МБУК «Культура и досуг» прикладывают немало усилий, используя весь творческий потенциал, чтобы провести праздничные мероприятия на должном уровне. </w:t>
      </w:r>
    </w:p>
    <w:p w:rsidR="005B6131" w:rsidRPr="005161B3" w:rsidRDefault="005B6131" w:rsidP="005161B3">
      <w:pPr>
        <w:suppressAutoHyphens/>
        <w:ind w:firstLine="567"/>
        <w:jc w:val="both"/>
        <w:rPr>
          <w:sz w:val="28"/>
          <w:szCs w:val="28"/>
          <w:lang w:eastAsia="ar-SA"/>
        </w:rPr>
      </w:pPr>
      <w:r w:rsidRPr="005161B3">
        <w:rPr>
          <w:sz w:val="28"/>
          <w:szCs w:val="28"/>
          <w:lang w:eastAsia="ar-SA"/>
        </w:rPr>
        <w:t xml:space="preserve">Все структурные подразделения МБУК «Культура и досуг» работают в тесном сотрудничестве с учреждениями образования, здравоохранения, отделом внутренних дел, социальной защиты, советом ветеранов. </w:t>
      </w:r>
    </w:p>
    <w:p w:rsidR="005B6131" w:rsidRPr="005161B3" w:rsidRDefault="005B6131" w:rsidP="005161B3">
      <w:pPr>
        <w:suppressAutoHyphens/>
        <w:ind w:firstLine="567"/>
        <w:jc w:val="both"/>
        <w:rPr>
          <w:bCs/>
          <w:sz w:val="28"/>
          <w:szCs w:val="28"/>
          <w:lang w:eastAsia="ar-SA"/>
        </w:rPr>
      </w:pPr>
      <w:proofErr w:type="spellStart"/>
      <w:r w:rsidRPr="005161B3">
        <w:rPr>
          <w:sz w:val="28"/>
          <w:szCs w:val="28"/>
          <w:lang w:eastAsia="ar-SA"/>
        </w:rPr>
        <w:t>Туричинский</w:t>
      </w:r>
      <w:proofErr w:type="spellEnd"/>
      <w:r w:rsidRPr="005161B3">
        <w:rPr>
          <w:sz w:val="28"/>
          <w:szCs w:val="28"/>
          <w:lang w:eastAsia="ar-SA"/>
        </w:rPr>
        <w:t xml:space="preserve"> СДК работает в тесном контакте с </w:t>
      </w:r>
      <w:proofErr w:type="spellStart"/>
      <w:r w:rsidRPr="005161B3">
        <w:rPr>
          <w:sz w:val="28"/>
          <w:szCs w:val="28"/>
          <w:lang w:eastAsia="ar-SA"/>
        </w:rPr>
        <w:t>Туричинским</w:t>
      </w:r>
      <w:proofErr w:type="spellEnd"/>
      <w:r w:rsidRPr="005161B3">
        <w:rPr>
          <w:sz w:val="28"/>
          <w:szCs w:val="28"/>
          <w:lang w:eastAsia="ar-SA"/>
        </w:rPr>
        <w:t xml:space="preserve"> «Домом  </w:t>
      </w:r>
      <w:proofErr w:type="gramStart"/>
      <w:r w:rsidRPr="005161B3">
        <w:rPr>
          <w:sz w:val="28"/>
          <w:szCs w:val="28"/>
          <w:lang w:eastAsia="ar-SA"/>
        </w:rPr>
        <w:t>–и</w:t>
      </w:r>
      <w:proofErr w:type="gramEnd"/>
      <w:r w:rsidRPr="005161B3">
        <w:rPr>
          <w:sz w:val="28"/>
          <w:szCs w:val="28"/>
          <w:lang w:eastAsia="ar-SA"/>
        </w:rPr>
        <w:t xml:space="preserve">нтернатом  для престарелых», проводятся праздничные мероприятия  для пожилых людей, в кружках по декоративно-прикладному творчеству  изготавливаются сувениры. Районный Дом культуры проводит адресные мероприятия для людей с ограниченными возможностями здоровья по зрению.  В данном направлении работают </w:t>
      </w:r>
      <w:proofErr w:type="spellStart"/>
      <w:r w:rsidRPr="005161B3">
        <w:rPr>
          <w:sz w:val="28"/>
          <w:szCs w:val="28"/>
          <w:lang w:eastAsia="ar-SA"/>
        </w:rPr>
        <w:t>Усть-Долысский</w:t>
      </w:r>
      <w:proofErr w:type="spellEnd"/>
      <w:r w:rsidRPr="005161B3">
        <w:rPr>
          <w:sz w:val="28"/>
          <w:szCs w:val="28"/>
          <w:lang w:eastAsia="ar-SA"/>
        </w:rPr>
        <w:t xml:space="preserve"> СДК, </w:t>
      </w:r>
      <w:proofErr w:type="spellStart"/>
      <w:r w:rsidRPr="005161B3">
        <w:rPr>
          <w:sz w:val="28"/>
          <w:szCs w:val="28"/>
          <w:lang w:eastAsia="ar-SA"/>
        </w:rPr>
        <w:t>Новохованский</w:t>
      </w:r>
      <w:proofErr w:type="spellEnd"/>
      <w:r w:rsidRPr="005161B3">
        <w:rPr>
          <w:sz w:val="28"/>
          <w:szCs w:val="28"/>
          <w:lang w:eastAsia="ar-SA"/>
        </w:rPr>
        <w:t xml:space="preserve"> СДК,  </w:t>
      </w:r>
      <w:proofErr w:type="spellStart"/>
      <w:r w:rsidRPr="005161B3">
        <w:rPr>
          <w:sz w:val="28"/>
          <w:szCs w:val="28"/>
          <w:lang w:eastAsia="ar-SA"/>
        </w:rPr>
        <w:t>Кошелевский</w:t>
      </w:r>
      <w:proofErr w:type="spellEnd"/>
      <w:r w:rsidRPr="005161B3">
        <w:rPr>
          <w:sz w:val="28"/>
          <w:szCs w:val="28"/>
          <w:lang w:eastAsia="ar-SA"/>
        </w:rPr>
        <w:t xml:space="preserve"> </w:t>
      </w:r>
      <w:proofErr w:type="spellStart"/>
      <w:r w:rsidRPr="005161B3">
        <w:rPr>
          <w:sz w:val="28"/>
          <w:szCs w:val="28"/>
          <w:lang w:eastAsia="ar-SA"/>
        </w:rPr>
        <w:t>СК-биб</w:t>
      </w:r>
      <w:r w:rsidR="00A67885" w:rsidRPr="005161B3">
        <w:rPr>
          <w:sz w:val="28"/>
          <w:szCs w:val="28"/>
          <w:lang w:eastAsia="ar-SA"/>
        </w:rPr>
        <w:t>лиоте</w:t>
      </w:r>
      <w:r w:rsidRPr="005161B3">
        <w:rPr>
          <w:sz w:val="28"/>
          <w:szCs w:val="28"/>
          <w:lang w:eastAsia="ar-SA"/>
        </w:rPr>
        <w:t>ка</w:t>
      </w:r>
      <w:proofErr w:type="spellEnd"/>
      <w:r w:rsidRPr="005161B3">
        <w:rPr>
          <w:sz w:val="28"/>
          <w:szCs w:val="28"/>
          <w:lang w:eastAsia="ar-SA"/>
        </w:rPr>
        <w:t xml:space="preserve"> и др. </w:t>
      </w:r>
    </w:p>
    <w:p w:rsidR="005B6131" w:rsidRPr="005161B3" w:rsidRDefault="005B6131" w:rsidP="005161B3">
      <w:pPr>
        <w:suppressAutoHyphens/>
        <w:ind w:firstLine="567"/>
        <w:jc w:val="both"/>
        <w:rPr>
          <w:sz w:val="28"/>
          <w:szCs w:val="28"/>
          <w:lang w:eastAsia="ar-SA"/>
        </w:rPr>
      </w:pPr>
      <w:r w:rsidRPr="005161B3">
        <w:rPr>
          <w:sz w:val="28"/>
          <w:szCs w:val="28"/>
          <w:lang w:eastAsia="ar-SA"/>
        </w:rPr>
        <w:t>Любовью к родному краю к людям, живущим в нем, наполнены праздники села</w:t>
      </w:r>
      <w:r w:rsidR="00A67885" w:rsidRPr="005161B3">
        <w:rPr>
          <w:sz w:val="28"/>
          <w:szCs w:val="28"/>
          <w:lang w:eastAsia="ar-SA"/>
        </w:rPr>
        <w:t>,</w:t>
      </w:r>
      <w:r w:rsidRPr="005161B3">
        <w:rPr>
          <w:sz w:val="28"/>
          <w:szCs w:val="28"/>
          <w:lang w:eastAsia="ar-SA"/>
        </w:rPr>
        <w:t xml:space="preserve"> проходящие в сельских структурных подразделениях МБУК «Культура и досуг». Ежегодно в июле в </w:t>
      </w:r>
      <w:proofErr w:type="spellStart"/>
      <w:r w:rsidRPr="005161B3">
        <w:rPr>
          <w:sz w:val="28"/>
          <w:szCs w:val="28"/>
          <w:lang w:eastAsia="ar-SA"/>
        </w:rPr>
        <w:t>Усть</w:t>
      </w:r>
      <w:proofErr w:type="spellEnd"/>
      <w:r w:rsidRPr="005161B3">
        <w:rPr>
          <w:sz w:val="28"/>
          <w:szCs w:val="28"/>
          <w:lang w:eastAsia="ar-SA"/>
        </w:rPr>
        <w:t xml:space="preserve"> – </w:t>
      </w:r>
      <w:proofErr w:type="spellStart"/>
      <w:r w:rsidRPr="005161B3">
        <w:rPr>
          <w:sz w:val="28"/>
          <w:szCs w:val="28"/>
          <w:lang w:eastAsia="ar-SA"/>
        </w:rPr>
        <w:t>Долысском</w:t>
      </w:r>
      <w:proofErr w:type="spellEnd"/>
      <w:r w:rsidRPr="005161B3">
        <w:rPr>
          <w:sz w:val="28"/>
          <w:szCs w:val="28"/>
          <w:lang w:eastAsia="ar-SA"/>
        </w:rPr>
        <w:t xml:space="preserve"> СДК проходит праздник посёлка «Село моё родное</w:t>
      </w:r>
      <w:r w:rsidR="00A67885" w:rsidRPr="005161B3">
        <w:rPr>
          <w:sz w:val="28"/>
          <w:szCs w:val="28"/>
          <w:lang w:eastAsia="ar-SA"/>
        </w:rPr>
        <w:t xml:space="preserve"> </w:t>
      </w:r>
      <w:r w:rsidRPr="005161B3">
        <w:rPr>
          <w:sz w:val="28"/>
          <w:szCs w:val="28"/>
          <w:lang w:eastAsia="ar-SA"/>
        </w:rPr>
        <w:t>-</w:t>
      </w:r>
      <w:r w:rsidR="00A67885" w:rsidRPr="005161B3">
        <w:rPr>
          <w:sz w:val="28"/>
          <w:szCs w:val="28"/>
          <w:lang w:eastAsia="ar-SA"/>
        </w:rPr>
        <w:t xml:space="preserve"> </w:t>
      </w:r>
      <w:r w:rsidRPr="005161B3">
        <w:rPr>
          <w:sz w:val="28"/>
          <w:szCs w:val="28"/>
          <w:lang w:eastAsia="ar-SA"/>
        </w:rPr>
        <w:t xml:space="preserve">Отечество моё», в </w:t>
      </w:r>
      <w:proofErr w:type="spellStart"/>
      <w:r w:rsidRPr="005161B3">
        <w:rPr>
          <w:sz w:val="28"/>
          <w:szCs w:val="28"/>
          <w:lang w:eastAsia="ar-SA"/>
        </w:rPr>
        <w:t>Трехалёвском</w:t>
      </w:r>
      <w:proofErr w:type="spellEnd"/>
      <w:r w:rsidRPr="005161B3">
        <w:rPr>
          <w:sz w:val="28"/>
          <w:szCs w:val="28"/>
          <w:lang w:eastAsia="ar-SA"/>
        </w:rPr>
        <w:t xml:space="preserve"> с/</w:t>
      </w:r>
      <w:proofErr w:type="gramStart"/>
      <w:r w:rsidRPr="005161B3">
        <w:rPr>
          <w:sz w:val="28"/>
          <w:szCs w:val="28"/>
          <w:lang w:eastAsia="ar-SA"/>
        </w:rPr>
        <w:t>к</w:t>
      </w:r>
      <w:proofErr w:type="gramEnd"/>
      <w:r w:rsidRPr="005161B3">
        <w:rPr>
          <w:sz w:val="28"/>
          <w:szCs w:val="28"/>
          <w:lang w:eastAsia="ar-SA"/>
        </w:rPr>
        <w:t xml:space="preserve"> - «Я люблю тебя малая Родина». В августе 2018г. </w:t>
      </w:r>
      <w:proofErr w:type="spellStart"/>
      <w:r w:rsidRPr="005161B3">
        <w:rPr>
          <w:sz w:val="28"/>
          <w:szCs w:val="28"/>
          <w:lang w:eastAsia="ar-SA"/>
        </w:rPr>
        <w:t>Туричинским</w:t>
      </w:r>
      <w:proofErr w:type="spellEnd"/>
      <w:r w:rsidRPr="005161B3">
        <w:rPr>
          <w:sz w:val="28"/>
          <w:szCs w:val="28"/>
          <w:lang w:eastAsia="ar-SA"/>
        </w:rPr>
        <w:t xml:space="preserve"> СДК был подготовлен и проведён праздник «Баян играет на селе», </w:t>
      </w:r>
      <w:proofErr w:type="spellStart"/>
      <w:r w:rsidRPr="005161B3">
        <w:rPr>
          <w:sz w:val="28"/>
          <w:szCs w:val="28"/>
          <w:lang w:eastAsia="ar-SA"/>
        </w:rPr>
        <w:t>Новохованский</w:t>
      </w:r>
      <w:proofErr w:type="spellEnd"/>
      <w:r w:rsidRPr="005161B3">
        <w:rPr>
          <w:sz w:val="28"/>
          <w:szCs w:val="28"/>
          <w:lang w:eastAsia="ar-SA"/>
        </w:rPr>
        <w:t xml:space="preserve"> СДК подготовил для своих односельчан традиционный праздник «Мой край</w:t>
      </w:r>
      <w:r w:rsidR="00A67885" w:rsidRPr="005161B3">
        <w:rPr>
          <w:sz w:val="28"/>
          <w:szCs w:val="28"/>
          <w:lang w:eastAsia="ar-SA"/>
        </w:rPr>
        <w:t xml:space="preserve"> </w:t>
      </w:r>
      <w:proofErr w:type="gramStart"/>
      <w:r w:rsidRPr="005161B3">
        <w:rPr>
          <w:sz w:val="28"/>
          <w:szCs w:val="28"/>
          <w:lang w:eastAsia="ar-SA"/>
        </w:rPr>
        <w:t>-Р</w:t>
      </w:r>
      <w:proofErr w:type="gramEnd"/>
      <w:r w:rsidRPr="005161B3">
        <w:rPr>
          <w:sz w:val="28"/>
          <w:szCs w:val="28"/>
          <w:lang w:eastAsia="ar-SA"/>
        </w:rPr>
        <w:t xml:space="preserve">оссии уголок».   Так же по традиции, в августе месяце собирает жителей своей волости </w:t>
      </w:r>
      <w:proofErr w:type="spellStart"/>
      <w:r w:rsidRPr="005161B3">
        <w:rPr>
          <w:sz w:val="28"/>
          <w:szCs w:val="28"/>
          <w:lang w:eastAsia="ar-SA"/>
        </w:rPr>
        <w:t>Лёховский</w:t>
      </w:r>
      <w:proofErr w:type="spellEnd"/>
      <w:r w:rsidRPr="005161B3">
        <w:rPr>
          <w:sz w:val="28"/>
          <w:szCs w:val="28"/>
          <w:lang w:eastAsia="ar-SA"/>
        </w:rPr>
        <w:t xml:space="preserve"> СДК на праздник культуры «Наш общий дом».</w:t>
      </w:r>
    </w:p>
    <w:p w:rsidR="005B6131" w:rsidRPr="005161B3" w:rsidRDefault="005B6131" w:rsidP="005161B3">
      <w:pPr>
        <w:suppressAutoHyphens/>
        <w:ind w:firstLine="567"/>
        <w:jc w:val="both"/>
        <w:rPr>
          <w:sz w:val="28"/>
          <w:szCs w:val="28"/>
          <w:lang w:eastAsia="ar-SA"/>
        </w:rPr>
      </w:pPr>
      <w:r w:rsidRPr="005161B3">
        <w:rPr>
          <w:sz w:val="28"/>
          <w:szCs w:val="28"/>
          <w:lang w:eastAsia="ar-SA"/>
        </w:rPr>
        <w:t>2018 год - год волонтера-добровольца, работники  культуры города и села являются инициаторами проведения различных мероприятий: акций, трудовых десантов, праздничных программ  и т.д.,  так же провели мероприятия,   приуроченные и  к Международному Дню Добровольца  5 декабря 2018 года</w:t>
      </w:r>
      <w:proofErr w:type="gramStart"/>
      <w:r w:rsidRPr="005161B3">
        <w:rPr>
          <w:sz w:val="28"/>
          <w:szCs w:val="28"/>
          <w:lang w:eastAsia="ar-SA"/>
        </w:rPr>
        <w:t xml:space="preserve"> :</w:t>
      </w:r>
      <w:proofErr w:type="gramEnd"/>
      <w:r w:rsidRPr="005161B3">
        <w:rPr>
          <w:sz w:val="28"/>
          <w:szCs w:val="28"/>
          <w:lang w:eastAsia="ar-SA"/>
        </w:rPr>
        <w:t xml:space="preserve"> тематическая  программа  «Доброта спасет мир» с демонстрацией фильма «Я</w:t>
      </w:r>
      <w:r w:rsidR="00A67885" w:rsidRPr="005161B3">
        <w:rPr>
          <w:sz w:val="28"/>
          <w:szCs w:val="28"/>
          <w:lang w:eastAsia="ar-SA"/>
        </w:rPr>
        <w:t xml:space="preserve"> </w:t>
      </w:r>
      <w:r w:rsidRPr="005161B3">
        <w:rPr>
          <w:sz w:val="28"/>
          <w:szCs w:val="28"/>
          <w:lang w:eastAsia="ar-SA"/>
        </w:rPr>
        <w:t xml:space="preserve">- волонтер. Истории неравнодушных людей» - районный Дом культуры, акция «Узнай о </w:t>
      </w:r>
      <w:proofErr w:type="spellStart"/>
      <w:r w:rsidRPr="005161B3">
        <w:rPr>
          <w:sz w:val="28"/>
          <w:szCs w:val="28"/>
          <w:lang w:eastAsia="ar-SA"/>
        </w:rPr>
        <w:t>волонт</w:t>
      </w:r>
      <w:r w:rsidR="00A67885" w:rsidRPr="005161B3">
        <w:rPr>
          <w:sz w:val="28"/>
          <w:szCs w:val="28"/>
          <w:lang w:eastAsia="ar-SA"/>
        </w:rPr>
        <w:t>е</w:t>
      </w:r>
      <w:r w:rsidRPr="005161B3">
        <w:rPr>
          <w:sz w:val="28"/>
          <w:szCs w:val="28"/>
          <w:lang w:eastAsia="ar-SA"/>
        </w:rPr>
        <w:t>рстве</w:t>
      </w:r>
      <w:proofErr w:type="spellEnd"/>
      <w:r w:rsidRPr="005161B3">
        <w:rPr>
          <w:sz w:val="28"/>
          <w:szCs w:val="28"/>
          <w:lang w:eastAsia="ar-SA"/>
        </w:rPr>
        <w:t xml:space="preserve">» </w:t>
      </w:r>
      <w:proofErr w:type="spellStart"/>
      <w:r w:rsidRPr="005161B3">
        <w:rPr>
          <w:sz w:val="28"/>
          <w:szCs w:val="28"/>
          <w:lang w:eastAsia="ar-SA"/>
        </w:rPr>
        <w:t>Новохованский</w:t>
      </w:r>
      <w:proofErr w:type="spellEnd"/>
      <w:r w:rsidRPr="005161B3">
        <w:rPr>
          <w:sz w:val="28"/>
          <w:szCs w:val="28"/>
          <w:lang w:eastAsia="ar-SA"/>
        </w:rPr>
        <w:t xml:space="preserve"> </w:t>
      </w:r>
      <w:r w:rsidRPr="005161B3">
        <w:rPr>
          <w:sz w:val="28"/>
          <w:szCs w:val="28"/>
          <w:lang w:eastAsia="ar-SA"/>
        </w:rPr>
        <w:lastRenderedPageBreak/>
        <w:t xml:space="preserve">СДК, литературно-музыкальная композиция «Жизнь дана на добрые дела» </w:t>
      </w:r>
      <w:proofErr w:type="spellStart"/>
      <w:r w:rsidRPr="005161B3">
        <w:rPr>
          <w:sz w:val="28"/>
          <w:szCs w:val="28"/>
          <w:lang w:eastAsia="ar-SA"/>
        </w:rPr>
        <w:t>Усть</w:t>
      </w:r>
      <w:proofErr w:type="spellEnd"/>
      <w:r w:rsidRPr="005161B3">
        <w:rPr>
          <w:sz w:val="28"/>
          <w:szCs w:val="28"/>
          <w:lang w:eastAsia="ar-SA"/>
        </w:rPr>
        <w:t xml:space="preserve"> – </w:t>
      </w:r>
      <w:proofErr w:type="spellStart"/>
      <w:r w:rsidRPr="005161B3">
        <w:rPr>
          <w:sz w:val="28"/>
          <w:szCs w:val="28"/>
          <w:lang w:eastAsia="ar-SA"/>
        </w:rPr>
        <w:t>Долысский</w:t>
      </w:r>
      <w:proofErr w:type="spellEnd"/>
      <w:r w:rsidRPr="005161B3">
        <w:rPr>
          <w:sz w:val="28"/>
          <w:szCs w:val="28"/>
          <w:lang w:eastAsia="ar-SA"/>
        </w:rPr>
        <w:t xml:space="preserve"> СДК, День волонтера «Марафон добрых дел» </w:t>
      </w:r>
      <w:proofErr w:type="spellStart"/>
      <w:r w:rsidRPr="005161B3">
        <w:rPr>
          <w:sz w:val="28"/>
          <w:szCs w:val="28"/>
          <w:lang w:eastAsia="ar-SA"/>
        </w:rPr>
        <w:t>Туричинский</w:t>
      </w:r>
      <w:proofErr w:type="spellEnd"/>
      <w:r w:rsidRPr="005161B3">
        <w:rPr>
          <w:sz w:val="28"/>
          <w:szCs w:val="28"/>
          <w:lang w:eastAsia="ar-SA"/>
        </w:rPr>
        <w:t xml:space="preserve"> СДК и др.</w:t>
      </w:r>
    </w:p>
    <w:p w:rsidR="005B6131" w:rsidRPr="005161B3" w:rsidRDefault="005B6131" w:rsidP="005161B3">
      <w:pPr>
        <w:suppressAutoHyphens/>
        <w:ind w:firstLine="567"/>
        <w:jc w:val="both"/>
        <w:rPr>
          <w:sz w:val="28"/>
          <w:szCs w:val="28"/>
          <w:lang w:eastAsia="ar-SA"/>
        </w:rPr>
      </w:pPr>
      <w:r w:rsidRPr="005161B3">
        <w:rPr>
          <w:sz w:val="28"/>
          <w:szCs w:val="28"/>
          <w:lang w:eastAsia="ar-SA"/>
        </w:rPr>
        <w:t>Митинги, тематические, музыкально</w:t>
      </w:r>
      <w:r w:rsidR="00A67885" w:rsidRPr="005161B3">
        <w:rPr>
          <w:sz w:val="28"/>
          <w:szCs w:val="28"/>
          <w:lang w:eastAsia="ar-SA"/>
        </w:rPr>
        <w:t xml:space="preserve"> </w:t>
      </w:r>
      <w:r w:rsidRPr="005161B3">
        <w:rPr>
          <w:sz w:val="28"/>
          <w:szCs w:val="28"/>
          <w:lang w:eastAsia="ar-SA"/>
        </w:rPr>
        <w:t>- литературные, исторические вечера, утренники, вечера, «огоньки» проведены в структурных подразделениях МБУК «Культура и досуг», посвященные 75-й годовщине  со дня освобождения города Невеля от немецко-фашистских захватчиков. Подготовлен и проведен районный культурно</w:t>
      </w:r>
      <w:r w:rsidR="00A67885" w:rsidRPr="005161B3">
        <w:rPr>
          <w:sz w:val="28"/>
          <w:szCs w:val="28"/>
          <w:lang w:eastAsia="ar-SA"/>
        </w:rPr>
        <w:t xml:space="preserve"> </w:t>
      </w:r>
      <w:r w:rsidRPr="005161B3">
        <w:rPr>
          <w:sz w:val="28"/>
          <w:szCs w:val="28"/>
          <w:lang w:eastAsia="ar-SA"/>
        </w:rPr>
        <w:t>- исторический фестиваль «Мой край - ты капелька</w:t>
      </w:r>
      <w:r w:rsidR="004307FC" w:rsidRPr="005161B3">
        <w:rPr>
          <w:sz w:val="28"/>
          <w:szCs w:val="28"/>
          <w:lang w:eastAsia="ar-SA"/>
        </w:rPr>
        <w:t xml:space="preserve"> </w:t>
      </w:r>
      <w:r w:rsidRPr="005161B3">
        <w:rPr>
          <w:sz w:val="28"/>
          <w:szCs w:val="28"/>
          <w:lang w:eastAsia="ar-SA"/>
        </w:rPr>
        <w:t>России», проведен межрайонный фестиваль патриотической песни «К подвигу Героев песней прикоснись…»</w:t>
      </w:r>
    </w:p>
    <w:p w:rsidR="005B6131" w:rsidRPr="005161B3" w:rsidRDefault="005B6131" w:rsidP="005161B3">
      <w:pPr>
        <w:suppressAutoHyphens/>
        <w:ind w:firstLine="567"/>
        <w:jc w:val="both"/>
        <w:rPr>
          <w:sz w:val="28"/>
          <w:szCs w:val="28"/>
          <w:lang w:eastAsia="ar-SA"/>
        </w:rPr>
      </w:pPr>
      <w:r w:rsidRPr="005161B3">
        <w:rPr>
          <w:sz w:val="28"/>
          <w:szCs w:val="28"/>
          <w:lang w:eastAsia="ar-SA"/>
        </w:rPr>
        <w:t>2019год – год театра, 27 февраля состоялось большое праздничное мероприятие, посвященное открытию Года театра. В нем приняли участие РДК, школы города, детские сады, ДШИ, театральная студия «Софит» обстановка была по истине театральная.</w:t>
      </w:r>
    </w:p>
    <w:p w:rsidR="005B6131" w:rsidRPr="005161B3" w:rsidRDefault="005B6131" w:rsidP="005161B3">
      <w:pPr>
        <w:suppressAutoHyphens/>
        <w:ind w:firstLine="567"/>
        <w:jc w:val="both"/>
        <w:rPr>
          <w:sz w:val="28"/>
          <w:szCs w:val="28"/>
          <w:lang w:eastAsia="ar-SA"/>
        </w:rPr>
      </w:pPr>
      <w:r w:rsidRPr="005161B3">
        <w:rPr>
          <w:sz w:val="28"/>
          <w:szCs w:val="28"/>
          <w:lang w:eastAsia="ar-SA"/>
        </w:rPr>
        <w:t>В работе структурных подразделений МБУК «Культура и досуг» появляются новые формы работы:</w:t>
      </w:r>
    </w:p>
    <w:p w:rsidR="00A67885" w:rsidRPr="005161B3" w:rsidRDefault="005B6131" w:rsidP="005161B3">
      <w:pPr>
        <w:suppressAutoHyphens/>
        <w:ind w:firstLine="567"/>
        <w:jc w:val="both"/>
        <w:rPr>
          <w:sz w:val="28"/>
          <w:szCs w:val="28"/>
          <w:lang w:eastAsia="ar-SA"/>
        </w:rPr>
      </w:pPr>
      <w:r w:rsidRPr="005161B3">
        <w:rPr>
          <w:sz w:val="28"/>
          <w:szCs w:val="28"/>
          <w:lang w:eastAsia="ar-SA"/>
        </w:rPr>
        <w:t>-</w:t>
      </w:r>
      <w:r w:rsidR="006A3599" w:rsidRPr="005161B3">
        <w:rPr>
          <w:sz w:val="28"/>
          <w:szCs w:val="28"/>
          <w:lang w:eastAsia="ar-SA"/>
        </w:rPr>
        <w:t xml:space="preserve"> </w:t>
      </w:r>
      <w:r w:rsidRPr="005161B3">
        <w:rPr>
          <w:sz w:val="28"/>
          <w:szCs w:val="28"/>
          <w:lang w:eastAsia="ar-SA"/>
        </w:rPr>
        <w:t>в РДК проводятся музыкально-поэтические вечера, вечера инструментальной музыки, «</w:t>
      </w:r>
      <w:proofErr w:type="spellStart"/>
      <w:proofErr w:type="gramStart"/>
      <w:r w:rsidRPr="005161B3">
        <w:rPr>
          <w:sz w:val="28"/>
          <w:szCs w:val="28"/>
          <w:lang w:eastAsia="ar-SA"/>
        </w:rPr>
        <w:t>Рок-концерты</w:t>
      </w:r>
      <w:proofErr w:type="spellEnd"/>
      <w:proofErr w:type="gramEnd"/>
      <w:r w:rsidRPr="005161B3">
        <w:rPr>
          <w:sz w:val="28"/>
          <w:szCs w:val="28"/>
          <w:lang w:eastAsia="ar-SA"/>
        </w:rPr>
        <w:t xml:space="preserve">», кукольные спектакли для дошкольников и младших школьников. </w:t>
      </w:r>
    </w:p>
    <w:p w:rsidR="005B6131" w:rsidRPr="005161B3" w:rsidRDefault="005B6131" w:rsidP="005161B3">
      <w:pPr>
        <w:suppressAutoHyphens/>
        <w:ind w:firstLine="567"/>
        <w:jc w:val="both"/>
        <w:rPr>
          <w:sz w:val="28"/>
          <w:szCs w:val="28"/>
          <w:lang w:eastAsia="ar-SA"/>
        </w:rPr>
      </w:pPr>
      <w:proofErr w:type="gramStart"/>
      <w:r w:rsidRPr="005161B3">
        <w:rPr>
          <w:sz w:val="28"/>
          <w:szCs w:val="28"/>
          <w:lang w:eastAsia="ar-SA"/>
        </w:rPr>
        <w:t>В рамках проведения праздничных торжеств, посвященных 75-й годовщине  со дня освобождения города Невеля от немецко-фашистских захватчиков проведены, праздника Победы:</w:t>
      </w:r>
      <w:r w:rsidR="00A67885" w:rsidRPr="005161B3">
        <w:rPr>
          <w:sz w:val="28"/>
          <w:szCs w:val="28"/>
          <w:lang w:eastAsia="ar-SA"/>
        </w:rPr>
        <w:t xml:space="preserve"> </w:t>
      </w:r>
      <w:r w:rsidRPr="005161B3">
        <w:rPr>
          <w:sz w:val="28"/>
          <w:szCs w:val="28"/>
          <w:lang w:eastAsia="ar-SA"/>
        </w:rPr>
        <w:t xml:space="preserve"> выставка фоторабот (</w:t>
      </w:r>
      <w:proofErr w:type="spellStart"/>
      <w:r w:rsidRPr="005161B3">
        <w:rPr>
          <w:sz w:val="28"/>
          <w:szCs w:val="28"/>
          <w:lang w:eastAsia="ar-SA"/>
        </w:rPr>
        <w:t>фотосушка</w:t>
      </w:r>
      <w:proofErr w:type="spellEnd"/>
      <w:r w:rsidRPr="005161B3">
        <w:rPr>
          <w:sz w:val="28"/>
          <w:szCs w:val="28"/>
          <w:lang w:eastAsia="ar-SA"/>
        </w:rPr>
        <w:t>) в городском парке «Я и мой город», молодежная акция (</w:t>
      </w:r>
      <w:proofErr w:type="spellStart"/>
      <w:r w:rsidRPr="005161B3">
        <w:rPr>
          <w:sz w:val="28"/>
          <w:szCs w:val="28"/>
          <w:lang w:eastAsia="ar-SA"/>
        </w:rPr>
        <w:t>флешмоб</w:t>
      </w:r>
      <w:proofErr w:type="spellEnd"/>
      <w:r w:rsidRPr="005161B3">
        <w:rPr>
          <w:sz w:val="28"/>
          <w:szCs w:val="28"/>
          <w:lang w:eastAsia="ar-SA"/>
        </w:rPr>
        <w:t>) «Мы непобедимы  потому, что мы едины», «Плескав – град»  клуб исторической реконструкции и дефиле исторического костюма, мастер –</w:t>
      </w:r>
      <w:r w:rsidR="004307FC" w:rsidRPr="005161B3">
        <w:rPr>
          <w:sz w:val="28"/>
          <w:szCs w:val="28"/>
          <w:lang w:eastAsia="ar-SA"/>
        </w:rPr>
        <w:t xml:space="preserve"> </w:t>
      </w:r>
      <w:r w:rsidRPr="005161B3">
        <w:rPr>
          <w:sz w:val="28"/>
          <w:szCs w:val="28"/>
          <w:lang w:eastAsia="ar-SA"/>
        </w:rPr>
        <w:t>класс по средневековым танцам</w:t>
      </w:r>
      <w:r w:rsidR="009042EF" w:rsidRPr="005161B3">
        <w:rPr>
          <w:sz w:val="28"/>
          <w:szCs w:val="28"/>
          <w:lang w:eastAsia="ar-SA"/>
        </w:rPr>
        <w:t>.</w:t>
      </w:r>
      <w:proofErr w:type="gramEnd"/>
    </w:p>
    <w:p w:rsidR="005B6131" w:rsidRPr="005161B3" w:rsidRDefault="009042EF" w:rsidP="005161B3">
      <w:pPr>
        <w:suppressAutoHyphens/>
        <w:ind w:firstLine="567"/>
        <w:jc w:val="both"/>
        <w:rPr>
          <w:sz w:val="28"/>
          <w:szCs w:val="28"/>
          <w:lang w:eastAsia="ar-SA"/>
        </w:rPr>
      </w:pPr>
      <w:r w:rsidRPr="005161B3">
        <w:rPr>
          <w:sz w:val="28"/>
          <w:szCs w:val="28"/>
          <w:lang w:eastAsia="ar-SA"/>
        </w:rPr>
        <w:t>Ц</w:t>
      </w:r>
      <w:r w:rsidR="005B6131" w:rsidRPr="005161B3">
        <w:rPr>
          <w:sz w:val="28"/>
          <w:szCs w:val="28"/>
          <w:lang w:eastAsia="ar-SA"/>
        </w:rPr>
        <w:t xml:space="preserve">икл музыкальных вечеров для отдыхающих санатория «Голубые озера» проводит </w:t>
      </w:r>
      <w:proofErr w:type="spellStart"/>
      <w:r w:rsidR="005B6131" w:rsidRPr="005161B3">
        <w:rPr>
          <w:sz w:val="28"/>
          <w:szCs w:val="28"/>
          <w:lang w:eastAsia="ar-SA"/>
        </w:rPr>
        <w:t>Опухликовский</w:t>
      </w:r>
      <w:proofErr w:type="spellEnd"/>
      <w:r w:rsidR="005B6131" w:rsidRPr="005161B3">
        <w:rPr>
          <w:sz w:val="28"/>
          <w:szCs w:val="28"/>
          <w:lang w:eastAsia="ar-SA"/>
        </w:rPr>
        <w:t xml:space="preserve"> сельский клуб</w:t>
      </w:r>
      <w:r w:rsidRPr="005161B3">
        <w:rPr>
          <w:sz w:val="28"/>
          <w:szCs w:val="28"/>
          <w:lang w:eastAsia="ar-SA"/>
        </w:rPr>
        <w:t>.</w:t>
      </w:r>
    </w:p>
    <w:p w:rsidR="005B6131" w:rsidRPr="005161B3" w:rsidRDefault="009042EF" w:rsidP="005161B3">
      <w:pPr>
        <w:suppressAutoHyphens/>
        <w:ind w:firstLine="567"/>
        <w:jc w:val="both"/>
        <w:rPr>
          <w:sz w:val="28"/>
          <w:szCs w:val="28"/>
          <w:lang w:eastAsia="ar-SA"/>
        </w:rPr>
      </w:pPr>
      <w:proofErr w:type="gramStart"/>
      <w:r w:rsidRPr="005161B3">
        <w:rPr>
          <w:sz w:val="28"/>
          <w:szCs w:val="28"/>
          <w:lang w:eastAsia="ar-SA"/>
        </w:rPr>
        <w:t>В</w:t>
      </w:r>
      <w:r w:rsidR="005B6131" w:rsidRPr="005161B3">
        <w:rPr>
          <w:sz w:val="28"/>
          <w:szCs w:val="28"/>
          <w:lang w:eastAsia="ar-SA"/>
        </w:rPr>
        <w:t xml:space="preserve"> рамках областной   акции «Вахта памяти» встреча патриотических клубов «Гвоздика» (г. Невель) и «Наследие» (г. Сыктывкар).</w:t>
      </w:r>
      <w:proofErr w:type="gramEnd"/>
      <w:r w:rsidR="005B6131" w:rsidRPr="005161B3">
        <w:rPr>
          <w:sz w:val="28"/>
          <w:szCs w:val="28"/>
          <w:lang w:eastAsia="ar-SA"/>
        </w:rPr>
        <w:t xml:space="preserve"> Районный Дом культуры принимает непосредственное участие в открытии и торжественном закрытии «Вахты памяти», проводит торжественные митинги по перезахоронению останков солдат Великой Отечественной войны. Так же в канун дня Победы на открытой площадке РДК проходила акция «Имена Героев». </w:t>
      </w:r>
    </w:p>
    <w:p w:rsidR="005B6131" w:rsidRPr="005161B3" w:rsidRDefault="009042EF" w:rsidP="005161B3">
      <w:pPr>
        <w:suppressAutoHyphens/>
        <w:ind w:firstLine="567"/>
        <w:jc w:val="both"/>
        <w:rPr>
          <w:sz w:val="28"/>
          <w:szCs w:val="28"/>
          <w:lang w:eastAsia="ar-SA"/>
        </w:rPr>
      </w:pPr>
      <w:r w:rsidRPr="005161B3">
        <w:rPr>
          <w:sz w:val="28"/>
          <w:szCs w:val="28"/>
          <w:lang w:eastAsia="ar-SA"/>
        </w:rPr>
        <w:t>В</w:t>
      </w:r>
      <w:r w:rsidR="005B6131" w:rsidRPr="005161B3">
        <w:rPr>
          <w:sz w:val="28"/>
          <w:szCs w:val="28"/>
          <w:lang w:eastAsia="ar-SA"/>
        </w:rPr>
        <w:t xml:space="preserve"> </w:t>
      </w:r>
      <w:proofErr w:type="spellStart"/>
      <w:r w:rsidR="005B6131" w:rsidRPr="005161B3">
        <w:rPr>
          <w:sz w:val="28"/>
          <w:szCs w:val="28"/>
          <w:lang w:eastAsia="ar-SA"/>
        </w:rPr>
        <w:t>Усть-Долысском</w:t>
      </w:r>
      <w:proofErr w:type="spellEnd"/>
      <w:r w:rsidR="005B6131" w:rsidRPr="005161B3">
        <w:rPr>
          <w:sz w:val="28"/>
          <w:szCs w:val="28"/>
          <w:lang w:eastAsia="ar-SA"/>
        </w:rPr>
        <w:t xml:space="preserve"> СДК военно-спортивная игра «Зарница», молодежный  </w:t>
      </w:r>
      <w:proofErr w:type="spellStart"/>
      <w:r w:rsidR="005B6131" w:rsidRPr="005161B3">
        <w:rPr>
          <w:sz w:val="28"/>
          <w:szCs w:val="28"/>
          <w:lang w:eastAsia="ar-SA"/>
        </w:rPr>
        <w:t>флеш-моб</w:t>
      </w:r>
      <w:proofErr w:type="spellEnd"/>
      <w:r w:rsidR="005B6131" w:rsidRPr="005161B3">
        <w:rPr>
          <w:sz w:val="28"/>
          <w:szCs w:val="28"/>
          <w:lang w:eastAsia="ar-SA"/>
        </w:rPr>
        <w:t xml:space="preserve"> «Сделаем краше деревню нашу», трудовой десант,  где  совместно со школьниками и жителями поселка убирали территорию, улицы, братские захоронения.</w:t>
      </w:r>
    </w:p>
    <w:p w:rsidR="005B6131" w:rsidRPr="005161B3" w:rsidRDefault="009042EF" w:rsidP="005161B3">
      <w:pPr>
        <w:suppressAutoHyphens/>
        <w:ind w:firstLine="567"/>
        <w:jc w:val="both"/>
        <w:rPr>
          <w:sz w:val="28"/>
          <w:szCs w:val="28"/>
          <w:lang w:eastAsia="ar-SA"/>
        </w:rPr>
      </w:pPr>
      <w:r w:rsidRPr="005161B3">
        <w:rPr>
          <w:sz w:val="28"/>
          <w:szCs w:val="28"/>
          <w:lang w:eastAsia="ar-SA"/>
        </w:rPr>
        <w:t>В</w:t>
      </w:r>
      <w:r w:rsidR="005B6131" w:rsidRPr="005161B3">
        <w:rPr>
          <w:sz w:val="28"/>
          <w:szCs w:val="28"/>
          <w:lang w:eastAsia="ar-SA"/>
        </w:rPr>
        <w:t>о многих Домах культуры и клубах стала актуальной такая форма работы, как  «Визиты чести». Работники культуры поздравляют ветеранов в домашней обстановке, готовят для них поздравления, концертные номера, памятные сувениры.</w:t>
      </w:r>
    </w:p>
    <w:p w:rsidR="005B6131" w:rsidRPr="005161B3" w:rsidRDefault="005B6131" w:rsidP="005161B3">
      <w:pPr>
        <w:suppressAutoHyphens/>
        <w:ind w:firstLine="567"/>
        <w:jc w:val="both"/>
        <w:rPr>
          <w:sz w:val="28"/>
          <w:szCs w:val="28"/>
          <w:lang w:eastAsia="ar-SA"/>
        </w:rPr>
      </w:pPr>
      <w:r w:rsidRPr="005161B3">
        <w:rPr>
          <w:sz w:val="28"/>
          <w:szCs w:val="28"/>
          <w:lang w:eastAsia="ar-SA"/>
        </w:rPr>
        <w:t xml:space="preserve">В планах работников культуры дальнейшее развитие творческого потенциала, укрепление материально-технической базы, постоянный поиск </w:t>
      </w:r>
      <w:r w:rsidRPr="005161B3">
        <w:rPr>
          <w:sz w:val="28"/>
          <w:szCs w:val="28"/>
          <w:lang w:eastAsia="ar-SA"/>
        </w:rPr>
        <w:lastRenderedPageBreak/>
        <w:t>новых, интересных форм организации и проведения мероприятий. Без этих составляющих невозможно себе представить современную работу учреждений культуры.</w:t>
      </w:r>
    </w:p>
    <w:p w:rsidR="005B6131" w:rsidRPr="005161B3" w:rsidRDefault="005B6131" w:rsidP="005161B3">
      <w:pPr>
        <w:suppressAutoHyphens/>
        <w:ind w:firstLine="567"/>
        <w:jc w:val="both"/>
        <w:rPr>
          <w:sz w:val="28"/>
          <w:szCs w:val="28"/>
          <w:lang w:eastAsia="ar-SA"/>
        </w:rPr>
      </w:pPr>
      <w:r w:rsidRPr="005161B3">
        <w:rPr>
          <w:sz w:val="28"/>
          <w:szCs w:val="28"/>
          <w:lang w:eastAsia="ar-SA"/>
        </w:rPr>
        <w:t>Немаловажным направлением культурно</w:t>
      </w:r>
      <w:r w:rsidR="009042EF" w:rsidRPr="005161B3">
        <w:rPr>
          <w:sz w:val="28"/>
          <w:szCs w:val="28"/>
          <w:lang w:eastAsia="ar-SA"/>
        </w:rPr>
        <w:t xml:space="preserve"> </w:t>
      </w:r>
      <w:r w:rsidRPr="005161B3">
        <w:rPr>
          <w:sz w:val="28"/>
          <w:szCs w:val="28"/>
          <w:lang w:eastAsia="ar-SA"/>
        </w:rPr>
        <w:t>-</w:t>
      </w:r>
      <w:r w:rsidR="009042EF" w:rsidRPr="005161B3">
        <w:rPr>
          <w:sz w:val="28"/>
          <w:szCs w:val="28"/>
          <w:lang w:eastAsia="ar-SA"/>
        </w:rPr>
        <w:t xml:space="preserve"> </w:t>
      </w:r>
      <w:proofErr w:type="spellStart"/>
      <w:r w:rsidRPr="005161B3">
        <w:rPr>
          <w:sz w:val="28"/>
          <w:szCs w:val="28"/>
          <w:lang w:eastAsia="ar-SA"/>
        </w:rPr>
        <w:t>досуговой</w:t>
      </w:r>
      <w:proofErr w:type="spellEnd"/>
      <w:r w:rsidRPr="005161B3">
        <w:rPr>
          <w:sz w:val="28"/>
          <w:szCs w:val="28"/>
          <w:lang w:eastAsia="ar-SA"/>
        </w:rPr>
        <w:t xml:space="preserve"> деятельности является проведение смотров-конкурсов, фестивалей акций. За 2018 год структурные подразделения МБУК «Культура и досуг» приняли участие в 16-и областных и районных конкурсах и фестивалях, где получали различные награды от благодарственных писем до дипломов 1,2,3 степеней, лауреатов.</w:t>
      </w:r>
    </w:p>
    <w:p w:rsidR="005B6131" w:rsidRPr="005161B3" w:rsidRDefault="005B6131" w:rsidP="005161B3">
      <w:pPr>
        <w:suppressAutoHyphens/>
        <w:ind w:firstLine="567"/>
        <w:jc w:val="both"/>
        <w:rPr>
          <w:sz w:val="28"/>
          <w:szCs w:val="28"/>
        </w:rPr>
      </w:pPr>
      <w:r w:rsidRPr="005161B3">
        <w:rPr>
          <w:sz w:val="28"/>
          <w:szCs w:val="28"/>
        </w:rPr>
        <w:t>В организации работы с детьми специалисты культурно</w:t>
      </w:r>
      <w:r w:rsidR="009042EF" w:rsidRPr="005161B3">
        <w:rPr>
          <w:sz w:val="28"/>
          <w:szCs w:val="28"/>
        </w:rPr>
        <w:t xml:space="preserve"> – </w:t>
      </w:r>
      <w:proofErr w:type="spellStart"/>
      <w:r w:rsidRPr="005161B3">
        <w:rPr>
          <w:sz w:val="28"/>
          <w:szCs w:val="28"/>
        </w:rPr>
        <w:t>досуговых</w:t>
      </w:r>
      <w:proofErr w:type="spellEnd"/>
      <w:r w:rsidRPr="005161B3">
        <w:rPr>
          <w:sz w:val="28"/>
          <w:szCs w:val="28"/>
        </w:rPr>
        <w:t xml:space="preserve"> учреждений района ставят задачи правильного распределения и активизации их досуга, направленного на активный отдых, развитие творческих способностей детей, используют различные формы работы.</w:t>
      </w:r>
    </w:p>
    <w:p w:rsidR="005B6131" w:rsidRPr="005161B3" w:rsidRDefault="005B6131" w:rsidP="005161B3">
      <w:pPr>
        <w:suppressAutoHyphens/>
        <w:ind w:firstLine="567"/>
        <w:jc w:val="both"/>
        <w:rPr>
          <w:sz w:val="28"/>
          <w:szCs w:val="28"/>
        </w:rPr>
      </w:pPr>
      <w:r w:rsidRPr="005161B3">
        <w:rPr>
          <w:sz w:val="28"/>
          <w:szCs w:val="28"/>
        </w:rPr>
        <w:t xml:space="preserve">На активный отдых в игровой форме направлены игровые, танцевально-развлекательные программы, игры, проводимые на свежем воздухе, спортивные эстафеты, которые способствуют оздоровлению и физическому развитию. Эти формы работы наиболее востребованы детьми и специалистами структурных подразделений накоплен определенный опыт работы по организации и проведению таких мероприятий. В период летних каникул работники культуры проводят мероприятия для детей, посещающих оздоровительные площадки при школах. Большую работу в этом направлении проводят районный Дом культуры, центральная районная библиотека, </w:t>
      </w:r>
      <w:proofErr w:type="spellStart"/>
      <w:r w:rsidRPr="005161B3">
        <w:rPr>
          <w:sz w:val="28"/>
          <w:szCs w:val="28"/>
        </w:rPr>
        <w:t>Усть-Долысский</w:t>
      </w:r>
      <w:proofErr w:type="spellEnd"/>
      <w:r w:rsidRPr="005161B3">
        <w:rPr>
          <w:sz w:val="28"/>
          <w:szCs w:val="28"/>
        </w:rPr>
        <w:t xml:space="preserve">, </w:t>
      </w:r>
      <w:proofErr w:type="spellStart"/>
      <w:r w:rsidRPr="005161B3">
        <w:rPr>
          <w:sz w:val="28"/>
          <w:szCs w:val="28"/>
        </w:rPr>
        <w:t>Туричинский</w:t>
      </w:r>
      <w:proofErr w:type="spellEnd"/>
      <w:r w:rsidRPr="005161B3">
        <w:rPr>
          <w:sz w:val="28"/>
          <w:szCs w:val="28"/>
        </w:rPr>
        <w:t xml:space="preserve">, </w:t>
      </w:r>
      <w:proofErr w:type="spellStart"/>
      <w:r w:rsidRPr="005161B3">
        <w:rPr>
          <w:sz w:val="28"/>
          <w:szCs w:val="28"/>
        </w:rPr>
        <w:t>Новохованский</w:t>
      </w:r>
      <w:proofErr w:type="spellEnd"/>
      <w:r w:rsidRPr="005161B3">
        <w:rPr>
          <w:sz w:val="28"/>
          <w:szCs w:val="28"/>
        </w:rPr>
        <w:t xml:space="preserve"> СДК и другие учреждения культуры.</w:t>
      </w:r>
    </w:p>
    <w:p w:rsidR="005B6131" w:rsidRPr="005161B3" w:rsidRDefault="005B6131" w:rsidP="005161B3">
      <w:pPr>
        <w:suppressAutoHyphens/>
        <w:ind w:firstLine="567"/>
        <w:jc w:val="both"/>
        <w:rPr>
          <w:sz w:val="28"/>
          <w:szCs w:val="28"/>
        </w:rPr>
      </w:pPr>
      <w:r w:rsidRPr="005161B3">
        <w:rPr>
          <w:sz w:val="28"/>
          <w:szCs w:val="28"/>
        </w:rPr>
        <w:t>Для обеспечения эффективности социально</w:t>
      </w:r>
      <w:r w:rsidR="009042EF" w:rsidRPr="005161B3">
        <w:rPr>
          <w:sz w:val="28"/>
          <w:szCs w:val="28"/>
        </w:rPr>
        <w:t xml:space="preserve"> </w:t>
      </w:r>
      <w:r w:rsidRPr="005161B3">
        <w:rPr>
          <w:sz w:val="28"/>
          <w:szCs w:val="28"/>
        </w:rPr>
        <w:t>-</w:t>
      </w:r>
      <w:r w:rsidR="009042EF" w:rsidRPr="005161B3">
        <w:rPr>
          <w:sz w:val="28"/>
          <w:szCs w:val="28"/>
        </w:rPr>
        <w:t xml:space="preserve"> </w:t>
      </w:r>
      <w:r w:rsidRPr="005161B3">
        <w:rPr>
          <w:sz w:val="28"/>
          <w:szCs w:val="28"/>
        </w:rPr>
        <w:t>культурной деятельности в работе с детьми большое значение имеет тесное сотрудничество и взаимодействие специалистов учреждений культуры с работниками образования, ежегодно на летний период составляется совместный план мероприятий по работе с детьми и подростками. Проводятся мероприятия познавательного характера, направленные на расширение кругозора детей.</w:t>
      </w:r>
    </w:p>
    <w:p w:rsidR="009042EF" w:rsidRPr="005161B3" w:rsidRDefault="005B6131" w:rsidP="005161B3">
      <w:pPr>
        <w:suppressAutoHyphens/>
        <w:ind w:firstLine="567"/>
        <w:jc w:val="both"/>
        <w:rPr>
          <w:sz w:val="28"/>
          <w:szCs w:val="28"/>
        </w:rPr>
      </w:pPr>
      <w:r w:rsidRPr="005161B3">
        <w:rPr>
          <w:sz w:val="28"/>
          <w:szCs w:val="28"/>
        </w:rPr>
        <w:t xml:space="preserve"> В рамках патриотического воспитания проходят тематические мероприятия: познавательные программы по истории своего края, викторины, встречи с ветеранами Великой Отечественной войны, организуются походы с целью уборки братских захоронений и обелисков. </w:t>
      </w:r>
      <w:r w:rsidR="009042EF" w:rsidRPr="005161B3">
        <w:rPr>
          <w:sz w:val="28"/>
          <w:szCs w:val="28"/>
        </w:rPr>
        <w:t xml:space="preserve">             </w:t>
      </w:r>
    </w:p>
    <w:p w:rsidR="005B6131" w:rsidRPr="005161B3" w:rsidRDefault="005B6131" w:rsidP="005161B3">
      <w:pPr>
        <w:suppressAutoHyphens/>
        <w:ind w:firstLine="567"/>
        <w:jc w:val="both"/>
        <w:rPr>
          <w:sz w:val="28"/>
          <w:szCs w:val="28"/>
          <w:lang w:eastAsia="ar-SA"/>
        </w:rPr>
      </w:pPr>
      <w:r w:rsidRPr="005161B3">
        <w:rPr>
          <w:sz w:val="28"/>
          <w:szCs w:val="28"/>
        </w:rPr>
        <w:t xml:space="preserve">Для детей и подростков в структурных подразделениях клубного типа работает 57 клубных формирований с количеством участников 653. </w:t>
      </w:r>
      <w:r w:rsidRPr="005161B3">
        <w:rPr>
          <w:sz w:val="28"/>
          <w:szCs w:val="28"/>
          <w:lang w:eastAsia="ar-SA"/>
        </w:rPr>
        <w:t xml:space="preserve">В </w:t>
      </w:r>
      <w:proofErr w:type="spellStart"/>
      <w:r w:rsidRPr="005161B3">
        <w:rPr>
          <w:sz w:val="28"/>
          <w:szCs w:val="28"/>
          <w:lang w:eastAsia="ar-SA"/>
        </w:rPr>
        <w:t>Усть-Долысском</w:t>
      </w:r>
      <w:proofErr w:type="spellEnd"/>
      <w:r w:rsidRPr="005161B3">
        <w:rPr>
          <w:sz w:val="28"/>
          <w:szCs w:val="28"/>
          <w:lang w:eastAsia="ar-SA"/>
        </w:rPr>
        <w:t xml:space="preserve"> СДК работает детское любительское объединение «Умелые руки». Здесь дети занимаются изготовлением различных поделок, шитьём мягкой игрушки, аппликацией, лепкой из глины, теста. Регулярно проходят выставки работ участников клуба. «Рукодельница» в Ивановском клубе-библиотеке, «</w:t>
      </w:r>
      <w:proofErr w:type="spellStart"/>
      <w:r w:rsidRPr="005161B3">
        <w:rPr>
          <w:sz w:val="28"/>
          <w:szCs w:val="28"/>
          <w:lang w:eastAsia="ar-SA"/>
        </w:rPr>
        <w:t>Рукотворница</w:t>
      </w:r>
      <w:proofErr w:type="spellEnd"/>
      <w:r w:rsidRPr="005161B3">
        <w:rPr>
          <w:sz w:val="28"/>
          <w:szCs w:val="28"/>
          <w:lang w:eastAsia="ar-SA"/>
        </w:rPr>
        <w:t xml:space="preserve">», «Затейник»  в </w:t>
      </w:r>
      <w:proofErr w:type="spellStart"/>
      <w:r w:rsidRPr="005161B3">
        <w:rPr>
          <w:sz w:val="28"/>
          <w:szCs w:val="28"/>
          <w:lang w:eastAsia="ar-SA"/>
        </w:rPr>
        <w:t>Кошелёвском</w:t>
      </w:r>
      <w:proofErr w:type="spellEnd"/>
      <w:r w:rsidRPr="005161B3">
        <w:rPr>
          <w:sz w:val="28"/>
          <w:szCs w:val="28"/>
          <w:lang w:eastAsia="ar-SA"/>
        </w:rPr>
        <w:t xml:space="preserve"> с/</w:t>
      </w:r>
      <w:proofErr w:type="spellStart"/>
      <w:r w:rsidRPr="005161B3">
        <w:rPr>
          <w:sz w:val="28"/>
          <w:szCs w:val="28"/>
          <w:lang w:eastAsia="ar-SA"/>
        </w:rPr>
        <w:t>к-б</w:t>
      </w:r>
      <w:proofErr w:type="spellEnd"/>
      <w:r w:rsidRPr="005161B3">
        <w:rPr>
          <w:sz w:val="28"/>
          <w:szCs w:val="28"/>
          <w:lang w:eastAsia="ar-SA"/>
        </w:rPr>
        <w:t xml:space="preserve">,  «Затейник», «Весёлые </w:t>
      </w:r>
      <w:proofErr w:type="spellStart"/>
      <w:r w:rsidRPr="005161B3">
        <w:rPr>
          <w:sz w:val="28"/>
          <w:szCs w:val="28"/>
          <w:lang w:eastAsia="ar-SA"/>
        </w:rPr>
        <w:t>вытворяшки</w:t>
      </w:r>
      <w:proofErr w:type="spellEnd"/>
      <w:r w:rsidRPr="005161B3">
        <w:rPr>
          <w:sz w:val="28"/>
          <w:szCs w:val="28"/>
          <w:lang w:eastAsia="ar-SA"/>
        </w:rPr>
        <w:t xml:space="preserve">»  в Артёмовском с/к,  «Акварельки»,  «Затейник» в </w:t>
      </w:r>
      <w:proofErr w:type="spellStart"/>
      <w:r w:rsidRPr="005161B3">
        <w:rPr>
          <w:sz w:val="28"/>
          <w:szCs w:val="28"/>
          <w:lang w:eastAsia="ar-SA"/>
        </w:rPr>
        <w:t>Пучковском</w:t>
      </w:r>
      <w:proofErr w:type="spellEnd"/>
      <w:r w:rsidRPr="005161B3">
        <w:rPr>
          <w:sz w:val="28"/>
          <w:szCs w:val="28"/>
          <w:lang w:eastAsia="ar-SA"/>
        </w:rPr>
        <w:t xml:space="preserve"> с/к, «</w:t>
      </w:r>
      <w:proofErr w:type="spellStart"/>
      <w:r w:rsidRPr="005161B3">
        <w:rPr>
          <w:sz w:val="28"/>
          <w:szCs w:val="28"/>
          <w:lang w:eastAsia="ar-SA"/>
        </w:rPr>
        <w:t>Домовёнок</w:t>
      </w:r>
      <w:proofErr w:type="spellEnd"/>
      <w:r w:rsidRPr="005161B3">
        <w:rPr>
          <w:sz w:val="28"/>
          <w:szCs w:val="28"/>
          <w:lang w:eastAsia="ar-SA"/>
        </w:rPr>
        <w:t xml:space="preserve">» и «Весёлый карандаш» в </w:t>
      </w:r>
      <w:proofErr w:type="spellStart"/>
      <w:r w:rsidRPr="005161B3">
        <w:rPr>
          <w:sz w:val="28"/>
          <w:szCs w:val="28"/>
          <w:lang w:eastAsia="ar-SA"/>
        </w:rPr>
        <w:t>Щербинском</w:t>
      </w:r>
      <w:proofErr w:type="spellEnd"/>
      <w:r w:rsidRPr="005161B3">
        <w:rPr>
          <w:sz w:val="28"/>
          <w:szCs w:val="28"/>
          <w:lang w:eastAsia="ar-SA"/>
        </w:rPr>
        <w:t xml:space="preserve"> с/</w:t>
      </w:r>
      <w:proofErr w:type="gramStart"/>
      <w:r w:rsidRPr="005161B3">
        <w:rPr>
          <w:sz w:val="28"/>
          <w:szCs w:val="28"/>
          <w:lang w:eastAsia="ar-SA"/>
        </w:rPr>
        <w:t>к</w:t>
      </w:r>
      <w:proofErr w:type="gramEnd"/>
      <w:r w:rsidRPr="005161B3">
        <w:rPr>
          <w:sz w:val="28"/>
          <w:szCs w:val="28"/>
          <w:lang w:eastAsia="ar-SA"/>
        </w:rPr>
        <w:t xml:space="preserve"> и другие. При </w:t>
      </w:r>
      <w:proofErr w:type="spellStart"/>
      <w:r w:rsidRPr="005161B3">
        <w:rPr>
          <w:sz w:val="28"/>
          <w:szCs w:val="28"/>
          <w:lang w:eastAsia="ar-SA"/>
        </w:rPr>
        <w:t>Туричинском</w:t>
      </w:r>
      <w:proofErr w:type="spellEnd"/>
      <w:r w:rsidRPr="005161B3">
        <w:rPr>
          <w:sz w:val="28"/>
          <w:szCs w:val="28"/>
          <w:lang w:eastAsia="ar-SA"/>
        </w:rPr>
        <w:t xml:space="preserve"> СДК уже в течение многих лет работает кружок «Фантазёр». </w:t>
      </w:r>
      <w:proofErr w:type="gramStart"/>
      <w:r w:rsidRPr="005161B3">
        <w:rPr>
          <w:sz w:val="28"/>
          <w:szCs w:val="28"/>
          <w:lang w:eastAsia="ar-SA"/>
        </w:rPr>
        <w:t>На занятиях кружка дети изготовляют изделия из бисера (плетение цветов, фигурок, и т.д</w:t>
      </w:r>
      <w:r w:rsidR="009042EF" w:rsidRPr="005161B3">
        <w:rPr>
          <w:sz w:val="28"/>
          <w:szCs w:val="28"/>
          <w:lang w:eastAsia="ar-SA"/>
        </w:rPr>
        <w:t>.</w:t>
      </w:r>
      <w:r w:rsidRPr="005161B3">
        <w:rPr>
          <w:sz w:val="28"/>
          <w:szCs w:val="28"/>
          <w:lang w:eastAsia="ar-SA"/>
        </w:rPr>
        <w:t xml:space="preserve">), бумаги (панно, открытки и т.д.), </w:t>
      </w:r>
      <w:r w:rsidRPr="005161B3">
        <w:rPr>
          <w:sz w:val="28"/>
          <w:szCs w:val="28"/>
          <w:lang w:eastAsia="ar-SA"/>
        </w:rPr>
        <w:lastRenderedPageBreak/>
        <w:t xml:space="preserve">вышивают крестиком, гладью и бисером, шьют мягкие игрушки, а так же куклы-обереги, сувениры. </w:t>
      </w:r>
      <w:proofErr w:type="gramEnd"/>
    </w:p>
    <w:p w:rsidR="005B6131" w:rsidRPr="005161B3" w:rsidRDefault="005B6131" w:rsidP="005161B3">
      <w:pPr>
        <w:suppressAutoHyphens/>
        <w:ind w:firstLine="567"/>
        <w:jc w:val="both"/>
        <w:rPr>
          <w:sz w:val="28"/>
          <w:szCs w:val="28"/>
          <w:lang w:eastAsia="ar-SA"/>
        </w:rPr>
      </w:pPr>
      <w:r w:rsidRPr="005161B3">
        <w:rPr>
          <w:sz w:val="28"/>
          <w:szCs w:val="28"/>
          <w:lang w:eastAsia="ar-SA"/>
        </w:rPr>
        <w:t xml:space="preserve">  Дети</w:t>
      </w:r>
      <w:r w:rsidR="004307FC" w:rsidRPr="005161B3">
        <w:rPr>
          <w:sz w:val="28"/>
          <w:szCs w:val="28"/>
          <w:lang w:eastAsia="ar-SA"/>
        </w:rPr>
        <w:t xml:space="preserve"> </w:t>
      </w:r>
      <w:r w:rsidRPr="005161B3">
        <w:rPr>
          <w:sz w:val="28"/>
          <w:szCs w:val="28"/>
          <w:lang w:eastAsia="ar-SA"/>
        </w:rPr>
        <w:t>-</w:t>
      </w:r>
      <w:r w:rsidR="004307FC" w:rsidRPr="005161B3">
        <w:rPr>
          <w:sz w:val="28"/>
          <w:szCs w:val="28"/>
          <w:lang w:eastAsia="ar-SA"/>
        </w:rPr>
        <w:t xml:space="preserve"> </w:t>
      </w:r>
      <w:r w:rsidRPr="005161B3">
        <w:rPr>
          <w:sz w:val="28"/>
          <w:szCs w:val="28"/>
          <w:lang w:eastAsia="ar-SA"/>
        </w:rPr>
        <w:t xml:space="preserve">большие фантазеры, они все время что-то сочиняют, создают и воплощают свои идеи и придумки. Занятие любимым видом рукоделия, создание собственными руками поделок развивает не только умение фантазировать, но и терпение, а также усидчивость, аккуратность и любознательность. </w:t>
      </w:r>
    </w:p>
    <w:p w:rsidR="005B6131" w:rsidRPr="005161B3" w:rsidRDefault="005B6131" w:rsidP="005161B3">
      <w:pPr>
        <w:tabs>
          <w:tab w:val="left" w:pos="426"/>
        </w:tabs>
        <w:suppressAutoHyphens/>
        <w:ind w:firstLine="709"/>
        <w:jc w:val="both"/>
        <w:rPr>
          <w:sz w:val="28"/>
          <w:szCs w:val="28"/>
          <w:lang w:eastAsia="ar-SA"/>
        </w:rPr>
      </w:pPr>
      <w:r w:rsidRPr="005161B3">
        <w:rPr>
          <w:sz w:val="28"/>
          <w:szCs w:val="28"/>
          <w:lang w:eastAsia="ar-SA"/>
        </w:rPr>
        <w:t>Изделие участников кружка «Фантазер» используются в качестве подарков и сувениров на мероприятиях, проводимых в доме -</w:t>
      </w:r>
      <w:r w:rsidR="009042EF" w:rsidRPr="005161B3">
        <w:rPr>
          <w:sz w:val="28"/>
          <w:szCs w:val="28"/>
          <w:lang w:eastAsia="ar-SA"/>
        </w:rPr>
        <w:t xml:space="preserve"> </w:t>
      </w:r>
      <w:r w:rsidRPr="005161B3">
        <w:rPr>
          <w:sz w:val="28"/>
          <w:szCs w:val="28"/>
          <w:lang w:eastAsia="ar-SA"/>
        </w:rPr>
        <w:t xml:space="preserve">интернате для престарелых и инвалидов, в </w:t>
      </w:r>
      <w:proofErr w:type="spellStart"/>
      <w:r w:rsidRPr="005161B3">
        <w:rPr>
          <w:sz w:val="28"/>
          <w:szCs w:val="28"/>
          <w:lang w:eastAsia="ar-SA"/>
        </w:rPr>
        <w:t>Туричинской</w:t>
      </w:r>
      <w:proofErr w:type="spellEnd"/>
      <w:r w:rsidRPr="005161B3">
        <w:rPr>
          <w:sz w:val="28"/>
          <w:szCs w:val="28"/>
          <w:lang w:eastAsia="ar-SA"/>
        </w:rPr>
        <w:t xml:space="preserve"> СОШ, а также в </w:t>
      </w:r>
      <w:proofErr w:type="spellStart"/>
      <w:r w:rsidRPr="005161B3">
        <w:rPr>
          <w:sz w:val="28"/>
          <w:szCs w:val="28"/>
          <w:lang w:eastAsia="ar-SA"/>
        </w:rPr>
        <w:t>конкурсно</w:t>
      </w:r>
      <w:proofErr w:type="spellEnd"/>
      <w:r w:rsidR="009042EF" w:rsidRPr="005161B3">
        <w:rPr>
          <w:sz w:val="28"/>
          <w:szCs w:val="28"/>
          <w:lang w:eastAsia="ar-SA"/>
        </w:rPr>
        <w:t xml:space="preserve"> </w:t>
      </w:r>
      <w:proofErr w:type="gramStart"/>
      <w:r w:rsidRPr="005161B3">
        <w:rPr>
          <w:sz w:val="28"/>
          <w:szCs w:val="28"/>
          <w:lang w:eastAsia="ar-SA"/>
        </w:rPr>
        <w:t>-и</w:t>
      </w:r>
      <w:proofErr w:type="gramEnd"/>
      <w:r w:rsidRPr="005161B3">
        <w:rPr>
          <w:sz w:val="28"/>
          <w:szCs w:val="28"/>
          <w:lang w:eastAsia="ar-SA"/>
        </w:rPr>
        <w:t xml:space="preserve">гровых программах в ДК. Творчество детей востребовано на выставках в </w:t>
      </w:r>
      <w:proofErr w:type="spellStart"/>
      <w:r w:rsidRPr="005161B3">
        <w:rPr>
          <w:sz w:val="28"/>
          <w:szCs w:val="28"/>
          <w:lang w:eastAsia="ar-SA"/>
        </w:rPr>
        <w:t>Туричинском</w:t>
      </w:r>
      <w:proofErr w:type="spellEnd"/>
      <w:r w:rsidRPr="005161B3">
        <w:rPr>
          <w:sz w:val="28"/>
          <w:szCs w:val="28"/>
          <w:lang w:eastAsia="ar-SA"/>
        </w:rPr>
        <w:t xml:space="preserve"> СДК, в </w:t>
      </w:r>
      <w:proofErr w:type="spellStart"/>
      <w:r w:rsidRPr="005161B3">
        <w:rPr>
          <w:sz w:val="28"/>
          <w:szCs w:val="28"/>
          <w:lang w:eastAsia="ar-SA"/>
        </w:rPr>
        <w:t>Туричинской</w:t>
      </w:r>
      <w:proofErr w:type="spellEnd"/>
      <w:r w:rsidRPr="005161B3">
        <w:rPr>
          <w:sz w:val="28"/>
          <w:szCs w:val="28"/>
          <w:lang w:eastAsia="ar-SA"/>
        </w:rPr>
        <w:t xml:space="preserve"> средней школе, а также и в районных и областных выставках «</w:t>
      </w:r>
      <w:proofErr w:type="spellStart"/>
      <w:r w:rsidRPr="005161B3">
        <w:rPr>
          <w:sz w:val="28"/>
          <w:szCs w:val="28"/>
          <w:lang w:eastAsia="ar-SA"/>
        </w:rPr>
        <w:t>Куклоград</w:t>
      </w:r>
      <w:proofErr w:type="spellEnd"/>
      <w:r w:rsidRPr="005161B3">
        <w:rPr>
          <w:sz w:val="28"/>
          <w:szCs w:val="28"/>
          <w:lang w:eastAsia="ar-SA"/>
        </w:rPr>
        <w:t xml:space="preserve"> 2018», «С любовью к городу родному», «Волшебный крестик», «Радуга бисера», «Золотые руки», «Моя подружка кукла», «Зимняя сказка» и т.д.</w:t>
      </w:r>
      <w:r w:rsidRPr="005161B3">
        <w:rPr>
          <w:sz w:val="28"/>
          <w:szCs w:val="28"/>
        </w:rPr>
        <w:t xml:space="preserve"> Мастера декоративно-прикладного творчества проводят «Мастер классы» по обучению детей народным ремеслам. </w:t>
      </w:r>
    </w:p>
    <w:p w:rsidR="005B6131" w:rsidRPr="005161B3" w:rsidRDefault="005B6131" w:rsidP="005161B3">
      <w:pPr>
        <w:widowControl w:val="0"/>
        <w:suppressAutoHyphens/>
        <w:ind w:firstLine="567"/>
        <w:jc w:val="both"/>
        <w:rPr>
          <w:sz w:val="28"/>
          <w:szCs w:val="28"/>
        </w:rPr>
      </w:pPr>
      <w:r w:rsidRPr="005161B3">
        <w:rPr>
          <w:sz w:val="28"/>
          <w:szCs w:val="28"/>
        </w:rPr>
        <w:t xml:space="preserve">Приобщая детей к народным традициям, проводились мероприятия, посвященные праздникам народного календаря. На мероприятиях дети познают русские народные фольклорные игры и с удовольствием в них играют. </w:t>
      </w:r>
    </w:p>
    <w:p w:rsidR="005B6131" w:rsidRPr="005161B3" w:rsidRDefault="005B6131" w:rsidP="005161B3">
      <w:pPr>
        <w:suppressAutoHyphens/>
        <w:ind w:firstLine="567"/>
        <w:jc w:val="both"/>
        <w:rPr>
          <w:sz w:val="28"/>
          <w:szCs w:val="28"/>
        </w:rPr>
      </w:pPr>
      <w:r w:rsidRPr="005161B3">
        <w:rPr>
          <w:sz w:val="28"/>
          <w:szCs w:val="28"/>
        </w:rPr>
        <w:t>В работе с молодежью работники культуры проводят мероприятия, целью которых является пропаганда здорового образа жизни через дела, поступки, творчество.</w:t>
      </w:r>
    </w:p>
    <w:p w:rsidR="005B6131" w:rsidRPr="005161B3" w:rsidRDefault="005B6131" w:rsidP="005161B3">
      <w:pPr>
        <w:suppressAutoHyphens/>
        <w:ind w:firstLine="567"/>
        <w:jc w:val="both"/>
        <w:rPr>
          <w:sz w:val="28"/>
          <w:szCs w:val="28"/>
        </w:rPr>
      </w:pPr>
      <w:r w:rsidRPr="005161B3">
        <w:rPr>
          <w:sz w:val="28"/>
          <w:szCs w:val="28"/>
        </w:rPr>
        <w:t xml:space="preserve"> Сфера семейного досуга имеет свои особенности. Отдыхая и общаясь, участвуя в совместных конкурсах и программах, родители и дети учатся быть ближе друг к другу. Совместные мероприятия помогают поколениям в семье находить общий язык, учиться терпимости и взаимопониманию по отношению друг к другу.  Большой популярностью в районе пользуются мероприятия, посвященные праздникам народного календаря (Рождество, Масленица, Пасха, Иван Купала и др.), праздники, посвященные Дню Матери, Дню семьи, любви и верности (праздник Петра и </w:t>
      </w:r>
      <w:proofErr w:type="spellStart"/>
      <w:r w:rsidRPr="005161B3">
        <w:rPr>
          <w:sz w:val="28"/>
          <w:szCs w:val="28"/>
        </w:rPr>
        <w:t>Февроньи</w:t>
      </w:r>
      <w:proofErr w:type="spellEnd"/>
      <w:r w:rsidRPr="005161B3">
        <w:rPr>
          <w:sz w:val="28"/>
          <w:szCs w:val="28"/>
        </w:rPr>
        <w:t xml:space="preserve"> – история вечной любви), этот праздник ежегодно проводится на открытой площадке РДК, </w:t>
      </w:r>
      <w:proofErr w:type="spellStart"/>
      <w:r w:rsidRPr="005161B3">
        <w:rPr>
          <w:sz w:val="28"/>
          <w:szCs w:val="28"/>
        </w:rPr>
        <w:t>Усть-Долысского</w:t>
      </w:r>
      <w:proofErr w:type="spellEnd"/>
      <w:r w:rsidRPr="005161B3">
        <w:rPr>
          <w:sz w:val="28"/>
          <w:szCs w:val="28"/>
        </w:rPr>
        <w:t xml:space="preserve"> СДК совместно с церковными служителями.</w:t>
      </w:r>
    </w:p>
    <w:p w:rsidR="005B6131" w:rsidRPr="005161B3" w:rsidRDefault="005B6131" w:rsidP="005161B3">
      <w:pPr>
        <w:suppressAutoHyphens/>
        <w:ind w:firstLine="567"/>
        <w:jc w:val="both"/>
        <w:rPr>
          <w:sz w:val="28"/>
          <w:szCs w:val="28"/>
        </w:rPr>
      </w:pPr>
      <w:r w:rsidRPr="005161B3">
        <w:rPr>
          <w:sz w:val="28"/>
          <w:szCs w:val="28"/>
        </w:rPr>
        <w:t xml:space="preserve">  Для людей пожилого возраста организуются клубы по интересам, литературные и музыкальные гостиные, кружки самодеятельного творчеств</w:t>
      </w:r>
      <w:proofErr w:type="gramStart"/>
      <w:r w:rsidRPr="005161B3">
        <w:rPr>
          <w:sz w:val="28"/>
          <w:szCs w:val="28"/>
        </w:rPr>
        <w:t>а-</w:t>
      </w:r>
      <w:proofErr w:type="gramEnd"/>
      <w:r w:rsidRPr="005161B3">
        <w:rPr>
          <w:sz w:val="28"/>
          <w:szCs w:val="28"/>
        </w:rPr>
        <w:t xml:space="preserve"> это хор «Ветеран» (РДК), вокальная группа «</w:t>
      </w:r>
      <w:proofErr w:type="spellStart"/>
      <w:r w:rsidRPr="005161B3">
        <w:rPr>
          <w:sz w:val="28"/>
          <w:szCs w:val="28"/>
        </w:rPr>
        <w:t>Рябинушка</w:t>
      </w:r>
      <w:proofErr w:type="spellEnd"/>
      <w:r w:rsidRPr="005161B3">
        <w:rPr>
          <w:sz w:val="28"/>
          <w:szCs w:val="28"/>
        </w:rPr>
        <w:t xml:space="preserve">» (РДК, </w:t>
      </w:r>
      <w:proofErr w:type="spellStart"/>
      <w:r w:rsidRPr="005161B3">
        <w:rPr>
          <w:sz w:val="28"/>
          <w:szCs w:val="28"/>
        </w:rPr>
        <w:t>Туричинский</w:t>
      </w:r>
      <w:proofErr w:type="spellEnd"/>
      <w:r w:rsidRPr="005161B3">
        <w:rPr>
          <w:sz w:val="28"/>
          <w:szCs w:val="28"/>
        </w:rPr>
        <w:t xml:space="preserve"> СДК), «Зеленая лампа» - (</w:t>
      </w:r>
      <w:proofErr w:type="spellStart"/>
      <w:r w:rsidRPr="005161B3">
        <w:rPr>
          <w:sz w:val="28"/>
          <w:szCs w:val="28"/>
        </w:rPr>
        <w:t>Новохованская</w:t>
      </w:r>
      <w:proofErr w:type="spellEnd"/>
      <w:r w:rsidRPr="005161B3">
        <w:rPr>
          <w:sz w:val="28"/>
          <w:szCs w:val="28"/>
        </w:rPr>
        <w:t xml:space="preserve"> модельная библиотека), «Шкатулка» (центральная районная библиотека), «Хозяюшка» (</w:t>
      </w:r>
      <w:proofErr w:type="spellStart"/>
      <w:r w:rsidRPr="005161B3">
        <w:rPr>
          <w:sz w:val="28"/>
          <w:szCs w:val="28"/>
        </w:rPr>
        <w:t>Леховский</w:t>
      </w:r>
      <w:proofErr w:type="spellEnd"/>
      <w:r w:rsidRPr="005161B3">
        <w:rPr>
          <w:sz w:val="28"/>
          <w:szCs w:val="28"/>
        </w:rPr>
        <w:t xml:space="preserve"> СДК) и ряд других.</w:t>
      </w:r>
    </w:p>
    <w:p w:rsidR="005B6131" w:rsidRPr="005161B3" w:rsidRDefault="005B6131" w:rsidP="005161B3">
      <w:pPr>
        <w:suppressAutoHyphens/>
        <w:ind w:firstLine="567"/>
        <w:jc w:val="both"/>
        <w:rPr>
          <w:sz w:val="28"/>
          <w:szCs w:val="28"/>
        </w:rPr>
      </w:pPr>
      <w:r w:rsidRPr="005161B3">
        <w:rPr>
          <w:sz w:val="28"/>
          <w:szCs w:val="28"/>
        </w:rPr>
        <w:t xml:space="preserve">  Массовая праздничная культура в МО «</w:t>
      </w:r>
      <w:proofErr w:type="spellStart"/>
      <w:r w:rsidRPr="005161B3">
        <w:rPr>
          <w:sz w:val="28"/>
          <w:szCs w:val="28"/>
        </w:rPr>
        <w:t>Невельский</w:t>
      </w:r>
      <w:proofErr w:type="spellEnd"/>
      <w:r w:rsidRPr="005161B3">
        <w:rPr>
          <w:sz w:val="28"/>
          <w:szCs w:val="28"/>
        </w:rPr>
        <w:t xml:space="preserve"> район» строится по следующим направлениям:</w:t>
      </w:r>
    </w:p>
    <w:p w:rsidR="005B6131" w:rsidRPr="005161B3" w:rsidRDefault="005B6131" w:rsidP="005161B3">
      <w:pPr>
        <w:suppressAutoHyphens/>
        <w:ind w:firstLine="567"/>
        <w:jc w:val="both"/>
        <w:rPr>
          <w:sz w:val="28"/>
          <w:szCs w:val="28"/>
        </w:rPr>
      </w:pPr>
      <w:r w:rsidRPr="005161B3">
        <w:rPr>
          <w:sz w:val="28"/>
          <w:szCs w:val="28"/>
        </w:rPr>
        <w:t>-</w:t>
      </w:r>
      <w:r w:rsidR="009D670D" w:rsidRPr="005161B3">
        <w:rPr>
          <w:sz w:val="28"/>
          <w:szCs w:val="28"/>
        </w:rPr>
        <w:t xml:space="preserve"> </w:t>
      </w:r>
      <w:r w:rsidRPr="005161B3">
        <w:rPr>
          <w:sz w:val="28"/>
          <w:szCs w:val="28"/>
        </w:rPr>
        <w:t>проведение праздников календарных, праздников российской государственности;</w:t>
      </w:r>
    </w:p>
    <w:p w:rsidR="005B6131" w:rsidRPr="005161B3" w:rsidRDefault="005B6131" w:rsidP="005161B3">
      <w:pPr>
        <w:suppressAutoHyphens/>
        <w:ind w:firstLine="567"/>
        <w:jc w:val="both"/>
        <w:rPr>
          <w:sz w:val="28"/>
          <w:szCs w:val="28"/>
        </w:rPr>
      </w:pPr>
      <w:r w:rsidRPr="005161B3">
        <w:rPr>
          <w:sz w:val="28"/>
          <w:szCs w:val="28"/>
        </w:rPr>
        <w:t xml:space="preserve"> - традиционных районных праздников;</w:t>
      </w:r>
    </w:p>
    <w:p w:rsidR="005B6131" w:rsidRPr="005161B3" w:rsidRDefault="005B6131" w:rsidP="005161B3">
      <w:pPr>
        <w:suppressAutoHyphens/>
        <w:ind w:firstLine="567"/>
        <w:jc w:val="both"/>
        <w:rPr>
          <w:sz w:val="28"/>
          <w:szCs w:val="28"/>
        </w:rPr>
      </w:pPr>
      <w:r w:rsidRPr="005161B3">
        <w:rPr>
          <w:sz w:val="28"/>
          <w:szCs w:val="28"/>
        </w:rPr>
        <w:lastRenderedPageBreak/>
        <w:t xml:space="preserve"> - проведение районных смотров, конкурсов по различным направлениям и жанрам;</w:t>
      </w:r>
    </w:p>
    <w:p w:rsidR="005B6131" w:rsidRPr="005161B3" w:rsidRDefault="005B6131" w:rsidP="005161B3">
      <w:pPr>
        <w:suppressAutoHyphens/>
        <w:ind w:firstLine="567"/>
        <w:jc w:val="both"/>
        <w:rPr>
          <w:sz w:val="28"/>
          <w:szCs w:val="28"/>
        </w:rPr>
      </w:pPr>
      <w:r w:rsidRPr="005161B3">
        <w:rPr>
          <w:sz w:val="28"/>
          <w:szCs w:val="28"/>
        </w:rPr>
        <w:t>- проведение праздников народного календаря, праздников сёл и деревень.</w:t>
      </w:r>
    </w:p>
    <w:p w:rsidR="005B6131" w:rsidRPr="005161B3" w:rsidRDefault="005B6131" w:rsidP="005161B3">
      <w:pPr>
        <w:suppressAutoHyphens/>
        <w:ind w:firstLine="567"/>
        <w:jc w:val="both"/>
        <w:rPr>
          <w:sz w:val="28"/>
          <w:szCs w:val="28"/>
        </w:rPr>
      </w:pPr>
      <w:r w:rsidRPr="005161B3">
        <w:rPr>
          <w:sz w:val="28"/>
          <w:szCs w:val="28"/>
        </w:rPr>
        <w:t xml:space="preserve">Концерты, вечера отдыха, выставки, круглые и чайные столы – все эти формы работы пользуются большой популярностью у населения </w:t>
      </w:r>
      <w:proofErr w:type="spellStart"/>
      <w:r w:rsidRPr="005161B3">
        <w:rPr>
          <w:sz w:val="28"/>
          <w:szCs w:val="28"/>
        </w:rPr>
        <w:t>Невельского</w:t>
      </w:r>
      <w:proofErr w:type="spellEnd"/>
      <w:r w:rsidRPr="005161B3">
        <w:rPr>
          <w:sz w:val="28"/>
          <w:szCs w:val="28"/>
        </w:rPr>
        <w:t xml:space="preserve"> района.</w:t>
      </w:r>
    </w:p>
    <w:p w:rsidR="005B6131" w:rsidRPr="005161B3" w:rsidRDefault="005B6131" w:rsidP="005161B3">
      <w:pPr>
        <w:suppressAutoHyphens/>
        <w:ind w:firstLine="567"/>
        <w:jc w:val="both"/>
        <w:rPr>
          <w:sz w:val="28"/>
          <w:szCs w:val="28"/>
        </w:rPr>
      </w:pPr>
      <w:r w:rsidRPr="005161B3">
        <w:rPr>
          <w:sz w:val="28"/>
          <w:szCs w:val="28"/>
        </w:rPr>
        <w:t xml:space="preserve"> В последние годы значительно возрос интерес к деятельности народных мастеров и умельцев. Мастера и народные умельцы района щедро делятся своим мастерством и передают свой опыт молодому поколению. Они регулярно проводят мастер-классы по обучению народным ремеслам для всех заинтересованных. В кружках декоративно-прикладного творчества занимаются взрослые и дети. </w:t>
      </w:r>
      <w:r w:rsidRPr="005161B3">
        <w:rPr>
          <w:color w:val="000000"/>
          <w:sz w:val="28"/>
          <w:szCs w:val="28"/>
        </w:rPr>
        <w:t xml:space="preserve"> </w:t>
      </w:r>
    </w:p>
    <w:p w:rsidR="005B6131" w:rsidRPr="005161B3" w:rsidRDefault="005B6131" w:rsidP="005161B3">
      <w:pPr>
        <w:spacing w:after="200"/>
        <w:ind w:firstLine="567"/>
        <w:contextualSpacing/>
        <w:jc w:val="both"/>
        <w:rPr>
          <w:sz w:val="28"/>
          <w:szCs w:val="28"/>
        </w:rPr>
      </w:pPr>
      <w:r w:rsidRPr="005161B3">
        <w:rPr>
          <w:sz w:val="28"/>
          <w:szCs w:val="28"/>
        </w:rPr>
        <w:t xml:space="preserve"> Ежегодно, в лекционном зале центральной районной библиотеки проводятся выставки декоративно-прикладного искусства, так  в 2018 году в библиотеке были оформлены следующие выставки:</w:t>
      </w:r>
    </w:p>
    <w:p w:rsidR="005B6131" w:rsidRPr="005161B3" w:rsidRDefault="005B6131" w:rsidP="005161B3">
      <w:pPr>
        <w:spacing w:after="200"/>
        <w:ind w:firstLine="567"/>
        <w:contextualSpacing/>
        <w:jc w:val="both"/>
        <w:rPr>
          <w:rFonts w:eastAsia="Calibri"/>
          <w:sz w:val="28"/>
          <w:szCs w:val="28"/>
          <w:lang w:eastAsia="en-US"/>
        </w:rPr>
      </w:pPr>
      <w:r w:rsidRPr="005161B3">
        <w:rPr>
          <w:sz w:val="28"/>
          <w:szCs w:val="28"/>
        </w:rPr>
        <w:t xml:space="preserve">- </w:t>
      </w:r>
      <w:r w:rsidR="009042EF" w:rsidRPr="005161B3">
        <w:rPr>
          <w:rFonts w:eastAsia="Calibri"/>
          <w:sz w:val="28"/>
          <w:szCs w:val="28"/>
          <w:lang w:eastAsia="en-US"/>
        </w:rPr>
        <w:t>в</w:t>
      </w:r>
      <w:r w:rsidRPr="005161B3">
        <w:rPr>
          <w:rFonts w:eastAsia="Calibri"/>
          <w:sz w:val="28"/>
          <w:szCs w:val="28"/>
          <w:lang w:eastAsia="en-US"/>
        </w:rPr>
        <w:t xml:space="preserve">ыставка детского рисунка Изостудии «Колорит» «Мир в красках»; </w:t>
      </w:r>
    </w:p>
    <w:p w:rsidR="005B6131" w:rsidRPr="005161B3" w:rsidRDefault="005B6131" w:rsidP="005161B3">
      <w:pPr>
        <w:spacing w:after="200"/>
        <w:ind w:firstLine="567"/>
        <w:contextualSpacing/>
        <w:jc w:val="both"/>
        <w:rPr>
          <w:rFonts w:eastAsia="Calibri"/>
          <w:sz w:val="28"/>
          <w:szCs w:val="28"/>
          <w:lang w:eastAsia="en-US"/>
        </w:rPr>
      </w:pPr>
      <w:r w:rsidRPr="005161B3">
        <w:rPr>
          <w:rFonts w:eastAsia="Calibri"/>
          <w:sz w:val="28"/>
          <w:szCs w:val="28"/>
          <w:lang w:eastAsia="en-US"/>
        </w:rPr>
        <w:t>-</w:t>
      </w:r>
      <w:r w:rsidR="009D670D" w:rsidRPr="005161B3">
        <w:rPr>
          <w:rFonts w:eastAsia="Calibri"/>
          <w:sz w:val="28"/>
          <w:szCs w:val="28"/>
          <w:lang w:eastAsia="en-US"/>
        </w:rPr>
        <w:t xml:space="preserve"> </w:t>
      </w:r>
      <w:r w:rsidR="009042EF" w:rsidRPr="005161B3">
        <w:rPr>
          <w:rFonts w:eastAsia="Calibri"/>
          <w:sz w:val="28"/>
          <w:szCs w:val="28"/>
          <w:lang w:eastAsia="en-US"/>
        </w:rPr>
        <w:t>в</w:t>
      </w:r>
      <w:r w:rsidRPr="005161B3">
        <w:rPr>
          <w:rFonts w:eastAsia="Calibri"/>
          <w:sz w:val="28"/>
          <w:szCs w:val="28"/>
          <w:lang w:eastAsia="en-US"/>
        </w:rPr>
        <w:t xml:space="preserve">ыставка Изостудии «Колорит» «Женские радости»; </w:t>
      </w:r>
    </w:p>
    <w:p w:rsidR="005B6131" w:rsidRPr="005161B3" w:rsidRDefault="005B6131" w:rsidP="005161B3">
      <w:pPr>
        <w:suppressAutoHyphens/>
        <w:ind w:firstLine="567"/>
        <w:jc w:val="both"/>
        <w:rPr>
          <w:rFonts w:eastAsia="Calibri"/>
          <w:sz w:val="28"/>
          <w:szCs w:val="28"/>
          <w:lang w:eastAsia="en-US"/>
        </w:rPr>
      </w:pPr>
      <w:r w:rsidRPr="005161B3">
        <w:rPr>
          <w:rFonts w:eastAsia="Calibri"/>
          <w:sz w:val="28"/>
          <w:szCs w:val="28"/>
          <w:lang w:eastAsia="en-US"/>
        </w:rPr>
        <w:t xml:space="preserve">- </w:t>
      </w:r>
      <w:r w:rsidR="009042EF" w:rsidRPr="005161B3">
        <w:rPr>
          <w:rFonts w:eastAsia="Calibri"/>
          <w:sz w:val="28"/>
          <w:szCs w:val="28"/>
          <w:lang w:eastAsia="en-US"/>
        </w:rPr>
        <w:t>в</w:t>
      </w:r>
      <w:r w:rsidRPr="005161B3">
        <w:rPr>
          <w:rFonts w:eastAsia="Calibri"/>
          <w:sz w:val="28"/>
          <w:szCs w:val="28"/>
          <w:lang w:eastAsia="en-US"/>
        </w:rPr>
        <w:t xml:space="preserve">ыставка фотографий </w:t>
      </w:r>
      <w:proofErr w:type="spellStart"/>
      <w:r w:rsidRPr="005161B3">
        <w:rPr>
          <w:rFonts w:eastAsia="Calibri"/>
          <w:sz w:val="28"/>
          <w:szCs w:val="28"/>
          <w:lang w:eastAsia="en-US"/>
        </w:rPr>
        <w:t>Н.Н.Боднарчука</w:t>
      </w:r>
      <w:proofErr w:type="spellEnd"/>
      <w:r w:rsidRPr="005161B3">
        <w:rPr>
          <w:rFonts w:eastAsia="Calibri"/>
          <w:sz w:val="28"/>
          <w:szCs w:val="28"/>
          <w:lang w:eastAsia="en-US"/>
        </w:rPr>
        <w:t xml:space="preserve"> «Жизнь дерева»; </w:t>
      </w:r>
    </w:p>
    <w:p w:rsidR="005B6131" w:rsidRPr="005161B3" w:rsidRDefault="005B6131" w:rsidP="005161B3">
      <w:pPr>
        <w:suppressAutoHyphens/>
        <w:ind w:firstLine="567"/>
        <w:jc w:val="both"/>
        <w:rPr>
          <w:rFonts w:eastAsia="Calibri"/>
          <w:sz w:val="28"/>
          <w:szCs w:val="28"/>
          <w:lang w:eastAsia="en-US"/>
        </w:rPr>
      </w:pPr>
      <w:r w:rsidRPr="005161B3">
        <w:rPr>
          <w:rFonts w:eastAsia="Calibri"/>
          <w:sz w:val="28"/>
          <w:szCs w:val="28"/>
          <w:lang w:eastAsia="en-US"/>
        </w:rPr>
        <w:t>-</w:t>
      </w:r>
      <w:r w:rsidR="009D670D" w:rsidRPr="005161B3">
        <w:rPr>
          <w:rFonts w:eastAsia="Calibri"/>
          <w:sz w:val="28"/>
          <w:szCs w:val="28"/>
          <w:lang w:eastAsia="en-US"/>
        </w:rPr>
        <w:t xml:space="preserve"> </w:t>
      </w:r>
      <w:r w:rsidR="009042EF" w:rsidRPr="005161B3">
        <w:rPr>
          <w:rFonts w:eastAsia="Calibri"/>
          <w:sz w:val="28"/>
          <w:szCs w:val="28"/>
          <w:lang w:eastAsia="en-US"/>
        </w:rPr>
        <w:t>ю</w:t>
      </w:r>
      <w:r w:rsidRPr="005161B3">
        <w:rPr>
          <w:rFonts w:eastAsia="Calibri"/>
          <w:sz w:val="28"/>
          <w:szCs w:val="28"/>
          <w:lang w:eastAsia="en-US"/>
        </w:rPr>
        <w:t xml:space="preserve">билейная выставка, посвященная 75-ой годовщине освобождения </w:t>
      </w:r>
      <w:proofErr w:type="gramStart"/>
      <w:r w:rsidRPr="005161B3">
        <w:rPr>
          <w:rFonts w:eastAsia="Calibri"/>
          <w:sz w:val="28"/>
          <w:szCs w:val="28"/>
          <w:lang w:eastAsia="en-US"/>
        </w:rPr>
        <w:t>г</w:t>
      </w:r>
      <w:proofErr w:type="gramEnd"/>
      <w:r w:rsidRPr="005161B3">
        <w:rPr>
          <w:rFonts w:eastAsia="Calibri"/>
          <w:sz w:val="28"/>
          <w:szCs w:val="28"/>
          <w:lang w:eastAsia="en-US"/>
        </w:rPr>
        <w:t xml:space="preserve">. Невеля от немецко-фашистских захватчиков «И память мне покоя не дает»; </w:t>
      </w:r>
    </w:p>
    <w:p w:rsidR="005B6131" w:rsidRPr="005161B3" w:rsidRDefault="005B6131" w:rsidP="005161B3">
      <w:pPr>
        <w:suppressAutoHyphens/>
        <w:ind w:firstLine="567"/>
        <w:jc w:val="both"/>
        <w:rPr>
          <w:sz w:val="28"/>
          <w:szCs w:val="28"/>
          <w:lang w:eastAsia="ar-SA"/>
        </w:rPr>
      </w:pPr>
      <w:r w:rsidRPr="005161B3">
        <w:rPr>
          <w:rFonts w:eastAsia="Calibri"/>
          <w:sz w:val="28"/>
          <w:szCs w:val="28"/>
          <w:lang w:eastAsia="en-US"/>
        </w:rPr>
        <w:t>-</w:t>
      </w:r>
      <w:r w:rsidR="009D670D" w:rsidRPr="005161B3">
        <w:rPr>
          <w:rFonts w:eastAsia="Calibri"/>
          <w:sz w:val="28"/>
          <w:szCs w:val="28"/>
          <w:lang w:eastAsia="en-US"/>
        </w:rPr>
        <w:t xml:space="preserve"> </w:t>
      </w:r>
      <w:r w:rsidR="009042EF" w:rsidRPr="005161B3">
        <w:rPr>
          <w:rFonts w:eastAsia="Calibri"/>
          <w:sz w:val="28"/>
          <w:szCs w:val="28"/>
          <w:lang w:eastAsia="en-US"/>
        </w:rPr>
        <w:t>в</w:t>
      </w:r>
      <w:r w:rsidRPr="005161B3">
        <w:rPr>
          <w:rFonts w:eastAsia="Calibri"/>
          <w:sz w:val="28"/>
          <w:szCs w:val="28"/>
          <w:lang w:eastAsia="en-US"/>
        </w:rPr>
        <w:t xml:space="preserve">ыставка живописи </w:t>
      </w:r>
      <w:proofErr w:type="spellStart"/>
      <w:r w:rsidRPr="005161B3">
        <w:rPr>
          <w:rFonts w:eastAsia="Calibri"/>
          <w:sz w:val="28"/>
          <w:szCs w:val="28"/>
          <w:lang w:eastAsia="en-US"/>
        </w:rPr>
        <w:t>О.Ю.Гординой</w:t>
      </w:r>
      <w:proofErr w:type="spellEnd"/>
      <w:r w:rsidRPr="005161B3">
        <w:rPr>
          <w:rFonts w:eastAsia="Calibri"/>
          <w:sz w:val="28"/>
          <w:szCs w:val="28"/>
          <w:lang w:eastAsia="en-US"/>
        </w:rPr>
        <w:t xml:space="preserve"> «Мир многообразен». </w:t>
      </w:r>
    </w:p>
    <w:p w:rsidR="005B6131" w:rsidRPr="005161B3" w:rsidRDefault="005B6131" w:rsidP="005161B3">
      <w:pPr>
        <w:suppressAutoHyphens/>
        <w:ind w:firstLine="567"/>
        <w:jc w:val="both"/>
        <w:rPr>
          <w:sz w:val="28"/>
          <w:szCs w:val="28"/>
          <w:lang w:eastAsia="ar-SA"/>
        </w:rPr>
      </w:pPr>
      <w:r w:rsidRPr="005161B3">
        <w:rPr>
          <w:sz w:val="28"/>
          <w:szCs w:val="28"/>
          <w:lang w:eastAsia="ar-SA"/>
        </w:rPr>
        <w:t xml:space="preserve"> Также в РДК проводились такие выставки декоративно-прикладного творчества, как: «Масленичный сувенир», «С любовью к городу родному», </w:t>
      </w:r>
    </w:p>
    <w:p w:rsidR="005B6131" w:rsidRPr="005161B3" w:rsidRDefault="005B6131" w:rsidP="005161B3">
      <w:pPr>
        <w:suppressAutoHyphens/>
        <w:jc w:val="both"/>
        <w:rPr>
          <w:sz w:val="28"/>
          <w:szCs w:val="28"/>
          <w:lang w:eastAsia="ar-SA"/>
        </w:rPr>
      </w:pPr>
      <w:r w:rsidRPr="005161B3">
        <w:rPr>
          <w:sz w:val="28"/>
          <w:szCs w:val="28"/>
          <w:lang w:eastAsia="ar-SA"/>
        </w:rPr>
        <w:t xml:space="preserve">«Чудеса своими руками», «Земли моей талантливые люди», «Путешествие в мир прекрасного»,  «Куклоград-2018г»,   «Символ моего края», «Сказочный вернисаж», выездная выставка клуба «Бабушкин сундучок» в </w:t>
      </w:r>
      <w:proofErr w:type="spellStart"/>
      <w:r w:rsidRPr="005161B3">
        <w:rPr>
          <w:sz w:val="28"/>
          <w:szCs w:val="28"/>
          <w:lang w:eastAsia="ar-SA"/>
        </w:rPr>
        <w:t>Новосокольнический</w:t>
      </w:r>
      <w:proofErr w:type="spellEnd"/>
      <w:r w:rsidRPr="005161B3">
        <w:rPr>
          <w:sz w:val="28"/>
          <w:szCs w:val="28"/>
          <w:lang w:eastAsia="ar-SA"/>
        </w:rPr>
        <w:t xml:space="preserve"> Дом культуры, «Сохраним для псковичей народные традиции»- областная выставка на базе районного Дома культуры.</w:t>
      </w:r>
    </w:p>
    <w:p w:rsidR="005B6131" w:rsidRPr="005161B3" w:rsidRDefault="005B6131" w:rsidP="005161B3">
      <w:pPr>
        <w:suppressAutoHyphens/>
        <w:ind w:firstLine="567"/>
        <w:jc w:val="both"/>
        <w:rPr>
          <w:sz w:val="28"/>
          <w:szCs w:val="28"/>
          <w:lang w:eastAsia="ar-SA"/>
        </w:rPr>
      </w:pPr>
      <w:r w:rsidRPr="005161B3">
        <w:rPr>
          <w:sz w:val="28"/>
          <w:szCs w:val="28"/>
          <w:lang w:eastAsia="ar-SA"/>
        </w:rPr>
        <w:t xml:space="preserve"> Мастера ДПТ регулярно принимают участие в областных выставках: «Масленичный сувенир», Областная выставка «Псковская Зима», Областной конкурс национального костюма и авторской куклы, «Тёплая мода» в </w:t>
      </w:r>
      <w:proofErr w:type="gramStart"/>
      <w:r w:rsidRPr="005161B3">
        <w:rPr>
          <w:sz w:val="28"/>
          <w:szCs w:val="28"/>
          <w:lang w:eastAsia="ar-SA"/>
        </w:rPr>
        <w:t>г</w:t>
      </w:r>
      <w:proofErr w:type="gramEnd"/>
      <w:r w:rsidRPr="005161B3">
        <w:rPr>
          <w:sz w:val="28"/>
          <w:szCs w:val="28"/>
          <w:lang w:eastAsia="ar-SA"/>
        </w:rPr>
        <w:t>. Опочке.</w:t>
      </w:r>
    </w:p>
    <w:p w:rsidR="005B6131" w:rsidRPr="005161B3" w:rsidRDefault="005B6131" w:rsidP="005161B3">
      <w:pPr>
        <w:suppressAutoHyphens/>
        <w:ind w:firstLine="567"/>
        <w:jc w:val="both"/>
        <w:rPr>
          <w:sz w:val="28"/>
          <w:szCs w:val="28"/>
          <w:lang w:eastAsia="ar-SA"/>
        </w:rPr>
      </w:pPr>
      <w:r w:rsidRPr="005161B3">
        <w:rPr>
          <w:sz w:val="28"/>
          <w:szCs w:val="28"/>
          <w:lang w:eastAsia="ar-SA"/>
        </w:rPr>
        <w:t xml:space="preserve"> Экспонаты из Артемовского клуба, </w:t>
      </w:r>
      <w:proofErr w:type="spellStart"/>
      <w:r w:rsidRPr="005161B3">
        <w:rPr>
          <w:sz w:val="28"/>
          <w:szCs w:val="28"/>
          <w:lang w:eastAsia="ar-SA"/>
        </w:rPr>
        <w:t>Леховского</w:t>
      </w:r>
      <w:proofErr w:type="spellEnd"/>
      <w:r w:rsidRPr="005161B3">
        <w:rPr>
          <w:sz w:val="28"/>
          <w:szCs w:val="28"/>
          <w:lang w:eastAsia="ar-SA"/>
        </w:rPr>
        <w:t xml:space="preserve"> и </w:t>
      </w:r>
      <w:proofErr w:type="spellStart"/>
      <w:r w:rsidRPr="005161B3">
        <w:rPr>
          <w:sz w:val="28"/>
          <w:szCs w:val="28"/>
          <w:lang w:eastAsia="ar-SA"/>
        </w:rPr>
        <w:t>Новохованского</w:t>
      </w:r>
      <w:proofErr w:type="spellEnd"/>
      <w:r w:rsidRPr="005161B3">
        <w:rPr>
          <w:sz w:val="28"/>
          <w:szCs w:val="28"/>
          <w:lang w:eastAsia="ar-SA"/>
        </w:rPr>
        <w:t xml:space="preserve"> СДК были представлены в г</w:t>
      </w:r>
      <w:proofErr w:type="gramStart"/>
      <w:r w:rsidRPr="005161B3">
        <w:rPr>
          <w:sz w:val="28"/>
          <w:szCs w:val="28"/>
          <w:lang w:eastAsia="ar-SA"/>
        </w:rPr>
        <w:t>.В</w:t>
      </w:r>
      <w:proofErr w:type="gramEnd"/>
      <w:r w:rsidRPr="005161B3">
        <w:rPr>
          <w:sz w:val="28"/>
          <w:szCs w:val="28"/>
          <w:lang w:eastAsia="ar-SA"/>
        </w:rPr>
        <w:t>еликие Луки в МБУК «Краеведческий музей» на выставку «Традиции русского костюма Псковской губернии», посетил</w:t>
      </w:r>
      <w:r w:rsidR="009042EF" w:rsidRPr="005161B3">
        <w:rPr>
          <w:sz w:val="28"/>
          <w:szCs w:val="28"/>
          <w:lang w:eastAsia="ar-SA"/>
        </w:rPr>
        <w:t>и</w:t>
      </w:r>
      <w:r w:rsidRPr="005161B3">
        <w:rPr>
          <w:sz w:val="28"/>
          <w:szCs w:val="28"/>
          <w:lang w:eastAsia="ar-SA"/>
        </w:rPr>
        <w:t xml:space="preserve"> выставку 1722 чел.</w:t>
      </w:r>
    </w:p>
    <w:p w:rsidR="005B6131" w:rsidRPr="005161B3" w:rsidRDefault="005B6131" w:rsidP="005161B3">
      <w:pPr>
        <w:suppressAutoHyphens/>
        <w:ind w:firstLine="567"/>
        <w:jc w:val="both"/>
        <w:rPr>
          <w:color w:val="000000"/>
          <w:sz w:val="28"/>
          <w:szCs w:val="28"/>
          <w:lang w:eastAsia="ar-SA"/>
        </w:rPr>
      </w:pPr>
      <w:r w:rsidRPr="005161B3">
        <w:rPr>
          <w:color w:val="050505"/>
          <w:sz w:val="28"/>
          <w:szCs w:val="28"/>
        </w:rPr>
        <w:t xml:space="preserve"> Одно из ведущих мест в деятельности МБУК «Культура и досуг» занимают библиотеки. </w:t>
      </w:r>
      <w:r w:rsidRPr="005161B3">
        <w:rPr>
          <w:color w:val="000000"/>
          <w:sz w:val="28"/>
          <w:szCs w:val="28"/>
          <w:lang w:eastAsia="ar-SA"/>
        </w:rPr>
        <w:t xml:space="preserve">Библиотечное обслуживание населения </w:t>
      </w:r>
      <w:proofErr w:type="spellStart"/>
      <w:r w:rsidRPr="005161B3">
        <w:rPr>
          <w:color w:val="000000"/>
          <w:sz w:val="28"/>
          <w:szCs w:val="28"/>
          <w:lang w:eastAsia="ar-SA"/>
        </w:rPr>
        <w:t>Невельского</w:t>
      </w:r>
      <w:proofErr w:type="spellEnd"/>
      <w:r w:rsidRPr="005161B3">
        <w:rPr>
          <w:color w:val="000000"/>
          <w:sz w:val="28"/>
          <w:szCs w:val="28"/>
          <w:lang w:eastAsia="ar-SA"/>
        </w:rPr>
        <w:t xml:space="preserve"> района осуществляют 17 библиотек (центральная районная библиотека, 4 библиотеки-клуба, 12 библиотек), также библиотечным обслуживанием занимаются 5 клубов – библиотек, все эти учреждения входят в состав Муниципального бюджетного учреждения культуры </w:t>
      </w:r>
      <w:proofErr w:type="spellStart"/>
      <w:r w:rsidRPr="005161B3">
        <w:rPr>
          <w:color w:val="000000"/>
          <w:sz w:val="28"/>
          <w:szCs w:val="28"/>
          <w:lang w:eastAsia="ar-SA"/>
        </w:rPr>
        <w:t>Невельского</w:t>
      </w:r>
      <w:proofErr w:type="spellEnd"/>
      <w:r w:rsidRPr="005161B3">
        <w:rPr>
          <w:color w:val="000000"/>
          <w:sz w:val="28"/>
          <w:szCs w:val="28"/>
          <w:lang w:eastAsia="ar-SA"/>
        </w:rPr>
        <w:t xml:space="preserve"> района «Культура и досуг» и являются структурными подразделениями.</w:t>
      </w:r>
    </w:p>
    <w:p w:rsidR="005B6131" w:rsidRPr="005161B3" w:rsidRDefault="005B6131" w:rsidP="005161B3">
      <w:pPr>
        <w:suppressAutoHyphens/>
        <w:ind w:firstLine="567"/>
        <w:jc w:val="both"/>
        <w:rPr>
          <w:color w:val="000000"/>
          <w:sz w:val="28"/>
          <w:szCs w:val="28"/>
          <w:lang w:eastAsia="ar-SA"/>
        </w:rPr>
      </w:pPr>
      <w:r w:rsidRPr="005161B3">
        <w:rPr>
          <w:color w:val="000000"/>
          <w:sz w:val="28"/>
          <w:szCs w:val="28"/>
          <w:lang w:eastAsia="ar-SA"/>
        </w:rPr>
        <w:lastRenderedPageBreak/>
        <w:t xml:space="preserve"> Основной целью библиотек Муниципального бюджетного учреждения культуры </w:t>
      </w:r>
      <w:proofErr w:type="spellStart"/>
      <w:r w:rsidRPr="005161B3">
        <w:rPr>
          <w:color w:val="000000"/>
          <w:sz w:val="28"/>
          <w:szCs w:val="28"/>
          <w:lang w:eastAsia="ar-SA"/>
        </w:rPr>
        <w:t>Невельского</w:t>
      </w:r>
      <w:proofErr w:type="spellEnd"/>
      <w:r w:rsidRPr="005161B3">
        <w:rPr>
          <w:color w:val="000000"/>
          <w:sz w:val="28"/>
          <w:szCs w:val="28"/>
          <w:lang w:eastAsia="ar-SA"/>
        </w:rPr>
        <w:t xml:space="preserve"> района «Культура и досуг» является создание условий для реализации информационных, культурных и </w:t>
      </w:r>
      <w:proofErr w:type="spellStart"/>
      <w:r w:rsidRPr="005161B3">
        <w:rPr>
          <w:color w:val="000000"/>
          <w:sz w:val="28"/>
          <w:szCs w:val="28"/>
          <w:lang w:eastAsia="ar-SA"/>
        </w:rPr>
        <w:t>досуговых</w:t>
      </w:r>
      <w:proofErr w:type="spellEnd"/>
      <w:r w:rsidRPr="005161B3">
        <w:rPr>
          <w:color w:val="000000"/>
          <w:sz w:val="28"/>
          <w:szCs w:val="28"/>
          <w:lang w:eastAsia="ar-SA"/>
        </w:rPr>
        <w:t xml:space="preserve"> потребностей населения </w:t>
      </w:r>
      <w:proofErr w:type="spellStart"/>
      <w:r w:rsidRPr="005161B3">
        <w:rPr>
          <w:color w:val="000000"/>
          <w:sz w:val="28"/>
          <w:szCs w:val="28"/>
          <w:lang w:eastAsia="ar-SA"/>
        </w:rPr>
        <w:t>Невельского</w:t>
      </w:r>
      <w:proofErr w:type="spellEnd"/>
      <w:r w:rsidRPr="005161B3">
        <w:rPr>
          <w:color w:val="000000"/>
          <w:sz w:val="28"/>
          <w:szCs w:val="28"/>
          <w:lang w:eastAsia="ar-SA"/>
        </w:rPr>
        <w:t xml:space="preserve"> района.</w:t>
      </w:r>
    </w:p>
    <w:p w:rsidR="005B6131" w:rsidRPr="005161B3" w:rsidRDefault="005B6131" w:rsidP="005161B3">
      <w:pPr>
        <w:suppressAutoHyphens/>
        <w:ind w:firstLine="567"/>
        <w:jc w:val="both"/>
        <w:rPr>
          <w:color w:val="000000"/>
          <w:sz w:val="28"/>
          <w:szCs w:val="28"/>
          <w:lang w:eastAsia="ar-SA"/>
        </w:rPr>
      </w:pPr>
      <w:r w:rsidRPr="005161B3">
        <w:rPr>
          <w:color w:val="000000"/>
          <w:sz w:val="28"/>
          <w:szCs w:val="28"/>
          <w:lang w:eastAsia="ar-SA"/>
        </w:rPr>
        <w:t xml:space="preserve"> 15 учреждений подключены с сети Интернет,</w:t>
      </w:r>
      <w:r w:rsidRPr="005161B3">
        <w:rPr>
          <w:rFonts w:eastAsia="Lucida Sans Unicode"/>
          <w:color w:val="000000"/>
          <w:sz w:val="28"/>
          <w:szCs w:val="28"/>
          <w:lang w:bidi="en-US"/>
        </w:rPr>
        <w:t xml:space="preserve"> что составляет 88 % от общего числа библиотек,</w:t>
      </w:r>
      <w:r w:rsidRPr="005161B3">
        <w:rPr>
          <w:color w:val="000000"/>
          <w:sz w:val="28"/>
          <w:szCs w:val="28"/>
          <w:lang w:eastAsia="ar-SA"/>
        </w:rPr>
        <w:t xml:space="preserve"> все они имеют электронную почту, 8 библиотек структурных подразделений МБУК «Культура и досуг» являются модельными.</w:t>
      </w:r>
    </w:p>
    <w:p w:rsidR="005B6131" w:rsidRPr="005161B3" w:rsidRDefault="005B6131" w:rsidP="005161B3">
      <w:pPr>
        <w:suppressAutoHyphens/>
        <w:ind w:firstLine="567"/>
        <w:jc w:val="both"/>
        <w:rPr>
          <w:color w:val="000000"/>
          <w:sz w:val="28"/>
          <w:szCs w:val="28"/>
          <w:lang w:eastAsia="ar-SA"/>
        </w:rPr>
      </w:pPr>
      <w:r w:rsidRPr="005161B3">
        <w:rPr>
          <w:color w:val="000000"/>
          <w:sz w:val="28"/>
          <w:szCs w:val="28"/>
          <w:lang w:eastAsia="ar-SA"/>
        </w:rPr>
        <w:t xml:space="preserve"> Библиотеки МБУК «Культура и досуг» выполняют задачи, направленные на удовлетворение духовных, культурных, информационных, образовательных и </w:t>
      </w:r>
      <w:proofErr w:type="spellStart"/>
      <w:r w:rsidRPr="005161B3">
        <w:rPr>
          <w:color w:val="000000"/>
          <w:sz w:val="28"/>
          <w:szCs w:val="28"/>
          <w:lang w:eastAsia="ar-SA"/>
        </w:rPr>
        <w:t>досуговых</w:t>
      </w:r>
      <w:proofErr w:type="spellEnd"/>
      <w:r w:rsidRPr="005161B3">
        <w:rPr>
          <w:color w:val="000000"/>
          <w:sz w:val="28"/>
          <w:szCs w:val="28"/>
          <w:lang w:eastAsia="ar-SA"/>
        </w:rPr>
        <w:t xml:space="preserve"> запросов пользователей.</w:t>
      </w:r>
    </w:p>
    <w:p w:rsidR="005B6131" w:rsidRPr="005161B3" w:rsidRDefault="005B6131" w:rsidP="005161B3">
      <w:pPr>
        <w:suppressAutoHyphens/>
        <w:ind w:firstLine="567"/>
        <w:jc w:val="both"/>
        <w:rPr>
          <w:color w:val="000000"/>
          <w:sz w:val="28"/>
          <w:szCs w:val="28"/>
          <w:lang w:eastAsia="ar-SA"/>
        </w:rPr>
      </w:pPr>
      <w:r w:rsidRPr="005161B3">
        <w:rPr>
          <w:color w:val="000000"/>
          <w:sz w:val="28"/>
          <w:szCs w:val="28"/>
          <w:lang w:eastAsia="ar-SA"/>
        </w:rPr>
        <w:t xml:space="preserve"> Основные задачи библиотек МБУК </w:t>
      </w:r>
      <w:proofErr w:type="spellStart"/>
      <w:r w:rsidRPr="005161B3">
        <w:rPr>
          <w:color w:val="000000"/>
          <w:sz w:val="28"/>
          <w:szCs w:val="28"/>
          <w:lang w:eastAsia="ar-SA"/>
        </w:rPr>
        <w:t>Невельского</w:t>
      </w:r>
      <w:proofErr w:type="spellEnd"/>
      <w:r w:rsidRPr="005161B3">
        <w:rPr>
          <w:color w:val="000000"/>
          <w:sz w:val="28"/>
          <w:szCs w:val="28"/>
          <w:lang w:eastAsia="ar-SA"/>
        </w:rPr>
        <w:t xml:space="preserve"> района «Культура и досуг»:</w:t>
      </w:r>
    </w:p>
    <w:p w:rsidR="005B6131" w:rsidRPr="005161B3" w:rsidRDefault="005B6131" w:rsidP="005161B3">
      <w:pPr>
        <w:ind w:firstLine="567"/>
        <w:jc w:val="both"/>
        <w:rPr>
          <w:color w:val="000000"/>
          <w:sz w:val="28"/>
          <w:szCs w:val="28"/>
        </w:rPr>
      </w:pPr>
      <w:r w:rsidRPr="005161B3">
        <w:rPr>
          <w:color w:val="000000"/>
          <w:sz w:val="28"/>
          <w:szCs w:val="28"/>
        </w:rPr>
        <w:t>- организация библиотечного обслуживания населения</w:t>
      </w:r>
      <w:r w:rsidR="009042EF" w:rsidRPr="005161B3">
        <w:rPr>
          <w:color w:val="000000"/>
          <w:sz w:val="28"/>
          <w:szCs w:val="28"/>
        </w:rPr>
        <w:t>;</w:t>
      </w:r>
      <w:r w:rsidRPr="005161B3">
        <w:rPr>
          <w:color w:val="000000"/>
          <w:sz w:val="28"/>
          <w:szCs w:val="28"/>
        </w:rPr>
        <w:t xml:space="preserve">  </w:t>
      </w:r>
    </w:p>
    <w:p w:rsidR="005B6131" w:rsidRPr="005161B3" w:rsidRDefault="005B6131" w:rsidP="005161B3">
      <w:pPr>
        <w:ind w:firstLine="567"/>
        <w:jc w:val="both"/>
        <w:rPr>
          <w:color w:val="000000"/>
          <w:sz w:val="28"/>
          <w:szCs w:val="28"/>
        </w:rPr>
      </w:pPr>
      <w:r w:rsidRPr="005161B3">
        <w:rPr>
          <w:color w:val="000000"/>
          <w:sz w:val="28"/>
          <w:szCs w:val="28"/>
        </w:rPr>
        <w:t>- сохранение, систематизация и пополнение книжных фондов</w:t>
      </w:r>
      <w:r w:rsidR="009042EF" w:rsidRPr="005161B3">
        <w:rPr>
          <w:color w:val="000000"/>
          <w:sz w:val="28"/>
          <w:szCs w:val="28"/>
        </w:rPr>
        <w:t>;</w:t>
      </w:r>
    </w:p>
    <w:p w:rsidR="005B6131" w:rsidRPr="005161B3" w:rsidRDefault="005B6131" w:rsidP="005161B3">
      <w:pPr>
        <w:ind w:firstLine="567"/>
        <w:jc w:val="both"/>
        <w:rPr>
          <w:color w:val="000000"/>
          <w:sz w:val="28"/>
          <w:szCs w:val="28"/>
        </w:rPr>
      </w:pPr>
      <w:r w:rsidRPr="005161B3">
        <w:rPr>
          <w:color w:val="000000"/>
          <w:sz w:val="28"/>
          <w:szCs w:val="28"/>
        </w:rPr>
        <w:t>- изучение потребностей пользователей в целях обеспечения прав населения на приобщение к ценностям культуры и науки</w:t>
      </w:r>
      <w:r w:rsidR="009042EF" w:rsidRPr="005161B3">
        <w:rPr>
          <w:color w:val="000000"/>
          <w:sz w:val="28"/>
          <w:szCs w:val="28"/>
        </w:rPr>
        <w:t>;</w:t>
      </w:r>
    </w:p>
    <w:p w:rsidR="005B6131" w:rsidRPr="005161B3" w:rsidRDefault="005B6131" w:rsidP="005161B3">
      <w:pPr>
        <w:ind w:firstLine="567"/>
        <w:jc w:val="both"/>
        <w:rPr>
          <w:color w:val="000000"/>
          <w:sz w:val="28"/>
          <w:szCs w:val="28"/>
        </w:rPr>
      </w:pPr>
      <w:r w:rsidRPr="005161B3">
        <w:rPr>
          <w:color w:val="000000"/>
          <w:sz w:val="28"/>
          <w:szCs w:val="28"/>
        </w:rPr>
        <w:t>- обеспечение свободного доступа пользователей к информации</w:t>
      </w:r>
      <w:r w:rsidR="009042EF" w:rsidRPr="005161B3">
        <w:rPr>
          <w:color w:val="000000"/>
          <w:sz w:val="28"/>
          <w:szCs w:val="28"/>
        </w:rPr>
        <w:t>;</w:t>
      </w:r>
    </w:p>
    <w:p w:rsidR="005B6131" w:rsidRPr="005161B3" w:rsidRDefault="005B6131" w:rsidP="005161B3">
      <w:pPr>
        <w:ind w:firstLine="567"/>
        <w:jc w:val="both"/>
        <w:rPr>
          <w:color w:val="000000"/>
          <w:sz w:val="28"/>
          <w:szCs w:val="28"/>
        </w:rPr>
      </w:pPr>
      <w:r w:rsidRPr="005161B3">
        <w:rPr>
          <w:color w:val="000000"/>
          <w:sz w:val="28"/>
          <w:szCs w:val="28"/>
        </w:rPr>
        <w:t>- широкая пропаганда чтения как фактора, содействующего</w:t>
      </w:r>
    </w:p>
    <w:p w:rsidR="005B6131" w:rsidRPr="005161B3" w:rsidRDefault="005B6131" w:rsidP="005161B3">
      <w:pPr>
        <w:jc w:val="both"/>
        <w:rPr>
          <w:color w:val="000000"/>
          <w:sz w:val="28"/>
          <w:szCs w:val="28"/>
        </w:rPr>
      </w:pPr>
      <w:r w:rsidRPr="005161B3">
        <w:rPr>
          <w:color w:val="000000"/>
          <w:sz w:val="28"/>
          <w:szCs w:val="28"/>
        </w:rPr>
        <w:t>становлению всесторонне развитой личности, воспитание культуры чтения</w:t>
      </w:r>
      <w:r w:rsidR="009042EF" w:rsidRPr="005161B3">
        <w:rPr>
          <w:color w:val="000000"/>
          <w:sz w:val="28"/>
          <w:szCs w:val="28"/>
        </w:rPr>
        <w:t>;</w:t>
      </w:r>
    </w:p>
    <w:p w:rsidR="005B6131" w:rsidRPr="005161B3" w:rsidRDefault="005B6131" w:rsidP="005161B3">
      <w:pPr>
        <w:ind w:firstLine="567"/>
        <w:jc w:val="both"/>
        <w:rPr>
          <w:color w:val="000000"/>
          <w:sz w:val="28"/>
          <w:szCs w:val="28"/>
        </w:rPr>
      </w:pPr>
      <w:r w:rsidRPr="005161B3">
        <w:rPr>
          <w:color w:val="000000"/>
          <w:sz w:val="28"/>
          <w:szCs w:val="28"/>
        </w:rPr>
        <w:t xml:space="preserve">- сохранение и развитие культурных традиций </w:t>
      </w:r>
      <w:proofErr w:type="spellStart"/>
      <w:r w:rsidRPr="005161B3">
        <w:rPr>
          <w:color w:val="000000"/>
          <w:sz w:val="28"/>
          <w:szCs w:val="28"/>
        </w:rPr>
        <w:t>Невельского</w:t>
      </w:r>
      <w:proofErr w:type="spellEnd"/>
      <w:r w:rsidRPr="005161B3">
        <w:rPr>
          <w:color w:val="000000"/>
          <w:sz w:val="28"/>
          <w:szCs w:val="28"/>
        </w:rPr>
        <w:t xml:space="preserve"> района</w:t>
      </w:r>
      <w:r w:rsidR="009042EF" w:rsidRPr="005161B3">
        <w:rPr>
          <w:color w:val="000000"/>
          <w:sz w:val="28"/>
          <w:szCs w:val="28"/>
        </w:rPr>
        <w:t>;</w:t>
      </w:r>
    </w:p>
    <w:p w:rsidR="005B6131" w:rsidRPr="005161B3" w:rsidRDefault="005B6131" w:rsidP="005161B3">
      <w:pPr>
        <w:ind w:firstLine="567"/>
        <w:jc w:val="both"/>
        <w:rPr>
          <w:color w:val="000000"/>
          <w:sz w:val="28"/>
          <w:szCs w:val="28"/>
        </w:rPr>
      </w:pPr>
      <w:r w:rsidRPr="005161B3">
        <w:rPr>
          <w:color w:val="000000"/>
          <w:sz w:val="28"/>
          <w:szCs w:val="28"/>
        </w:rPr>
        <w:t>- сохранение памяти о подвиге народа в годы Великой Отечественной войны через чтение и книгу.</w:t>
      </w:r>
    </w:p>
    <w:p w:rsidR="005B6131" w:rsidRPr="005161B3" w:rsidRDefault="005B6131" w:rsidP="005161B3">
      <w:pPr>
        <w:ind w:firstLine="567"/>
        <w:jc w:val="both"/>
        <w:rPr>
          <w:color w:val="000000"/>
          <w:sz w:val="28"/>
          <w:szCs w:val="28"/>
        </w:rPr>
      </w:pPr>
      <w:r w:rsidRPr="005161B3">
        <w:rPr>
          <w:color w:val="000000"/>
          <w:sz w:val="28"/>
          <w:szCs w:val="28"/>
        </w:rPr>
        <w:t xml:space="preserve">Основные направления деятельности библиотек МБУК </w:t>
      </w:r>
      <w:proofErr w:type="spellStart"/>
      <w:r w:rsidRPr="005161B3">
        <w:rPr>
          <w:color w:val="000000"/>
          <w:sz w:val="28"/>
          <w:szCs w:val="28"/>
        </w:rPr>
        <w:t>Невельского</w:t>
      </w:r>
      <w:proofErr w:type="spellEnd"/>
      <w:r w:rsidRPr="005161B3">
        <w:rPr>
          <w:color w:val="000000"/>
          <w:sz w:val="28"/>
          <w:szCs w:val="28"/>
        </w:rPr>
        <w:t xml:space="preserve"> района «Культура и досуг»:</w:t>
      </w:r>
    </w:p>
    <w:p w:rsidR="005B6131" w:rsidRPr="005161B3" w:rsidRDefault="005B6131" w:rsidP="005161B3">
      <w:pPr>
        <w:ind w:firstLine="567"/>
        <w:jc w:val="both"/>
        <w:rPr>
          <w:color w:val="000000"/>
          <w:sz w:val="28"/>
          <w:szCs w:val="28"/>
        </w:rPr>
      </w:pPr>
      <w:r w:rsidRPr="005161B3">
        <w:rPr>
          <w:color w:val="000000"/>
          <w:sz w:val="28"/>
          <w:szCs w:val="28"/>
        </w:rPr>
        <w:t xml:space="preserve">- </w:t>
      </w:r>
      <w:r w:rsidR="009042EF" w:rsidRPr="005161B3">
        <w:rPr>
          <w:color w:val="000000"/>
          <w:sz w:val="28"/>
          <w:szCs w:val="28"/>
        </w:rPr>
        <w:t>п</w:t>
      </w:r>
      <w:r w:rsidRPr="005161B3">
        <w:rPr>
          <w:color w:val="000000"/>
          <w:sz w:val="28"/>
          <w:szCs w:val="28"/>
        </w:rPr>
        <w:t>равовое просвещение населения</w:t>
      </w:r>
      <w:r w:rsidR="009042EF" w:rsidRPr="005161B3">
        <w:rPr>
          <w:color w:val="000000"/>
          <w:sz w:val="28"/>
          <w:szCs w:val="28"/>
        </w:rPr>
        <w:t>;</w:t>
      </w:r>
    </w:p>
    <w:p w:rsidR="005B6131" w:rsidRPr="005161B3" w:rsidRDefault="005B6131" w:rsidP="005161B3">
      <w:pPr>
        <w:ind w:firstLine="567"/>
        <w:jc w:val="both"/>
        <w:rPr>
          <w:color w:val="000000"/>
          <w:sz w:val="28"/>
          <w:szCs w:val="28"/>
        </w:rPr>
      </w:pPr>
      <w:r w:rsidRPr="005161B3">
        <w:rPr>
          <w:color w:val="000000"/>
          <w:sz w:val="28"/>
          <w:szCs w:val="28"/>
        </w:rPr>
        <w:t xml:space="preserve">- </w:t>
      </w:r>
      <w:r w:rsidR="009042EF" w:rsidRPr="005161B3">
        <w:rPr>
          <w:color w:val="000000"/>
          <w:sz w:val="28"/>
          <w:szCs w:val="28"/>
        </w:rPr>
        <w:t>к</w:t>
      </w:r>
      <w:r w:rsidRPr="005161B3">
        <w:rPr>
          <w:color w:val="000000"/>
          <w:sz w:val="28"/>
          <w:szCs w:val="28"/>
        </w:rPr>
        <w:t>раеведческая деятельность и гражданско-патриотическое воспитание</w:t>
      </w:r>
      <w:r w:rsidR="009042EF" w:rsidRPr="005161B3">
        <w:rPr>
          <w:color w:val="000000"/>
          <w:sz w:val="28"/>
          <w:szCs w:val="28"/>
        </w:rPr>
        <w:t>;</w:t>
      </w:r>
    </w:p>
    <w:p w:rsidR="005B6131" w:rsidRPr="005161B3" w:rsidRDefault="005B6131" w:rsidP="005161B3">
      <w:pPr>
        <w:ind w:firstLine="567"/>
        <w:jc w:val="both"/>
        <w:rPr>
          <w:color w:val="000000"/>
          <w:sz w:val="28"/>
          <w:szCs w:val="28"/>
        </w:rPr>
      </w:pPr>
      <w:r w:rsidRPr="005161B3">
        <w:rPr>
          <w:color w:val="000000"/>
          <w:sz w:val="28"/>
          <w:szCs w:val="28"/>
        </w:rPr>
        <w:t xml:space="preserve">- </w:t>
      </w:r>
      <w:r w:rsidR="009042EF" w:rsidRPr="005161B3">
        <w:rPr>
          <w:color w:val="000000"/>
          <w:sz w:val="28"/>
          <w:szCs w:val="28"/>
        </w:rPr>
        <w:t>э</w:t>
      </w:r>
      <w:r w:rsidRPr="005161B3">
        <w:rPr>
          <w:color w:val="000000"/>
          <w:sz w:val="28"/>
          <w:szCs w:val="28"/>
        </w:rPr>
        <w:t>кологическое просвещение</w:t>
      </w:r>
      <w:r w:rsidR="009042EF" w:rsidRPr="005161B3">
        <w:rPr>
          <w:color w:val="000000"/>
          <w:sz w:val="28"/>
          <w:szCs w:val="28"/>
        </w:rPr>
        <w:t>;</w:t>
      </w:r>
    </w:p>
    <w:p w:rsidR="005B6131" w:rsidRPr="005161B3" w:rsidRDefault="005B6131" w:rsidP="005161B3">
      <w:pPr>
        <w:ind w:firstLine="567"/>
        <w:jc w:val="both"/>
        <w:rPr>
          <w:color w:val="000000"/>
          <w:sz w:val="28"/>
          <w:szCs w:val="28"/>
        </w:rPr>
      </w:pPr>
      <w:r w:rsidRPr="005161B3">
        <w:rPr>
          <w:color w:val="000000"/>
          <w:sz w:val="28"/>
          <w:szCs w:val="28"/>
        </w:rPr>
        <w:t xml:space="preserve">- </w:t>
      </w:r>
      <w:r w:rsidR="009042EF" w:rsidRPr="005161B3">
        <w:rPr>
          <w:color w:val="000000"/>
          <w:sz w:val="28"/>
          <w:szCs w:val="28"/>
        </w:rPr>
        <w:t>п</w:t>
      </w:r>
      <w:r w:rsidRPr="005161B3">
        <w:rPr>
          <w:color w:val="000000"/>
          <w:sz w:val="28"/>
          <w:szCs w:val="28"/>
        </w:rPr>
        <w:t>родвижение книги и чтения</w:t>
      </w:r>
      <w:r w:rsidR="009042EF" w:rsidRPr="005161B3">
        <w:rPr>
          <w:color w:val="000000"/>
          <w:sz w:val="28"/>
          <w:szCs w:val="28"/>
        </w:rPr>
        <w:t>;</w:t>
      </w:r>
    </w:p>
    <w:p w:rsidR="005B6131" w:rsidRPr="005161B3" w:rsidRDefault="005B6131" w:rsidP="005161B3">
      <w:pPr>
        <w:ind w:firstLine="567"/>
        <w:jc w:val="both"/>
        <w:rPr>
          <w:color w:val="000000"/>
          <w:sz w:val="28"/>
          <w:szCs w:val="28"/>
        </w:rPr>
      </w:pPr>
      <w:r w:rsidRPr="005161B3">
        <w:rPr>
          <w:color w:val="000000"/>
          <w:sz w:val="28"/>
          <w:szCs w:val="28"/>
        </w:rPr>
        <w:t xml:space="preserve">- </w:t>
      </w:r>
      <w:r w:rsidR="009042EF" w:rsidRPr="005161B3">
        <w:rPr>
          <w:color w:val="000000"/>
          <w:sz w:val="28"/>
          <w:szCs w:val="28"/>
        </w:rPr>
        <w:t>м</w:t>
      </w:r>
      <w:r w:rsidRPr="005161B3">
        <w:rPr>
          <w:color w:val="000000"/>
          <w:sz w:val="28"/>
          <w:szCs w:val="28"/>
        </w:rPr>
        <w:t>ежрегиональные отношения с другими библиотеками</w:t>
      </w:r>
      <w:r w:rsidR="009042EF" w:rsidRPr="005161B3">
        <w:rPr>
          <w:color w:val="000000"/>
          <w:sz w:val="28"/>
          <w:szCs w:val="28"/>
        </w:rPr>
        <w:t>;</w:t>
      </w:r>
    </w:p>
    <w:p w:rsidR="005B6131" w:rsidRPr="005161B3" w:rsidRDefault="005B6131" w:rsidP="005161B3">
      <w:pPr>
        <w:ind w:firstLine="567"/>
        <w:jc w:val="both"/>
        <w:rPr>
          <w:color w:val="000000"/>
          <w:sz w:val="28"/>
          <w:szCs w:val="28"/>
        </w:rPr>
      </w:pPr>
      <w:r w:rsidRPr="005161B3">
        <w:rPr>
          <w:color w:val="000000"/>
          <w:sz w:val="28"/>
          <w:szCs w:val="28"/>
        </w:rPr>
        <w:t xml:space="preserve">- </w:t>
      </w:r>
      <w:r w:rsidR="009042EF" w:rsidRPr="005161B3">
        <w:rPr>
          <w:color w:val="000000"/>
          <w:sz w:val="28"/>
          <w:szCs w:val="28"/>
        </w:rPr>
        <w:t>п</w:t>
      </w:r>
      <w:r w:rsidRPr="005161B3">
        <w:rPr>
          <w:color w:val="000000"/>
          <w:sz w:val="28"/>
          <w:szCs w:val="28"/>
        </w:rPr>
        <w:t>опуляризация здорового образа жизни.</w:t>
      </w:r>
    </w:p>
    <w:p w:rsidR="005B6131" w:rsidRPr="005161B3" w:rsidRDefault="005B6131" w:rsidP="005161B3">
      <w:pPr>
        <w:ind w:firstLine="567"/>
        <w:jc w:val="both"/>
        <w:rPr>
          <w:color w:val="000000"/>
          <w:sz w:val="28"/>
          <w:szCs w:val="28"/>
        </w:rPr>
      </w:pPr>
      <w:r w:rsidRPr="005161B3">
        <w:rPr>
          <w:color w:val="000000"/>
          <w:sz w:val="28"/>
          <w:szCs w:val="28"/>
        </w:rPr>
        <w:t xml:space="preserve"> Библиотеки МБУК «Культура и досуг» активно участвуют в культурной жизни </w:t>
      </w:r>
      <w:proofErr w:type="spellStart"/>
      <w:r w:rsidRPr="005161B3">
        <w:rPr>
          <w:color w:val="000000"/>
          <w:sz w:val="28"/>
          <w:szCs w:val="28"/>
        </w:rPr>
        <w:t>Невельского</w:t>
      </w:r>
      <w:proofErr w:type="spellEnd"/>
      <w:r w:rsidRPr="005161B3">
        <w:rPr>
          <w:color w:val="000000"/>
          <w:sz w:val="28"/>
          <w:szCs w:val="28"/>
        </w:rPr>
        <w:t xml:space="preserve"> района. В библиотеках отмечаются памятные и знаменательные даты: проводятся литературные и тематические вечера, информационные и познавательные часы, уроки мужества, беседы, обзоры, книжные выставки и др. Большая работа проводится с детьми в летний период.</w:t>
      </w:r>
    </w:p>
    <w:p w:rsidR="005B6131" w:rsidRPr="005161B3" w:rsidRDefault="005B6131" w:rsidP="005161B3">
      <w:pPr>
        <w:ind w:firstLine="567"/>
        <w:jc w:val="both"/>
        <w:rPr>
          <w:color w:val="000000"/>
          <w:sz w:val="28"/>
          <w:szCs w:val="28"/>
        </w:rPr>
      </w:pPr>
      <w:r w:rsidRPr="005161B3">
        <w:rPr>
          <w:color w:val="000000"/>
          <w:sz w:val="28"/>
          <w:szCs w:val="28"/>
        </w:rPr>
        <w:t xml:space="preserve"> ЦРБ также ведет большую и активную массовую работу среди населения города Невеля. К</w:t>
      </w:r>
      <w:r w:rsidR="004307FC" w:rsidRPr="005161B3">
        <w:rPr>
          <w:color w:val="000000"/>
          <w:sz w:val="28"/>
          <w:szCs w:val="28"/>
        </w:rPr>
        <w:t>о</w:t>
      </w:r>
      <w:r w:rsidRPr="005161B3">
        <w:rPr>
          <w:color w:val="000000"/>
          <w:sz w:val="28"/>
          <w:szCs w:val="28"/>
        </w:rPr>
        <w:t xml:space="preserve"> Дню освобождения г</w:t>
      </w:r>
      <w:proofErr w:type="gramStart"/>
      <w:r w:rsidRPr="005161B3">
        <w:rPr>
          <w:color w:val="000000"/>
          <w:sz w:val="28"/>
          <w:szCs w:val="28"/>
        </w:rPr>
        <w:t>.Н</w:t>
      </w:r>
      <w:proofErr w:type="gramEnd"/>
      <w:r w:rsidRPr="005161B3">
        <w:rPr>
          <w:color w:val="000000"/>
          <w:sz w:val="28"/>
          <w:szCs w:val="28"/>
        </w:rPr>
        <w:t>евеля от немецко-фашистских захватчиков уже более 30 лет открываются выставки работ местных художников. ЦРБ ведет большую выставочную работу по пропаганде творчества местных художников. Традиционным стал межрайонный поэтический фестиваль «Дружеские послания». При библиотеке активно работает литературно-художественный клуб «Шкатулка» и др.</w:t>
      </w:r>
    </w:p>
    <w:p w:rsidR="005B6131" w:rsidRPr="005161B3" w:rsidRDefault="005B6131" w:rsidP="005161B3">
      <w:pPr>
        <w:ind w:firstLine="567"/>
        <w:jc w:val="both"/>
        <w:rPr>
          <w:color w:val="000000"/>
          <w:sz w:val="28"/>
          <w:szCs w:val="28"/>
        </w:rPr>
      </w:pPr>
      <w:r w:rsidRPr="005161B3">
        <w:rPr>
          <w:color w:val="000000"/>
          <w:sz w:val="28"/>
          <w:szCs w:val="28"/>
        </w:rPr>
        <w:lastRenderedPageBreak/>
        <w:t xml:space="preserve"> Структурные подразделения библиотеки МБУК </w:t>
      </w:r>
      <w:proofErr w:type="spellStart"/>
      <w:r w:rsidRPr="005161B3">
        <w:rPr>
          <w:color w:val="000000"/>
          <w:sz w:val="28"/>
          <w:szCs w:val="28"/>
        </w:rPr>
        <w:t>Невельского</w:t>
      </w:r>
      <w:proofErr w:type="spellEnd"/>
      <w:r w:rsidRPr="005161B3">
        <w:rPr>
          <w:color w:val="000000"/>
          <w:sz w:val="28"/>
          <w:szCs w:val="28"/>
        </w:rPr>
        <w:t xml:space="preserve"> района «Культура и досуг» сотрудничают и проводят совместные мероприятия с администрациями сельских поселений, школами района, с общественными организациями, с клубами и ДК и др.</w:t>
      </w:r>
    </w:p>
    <w:p w:rsidR="005B6131" w:rsidRPr="005161B3" w:rsidRDefault="005B6131" w:rsidP="005161B3">
      <w:pPr>
        <w:ind w:firstLine="567"/>
        <w:jc w:val="both"/>
        <w:rPr>
          <w:sz w:val="28"/>
          <w:szCs w:val="28"/>
        </w:rPr>
      </w:pPr>
      <w:r w:rsidRPr="005161B3">
        <w:rPr>
          <w:sz w:val="28"/>
          <w:szCs w:val="28"/>
        </w:rPr>
        <w:t xml:space="preserve"> Острой </w:t>
      </w:r>
      <w:r w:rsidRPr="005161B3">
        <w:rPr>
          <w:color w:val="000000"/>
          <w:sz w:val="28"/>
          <w:szCs w:val="28"/>
          <w:shd w:val="clear" w:color="auto" w:fill="FFFFFF"/>
        </w:rPr>
        <w:t xml:space="preserve">проблемой для отрасли культуры </w:t>
      </w:r>
      <w:proofErr w:type="spellStart"/>
      <w:r w:rsidRPr="005161B3">
        <w:rPr>
          <w:color w:val="000000"/>
          <w:sz w:val="28"/>
          <w:szCs w:val="28"/>
          <w:shd w:val="clear" w:color="auto" w:fill="FFFFFF"/>
        </w:rPr>
        <w:t>Невельского</w:t>
      </w:r>
      <w:proofErr w:type="spellEnd"/>
      <w:r w:rsidRPr="005161B3">
        <w:rPr>
          <w:color w:val="000000"/>
          <w:sz w:val="28"/>
          <w:szCs w:val="28"/>
          <w:shd w:val="clear" w:color="auto" w:fill="FFFFFF"/>
        </w:rPr>
        <w:t xml:space="preserve"> района остается устаревшая материально-техническая база, низкое качество образования работников культуры, недостаточный уровень финансовой обеспеченности</w:t>
      </w:r>
      <w:r w:rsidR="00AC694E" w:rsidRPr="005161B3">
        <w:rPr>
          <w:color w:val="000000"/>
          <w:sz w:val="28"/>
          <w:szCs w:val="28"/>
          <w:shd w:val="clear" w:color="auto" w:fill="FFFFFF"/>
        </w:rPr>
        <w:t>.</w:t>
      </w:r>
      <w:r w:rsidRPr="005161B3">
        <w:rPr>
          <w:color w:val="000000"/>
          <w:sz w:val="28"/>
          <w:szCs w:val="28"/>
          <w:shd w:val="clear" w:color="auto" w:fill="FFFFFF"/>
        </w:rPr>
        <w:t xml:space="preserve"> </w:t>
      </w:r>
      <w:r w:rsidR="00AC694E" w:rsidRPr="005161B3">
        <w:rPr>
          <w:color w:val="000000"/>
          <w:sz w:val="28"/>
          <w:szCs w:val="28"/>
          <w:shd w:val="clear" w:color="auto" w:fill="FFFFFF"/>
        </w:rPr>
        <w:t>У</w:t>
      </w:r>
      <w:r w:rsidRPr="005161B3">
        <w:rPr>
          <w:color w:val="000000"/>
          <w:sz w:val="28"/>
          <w:szCs w:val="28"/>
          <w:shd w:val="clear" w:color="auto" w:fill="FFFFFF"/>
        </w:rPr>
        <w:t xml:space="preserve">чреждения культуры нуждаются в  капитальных ремонтах: </w:t>
      </w:r>
      <w:r w:rsidRPr="005161B3">
        <w:rPr>
          <w:sz w:val="28"/>
          <w:szCs w:val="28"/>
        </w:rPr>
        <w:t xml:space="preserve">требуют капитального ремонта РДК, центральная районная библиотека, </w:t>
      </w:r>
      <w:proofErr w:type="spellStart"/>
      <w:r w:rsidRPr="005161B3">
        <w:rPr>
          <w:sz w:val="28"/>
          <w:szCs w:val="28"/>
        </w:rPr>
        <w:t>Туричинский</w:t>
      </w:r>
      <w:proofErr w:type="spellEnd"/>
      <w:r w:rsidRPr="005161B3">
        <w:rPr>
          <w:sz w:val="28"/>
          <w:szCs w:val="28"/>
        </w:rPr>
        <w:t xml:space="preserve"> СДК и </w:t>
      </w:r>
      <w:proofErr w:type="spellStart"/>
      <w:r w:rsidRPr="005161B3">
        <w:rPr>
          <w:sz w:val="28"/>
          <w:szCs w:val="28"/>
        </w:rPr>
        <w:t>Туричинская</w:t>
      </w:r>
      <w:proofErr w:type="spellEnd"/>
      <w:r w:rsidRPr="005161B3">
        <w:rPr>
          <w:sz w:val="28"/>
          <w:szCs w:val="28"/>
        </w:rPr>
        <w:t xml:space="preserve"> </w:t>
      </w:r>
      <w:bookmarkStart w:id="1" w:name="_Hlk6324834"/>
      <w:r w:rsidRPr="005161B3">
        <w:rPr>
          <w:sz w:val="28"/>
          <w:szCs w:val="28"/>
        </w:rPr>
        <w:t>модельная библиотека</w:t>
      </w:r>
      <w:bookmarkEnd w:id="1"/>
      <w:r w:rsidRPr="005161B3">
        <w:rPr>
          <w:sz w:val="28"/>
          <w:szCs w:val="28"/>
        </w:rPr>
        <w:t xml:space="preserve">, </w:t>
      </w:r>
      <w:proofErr w:type="spellStart"/>
      <w:r w:rsidRPr="005161B3">
        <w:rPr>
          <w:sz w:val="28"/>
          <w:szCs w:val="28"/>
        </w:rPr>
        <w:t>Новохованский</w:t>
      </w:r>
      <w:proofErr w:type="spellEnd"/>
      <w:r w:rsidRPr="005161B3">
        <w:rPr>
          <w:sz w:val="28"/>
          <w:szCs w:val="28"/>
        </w:rPr>
        <w:t xml:space="preserve"> СДК и </w:t>
      </w:r>
      <w:proofErr w:type="spellStart"/>
      <w:r w:rsidRPr="005161B3">
        <w:rPr>
          <w:sz w:val="28"/>
          <w:szCs w:val="28"/>
        </w:rPr>
        <w:t>Новохованская</w:t>
      </w:r>
      <w:proofErr w:type="spellEnd"/>
      <w:r w:rsidRPr="005161B3">
        <w:rPr>
          <w:sz w:val="28"/>
          <w:szCs w:val="28"/>
        </w:rPr>
        <w:t xml:space="preserve"> модельная библиотека,  </w:t>
      </w:r>
      <w:proofErr w:type="spellStart"/>
      <w:r w:rsidRPr="005161B3">
        <w:rPr>
          <w:sz w:val="28"/>
          <w:szCs w:val="28"/>
        </w:rPr>
        <w:t>Трехалевский</w:t>
      </w:r>
      <w:proofErr w:type="spellEnd"/>
      <w:r w:rsidRPr="005161B3">
        <w:rPr>
          <w:sz w:val="28"/>
          <w:szCs w:val="28"/>
        </w:rPr>
        <w:t xml:space="preserve">, </w:t>
      </w:r>
      <w:proofErr w:type="spellStart"/>
      <w:r w:rsidRPr="005161B3">
        <w:rPr>
          <w:sz w:val="28"/>
          <w:szCs w:val="28"/>
        </w:rPr>
        <w:t>Пучковский</w:t>
      </w:r>
      <w:proofErr w:type="spellEnd"/>
      <w:r w:rsidRPr="005161B3">
        <w:rPr>
          <w:sz w:val="28"/>
          <w:szCs w:val="28"/>
        </w:rPr>
        <w:t xml:space="preserve">, </w:t>
      </w:r>
      <w:proofErr w:type="spellStart"/>
      <w:r w:rsidRPr="005161B3">
        <w:rPr>
          <w:sz w:val="28"/>
          <w:szCs w:val="28"/>
        </w:rPr>
        <w:t>Лобковский</w:t>
      </w:r>
      <w:proofErr w:type="spellEnd"/>
      <w:r w:rsidRPr="005161B3">
        <w:rPr>
          <w:sz w:val="28"/>
          <w:szCs w:val="28"/>
        </w:rPr>
        <w:t xml:space="preserve"> клубы, Ловецкая библиотека, </w:t>
      </w:r>
      <w:proofErr w:type="spellStart"/>
      <w:r w:rsidRPr="005161B3">
        <w:rPr>
          <w:sz w:val="28"/>
          <w:szCs w:val="28"/>
        </w:rPr>
        <w:t>Мошенинская</w:t>
      </w:r>
      <w:proofErr w:type="spellEnd"/>
      <w:r w:rsidRPr="005161B3">
        <w:rPr>
          <w:sz w:val="28"/>
          <w:szCs w:val="28"/>
        </w:rPr>
        <w:t xml:space="preserve"> библиотека</w:t>
      </w:r>
      <w:r w:rsidR="004307FC" w:rsidRPr="005161B3">
        <w:rPr>
          <w:sz w:val="28"/>
          <w:szCs w:val="28"/>
        </w:rPr>
        <w:t xml:space="preserve"> </w:t>
      </w:r>
      <w:r w:rsidRPr="005161B3">
        <w:rPr>
          <w:sz w:val="28"/>
          <w:szCs w:val="28"/>
        </w:rPr>
        <w:t>- клуб и другие клубы и библиотеки.</w:t>
      </w:r>
    </w:p>
    <w:p w:rsidR="005B6131" w:rsidRPr="005161B3" w:rsidRDefault="005B6131" w:rsidP="005161B3">
      <w:pPr>
        <w:ind w:firstLine="567"/>
        <w:jc w:val="both"/>
        <w:rPr>
          <w:sz w:val="28"/>
          <w:szCs w:val="28"/>
        </w:rPr>
      </w:pPr>
      <w:r w:rsidRPr="005161B3">
        <w:rPr>
          <w:sz w:val="28"/>
          <w:szCs w:val="28"/>
        </w:rPr>
        <w:t xml:space="preserve"> </w:t>
      </w:r>
      <w:r w:rsidRPr="005161B3">
        <w:rPr>
          <w:color w:val="000000"/>
          <w:sz w:val="28"/>
          <w:szCs w:val="28"/>
          <w:shd w:val="clear" w:color="auto" w:fill="FFFFFF"/>
        </w:rPr>
        <w:t xml:space="preserve">В связи с переоборудованием зрительного зала районного Дома культуры под кинозал необходимы денежные средства на ремонт стен, потолка, необходимо произвести обивку из негорючего материала путей эвакуации, обить стены акустическим материалом. Чтобы освободить сцену </w:t>
      </w:r>
      <w:r w:rsidRPr="005161B3">
        <w:rPr>
          <w:sz w:val="28"/>
          <w:szCs w:val="28"/>
          <w:lang w:eastAsia="ar-SA"/>
        </w:rPr>
        <w:t xml:space="preserve">существует </w:t>
      </w:r>
      <w:r w:rsidR="00AC694E" w:rsidRPr="005161B3">
        <w:rPr>
          <w:sz w:val="28"/>
          <w:szCs w:val="28"/>
          <w:lang w:eastAsia="ar-SA"/>
        </w:rPr>
        <w:t>потреб</w:t>
      </w:r>
      <w:r w:rsidRPr="005161B3">
        <w:rPr>
          <w:sz w:val="28"/>
          <w:szCs w:val="28"/>
          <w:lang w:eastAsia="ar-SA"/>
        </w:rPr>
        <w:t>ность в пристройке к РДК концертного зала, где будут размещаться хореографический класс, помещения для творческих коллективов и клубных объединений, вспомогательных служб, складских помещений</w:t>
      </w:r>
      <w:r w:rsidRPr="005161B3">
        <w:rPr>
          <w:color w:val="000000"/>
          <w:sz w:val="28"/>
          <w:szCs w:val="28"/>
          <w:shd w:val="clear" w:color="auto" w:fill="FFFFFF"/>
        </w:rPr>
        <w:t>. Проблема в том, что</w:t>
      </w:r>
      <w:r w:rsidRPr="005161B3">
        <w:rPr>
          <w:sz w:val="28"/>
          <w:szCs w:val="28"/>
          <w:lang w:eastAsia="ar-SA"/>
        </w:rPr>
        <w:t xml:space="preserve"> РДК совмещает в одном киноконцертном зале два вида деятельности по предоставлению зрелищных услуг – это мероприятия и киносеансы. Режим работы кинозала с 09:00 до 02:00 часов в четверг, пятницу, субботу, воскресенье и для проведения репетиций, мероприятий на сцене остается только три дня понедельник, вторник, среда, не лучшие дни для проведения мероприятий.  В настоящее время творческие хореографические коллективы, один из них носит звание народный, из-за существующих проблем, так как на сцене РДК часто занимаются коллективы других учреждений, штатному балетмейстеру РДК  приходится переносить занятия, менять расписание занятий, что не способствует росту численности коллективов и их участников, а становится угрозой их исчезновения.</w:t>
      </w:r>
    </w:p>
    <w:p w:rsidR="005B6131" w:rsidRPr="005161B3" w:rsidRDefault="005B6131" w:rsidP="005161B3">
      <w:pPr>
        <w:shd w:val="clear" w:color="auto" w:fill="FFFFFF"/>
        <w:ind w:firstLine="567"/>
        <w:jc w:val="both"/>
        <w:textAlignment w:val="baseline"/>
        <w:rPr>
          <w:color w:val="000000"/>
          <w:sz w:val="28"/>
          <w:szCs w:val="28"/>
          <w:shd w:val="clear" w:color="auto" w:fill="FFFFFF"/>
        </w:rPr>
      </w:pPr>
      <w:r w:rsidRPr="005161B3">
        <w:rPr>
          <w:sz w:val="28"/>
          <w:szCs w:val="28"/>
          <w:lang w:eastAsia="ar-SA"/>
        </w:rPr>
        <w:t xml:space="preserve"> </w:t>
      </w:r>
      <w:r w:rsidRPr="005161B3">
        <w:rPr>
          <w:color w:val="000000"/>
          <w:sz w:val="28"/>
          <w:szCs w:val="28"/>
          <w:shd w:val="clear" w:color="auto" w:fill="FFFFFF"/>
        </w:rPr>
        <w:t>Для обеспечения доступности для инвалидов объектов и услуг сферы культуры необходимо финансирование плана мероприятий («дорожной карты») по повышению значений показателей доступности для инвалидов объектов и услуг сферы культуры.</w:t>
      </w:r>
    </w:p>
    <w:p w:rsidR="005B6131" w:rsidRPr="005161B3" w:rsidRDefault="005B6131" w:rsidP="005161B3">
      <w:pPr>
        <w:ind w:firstLine="567"/>
        <w:jc w:val="both"/>
        <w:rPr>
          <w:sz w:val="28"/>
          <w:szCs w:val="28"/>
        </w:rPr>
      </w:pPr>
      <w:r w:rsidRPr="005161B3">
        <w:rPr>
          <w:sz w:val="28"/>
          <w:szCs w:val="28"/>
        </w:rPr>
        <w:t xml:space="preserve">  На сегодняшний день большинство работников сельских клубов и библиотек вынужденно работать в условиях неполного рабочего дня, по причине недостаточного бюджетного финансирования.</w:t>
      </w:r>
    </w:p>
    <w:p w:rsidR="005B6131" w:rsidRPr="005161B3" w:rsidRDefault="005B6131" w:rsidP="005161B3">
      <w:pPr>
        <w:ind w:firstLine="567"/>
        <w:jc w:val="both"/>
        <w:rPr>
          <w:sz w:val="28"/>
          <w:szCs w:val="28"/>
        </w:rPr>
      </w:pPr>
      <w:r w:rsidRPr="005161B3">
        <w:rPr>
          <w:sz w:val="28"/>
          <w:szCs w:val="28"/>
        </w:rPr>
        <w:t xml:space="preserve">  Характерной проблемой для отрасли остаётся нехватка квалифицированных специалистов. Основной кадровый потенциал – это работники пенсионного и </w:t>
      </w:r>
      <w:proofErr w:type="spellStart"/>
      <w:r w:rsidRPr="005161B3">
        <w:rPr>
          <w:sz w:val="28"/>
          <w:szCs w:val="28"/>
        </w:rPr>
        <w:t>предпенсионного</w:t>
      </w:r>
      <w:proofErr w:type="spellEnd"/>
      <w:r w:rsidRPr="005161B3">
        <w:rPr>
          <w:sz w:val="28"/>
          <w:szCs w:val="28"/>
        </w:rPr>
        <w:t xml:space="preserve"> возраста.</w:t>
      </w:r>
    </w:p>
    <w:p w:rsidR="005B6131" w:rsidRPr="005161B3" w:rsidRDefault="005B6131" w:rsidP="005161B3">
      <w:pPr>
        <w:ind w:firstLine="567"/>
        <w:jc w:val="both"/>
        <w:rPr>
          <w:sz w:val="28"/>
          <w:szCs w:val="28"/>
        </w:rPr>
      </w:pPr>
      <w:r w:rsidRPr="005161B3">
        <w:rPr>
          <w:sz w:val="28"/>
          <w:szCs w:val="28"/>
        </w:rPr>
        <w:t xml:space="preserve">  В планах на 3-х летний период МБУК «Культура и досуг» - реализация национального проекта «Культура», в рамках которого по проекту «Культурная среда» необходимо до 2024г. увеличить на 15% число посещений организаций культуры, проект «Цифровая культура» </w:t>
      </w:r>
      <w:r w:rsidRPr="005161B3">
        <w:rPr>
          <w:sz w:val="28"/>
          <w:szCs w:val="28"/>
        </w:rPr>
        <w:lastRenderedPageBreak/>
        <w:t>предусматривает увеличение числа обращений к цифровым ресурсам культуры в пять раз. Особое внимание будет уделяться поддержке талантливой молодежи, повышению квалификации работников культуры, а также реконструкция, капитальный и текущий ремонты в учреждениях культуры МБУК «Культура и досуг» дальнейшее развитие творческого потенциала, постоянный поиск новых, интересных форм организации и проведения мероприятий. Без этих составляющих невозможно себе представить современную работу учреждений культуры.</w:t>
      </w:r>
    </w:p>
    <w:p w:rsidR="00754B7E" w:rsidRPr="005161B3" w:rsidRDefault="005C546A" w:rsidP="005161B3">
      <w:pPr>
        <w:suppressAutoHyphens/>
        <w:ind w:firstLine="709"/>
        <w:jc w:val="both"/>
        <w:rPr>
          <w:sz w:val="28"/>
          <w:szCs w:val="28"/>
        </w:rPr>
      </w:pPr>
      <w:r w:rsidRPr="005161B3">
        <w:rPr>
          <w:sz w:val="28"/>
          <w:szCs w:val="28"/>
        </w:rPr>
        <w:t xml:space="preserve">Также </w:t>
      </w:r>
      <w:proofErr w:type="gramStart"/>
      <w:r w:rsidRPr="005161B3">
        <w:rPr>
          <w:sz w:val="28"/>
          <w:szCs w:val="28"/>
        </w:rPr>
        <w:t>в</w:t>
      </w:r>
      <w:proofErr w:type="gramEnd"/>
      <w:r w:rsidR="00EE6FA8" w:rsidRPr="005161B3">
        <w:rPr>
          <w:sz w:val="28"/>
          <w:szCs w:val="28"/>
        </w:rPr>
        <w:t xml:space="preserve"> </w:t>
      </w:r>
      <w:proofErr w:type="gramStart"/>
      <w:r w:rsidR="00EE6FA8" w:rsidRPr="005161B3">
        <w:rPr>
          <w:sz w:val="28"/>
          <w:szCs w:val="28"/>
        </w:rPr>
        <w:t>Невельском</w:t>
      </w:r>
      <w:proofErr w:type="gramEnd"/>
      <w:r w:rsidR="00EE6FA8" w:rsidRPr="005161B3">
        <w:rPr>
          <w:sz w:val="28"/>
          <w:szCs w:val="28"/>
        </w:rPr>
        <w:t xml:space="preserve"> районе осуществляет </w:t>
      </w:r>
      <w:r w:rsidRPr="005161B3">
        <w:rPr>
          <w:sz w:val="28"/>
          <w:szCs w:val="28"/>
        </w:rPr>
        <w:t xml:space="preserve">деятельность </w:t>
      </w:r>
      <w:r w:rsidR="00EE6FA8" w:rsidRPr="005161B3">
        <w:rPr>
          <w:sz w:val="28"/>
          <w:szCs w:val="28"/>
        </w:rPr>
        <w:t xml:space="preserve">муниципальное бюджетное учреждение </w:t>
      </w:r>
      <w:proofErr w:type="spellStart"/>
      <w:r w:rsidRPr="005161B3">
        <w:rPr>
          <w:sz w:val="28"/>
          <w:szCs w:val="28"/>
        </w:rPr>
        <w:t>Невельского</w:t>
      </w:r>
      <w:proofErr w:type="spellEnd"/>
      <w:r w:rsidRPr="005161B3">
        <w:rPr>
          <w:sz w:val="28"/>
          <w:szCs w:val="28"/>
        </w:rPr>
        <w:t xml:space="preserve"> района </w:t>
      </w:r>
      <w:r w:rsidR="00EE6FA8" w:rsidRPr="005161B3">
        <w:rPr>
          <w:sz w:val="28"/>
          <w:szCs w:val="28"/>
        </w:rPr>
        <w:t>«</w:t>
      </w:r>
      <w:r w:rsidRPr="005161B3">
        <w:rPr>
          <w:sz w:val="28"/>
          <w:szCs w:val="28"/>
        </w:rPr>
        <w:t>Музей истории Невеля</w:t>
      </w:r>
      <w:r w:rsidR="00EE6FA8" w:rsidRPr="005161B3">
        <w:rPr>
          <w:sz w:val="28"/>
          <w:szCs w:val="28"/>
        </w:rPr>
        <w:t>»</w:t>
      </w:r>
      <w:r w:rsidRPr="005161B3">
        <w:rPr>
          <w:sz w:val="28"/>
          <w:szCs w:val="28"/>
        </w:rPr>
        <w:t>.</w:t>
      </w:r>
      <w:r w:rsidR="00204A6D" w:rsidRPr="005161B3">
        <w:rPr>
          <w:sz w:val="28"/>
          <w:szCs w:val="28"/>
        </w:rPr>
        <w:t xml:space="preserve"> </w:t>
      </w:r>
      <w:r w:rsidR="00754B7E" w:rsidRPr="005161B3">
        <w:rPr>
          <w:sz w:val="28"/>
          <w:szCs w:val="28"/>
        </w:rPr>
        <w:t xml:space="preserve">          </w:t>
      </w:r>
    </w:p>
    <w:p w:rsidR="00754B7E" w:rsidRPr="005161B3" w:rsidRDefault="00754B7E" w:rsidP="005161B3">
      <w:pPr>
        <w:suppressAutoHyphens/>
        <w:ind w:firstLine="709"/>
        <w:jc w:val="both"/>
        <w:rPr>
          <w:sz w:val="28"/>
          <w:szCs w:val="28"/>
        </w:rPr>
      </w:pPr>
      <w:r w:rsidRPr="005161B3">
        <w:rPr>
          <w:sz w:val="28"/>
          <w:szCs w:val="28"/>
        </w:rPr>
        <w:t>Основными направлениями деятельн</w:t>
      </w:r>
      <w:r w:rsidR="00AC694E" w:rsidRPr="005161B3">
        <w:rPr>
          <w:sz w:val="28"/>
          <w:szCs w:val="28"/>
        </w:rPr>
        <w:t>ос</w:t>
      </w:r>
      <w:r w:rsidRPr="005161B3">
        <w:rPr>
          <w:sz w:val="28"/>
          <w:szCs w:val="28"/>
        </w:rPr>
        <w:t xml:space="preserve">ти музея являются: </w:t>
      </w:r>
    </w:p>
    <w:p w:rsidR="00754B7E" w:rsidRPr="005161B3" w:rsidRDefault="00754B7E" w:rsidP="005161B3">
      <w:pPr>
        <w:suppressAutoHyphens/>
        <w:ind w:firstLine="709"/>
        <w:jc w:val="both"/>
        <w:rPr>
          <w:sz w:val="28"/>
          <w:szCs w:val="28"/>
        </w:rPr>
      </w:pPr>
      <w:r w:rsidRPr="005161B3">
        <w:rPr>
          <w:sz w:val="28"/>
          <w:szCs w:val="28"/>
        </w:rPr>
        <w:t>- научно-исследовательская работа;</w:t>
      </w:r>
    </w:p>
    <w:p w:rsidR="00754B7E" w:rsidRPr="005161B3" w:rsidRDefault="00754B7E" w:rsidP="005161B3">
      <w:pPr>
        <w:suppressAutoHyphens/>
        <w:ind w:firstLine="709"/>
        <w:jc w:val="both"/>
        <w:rPr>
          <w:sz w:val="28"/>
          <w:szCs w:val="28"/>
        </w:rPr>
      </w:pPr>
      <w:r w:rsidRPr="005161B3">
        <w:rPr>
          <w:sz w:val="28"/>
          <w:szCs w:val="28"/>
        </w:rPr>
        <w:t>- просветительско-экскурсионная работа;</w:t>
      </w:r>
    </w:p>
    <w:p w:rsidR="00754B7E" w:rsidRPr="005161B3" w:rsidRDefault="00754B7E" w:rsidP="005161B3">
      <w:pPr>
        <w:suppressAutoHyphens/>
        <w:ind w:firstLine="709"/>
        <w:jc w:val="both"/>
        <w:rPr>
          <w:sz w:val="28"/>
          <w:szCs w:val="28"/>
        </w:rPr>
      </w:pPr>
      <w:r w:rsidRPr="005161B3">
        <w:rPr>
          <w:sz w:val="28"/>
          <w:szCs w:val="28"/>
        </w:rPr>
        <w:t>- собирательная деятельность;</w:t>
      </w:r>
    </w:p>
    <w:p w:rsidR="00754B7E" w:rsidRPr="005161B3" w:rsidRDefault="00754B7E" w:rsidP="005161B3">
      <w:pPr>
        <w:suppressAutoHyphens/>
        <w:ind w:firstLine="709"/>
        <w:jc w:val="both"/>
        <w:rPr>
          <w:sz w:val="28"/>
          <w:szCs w:val="28"/>
        </w:rPr>
      </w:pPr>
      <w:r w:rsidRPr="005161B3">
        <w:rPr>
          <w:sz w:val="28"/>
          <w:szCs w:val="28"/>
        </w:rPr>
        <w:t>- оформление на постоянное и временное хранение музейных памятников.</w:t>
      </w:r>
    </w:p>
    <w:p w:rsidR="00C760BF" w:rsidRPr="005161B3" w:rsidRDefault="00754B7E" w:rsidP="005161B3">
      <w:pPr>
        <w:suppressAutoHyphens/>
        <w:ind w:firstLine="709"/>
        <w:jc w:val="both"/>
        <w:rPr>
          <w:bCs/>
          <w:sz w:val="28"/>
          <w:szCs w:val="28"/>
        </w:rPr>
      </w:pPr>
      <w:r w:rsidRPr="005161B3">
        <w:rPr>
          <w:sz w:val="28"/>
          <w:szCs w:val="28"/>
        </w:rPr>
        <w:t xml:space="preserve"> </w:t>
      </w:r>
      <w:r w:rsidR="00204A6D" w:rsidRPr="005161B3">
        <w:rPr>
          <w:sz w:val="28"/>
          <w:szCs w:val="28"/>
        </w:rPr>
        <w:t xml:space="preserve">В </w:t>
      </w:r>
      <w:r w:rsidR="005C46A8" w:rsidRPr="005161B3">
        <w:rPr>
          <w:sz w:val="28"/>
          <w:szCs w:val="28"/>
        </w:rPr>
        <w:t>музее</w:t>
      </w:r>
      <w:r w:rsidR="00204A6D" w:rsidRPr="005161B3">
        <w:rPr>
          <w:sz w:val="28"/>
          <w:szCs w:val="28"/>
        </w:rPr>
        <w:t xml:space="preserve"> действуют 5 экспозиций, осуществляются  выставочные проекты</w:t>
      </w:r>
      <w:r w:rsidR="005C46A8" w:rsidRPr="005161B3">
        <w:rPr>
          <w:sz w:val="28"/>
          <w:szCs w:val="28"/>
        </w:rPr>
        <w:t xml:space="preserve"> -</w:t>
      </w:r>
      <w:r w:rsidR="00204A6D" w:rsidRPr="005161B3">
        <w:rPr>
          <w:color w:val="000000"/>
          <w:sz w:val="28"/>
          <w:szCs w:val="28"/>
          <w:shd w:val="clear" w:color="auto" w:fill="FFFFFF"/>
        </w:rPr>
        <w:t xml:space="preserve"> выставляются работы художников, фотографов, ремесленников, устраиваются временные выставки из фондов Музея</w:t>
      </w:r>
      <w:r w:rsidR="005C46A8" w:rsidRPr="005161B3">
        <w:rPr>
          <w:color w:val="000000"/>
          <w:sz w:val="28"/>
          <w:szCs w:val="28"/>
          <w:shd w:val="clear" w:color="auto" w:fill="FFFFFF"/>
        </w:rPr>
        <w:t xml:space="preserve">. </w:t>
      </w:r>
      <w:r w:rsidR="005C46A8" w:rsidRPr="005161B3">
        <w:rPr>
          <w:bCs/>
          <w:sz w:val="28"/>
          <w:szCs w:val="28"/>
        </w:rPr>
        <w:t>С 1994 г. ежегодно  проводится научная конференция «</w:t>
      </w:r>
      <w:proofErr w:type="spellStart"/>
      <w:r w:rsidR="005C46A8" w:rsidRPr="005161B3">
        <w:rPr>
          <w:bCs/>
          <w:sz w:val="28"/>
          <w:szCs w:val="28"/>
        </w:rPr>
        <w:t>Бахтинские</w:t>
      </w:r>
      <w:proofErr w:type="spellEnd"/>
      <w:r w:rsidR="005C46A8" w:rsidRPr="005161B3">
        <w:rPr>
          <w:bCs/>
          <w:sz w:val="28"/>
          <w:szCs w:val="28"/>
        </w:rPr>
        <w:t xml:space="preserve"> чтения»</w:t>
      </w:r>
      <w:r w:rsidR="00AC694E" w:rsidRPr="005161B3">
        <w:rPr>
          <w:bCs/>
          <w:sz w:val="28"/>
          <w:szCs w:val="28"/>
        </w:rPr>
        <w:t>,</w:t>
      </w:r>
      <w:r w:rsidR="005C46A8" w:rsidRPr="005161B3">
        <w:rPr>
          <w:bCs/>
          <w:sz w:val="28"/>
          <w:szCs w:val="28"/>
        </w:rPr>
        <w:t xml:space="preserve"> </w:t>
      </w:r>
      <w:r w:rsidR="00AC694E" w:rsidRPr="005161B3">
        <w:rPr>
          <w:bCs/>
          <w:sz w:val="28"/>
          <w:szCs w:val="28"/>
        </w:rPr>
        <w:t>п</w:t>
      </w:r>
      <w:r w:rsidR="005C46A8" w:rsidRPr="005161B3">
        <w:rPr>
          <w:bCs/>
          <w:sz w:val="28"/>
          <w:szCs w:val="28"/>
        </w:rPr>
        <w:t>о материалам Чтений ежегодно издается «</w:t>
      </w:r>
      <w:proofErr w:type="spellStart"/>
      <w:r w:rsidR="005C46A8" w:rsidRPr="005161B3">
        <w:rPr>
          <w:bCs/>
          <w:sz w:val="28"/>
          <w:szCs w:val="28"/>
        </w:rPr>
        <w:t>Невельский</w:t>
      </w:r>
      <w:proofErr w:type="spellEnd"/>
      <w:r w:rsidR="005C46A8" w:rsidRPr="005161B3">
        <w:rPr>
          <w:bCs/>
          <w:sz w:val="28"/>
          <w:szCs w:val="28"/>
        </w:rPr>
        <w:t xml:space="preserve"> сборник».</w:t>
      </w:r>
    </w:p>
    <w:p w:rsidR="00297D31" w:rsidRPr="005161B3" w:rsidRDefault="00C760BF" w:rsidP="005161B3">
      <w:pPr>
        <w:suppressAutoHyphens/>
        <w:ind w:firstLine="709"/>
        <w:jc w:val="both"/>
        <w:rPr>
          <w:bCs/>
          <w:sz w:val="28"/>
          <w:szCs w:val="28"/>
        </w:rPr>
      </w:pPr>
      <w:r w:rsidRPr="005161B3">
        <w:rPr>
          <w:bCs/>
          <w:sz w:val="28"/>
          <w:szCs w:val="28"/>
        </w:rPr>
        <w:t xml:space="preserve">В дальнейшем также предполагается: пополнение экспозиции по этнографии </w:t>
      </w:r>
      <w:proofErr w:type="spellStart"/>
      <w:r w:rsidRPr="005161B3">
        <w:rPr>
          <w:bCs/>
          <w:sz w:val="28"/>
          <w:szCs w:val="28"/>
        </w:rPr>
        <w:t>Невельского</w:t>
      </w:r>
      <w:proofErr w:type="spellEnd"/>
      <w:r w:rsidRPr="005161B3">
        <w:rPr>
          <w:bCs/>
          <w:sz w:val="28"/>
          <w:szCs w:val="28"/>
        </w:rPr>
        <w:t xml:space="preserve"> района; обновление и пополнение фондов и экспозиции по Великой Отечественной войне; проведение уроков мужества для школьников</w:t>
      </w:r>
      <w:r w:rsidR="00297D31" w:rsidRPr="005161B3">
        <w:rPr>
          <w:bCs/>
          <w:sz w:val="28"/>
          <w:szCs w:val="28"/>
        </w:rPr>
        <w:t xml:space="preserve"> Невеля и </w:t>
      </w:r>
      <w:proofErr w:type="spellStart"/>
      <w:r w:rsidR="00297D31" w:rsidRPr="005161B3">
        <w:rPr>
          <w:bCs/>
          <w:sz w:val="28"/>
          <w:szCs w:val="28"/>
        </w:rPr>
        <w:t>Невельского</w:t>
      </w:r>
      <w:proofErr w:type="spellEnd"/>
      <w:r w:rsidR="00297D31" w:rsidRPr="005161B3">
        <w:rPr>
          <w:bCs/>
          <w:sz w:val="28"/>
          <w:szCs w:val="28"/>
        </w:rPr>
        <w:t xml:space="preserve"> района с экскурсиями по городу Невелю и его окрестностям; проведение дней открытых дверей 9 и 17 мая, </w:t>
      </w:r>
    </w:p>
    <w:p w:rsidR="008B24F9" w:rsidRPr="005161B3" w:rsidRDefault="00297D31" w:rsidP="005161B3">
      <w:pPr>
        <w:suppressAutoHyphens/>
        <w:jc w:val="both"/>
        <w:rPr>
          <w:bCs/>
          <w:sz w:val="28"/>
          <w:szCs w:val="28"/>
        </w:rPr>
      </w:pPr>
      <w:r w:rsidRPr="005161B3">
        <w:rPr>
          <w:bCs/>
          <w:sz w:val="28"/>
          <w:szCs w:val="28"/>
        </w:rPr>
        <w:t xml:space="preserve">6 октября; проведение </w:t>
      </w:r>
      <w:proofErr w:type="spellStart"/>
      <w:r w:rsidRPr="005161B3">
        <w:rPr>
          <w:bCs/>
          <w:sz w:val="28"/>
          <w:szCs w:val="28"/>
        </w:rPr>
        <w:t>Невельских</w:t>
      </w:r>
      <w:proofErr w:type="spellEnd"/>
      <w:r w:rsidRPr="005161B3">
        <w:rPr>
          <w:bCs/>
          <w:sz w:val="28"/>
          <w:szCs w:val="28"/>
        </w:rPr>
        <w:t xml:space="preserve"> </w:t>
      </w:r>
      <w:proofErr w:type="spellStart"/>
      <w:r w:rsidRPr="005161B3">
        <w:rPr>
          <w:bCs/>
          <w:sz w:val="28"/>
          <w:szCs w:val="28"/>
        </w:rPr>
        <w:t>Бахтинских</w:t>
      </w:r>
      <w:proofErr w:type="spellEnd"/>
      <w:r w:rsidRPr="005161B3">
        <w:rPr>
          <w:bCs/>
          <w:sz w:val="28"/>
          <w:szCs w:val="28"/>
        </w:rPr>
        <w:t xml:space="preserve"> чтений с участием школьников; открытие новых актуальных экспозиций и расширение хранилища; выпуск статей по истории города и района; подготовка школьников к научно-практическим конференциям</w:t>
      </w:r>
      <w:r w:rsidR="008B24F9" w:rsidRPr="005161B3">
        <w:rPr>
          <w:bCs/>
          <w:sz w:val="28"/>
          <w:szCs w:val="28"/>
        </w:rPr>
        <w:t>; консультации для учителей и библиотекарей; развитие туризма (</w:t>
      </w:r>
      <w:r w:rsidR="00E40A94" w:rsidRPr="005161B3">
        <w:rPr>
          <w:bCs/>
          <w:sz w:val="28"/>
          <w:szCs w:val="28"/>
        </w:rPr>
        <w:t xml:space="preserve">сотрудничество с Пансионатом </w:t>
      </w:r>
      <w:proofErr w:type="spellStart"/>
      <w:r w:rsidR="00E40A94" w:rsidRPr="005161B3">
        <w:rPr>
          <w:bCs/>
          <w:sz w:val="28"/>
          <w:szCs w:val="28"/>
        </w:rPr>
        <w:t>Маево</w:t>
      </w:r>
      <w:proofErr w:type="spellEnd"/>
      <w:r w:rsidR="00E40A94" w:rsidRPr="005161B3">
        <w:rPr>
          <w:bCs/>
          <w:sz w:val="28"/>
          <w:szCs w:val="28"/>
        </w:rPr>
        <w:t xml:space="preserve"> </w:t>
      </w:r>
      <w:proofErr w:type="spellStart"/>
      <w:r w:rsidR="00E40A94" w:rsidRPr="005161B3">
        <w:rPr>
          <w:bCs/>
          <w:sz w:val="28"/>
          <w:szCs w:val="28"/>
        </w:rPr>
        <w:t>Новосокольнического</w:t>
      </w:r>
      <w:proofErr w:type="spellEnd"/>
      <w:r w:rsidR="00E40A94" w:rsidRPr="005161B3">
        <w:rPr>
          <w:bCs/>
          <w:sz w:val="28"/>
          <w:szCs w:val="28"/>
        </w:rPr>
        <w:t xml:space="preserve"> района, школами города Великие Луки, санаторием «Голубые озера», Университетом 3-его возраста г</w:t>
      </w:r>
      <w:proofErr w:type="gramStart"/>
      <w:r w:rsidR="00E40A94" w:rsidRPr="005161B3">
        <w:rPr>
          <w:bCs/>
          <w:sz w:val="28"/>
          <w:szCs w:val="28"/>
        </w:rPr>
        <w:t>.П</w:t>
      </w:r>
      <w:proofErr w:type="gramEnd"/>
      <w:r w:rsidR="00E40A94" w:rsidRPr="005161B3">
        <w:rPr>
          <w:bCs/>
          <w:sz w:val="28"/>
          <w:szCs w:val="28"/>
        </w:rPr>
        <w:t>сков</w:t>
      </w:r>
      <w:r w:rsidR="008B24F9" w:rsidRPr="005161B3">
        <w:rPr>
          <w:bCs/>
          <w:sz w:val="28"/>
          <w:szCs w:val="28"/>
        </w:rPr>
        <w:t xml:space="preserve">). </w:t>
      </w:r>
    </w:p>
    <w:p w:rsidR="00C760BF" w:rsidRPr="005161B3" w:rsidRDefault="008B24F9" w:rsidP="005161B3">
      <w:pPr>
        <w:suppressAutoHyphens/>
        <w:jc w:val="both"/>
        <w:rPr>
          <w:bCs/>
          <w:sz w:val="28"/>
          <w:szCs w:val="28"/>
        </w:rPr>
      </w:pPr>
      <w:r w:rsidRPr="005161B3">
        <w:rPr>
          <w:bCs/>
          <w:sz w:val="28"/>
          <w:szCs w:val="28"/>
        </w:rPr>
        <w:t xml:space="preserve">          </w:t>
      </w:r>
      <w:proofErr w:type="gramStart"/>
      <w:r w:rsidRPr="005161B3">
        <w:rPr>
          <w:bCs/>
          <w:sz w:val="28"/>
          <w:szCs w:val="28"/>
        </w:rPr>
        <w:t>Продолжится выставочная деятельность (планируется устройство по 16 выставок в год); оформление экспонатов в основной и вспомогательный фонды музея; проведение презентаций, лекций, экскурсий; участие в городских культурных мероприятиях; сотрудничество с РПЦ.</w:t>
      </w:r>
      <w:proofErr w:type="gramEnd"/>
    </w:p>
    <w:p w:rsidR="00754B7E" w:rsidRPr="005161B3" w:rsidRDefault="00754B7E" w:rsidP="005161B3">
      <w:pPr>
        <w:suppressAutoHyphens/>
        <w:ind w:firstLine="709"/>
        <w:jc w:val="both"/>
        <w:rPr>
          <w:sz w:val="28"/>
          <w:szCs w:val="28"/>
        </w:rPr>
      </w:pPr>
    </w:p>
    <w:p w:rsidR="005B6131" w:rsidRPr="005161B3" w:rsidRDefault="005B6131" w:rsidP="005161B3">
      <w:pPr>
        <w:jc w:val="both"/>
        <w:rPr>
          <w:sz w:val="28"/>
          <w:szCs w:val="28"/>
        </w:rPr>
      </w:pPr>
    </w:p>
    <w:p w:rsidR="005B6131" w:rsidRPr="005161B3" w:rsidRDefault="005B6131" w:rsidP="00266F2B">
      <w:pPr>
        <w:jc w:val="center"/>
        <w:rPr>
          <w:b/>
          <w:i/>
          <w:sz w:val="28"/>
          <w:szCs w:val="28"/>
        </w:rPr>
      </w:pPr>
      <w:r w:rsidRPr="005161B3">
        <w:rPr>
          <w:b/>
          <w:i/>
          <w:sz w:val="28"/>
          <w:szCs w:val="28"/>
        </w:rPr>
        <w:t>1.5.  Инфраструктурное развитие. Жилищно-коммунальное хозяйство</w:t>
      </w:r>
    </w:p>
    <w:p w:rsidR="005B6131" w:rsidRPr="005161B3" w:rsidRDefault="005B6131" w:rsidP="005161B3">
      <w:pPr>
        <w:ind w:firstLine="540"/>
        <w:jc w:val="both"/>
        <w:rPr>
          <w:b/>
          <w:bCs/>
          <w:sz w:val="28"/>
          <w:szCs w:val="28"/>
          <w:u w:val="single"/>
        </w:rPr>
      </w:pPr>
    </w:p>
    <w:p w:rsidR="005B6131" w:rsidRPr="005161B3" w:rsidRDefault="005B6131" w:rsidP="005161B3">
      <w:pPr>
        <w:ind w:firstLine="540"/>
        <w:jc w:val="both"/>
        <w:rPr>
          <w:sz w:val="28"/>
          <w:szCs w:val="28"/>
        </w:rPr>
      </w:pPr>
      <w:r w:rsidRPr="005161B3">
        <w:rPr>
          <w:b/>
          <w:bCs/>
          <w:sz w:val="28"/>
          <w:szCs w:val="28"/>
          <w:u w:val="single"/>
        </w:rPr>
        <w:t>Жилищно-коммунальное хозяйство</w:t>
      </w:r>
      <w:r w:rsidRPr="005161B3">
        <w:rPr>
          <w:sz w:val="28"/>
          <w:szCs w:val="28"/>
        </w:rPr>
        <w:t xml:space="preserve"> - сфера экономики, напрямую определяющая качество жизни и благополучие населения, а также условия развития всех видов экономической деятельности. Основными направлениями реформационных изменений стали: перевод коммунальной </w:t>
      </w:r>
      <w:r w:rsidRPr="005161B3">
        <w:rPr>
          <w:sz w:val="28"/>
          <w:szCs w:val="28"/>
        </w:rPr>
        <w:lastRenderedPageBreak/>
        <w:t xml:space="preserve">отрасли на рыночные отношения, привлечение частного бизнеса, формирование института эффективного собственника. В настоящее время на территории </w:t>
      </w:r>
      <w:proofErr w:type="spellStart"/>
      <w:r w:rsidRPr="005161B3">
        <w:rPr>
          <w:sz w:val="28"/>
          <w:szCs w:val="28"/>
        </w:rPr>
        <w:t>Невельского</w:t>
      </w:r>
      <w:proofErr w:type="spellEnd"/>
      <w:r w:rsidRPr="005161B3">
        <w:rPr>
          <w:sz w:val="28"/>
          <w:szCs w:val="28"/>
        </w:rPr>
        <w:t xml:space="preserve"> района работают предприятия жилищно-коммунального хозяйства в сфере предоставления жилищно-коммунальных услуг: МУП «</w:t>
      </w:r>
      <w:proofErr w:type="spellStart"/>
      <w:r w:rsidRPr="005161B3">
        <w:rPr>
          <w:sz w:val="28"/>
          <w:szCs w:val="28"/>
        </w:rPr>
        <w:t>Невельские</w:t>
      </w:r>
      <w:proofErr w:type="spellEnd"/>
      <w:r w:rsidRPr="005161B3">
        <w:rPr>
          <w:sz w:val="28"/>
          <w:szCs w:val="28"/>
        </w:rPr>
        <w:t xml:space="preserve"> теплосети», ООО «Заря», ЧЛПУ «Санаторий «Голубые озера», ИП Богданов К.В., которые обслуживают всю территорию муниципального образования.</w:t>
      </w:r>
    </w:p>
    <w:p w:rsidR="005B6131" w:rsidRPr="005161B3" w:rsidRDefault="005B6131" w:rsidP="005161B3">
      <w:pPr>
        <w:ind w:firstLine="540"/>
        <w:jc w:val="both"/>
        <w:rPr>
          <w:sz w:val="28"/>
          <w:szCs w:val="28"/>
        </w:rPr>
      </w:pPr>
      <w:r w:rsidRPr="005161B3">
        <w:rPr>
          <w:sz w:val="28"/>
          <w:szCs w:val="28"/>
        </w:rPr>
        <w:t>В настоящее время утверждена «Стратегии развития жилищно-коммунального хозяйства в Российской Федерации до 2020 года», которая задает ориентиры реформирования и развития жилищно-коммунального хозяйства. Сфера жилищно-коммунального хозяйства включает следующие основные направления:</w:t>
      </w:r>
    </w:p>
    <w:p w:rsidR="005B6131" w:rsidRPr="005161B3" w:rsidRDefault="005B6131" w:rsidP="005161B3">
      <w:pPr>
        <w:pStyle w:val="a5"/>
        <w:numPr>
          <w:ilvl w:val="0"/>
          <w:numId w:val="15"/>
        </w:numPr>
        <w:spacing w:after="0" w:line="240" w:lineRule="auto"/>
        <w:ind w:left="0" w:firstLine="540"/>
        <w:contextualSpacing w:val="0"/>
        <w:jc w:val="both"/>
        <w:rPr>
          <w:rFonts w:ascii="Times New Roman" w:hAnsi="Times New Roman" w:cs="Times New Roman"/>
          <w:sz w:val="28"/>
          <w:szCs w:val="28"/>
        </w:rPr>
      </w:pPr>
      <w:r w:rsidRPr="005161B3">
        <w:rPr>
          <w:rFonts w:ascii="Times New Roman" w:hAnsi="Times New Roman" w:cs="Times New Roman"/>
          <w:sz w:val="28"/>
          <w:szCs w:val="28"/>
        </w:rPr>
        <w:t>осуществление деятельности, направленной на улучшение жилищных условий;</w:t>
      </w:r>
    </w:p>
    <w:p w:rsidR="005B6131" w:rsidRPr="005161B3" w:rsidRDefault="005B6131" w:rsidP="005161B3">
      <w:pPr>
        <w:pStyle w:val="a5"/>
        <w:numPr>
          <w:ilvl w:val="0"/>
          <w:numId w:val="15"/>
        </w:numPr>
        <w:spacing w:after="0" w:line="240" w:lineRule="auto"/>
        <w:ind w:left="0" w:firstLine="540"/>
        <w:contextualSpacing w:val="0"/>
        <w:jc w:val="both"/>
        <w:rPr>
          <w:rFonts w:ascii="Times New Roman" w:hAnsi="Times New Roman" w:cs="Times New Roman"/>
          <w:sz w:val="28"/>
          <w:szCs w:val="28"/>
        </w:rPr>
      </w:pPr>
      <w:r w:rsidRPr="005161B3">
        <w:rPr>
          <w:rFonts w:ascii="Times New Roman" w:hAnsi="Times New Roman" w:cs="Times New Roman"/>
          <w:sz w:val="28"/>
          <w:szCs w:val="28"/>
        </w:rPr>
        <w:t>осуществление регулируемых видов деятельности в сфере предоставления коммунальных услуг.</w:t>
      </w:r>
    </w:p>
    <w:p w:rsidR="005B6131" w:rsidRPr="005161B3" w:rsidRDefault="005B6131" w:rsidP="005161B3">
      <w:pPr>
        <w:ind w:firstLine="540"/>
        <w:jc w:val="both"/>
        <w:rPr>
          <w:sz w:val="28"/>
          <w:szCs w:val="28"/>
        </w:rPr>
      </w:pPr>
      <w:r w:rsidRPr="005161B3">
        <w:rPr>
          <w:sz w:val="28"/>
          <w:szCs w:val="28"/>
        </w:rPr>
        <w:t>Вопросы развития ЖКХ, в том числе рост тарифов на жилищно-коммунальные услуги и проблемы обслуживания жилого фонда воспринимаются населением как самые актуальные проблемы.</w:t>
      </w:r>
    </w:p>
    <w:p w:rsidR="005B6131" w:rsidRPr="005161B3" w:rsidRDefault="005B6131" w:rsidP="005161B3">
      <w:pPr>
        <w:ind w:firstLine="567"/>
        <w:jc w:val="both"/>
        <w:rPr>
          <w:sz w:val="28"/>
          <w:szCs w:val="28"/>
        </w:rPr>
      </w:pPr>
      <w:r w:rsidRPr="005161B3">
        <w:rPr>
          <w:sz w:val="28"/>
          <w:szCs w:val="28"/>
        </w:rPr>
        <w:t xml:space="preserve">На территории </w:t>
      </w:r>
      <w:proofErr w:type="spellStart"/>
      <w:r w:rsidRPr="005161B3">
        <w:rPr>
          <w:sz w:val="28"/>
          <w:szCs w:val="28"/>
        </w:rPr>
        <w:t>Невельского</w:t>
      </w:r>
      <w:proofErr w:type="spellEnd"/>
      <w:r w:rsidRPr="005161B3">
        <w:rPr>
          <w:sz w:val="28"/>
          <w:szCs w:val="28"/>
        </w:rPr>
        <w:t xml:space="preserve"> района в настоящее время ведется строительство только индивидуального жилищного фонда. В 2016 году завершено строительство многоквартирного дома, введенная площадь составила 2,87 тыс. кв.м. По данным </w:t>
      </w:r>
      <w:proofErr w:type="spellStart"/>
      <w:r w:rsidRPr="005161B3">
        <w:rPr>
          <w:sz w:val="28"/>
          <w:szCs w:val="28"/>
        </w:rPr>
        <w:t>Псковстата</w:t>
      </w:r>
      <w:proofErr w:type="spellEnd"/>
      <w:r w:rsidRPr="005161B3">
        <w:rPr>
          <w:sz w:val="28"/>
          <w:szCs w:val="28"/>
        </w:rPr>
        <w:t xml:space="preserve"> в 2018 году </w:t>
      </w:r>
      <w:proofErr w:type="gramStart"/>
      <w:r w:rsidRPr="005161B3">
        <w:rPr>
          <w:sz w:val="28"/>
          <w:szCs w:val="28"/>
        </w:rPr>
        <w:t>в</w:t>
      </w:r>
      <w:proofErr w:type="gramEnd"/>
      <w:r w:rsidRPr="005161B3">
        <w:rPr>
          <w:sz w:val="28"/>
          <w:szCs w:val="28"/>
        </w:rPr>
        <w:t xml:space="preserve"> </w:t>
      </w:r>
      <w:proofErr w:type="gramStart"/>
      <w:r w:rsidRPr="005161B3">
        <w:rPr>
          <w:sz w:val="28"/>
          <w:szCs w:val="28"/>
        </w:rPr>
        <w:t>Невельском</w:t>
      </w:r>
      <w:proofErr w:type="gramEnd"/>
      <w:r w:rsidRPr="005161B3">
        <w:rPr>
          <w:sz w:val="28"/>
          <w:szCs w:val="28"/>
        </w:rPr>
        <w:t xml:space="preserve"> районе построены 24 индивидуальных жилых дома, общей площадью 2 671 кв.м. В 2017 году 27 индивидуальных жилых домов, площадью - 2 654 кв.м.</w:t>
      </w:r>
    </w:p>
    <w:p w:rsidR="005B6131" w:rsidRPr="005161B3" w:rsidRDefault="005B6131" w:rsidP="005161B3">
      <w:pPr>
        <w:ind w:firstLine="540"/>
        <w:jc w:val="both"/>
        <w:rPr>
          <w:sz w:val="28"/>
          <w:szCs w:val="28"/>
        </w:rPr>
      </w:pPr>
      <w:r w:rsidRPr="005161B3">
        <w:rPr>
          <w:sz w:val="28"/>
          <w:szCs w:val="28"/>
        </w:rPr>
        <w:t>Жилищный фонд района на 01.01.2019 года составил 746,0 тыс. кв.м. Уровень обеспеченности населения жилищным фондом в среднем по району достаточно высокий – 31,6 кв</w:t>
      </w:r>
      <w:proofErr w:type="gramStart"/>
      <w:r w:rsidRPr="005161B3">
        <w:rPr>
          <w:sz w:val="28"/>
          <w:szCs w:val="28"/>
        </w:rPr>
        <w:t>.м</w:t>
      </w:r>
      <w:proofErr w:type="gramEnd"/>
      <w:r w:rsidRPr="005161B3">
        <w:rPr>
          <w:sz w:val="28"/>
          <w:szCs w:val="28"/>
        </w:rPr>
        <w:t>/чел. В целом по муниципальному району жилищный фонд представлен почти на 40 % индивидуальными жилыми домами, на 60 % - многоквартирными жилыми домами. В 2018 году признаны аварийными и подлежащими сносу 12 многоквартирных домов и домов блокированной застройки</w:t>
      </w:r>
      <w:r w:rsidR="00AC694E" w:rsidRPr="005161B3">
        <w:rPr>
          <w:sz w:val="28"/>
          <w:szCs w:val="28"/>
        </w:rPr>
        <w:t>.</w:t>
      </w:r>
    </w:p>
    <w:p w:rsidR="005B6131" w:rsidRPr="005161B3" w:rsidRDefault="005B6131" w:rsidP="005161B3">
      <w:pPr>
        <w:suppressAutoHyphens/>
        <w:ind w:firstLine="540"/>
        <w:jc w:val="both"/>
        <w:rPr>
          <w:rFonts w:eastAsia="Times New Roman"/>
          <w:bCs/>
          <w:sz w:val="28"/>
          <w:szCs w:val="28"/>
          <w:lang w:eastAsia="ar-SA"/>
        </w:rPr>
      </w:pPr>
      <w:r w:rsidRPr="005161B3">
        <w:rPr>
          <w:rFonts w:eastAsia="Times New Roman"/>
          <w:bCs/>
          <w:sz w:val="28"/>
          <w:szCs w:val="28"/>
          <w:lang w:eastAsia="ar-SA"/>
        </w:rPr>
        <w:t xml:space="preserve">В 2018 году жилищной комиссией на учет в качестве нуждающихся в жилом помещении принято 6 граждан. В 2018 году предоставлено 9 жилых помещений, из которых 4 жилых помещений – в качестве специализированных для детей-сирот и лиц, оставшихся без попечения родителей; 5 жилых помещений – по договорам социального найма гражданам, состоящим на учете в качестве нуждающихся.         2 молодые семьи получили субсидии для приобретения жилых помещений. </w:t>
      </w:r>
    </w:p>
    <w:p w:rsidR="005B6131" w:rsidRPr="005161B3" w:rsidRDefault="005B6131" w:rsidP="005161B3">
      <w:pPr>
        <w:suppressAutoHyphens/>
        <w:ind w:firstLine="540"/>
        <w:jc w:val="both"/>
        <w:rPr>
          <w:rFonts w:eastAsia="Times New Roman"/>
          <w:bCs/>
          <w:sz w:val="28"/>
          <w:szCs w:val="28"/>
          <w:lang w:eastAsia="ar-SA"/>
        </w:rPr>
      </w:pPr>
      <w:r w:rsidRPr="005161B3">
        <w:rPr>
          <w:rFonts w:eastAsia="Times New Roman"/>
          <w:bCs/>
          <w:sz w:val="28"/>
          <w:szCs w:val="28"/>
          <w:lang w:eastAsia="ar-SA"/>
        </w:rPr>
        <w:t>В рамках федеральной целевой программы «Жилище» на 2015-</w:t>
      </w:r>
      <w:smartTag w:uri="urn:schemas-microsoft-com:office:smarttags" w:element="metricconverter">
        <w:smartTagPr>
          <w:attr w:name="ProductID" w:val="2020 г"/>
        </w:smartTagPr>
        <w:r w:rsidRPr="005161B3">
          <w:rPr>
            <w:rFonts w:eastAsia="Times New Roman"/>
            <w:bCs/>
            <w:sz w:val="28"/>
            <w:szCs w:val="28"/>
            <w:lang w:eastAsia="ar-SA"/>
          </w:rPr>
          <w:t>2020 г</w:t>
        </w:r>
      </w:smartTag>
      <w:r w:rsidRPr="005161B3">
        <w:rPr>
          <w:rFonts w:eastAsia="Times New Roman"/>
          <w:bCs/>
          <w:sz w:val="28"/>
          <w:szCs w:val="28"/>
          <w:lang w:eastAsia="ar-SA"/>
        </w:rPr>
        <w:t>.г. выдано 1 государственный жилищный сертификат по категории «вынужденные переселенцы».</w:t>
      </w:r>
    </w:p>
    <w:p w:rsidR="005B6131" w:rsidRPr="005161B3" w:rsidRDefault="005B6131" w:rsidP="005161B3">
      <w:pPr>
        <w:suppressAutoHyphens/>
        <w:ind w:firstLine="540"/>
        <w:jc w:val="both"/>
        <w:rPr>
          <w:rFonts w:eastAsia="Times New Roman"/>
          <w:bCs/>
          <w:sz w:val="28"/>
          <w:szCs w:val="28"/>
          <w:lang w:eastAsia="ar-SA"/>
        </w:rPr>
      </w:pPr>
      <w:proofErr w:type="gramStart"/>
      <w:r w:rsidRPr="005161B3">
        <w:rPr>
          <w:rFonts w:eastAsia="Times New Roman"/>
          <w:bCs/>
          <w:sz w:val="28"/>
          <w:szCs w:val="28"/>
          <w:lang w:eastAsia="ar-SA"/>
        </w:rPr>
        <w:t xml:space="preserve">По состоянию на 01.01.2019 года на учете в качестве нуждающихся в жилом помещении, предоставляемом по договору социального найма, </w:t>
      </w:r>
      <w:r w:rsidRPr="005161B3">
        <w:rPr>
          <w:rFonts w:eastAsia="Times New Roman"/>
          <w:bCs/>
          <w:sz w:val="28"/>
          <w:szCs w:val="28"/>
          <w:lang w:eastAsia="ar-SA"/>
        </w:rPr>
        <w:lastRenderedPageBreak/>
        <w:t>состоит 223 человека, из которых 185 граждан по общему учету;   3</w:t>
      </w:r>
      <w:r w:rsidR="00AC694E" w:rsidRPr="005161B3">
        <w:rPr>
          <w:rFonts w:eastAsia="Times New Roman"/>
          <w:bCs/>
          <w:sz w:val="28"/>
          <w:szCs w:val="28"/>
          <w:lang w:eastAsia="ar-SA"/>
        </w:rPr>
        <w:t xml:space="preserve"> </w:t>
      </w:r>
      <w:r w:rsidRPr="005161B3">
        <w:rPr>
          <w:rFonts w:eastAsia="Times New Roman"/>
          <w:bCs/>
          <w:sz w:val="28"/>
          <w:szCs w:val="28"/>
          <w:lang w:eastAsia="ar-SA"/>
        </w:rPr>
        <w:t>-«хронические заболевания».</w:t>
      </w:r>
      <w:proofErr w:type="gramEnd"/>
    </w:p>
    <w:p w:rsidR="005B6131" w:rsidRPr="005161B3" w:rsidRDefault="005B6131" w:rsidP="005161B3">
      <w:pPr>
        <w:suppressAutoHyphens/>
        <w:ind w:firstLine="567"/>
        <w:jc w:val="both"/>
        <w:rPr>
          <w:rFonts w:eastAsia="Times New Roman"/>
          <w:sz w:val="28"/>
          <w:szCs w:val="28"/>
          <w:lang w:eastAsia="ar-SA"/>
        </w:rPr>
      </w:pPr>
      <w:r w:rsidRPr="005161B3">
        <w:rPr>
          <w:rFonts w:eastAsia="Times New Roman"/>
          <w:sz w:val="28"/>
          <w:szCs w:val="28"/>
          <w:lang w:eastAsia="ar-SA"/>
        </w:rPr>
        <w:t>На конкурсной основе было приобретено в муниципальную собственность     2 жилых помещений на сумму 1881,99 тыс. рублей, с последующим предоставлением детям-сиротам по договорам найма специализированного жилищного фонда.</w:t>
      </w:r>
    </w:p>
    <w:p w:rsidR="005B6131" w:rsidRPr="005161B3" w:rsidRDefault="005B6131" w:rsidP="005161B3">
      <w:pPr>
        <w:ind w:firstLine="397"/>
        <w:jc w:val="both"/>
        <w:rPr>
          <w:sz w:val="28"/>
          <w:szCs w:val="28"/>
        </w:rPr>
      </w:pPr>
      <w:r w:rsidRPr="005161B3">
        <w:rPr>
          <w:b/>
          <w:bCs/>
          <w:sz w:val="28"/>
          <w:szCs w:val="28"/>
          <w:u w:val="single"/>
        </w:rPr>
        <w:t>Коммунальная инфраструктура</w:t>
      </w:r>
      <w:r w:rsidRPr="005161B3">
        <w:rPr>
          <w:sz w:val="28"/>
          <w:szCs w:val="28"/>
        </w:rPr>
        <w:t xml:space="preserve"> характеризуется значительным уровнем износа основных фондов </w:t>
      </w:r>
      <w:r w:rsidRPr="005161B3">
        <w:rPr>
          <w:bCs/>
          <w:sz w:val="28"/>
          <w:szCs w:val="28"/>
        </w:rPr>
        <w:t>теплоснабжения, водоснабжения и водоотведения</w:t>
      </w:r>
      <w:r w:rsidRPr="005161B3">
        <w:rPr>
          <w:sz w:val="28"/>
          <w:szCs w:val="28"/>
        </w:rPr>
        <w:t xml:space="preserve">. Устаревшая система коммунальной инфраструктуры </w:t>
      </w:r>
      <w:proofErr w:type="spellStart"/>
      <w:r w:rsidRPr="005161B3">
        <w:rPr>
          <w:sz w:val="28"/>
          <w:szCs w:val="28"/>
        </w:rPr>
        <w:t>Невельского</w:t>
      </w:r>
      <w:proofErr w:type="spellEnd"/>
      <w:r w:rsidRPr="005161B3">
        <w:rPr>
          <w:sz w:val="28"/>
          <w:szCs w:val="28"/>
        </w:rPr>
        <w:t xml:space="preserve"> района не позволяет обеспечивать соблюдение требований к качеству коммунальных услуг, поставляемых потребителям.</w:t>
      </w:r>
    </w:p>
    <w:p w:rsidR="005B6131" w:rsidRPr="005161B3" w:rsidRDefault="005B6131" w:rsidP="005161B3">
      <w:pPr>
        <w:ind w:firstLine="397"/>
        <w:jc w:val="both"/>
        <w:rPr>
          <w:sz w:val="28"/>
          <w:szCs w:val="28"/>
        </w:rPr>
      </w:pPr>
      <w:r w:rsidRPr="005161B3">
        <w:rPr>
          <w:sz w:val="28"/>
          <w:szCs w:val="28"/>
        </w:rPr>
        <w:t xml:space="preserve">Число водопроводов и отдельных водопроводных сетей, отпускающих воду населению и </w:t>
      </w:r>
      <w:proofErr w:type="spellStart"/>
      <w:r w:rsidRPr="005161B3">
        <w:rPr>
          <w:sz w:val="28"/>
          <w:szCs w:val="28"/>
        </w:rPr>
        <w:t>бюджетофинансируемым</w:t>
      </w:r>
      <w:proofErr w:type="spellEnd"/>
      <w:r w:rsidRPr="005161B3">
        <w:rPr>
          <w:sz w:val="28"/>
          <w:szCs w:val="28"/>
        </w:rPr>
        <w:t xml:space="preserve"> организациям, составил 13</w:t>
      </w:r>
      <w:r w:rsidR="000E7E33" w:rsidRPr="005161B3">
        <w:rPr>
          <w:sz w:val="28"/>
          <w:szCs w:val="28"/>
        </w:rPr>
        <w:t xml:space="preserve"> </w:t>
      </w:r>
      <w:r w:rsidRPr="005161B3">
        <w:rPr>
          <w:sz w:val="28"/>
          <w:szCs w:val="28"/>
        </w:rPr>
        <w:t xml:space="preserve">единиц. Установленная производственная мощность водопроводов составила 27,2 </w:t>
      </w:r>
      <w:proofErr w:type="spellStart"/>
      <w:r w:rsidRPr="005161B3">
        <w:rPr>
          <w:sz w:val="28"/>
          <w:szCs w:val="28"/>
        </w:rPr>
        <w:t>тыс</w:t>
      </w:r>
      <w:proofErr w:type="gramStart"/>
      <w:r w:rsidRPr="005161B3">
        <w:rPr>
          <w:sz w:val="28"/>
          <w:szCs w:val="28"/>
        </w:rPr>
        <w:t>.к</w:t>
      </w:r>
      <w:proofErr w:type="gramEnd"/>
      <w:r w:rsidRPr="005161B3">
        <w:rPr>
          <w:sz w:val="28"/>
          <w:szCs w:val="28"/>
        </w:rPr>
        <w:t>уб.м\сутки</w:t>
      </w:r>
      <w:proofErr w:type="spellEnd"/>
      <w:r w:rsidRPr="005161B3">
        <w:rPr>
          <w:sz w:val="28"/>
          <w:szCs w:val="28"/>
        </w:rPr>
        <w:t>.</w:t>
      </w:r>
    </w:p>
    <w:p w:rsidR="005B6131" w:rsidRPr="005161B3" w:rsidRDefault="005B6131" w:rsidP="005161B3">
      <w:pPr>
        <w:ind w:firstLine="540"/>
        <w:jc w:val="both"/>
        <w:rPr>
          <w:sz w:val="28"/>
          <w:szCs w:val="28"/>
        </w:rPr>
      </w:pPr>
      <w:r w:rsidRPr="005161B3">
        <w:rPr>
          <w:sz w:val="28"/>
          <w:szCs w:val="28"/>
        </w:rPr>
        <w:t>Одиночное протяжение уличной водопроводной сети составило 171,5 км. Удельный вес уличной водопроводной сети, нуждающейся в замене, в общем протяжении уличной водопроводной сети, составил 66,5%.  В 2018 году заменено 0,395 км водопроводных сетей (0,2% от общего количества).</w:t>
      </w:r>
    </w:p>
    <w:p w:rsidR="005B6131" w:rsidRPr="005161B3" w:rsidRDefault="005B6131" w:rsidP="005161B3">
      <w:pPr>
        <w:ind w:firstLine="540"/>
        <w:jc w:val="both"/>
        <w:rPr>
          <w:rFonts w:eastAsia="Times New Roman"/>
          <w:sz w:val="28"/>
          <w:szCs w:val="28"/>
          <w:lang w:eastAsia="ru-RU"/>
        </w:rPr>
      </w:pPr>
      <w:r w:rsidRPr="005161B3">
        <w:rPr>
          <w:sz w:val="28"/>
          <w:szCs w:val="28"/>
        </w:rPr>
        <w:t xml:space="preserve">Подача воды в сеть района осуществляется насосными станциями (99,8% поданной в сеть воды). На полученную со стороны воду приходилось 0,2%. Число аварий на водопроводных сетях за год по району составило 127 случаев. </w:t>
      </w:r>
      <w:r w:rsidRPr="005161B3">
        <w:rPr>
          <w:rFonts w:eastAsia="Times New Roman"/>
          <w:sz w:val="28"/>
          <w:szCs w:val="28"/>
          <w:lang w:eastAsia="ru-RU"/>
        </w:rPr>
        <w:t>Техническое состояние коммунальной инфраструктуры, обслуживание которой осуществляет М</w:t>
      </w:r>
      <w:r w:rsidR="00B03D59" w:rsidRPr="005161B3">
        <w:rPr>
          <w:rFonts w:eastAsia="Times New Roman"/>
          <w:sz w:val="28"/>
          <w:szCs w:val="28"/>
          <w:lang w:eastAsia="ru-RU"/>
        </w:rPr>
        <w:t>У</w:t>
      </w:r>
      <w:r w:rsidRPr="005161B3">
        <w:rPr>
          <w:rFonts w:eastAsia="Times New Roman"/>
          <w:sz w:val="28"/>
          <w:szCs w:val="28"/>
          <w:lang w:eastAsia="ru-RU"/>
        </w:rPr>
        <w:t>П «</w:t>
      </w:r>
      <w:proofErr w:type="spellStart"/>
      <w:r w:rsidR="00B03D59" w:rsidRPr="005161B3">
        <w:rPr>
          <w:rFonts w:eastAsia="Times New Roman"/>
          <w:sz w:val="28"/>
          <w:szCs w:val="28"/>
          <w:lang w:eastAsia="ru-RU"/>
        </w:rPr>
        <w:t>Невельские</w:t>
      </w:r>
      <w:proofErr w:type="spellEnd"/>
      <w:r w:rsidR="00B03D59" w:rsidRPr="005161B3">
        <w:rPr>
          <w:rFonts w:eastAsia="Times New Roman"/>
          <w:sz w:val="28"/>
          <w:szCs w:val="28"/>
          <w:lang w:eastAsia="ru-RU"/>
        </w:rPr>
        <w:t xml:space="preserve"> теплосети</w:t>
      </w:r>
      <w:r w:rsidRPr="005161B3">
        <w:rPr>
          <w:rFonts w:eastAsia="Times New Roman"/>
          <w:sz w:val="28"/>
          <w:szCs w:val="28"/>
          <w:lang w:eastAsia="ru-RU"/>
        </w:rPr>
        <w:t>» характеризуется высокой степенью износа и авари</w:t>
      </w:r>
      <w:r w:rsidR="00072AC7" w:rsidRPr="005161B3">
        <w:rPr>
          <w:rFonts w:eastAsia="Times New Roman"/>
          <w:sz w:val="28"/>
          <w:szCs w:val="28"/>
          <w:lang w:eastAsia="ru-RU"/>
        </w:rPr>
        <w:t>й</w:t>
      </w:r>
      <w:r w:rsidRPr="005161B3">
        <w:rPr>
          <w:rFonts w:eastAsia="Times New Roman"/>
          <w:sz w:val="28"/>
          <w:szCs w:val="28"/>
          <w:lang w:eastAsia="ru-RU"/>
        </w:rPr>
        <w:t>ностью:</w:t>
      </w:r>
    </w:p>
    <w:p w:rsidR="005B6131" w:rsidRPr="005161B3" w:rsidRDefault="005B6131" w:rsidP="005161B3">
      <w:pPr>
        <w:ind w:firstLine="540"/>
        <w:jc w:val="both"/>
        <w:rPr>
          <w:rFonts w:eastAsia="Times New Roman"/>
          <w:sz w:val="28"/>
          <w:szCs w:val="28"/>
          <w:lang w:eastAsia="ru-RU"/>
        </w:rPr>
      </w:pPr>
      <w:r w:rsidRPr="005161B3">
        <w:rPr>
          <w:rFonts w:eastAsia="Times New Roman"/>
          <w:sz w:val="28"/>
          <w:szCs w:val="28"/>
          <w:lang w:eastAsia="ru-RU"/>
        </w:rPr>
        <w:t xml:space="preserve">- </w:t>
      </w:r>
      <w:r w:rsidR="00AC694E" w:rsidRPr="005161B3">
        <w:rPr>
          <w:rFonts w:eastAsia="Times New Roman"/>
          <w:sz w:val="28"/>
          <w:szCs w:val="28"/>
          <w:lang w:eastAsia="ru-RU"/>
        </w:rPr>
        <w:t>п</w:t>
      </w:r>
      <w:r w:rsidRPr="005161B3">
        <w:rPr>
          <w:rFonts w:eastAsia="Times New Roman"/>
          <w:sz w:val="28"/>
          <w:szCs w:val="28"/>
          <w:lang w:eastAsia="ru-RU"/>
        </w:rPr>
        <w:t>ротяженность сетей водоснабжения -171 500 м износ – 89 %;</w:t>
      </w:r>
    </w:p>
    <w:p w:rsidR="005B6131" w:rsidRPr="005161B3" w:rsidRDefault="005B6131" w:rsidP="005161B3">
      <w:pPr>
        <w:ind w:firstLine="540"/>
        <w:jc w:val="both"/>
        <w:rPr>
          <w:rFonts w:eastAsia="Times New Roman"/>
          <w:sz w:val="28"/>
          <w:szCs w:val="28"/>
          <w:lang w:eastAsia="ru-RU"/>
        </w:rPr>
      </w:pPr>
      <w:r w:rsidRPr="005161B3">
        <w:rPr>
          <w:rFonts w:eastAsia="Times New Roman"/>
          <w:sz w:val="28"/>
          <w:szCs w:val="28"/>
          <w:lang w:eastAsia="ru-RU"/>
        </w:rPr>
        <w:t xml:space="preserve">- </w:t>
      </w:r>
      <w:r w:rsidR="00AC694E" w:rsidRPr="005161B3">
        <w:rPr>
          <w:rFonts w:eastAsia="Times New Roman"/>
          <w:sz w:val="28"/>
          <w:szCs w:val="28"/>
          <w:lang w:eastAsia="ru-RU"/>
        </w:rPr>
        <w:t>п</w:t>
      </w:r>
      <w:r w:rsidRPr="005161B3">
        <w:rPr>
          <w:rFonts w:eastAsia="Times New Roman"/>
          <w:sz w:val="28"/>
          <w:szCs w:val="28"/>
          <w:lang w:eastAsia="ru-RU"/>
        </w:rPr>
        <w:t>ротяженность сетей водоотведения – 34 109.- износ -75 %;</w:t>
      </w:r>
    </w:p>
    <w:p w:rsidR="005B6131" w:rsidRPr="005161B3" w:rsidRDefault="005B6131" w:rsidP="005161B3">
      <w:pPr>
        <w:ind w:firstLine="540"/>
        <w:jc w:val="both"/>
        <w:rPr>
          <w:rFonts w:eastAsia="Times New Roman"/>
          <w:sz w:val="28"/>
          <w:szCs w:val="28"/>
          <w:lang w:eastAsia="ru-RU"/>
        </w:rPr>
      </w:pPr>
      <w:r w:rsidRPr="005161B3">
        <w:rPr>
          <w:rFonts w:eastAsia="Times New Roman"/>
          <w:sz w:val="28"/>
          <w:szCs w:val="28"/>
          <w:lang w:eastAsia="ru-RU"/>
        </w:rPr>
        <w:t xml:space="preserve">- </w:t>
      </w:r>
      <w:r w:rsidR="00AC694E" w:rsidRPr="005161B3">
        <w:rPr>
          <w:rFonts w:eastAsia="Times New Roman"/>
          <w:sz w:val="28"/>
          <w:szCs w:val="28"/>
          <w:lang w:eastAsia="ru-RU"/>
        </w:rPr>
        <w:t>п</w:t>
      </w:r>
      <w:r w:rsidRPr="005161B3">
        <w:rPr>
          <w:rFonts w:eastAsia="Times New Roman"/>
          <w:sz w:val="28"/>
          <w:szCs w:val="28"/>
          <w:lang w:eastAsia="ru-RU"/>
        </w:rPr>
        <w:t>ротяженность сетей теплоснабжения – 32 131 (в двухтрубном исчислении) – износ 77,5%.</w:t>
      </w:r>
    </w:p>
    <w:p w:rsidR="005B6131" w:rsidRPr="005161B3" w:rsidRDefault="005B6131" w:rsidP="005161B3">
      <w:pPr>
        <w:ind w:firstLine="540"/>
        <w:jc w:val="both"/>
        <w:rPr>
          <w:sz w:val="28"/>
          <w:szCs w:val="28"/>
        </w:rPr>
      </w:pPr>
      <w:r w:rsidRPr="005161B3">
        <w:rPr>
          <w:sz w:val="28"/>
          <w:szCs w:val="28"/>
        </w:rPr>
        <w:t xml:space="preserve">По состоянию на 01.01.2019 года на территории района действовало 3 канализации, число канализационных насосных станций – 11, осуществляющих централизованный отвод сточных вод из жилых домов и организаций. Установочная мощность канализационных насосных станций составила 55,2 тыс. </w:t>
      </w:r>
      <w:proofErr w:type="spellStart"/>
      <w:r w:rsidRPr="005161B3">
        <w:rPr>
          <w:sz w:val="28"/>
          <w:szCs w:val="28"/>
        </w:rPr>
        <w:t>куб</w:t>
      </w:r>
      <w:proofErr w:type="gramStart"/>
      <w:r w:rsidRPr="005161B3">
        <w:rPr>
          <w:sz w:val="28"/>
          <w:szCs w:val="28"/>
        </w:rPr>
        <w:t>.м</w:t>
      </w:r>
      <w:proofErr w:type="gramEnd"/>
      <w:r w:rsidRPr="005161B3">
        <w:rPr>
          <w:sz w:val="28"/>
          <w:szCs w:val="28"/>
        </w:rPr>
        <w:t>\сутки</w:t>
      </w:r>
      <w:proofErr w:type="spellEnd"/>
      <w:r w:rsidRPr="005161B3">
        <w:rPr>
          <w:sz w:val="28"/>
          <w:szCs w:val="28"/>
        </w:rPr>
        <w:t>.</w:t>
      </w:r>
    </w:p>
    <w:p w:rsidR="00072AC7" w:rsidRPr="005161B3" w:rsidRDefault="00072AC7" w:rsidP="005B6131">
      <w:pPr>
        <w:ind w:firstLine="397"/>
        <w:jc w:val="center"/>
        <w:rPr>
          <w:b/>
          <w:sz w:val="28"/>
          <w:szCs w:val="28"/>
        </w:rPr>
      </w:pPr>
    </w:p>
    <w:p w:rsidR="00072AC7" w:rsidRPr="005161B3" w:rsidRDefault="005B6131" w:rsidP="005B6131">
      <w:pPr>
        <w:ind w:firstLine="397"/>
        <w:jc w:val="center"/>
        <w:rPr>
          <w:b/>
          <w:sz w:val="28"/>
          <w:szCs w:val="28"/>
        </w:rPr>
      </w:pPr>
      <w:r w:rsidRPr="005161B3">
        <w:rPr>
          <w:b/>
          <w:sz w:val="28"/>
          <w:szCs w:val="28"/>
        </w:rPr>
        <w:t>Пропуск сточных вод (тыс. куб</w:t>
      </w:r>
      <w:proofErr w:type="gramStart"/>
      <w:r w:rsidRPr="005161B3">
        <w:rPr>
          <w:b/>
          <w:sz w:val="28"/>
          <w:szCs w:val="28"/>
        </w:rPr>
        <w:t>.м</w:t>
      </w:r>
      <w:proofErr w:type="gramEnd"/>
      <w:r w:rsidRPr="005161B3">
        <w:rPr>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4"/>
        <w:gridCol w:w="3176"/>
        <w:gridCol w:w="3176"/>
      </w:tblGrid>
      <w:tr w:rsidR="005B6131" w:rsidRPr="005161B3" w:rsidTr="005B6131">
        <w:tc>
          <w:tcPr>
            <w:tcW w:w="3224" w:type="dxa"/>
            <w:shd w:val="clear" w:color="auto" w:fill="auto"/>
          </w:tcPr>
          <w:p w:rsidR="005B6131" w:rsidRPr="005161B3" w:rsidRDefault="005B6131" w:rsidP="005B6131">
            <w:pPr>
              <w:jc w:val="both"/>
              <w:rPr>
                <w:sz w:val="28"/>
                <w:szCs w:val="28"/>
              </w:rPr>
            </w:pPr>
          </w:p>
        </w:tc>
        <w:tc>
          <w:tcPr>
            <w:tcW w:w="3176" w:type="dxa"/>
            <w:shd w:val="clear" w:color="auto" w:fill="auto"/>
          </w:tcPr>
          <w:p w:rsidR="005B6131" w:rsidRPr="005161B3" w:rsidRDefault="005B6131" w:rsidP="00AC694E">
            <w:pPr>
              <w:jc w:val="center"/>
              <w:rPr>
                <w:sz w:val="28"/>
                <w:szCs w:val="28"/>
              </w:rPr>
            </w:pPr>
            <w:r w:rsidRPr="005161B3">
              <w:rPr>
                <w:sz w:val="28"/>
                <w:szCs w:val="28"/>
              </w:rPr>
              <w:t>2017</w:t>
            </w:r>
          </w:p>
        </w:tc>
        <w:tc>
          <w:tcPr>
            <w:tcW w:w="3176" w:type="dxa"/>
            <w:shd w:val="clear" w:color="auto" w:fill="auto"/>
          </w:tcPr>
          <w:p w:rsidR="005B6131" w:rsidRPr="005161B3" w:rsidRDefault="005B6131" w:rsidP="00AC694E">
            <w:pPr>
              <w:jc w:val="center"/>
              <w:rPr>
                <w:sz w:val="28"/>
                <w:szCs w:val="28"/>
              </w:rPr>
            </w:pPr>
            <w:r w:rsidRPr="005161B3">
              <w:rPr>
                <w:sz w:val="28"/>
                <w:szCs w:val="28"/>
              </w:rPr>
              <w:t>2018</w:t>
            </w:r>
          </w:p>
        </w:tc>
      </w:tr>
      <w:tr w:rsidR="005B6131" w:rsidRPr="005161B3" w:rsidTr="005B6131">
        <w:tc>
          <w:tcPr>
            <w:tcW w:w="3224" w:type="dxa"/>
            <w:shd w:val="clear" w:color="auto" w:fill="auto"/>
          </w:tcPr>
          <w:p w:rsidR="005B6131" w:rsidRPr="005161B3" w:rsidRDefault="005B6131" w:rsidP="00AC694E">
            <w:pPr>
              <w:rPr>
                <w:sz w:val="28"/>
                <w:szCs w:val="28"/>
              </w:rPr>
            </w:pPr>
            <w:r w:rsidRPr="005161B3">
              <w:rPr>
                <w:sz w:val="28"/>
                <w:szCs w:val="28"/>
              </w:rPr>
              <w:t>Пропущено сточных вод за год – всего</w:t>
            </w:r>
          </w:p>
        </w:tc>
        <w:tc>
          <w:tcPr>
            <w:tcW w:w="3176" w:type="dxa"/>
            <w:shd w:val="clear" w:color="auto" w:fill="auto"/>
          </w:tcPr>
          <w:p w:rsidR="005B6131" w:rsidRPr="005161B3" w:rsidRDefault="005B6131" w:rsidP="005B6131">
            <w:pPr>
              <w:jc w:val="center"/>
              <w:rPr>
                <w:sz w:val="28"/>
                <w:szCs w:val="28"/>
              </w:rPr>
            </w:pPr>
            <w:r w:rsidRPr="005161B3">
              <w:rPr>
                <w:sz w:val="28"/>
                <w:szCs w:val="28"/>
              </w:rPr>
              <w:t>271,9</w:t>
            </w:r>
          </w:p>
        </w:tc>
        <w:tc>
          <w:tcPr>
            <w:tcW w:w="3176" w:type="dxa"/>
            <w:shd w:val="clear" w:color="auto" w:fill="auto"/>
          </w:tcPr>
          <w:p w:rsidR="005B6131" w:rsidRPr="005161B3" w:rsidRDefault="005B6131" w:rsidP="005B6131">
            <w:pPr>
              <w:jc w:val="center"/>
              <w:rPr>
                <w:sz w:val="28"/>
                <w:szCs w:val="28"/>
              </w:rPr>
            </w:pPr>
            <w:r w:rsidRPr="005161B3">
              <w:rPr>
                <w:sz w:val="28"/>
                <w:szCs w:val="28"/>
              </w:rPr>
              <w:t>273,8</w:t>
            </w:r>
          </w:p>
        </w:tc>
      </w:tr>
      <w:tr w:rsidR="005B6131" w:rsidRPr="005161B3" w:rsidTr="005B6131">
        <w:tc>
          <w:tcPr>
            <w:tcW w:w="3224" w:type="dxa"/>
            <w:shd w:val="clear" w:color="auto" w:fill="auto"/>
          </w:tcPr>
          <w:p w:rsidR="005B6131" w:rsidRPr="005161B3" w:rsidRDefault="005B6131" w:rsidP="00AC694E">
            <w:pPr>
              <w:rPr>
                <w:sz w:val="28"/>
                <w:szCs w:val="28"/>
              </w:rPr>
            </w:pPr>
            <w:r w:rsidRPr="005161B3">
              <w:rPr>
                <w:sz w:val="28"/>
                <w:szCs w:val="28"/>
              </w:rPr>
              <w:t>в том числе:</w:t>
            </w:r>
          </w:p>
        </w:tc>
        <w:tc>
          <w:tcPr>
            <w:tcW w:w="3176" w:type="dxa"/>
            <w:shd w:val="clear" w:color="auto" w:fill="auto"/>
          </w:tcPr>
          <w:p w:rsidR="005B6131" w:rsidRPr="005161B3" w:rsidRDefault="005B6131" w:rsidP="005B6131">
            <w:pPr>
              <w:jc w:val="center"/>
              <w:rPr>
                <w:sz w:val="28"/>
                <w:szCs w:val="28"/>
              </w:rPr>
            </w:pPr>
          </w:p>
        </w:tc>
        <w:tc>
          <w:tcPr>
            <w:tcW w:w="3176" w:type="dxa"/>
            <w:shd w:val="clear" w:color="auto" w:fill="auto"/>
          </w:tcPr>
          <w:p w:rsidR="005B6131" w:rsidRPr="005161B3" w:rsidRDefault="005B6131" w:rsidP="005B6131">
            <w:pPr>
              <w:jc w:val="center"/>
              <w:rPr>
                <w:sz w:val="28"/>
                <w:szCs w:val="28"/>
              </w:rPr>
            </w:pPr>
          </w:p>
        </w:tc>
      </w:tr>
      <w:tr w:rsidR="005B6131" w:rsidRPr="005161B3" w:rsidTr="005B6131">
        <w:tc>
          <w:tcPr>
            <w:tcW w:w="3224" w:type="dxa"/>
            <w:shd w:val="clear" w:color="auto" w:fill="auto"/>
          </w:tcPr>
          <w:p w:rsidR="005B6131" w:rsidRPr="005161B3" w:rsidRDefault="005B6131" w:rsidP="00AC694E">
            <w:pPr>
              <w:rPr>
                <w:sz w:val="28"/>
                <w:szCs w:val="28"/>
              </w:rPr>
            </w:pPr>
            <w:r w:rsidRPr="005161B3">
              <w:rPr>
                <w:sz w:val="28"/>
                <w:szCs w:val="28"/>
              </w:rPr>
              <w:t>через очистные сооружения</w:t>
            </w:r>
          </w:p>
        </w:tc>
        <w:tc>
          <w:tcPr>
            <w:tcW w:w="3176" w:type="dxa"/>
            <w:shd w:val="clear" w:color="auto" w:fill="auto"/>
          </w:tcPr>
          <w:p w:rsidR="005B6131" w:rsidRPr="005161B3" w:rsidRDefault="005B6131" w:rsidP="005B6131">
            <w:pPr>
              <w:jc w:val="center"/>
              <w:rPr>
                <w:sz w:val="28"/>
                <w:szCs w:val="28"/>
              </w:rPr>
            </w:pPr>
            <w:r w:rsidRPr="005161B3">
              <w:rPr>
                <w:sz w:val="28"/>
                <w:szCs w:val="28"/>
              </w:rPr>
              <w:t>271,9</w:t>
            </w:r>
          </w:p>
        </w:tc>
        <w:tc>
          <w:tcPr>
            <w:tcW w:w="3176" w:type="dxa"/>
            <w:shd w:val="clear" w:color="auto" w:fill="auto"/>
          </w:tcPr>
          <w:p w:rsidR="005B6131" w:rsidRPr="005161B3" w:rsidRDefault="005B6131" w:rsidP="005B6131">
            <w:pPr>
              <w:jc w:val="center"/>
              <w:rPr>
                <w:sz w:val="28"/>
                <w:szCs w:val="28"/>
              </w:rPr>
            </w:pPr>
            <w:r w:rsidRPr="005161B3">
              <w:rPr>
                <w:sz w:val="28"/>
                <w:szCs w:val="28"/>
              </w:rPr>
              <w:t>273,8</w:t>
            </w:r>
          </w:p>
        </w:tc>
      </w:tr>
      <w:tr w:rsidR="005B6131" w:rsidRPr="005161B3" w:rsidTr="005B6131">
        <w:tc>
          <w:tcPr>
            <w:tcW w:w="3224" w:type="dxa"/>
            <w:shd w:val="clear" w:color="auto" w:fill="auto"/>
          </w:tcPr>
          <w:p w:rsidR="005B6131" w:rsidRPr="005161B3" w:rsidRDefault="005B6131" w:rsidP="00AC694E">
            <w:pPr>
              <w:rPr>
                <w:sz w:val="28"/>
                <w:szCs w:val="28"/>
              </w:rPr>
            </w:pPr>
            <w:r w:rsidRPr="005161B3">
              <w:rPr>
                <w:sz w:val="28"/>
                <w:szCs w:val="28"/>
              </w:rPr>
              <w:t>из них:</w:t>
            </w:r>
          </w:p>
        </w:tc>
        <w:tc>
          <w:tcPr>
            <w:tcW w:w="3176" w:type="dxa"/>
            <w:shd w:val="clear" w:color="auto" w:fill="auto"/>
          </w:tcPr>
          <w:p w:rsidR="005B6131" w:rsidRPr="005161B3" w:rsidRDefault="005B6131" w:rsidP="005B6131">
            <w:pPr>
              <w:jc w:val="center"/>
              <w:rPr>
                <w:sz w:val="28"/>
                <w:szCs w:val="28"/>
              </w:rPr>
            </w:pPr>
          </w:p>
        </w:tc>
        <w:tc>
          <w:tcPr>
            <w:tcW w:w="3176" w:type="dxa"/>
            <w:shd w:val="clear" w:color="auto" w:fill="auto"/>
          </w:tcPr>
          <w:p w:rsidR="005B6131" w:rsidRPr="005161B3" w:rsidRDefault="005B6131" w:rsidP="005B6131">
            <w:pPr>
              <w:jc w:val="center"/>
              <w:rPr>
                <w:sz w:val="28"/>
                <w:szCs w:val="28"/>
              </w:rPr>
            </w:pPr>
          </w:p>
        </w:tc>
      </w:tr>
      <w:tr w:rsidR="005B6131" w:rsidRPr="005161B3" w:rsidTr="005B6131">
        <w:tc>
          <w:tcPr>
            <w:tcW w:w="3224" w:type="dxa"/>
            <w:shd w:val="clear" w:color="auto" w:fill="auto"/>
          </w:tcPr>
          <w:p w:rsidR="005B6131" w:rsidRPr="005161B3" w:rsidRDefault="005B6131" w:rsidP="00AC694E">
            <w:pPr>
              <w:rPr>
                <w:sz w:val="28"/>
                <w:szCs w:val="28"/>
              </w:rPr>
            </w:pPr>
            <w:r w:rsidRPr="005161B3">
              <w:rPr>
                <w:sz w:val="28"/>
                <w:szCs w:val="28"/>
              </w:rPr>
              <w:t xml:space="preserve">на полную биологическую очистку, </w:t>
            </w:r>
            <w:r w:rsidRPr="005161B3">
              <w:rPr>
                <w:sz w:val="28"/>
                <w:szCs w:val="28"/>
              </w:rPr>
              <w:lastRenderedPageBreak/>
              <w:t>из нее</w:t>
            </w:r>
          </w:p>
        </w:tc>
        <w:tc>
          <w:tcPr>
            <w:tcW w:w="3176" w:type="dxa"/>
            <w:shd w:val="clear" w:color="auto" w:fill="auto"/>
          </w:tcPr>
          <w:p w:rsidR="005B6131" w:rsidRPr="005161B3" w:rsidRDefault="005B6131" w:rsidP="005B6131">
            <w:pPr>
              <w:jc w:val="center"/>
              <w:rPr>
                <w:sz w:val="28"/>
                <w:szCs w:val="28"/>
              </w:rPr>
            </w:pPr>
            <w:r w:rsidRPr="005161B3">
              <w:rPr>
                <w:sz w:val="28"/>
                <w:szCs w:val="28"/>
              </w:rPr>
              <w:lastRenderedPageBreak/>
              <w:t>271,9</w:t>
            </w:r>
          </w:p>
        </w:tc>
        <w:tc>
          <w:tcPr>
            <w:tcW w:w="3176" w:type="dxa"/>
            <w:shd w:val="clear" w:color="auto" w:fill="auto"/>
          </w:tcPr>
          <w:p w:rsidR="005B6131" w:rsidRPr="005161B3" w:rsidRDefault="005B6131" w:rsidP="005B6131">
            <w:pPr>
              <w:jc w:val="center"/>
              <w:rPr>
                <w:sz w:val="28"/>
                <w:szCs w:val="28"/>
              </w:rPr>
            </w:pPr>
            <w:r w:rsidRPr="005161B3">
              <w:rPr>
                <w:sz w:val="28"/>
                <w:szCs w:val="28"/>
              </w:rPr>
              <w:t>273,8</w:t>
            </w:r>
          </w:p>
        </w:tc>
      </w:tr>
      <w:tr w:rsidR="00AC694E" w:rsidRPr="005161B3" w:rsidTr="005B6131">
        <w:tc>
          <w:tcPr>
            <w:tcW w:w="3224" w:type="dxa"/>
            <w:shd w:val="clear" w:color="auto" w:fill="auto"/>
          </w:tcPr>
          <w:p w:rsidR="00AC694E" w:rsidRPr="005161B3" w:rsidRDefault="00AC694E" w:rsidP="00AC694E">
            <w:pPr>
              <w:rPr>
                <w:sz w:val="28"/>
                <w:szCs w:val="28"/>
              </w:rPr>
            </w:pPr>
            <w:r w:rsidRPr="005161B3">
              <w:rPr>
                <w:sz w:val="28"/>
                <w:szCs w:val="28"/>
              </w:rPr>
              <w:lastRenderedPageBreak/>
              <w:t>недостаточно очищенной</w:t>
            </w:r>
          </w:p>
        </w:tc>
        <w:tc>
          <w:tcPr>
            <w:tcW w:w="3176" w:type="dxa"/>
            <w:shd w:val="clear" w:color="auto" w:fill="auto"/>
          </w:tcPr>
          <w:p w:rsidR="00AC694E" w:rsidRPr="005161B3" w:rsidRDefault="00AC694E" w:rsidP="00C560C2">
            <w:pPr>
              <w:jc w:val="center"/>
              <w:rPr>
                <w:sz w:val="28"/>
                <w:szCs w:val="28"/>
              </w:rPr>
            </w:pPr>
            <w:r w:rsidRPr="005161B3">
              <w:rPr>
                <w:sz w:val="28"/>
                <w:szCs w:val="28"/>
              </w:rPr>
              <w:t>271,9</w:t>
            </w:r>
          </w:p>
        </w:tc>
        <w:tc>
          <w:tcPr>
            <w:tcW w:w="3176" w:type="dxa"/>
            <w:shd w:val="clear" w:color="auto" w:fill="auto"/>
          </w:tcPr>
          <w:p w:rsidR="00AC694E" w:rsidRPr="005161B3" w:rsidRDefault="00AC694E" w:rsidP="00C560C2">
            <w:pPr>
              <w:jc w:val="center"/>
              <w:rPr>
                <w:sz w:val="28"/>
                <w:szCs w:val="28"/>
              </w:rPr>
            </w:pPr>
            <w:r w:rsidRPr="005161B3">
              <w:rPr>
                <w:sz w:val="28"/>
                <w:szCs w:val="28"/>
              </w:rPr>
              <w:t>273,8</w:t>
            </w:r>
          </w:p>
        </w:tc>
      </w:tr>
    </w:tbl>
    <w:p w:rsidR="005B6131" w:rsidRPr="005161B3" w:rsidRDefault="005B6131" w:rsidP="005B6131">
      <w:pPr>
        <w:rPr>
          <w:sz w:val="28"/>
          <w:szCs w:val="28"/>
        </w:rPr>
      </w:pPr>
    </w:p>
    <w:p w:rsidR="005B6131" w:rsidRPr="005161B3" w:rsidRDefault="005B6131" w:rsidP="005161B3">
      <w:pPr>
        <w:ind w:firstLine="540"/>
        <w:jc w:val="both"/>
        <w:rPr>
          <w:sz w:val="28"/>
          <w:szCs w:val="28"/>
        </w:rPr>
      </w:pPr>
      <w:r w:rsidRPr="005161B3">
        <w:rPr>
          <w:sz w:val="28"/>
          <w:szCs w:val="28"/>
        </w:rPr>
        <w:t xml:space="preserve">Уровень очистки сточных вод не был доведен до </w:t>
      </w:r>
      <w:proofErr w:type="gramStart"/>
      <w:r w:rsidRPr="005161B3">
        <w:rPr>
          <w:sz w:val="28"/>
          <w:szCs w:val="28"/>
        </w:rPr>
        <w:t>нормативного</w:t>
      </w:r>
      <w:proofErr w:type="gramEnd"/>
      <w:r w:rsidRPr="005161B3">
        <w:rPr>
          <w:sz w:val="28"/>
          <w:szCs w:val="28"/>
        </w:rPr>
        <w:t>. Недостаточно очищенными после пропуска через очистные сооружения остаются 100 процентов сточных вод.</w:t>
      </w:r>
    </w:p>
    <w:p w:rsidR="005B6131" w:rsidRPr="005161B3" w:rsidRDefault="005B6131" w:rsidP="005161B3">
      <w:pPr>
        <w:ind w:firstLine="540"/>
        <w:jc w:val="both"/>
        <w:rPr>
          <w:sz w:val="28"/>
          <w:szCs w:val="28"/>
        </w:rPr>
      </w:pPr>
      <w:r w:rsidRPr="005161B3">
        <w:rPr>
          <w:sz w:val="28"/>
          <w:szCs w:val="28"/>
        </w:rPr>
        <w:t xml:space="preserve">Протяженность канализационных сетей в районе составила 34,109 км. Удельный вес протяженности канализационных сетей, нуждающихся в замене, в общем протяжении канализационных сетей составил 36,4 процента. </w:t>
      </w:r>
    </w:p>
    <w:p w:rsidR="005B6131" w:rsidRPr="005161B3" w:rsidRDefault="005B6131" w:rsidP="005B6131">
      <w:pPr>
        <w:ind w:firstLine="540"/>
        <w:jc w:val="both"/>
        <w:rPr>
          <w:b/>
          <w:sz w:val="28"/>
          <w:szCs w:val="28"/>
        </w:rPr>
      </w:pPr>
      <w:r w:rsidRPr="005161B3">
        <w:rPr>
          <w:b/>
          <w:sz w:val="28"/>
          <w:szCs w:val="28"/>
        </w:rPr>
        <w:t>Водоснабжение.</w:t>
      </w:r>
    </w:p>
    <w:p w:rsidR="005B6131" w:rsidRPr="005161B3" w:rsidRDefault="005B6131" w:rsidP="005B6131">
      <w:pPr>
        <w:ind w:firstLine="397"/>
        <w:jc w:val="center"/>
        <w:rPr>
          <w:b/>
          <w:sz w:val="28"/>
          <w:szCs w:val="28"/>
        </w:rPr>
      </w:pPr>
      <w:r w:rsidRPr="005161B3">
        <w:rPr>
          <w:b/>
          <w:sz w:val="28"/>
          <w:szCs w:val="28"/>
        </w:rPr>
        <w:t>Отпущено воды (тыс. куб</w:t>
      </w:r>
      <w:proofErr w:type="gramStart"/>
      <w:r w:rsidRPr="005161B3">
        <w:rPr>
          <w:b/>
          <w:sz w:val="28"/>
          <w:szCs w:val="28"/>
        </w:rPr>
        <w:t>.м</w:t>
      </w:r>
      <w:proofErr w:type="gramEnd"/>
      <w:r w:rsidRPr="005161B3">
        <w:rPr>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8"/>
        <w:gridCol w:w="3154"/>
        <w:gridCol w:w="3154"/>
      </w:tblGrid>
      <w:tr w:rsidR="005B6131" w:rsidRPr="005161B3" w:rsidTr="00AC694E">
        <w:tc>
          <w:tcPr>
            <w:tcW w:w="3268" w:type="dxa"/>
            <w:shd w:val="clear" w:color="auto" w:fill="auto"/>
          </w:tcPr>
          <w:p w:rsidR="005B6131" w:rsidRPr="005161B3" w:rsidRDefault="005B6131" w:rsidP="005B6131">
            <w:pPr>
              <w:jc w:val="both"/>
              <w:rPr>
                <w:sz w:val="28"/>
                <w:szCs w:val="28"/>
              </w:rPr>
            </w:pPr>
          </w:p>
        </w:tc>
        <w:tc>
          <w:tcPr>
            <w:tcW w:w="3154" w:type="dxa"/>
            <w:shd w:val="clear" w:color="auto" w:fill="auto"/>
          </w:tcPr>
          <w:p w:rsidR="005B6131" w:rsidRPr="005161B3" w:rsidRDefault="005B6131" w:rsidP="005B6131">
            <w:pPr>
              <w:jc w:val="center"/>
              <w:rPr>
                <w:sz w:val="28"/>
                <w:szCs w:val="28"/>
              </w:rPr>
            </w:pPr>
            <w:r w:rsidRPr="005161B3">
              <w:rPr>
                <w:sz w:val="28"/>
                <w:szCs w:val="28"/>
              </w:rPr>
              <w:t>2017</w:t>
            </w:r>
          </w:p>
        </w:tc>
        <w:tc>
          <w:tcPr>
            <w:tcW w:w="3154" w:type="dxa"/>
            <w:shd w:val="clear" w:color="auto" w:fill="auto"/>
          </w:tcPr>
          <w:p w:rsidR="005B6131" w:rsidRPr="005161B3" w:rsidRDefault="005B6131" w:rsidP="005B6131">
            <w:pPr>
              <w:jc w:val="center"/>
              <w:rPr>
                <w:sz w:val="28"/>
                <w:szCs w:val="28"/>
              </w:rPr>
            </w:pPr>
            <w:r w:rsidRPr="005161B3">
              <w:rPr>
                <w:sz w:val="28"/>
                <w:szCs w:val="28"/>
              </w:rPr>
              <w:t>2018</w:t>
            </w:r>
          </w:p>
        </w:tc>
      </w:tr>
      <w:tr w:rsidR="005B6131" w:rsidRPr="005161B3" w:rsidTr="00AC694E">
        <w:tc>
          <w:tcPr>
            <w:tcW w:w="3268" w:type="dxa"/>
            <w:shd w:val="clear" w:color="auto" w:fill="auto"/>
          </w:tcPr>
          <w:p w:rsidR="005B6131" w:rsidRPr="005161B3" w:rsidRDefault="005B6131" w:rsidP="005B6131">
            <w:pPr>
              <w:jc w:val="both"/>
              <w:rPr>
                <w:sz w:val="28"/>
                <w:szCs w:val="28"/>
              </w:rPr>
            </w:pPr>
            <w:r w:rsidRPr="005161B3">
              <w:rPr>
                <w:sz w:val="28"/>
                <w:szCs w:val="28"/>
              </w:rPr>
              <w:t>Отпущено воды за год своим потребителям, тыс</w:t>
            </w:r>
            <w:proofErr w:type="gramStart"/>
            <w:r w:rsidRPr="005161B3">
              <w:rPr>
                <w:sz w:val="28"/>
                <w:szCs w:val="28"/>
              </w:rPr>
              <w:t>.к</w:t>
            </w:r>
            <w:proofErr w:type="gramEnd"/>
            <w:r w:rsidRPr="005161B3">
              <w:rPr>
                <w:sz w:val="28"/>
                <w:szCs w:val="28"/>
              </w:rPr>
              <w:t>уб.м</w:t>
            </w:r>
          </w:p>
        </w:tc>
        <w:tc>
          <w:tcPr>
            <w:tcW w:w="3154" w:type="dxa"/>
            <w:shd w:val="clear" w:color="auto" w:fill="auto"/>
          </w:tcPr>
          <w:p w:rsidR="005B6131" w:rsidRPr="005161B3" w:rsidRDefault="005B6131" w:rsidP="005B6131">
            <w:pPr>
              <w:jc w:val="center"/>
              <w:rPr>
                <w:sz w:val="28"/>
                <w:szCs w:val="28"/>
              </w:rPr>
            </w:pPr>
            <w:r w:rsidRPr="005161B3">
              <w:rPr>
                <w:sz w:val="28"/>
                <w:szCs w:val="28"/>
              </w:rPr>
              <w:t>390,9</w:t>
            </w:r>
          </w:p>
        </w:tc>
        <w:tc>
          <w:tcPr>
            <w:tcW w:w="3154" w:type="dxa"/>
            <w:shd w:val="clear" w:color="auto" w:fill="auto"/>
          </w:tcPr>
          <w:p w:rsidR="005B6131" w:rsidRPr="005161B3" w:rsidRDefault="005B6131" w:rsidP="005B6131">
            <w:pPr>
              <w:jc w:val="center"/>
              <w:rPr>
                <w:sz w:val="28"/>
                <w:szCs w:val="28"/>
              </w:rPr>
            </w:pPr>
            <w:r w:rsidRPr="005161B3">
              <w:rPr>
                <w:sz w:val="28"/>
                <w:szCs w:val="28"/>
              </w:rPr>
              <w:t>391,1</w:t>
            </w:r>
          </w:p>
        </w:tc>
      </w:tr>
      <w:tr w:rsidR="005B6131" w:rsidRPr="005161B3" w:rsidTr="00AC694E">
        <w:tc>
          <w:tcPr>
            <w:tcW w:w="3268" w:type="dxa"/>
            <w:shd w:val="clear" w:color="auto" w:fill="auto"/>
          </w:tcPr>
          <w:p w:rsidR="005B6131" w:rsidRPr="005161B3" w:rsidRDefault="005B6131" w:rsidP="005B6131">
            <w:pPr>
              <w:jc w:val="both"/>
              <w:rPr>
                <w:sz w:val="28"/>
                <w:szCs w:val="28"/>
              </w:rPr>
            </w:pPr>
            <w:r w:rsidRPr="005161B3">
              <w:rPr>
                <w:sz w:val="28"/>
                <w:szCs w:val="28"/>
              </w:rPr>
              <w:t>в том числе:</w:t>
            </w:r>
          </w:p>
        </w:tc>
        <w:tc>
          <w:tcPr>
            <w:tcW w:w="3154" w:type="dxa"/>
            <w:shd w:val="clear" w:color="auto" w:fill="auto"/>
          </w:tcPr>
          <w:p w:rsidR="005B6131" w:rsidRPr="005161B3" w:rsidRDefault="005B6131" w:rsidP="005B6131">
            <w:pPr>
              <w:jc w:val="center"/>
              <w:rPr>
                <w:sz w:val="28"/>
                <w:szCs w:val="28"/>
              </w:rPr>
            </w:pPr>
          </w:p>
        </w:tc>
        <w:tc>
          <w:tcPr>
            <w:tcW w:w="3154" w:type="dxa"/>
            <w:shd w:val="clear" w:color="auto" w:fill="auto"/>
          </w:tcPr>
          <w:p w:rsidR="005B6131" w:rsidRPr="005161B3" w:rsidRDefault="005B6131" w:rsidP="005B6131">
            <w:pPr>
              <w:jc w:val="center"/>
              <w:rPr>
                <w:sz w:val="28"/>
                <w:szCs w:val="28"/>
              </w:rPr>
            </w:pPr>
          </w:p>
        </w:tc>
      </w:tr>
      <w:tr w:rsidR="005B6131" w:rsidRPr="005161B3" w:rsidTr="00AC694E">
        <w:tc>
          <w:tcPr>
            <w:tcW w:w="3268" w:type="dxa"/>
            <w:shd w:val="clear" w:color="auto" w:fill="auto"/>
          </w:tcPr>
          <w:p w:rsidR="005B6131" w:rsidRPr="005161B3" w:rsidRDefault="005B6131" w:rsidP="005B6131">
            <w:pPr>
              <w:jc w:val="both"/>
              <w:rPr>
                <w:sz w:val="28"/>
                <w:szCs w:val="28"/>
              </w:rPr>
            </w:pPr>
            <w:r w:rsidRPr="005161B3">
              <w:rPr>
                <w:sz w:val="28"/>
                <w:szCs w:val="28"/>
              </w:rPr>
              <w:t>населению</w:t>
            </w:r>
          </w:p>
        </w:tc>
        <w:tc>
          <w:tcPr>
            <w:tcW w:w="3154" w:type="dxa"/>
            <w:shd w:val="clear" w:color="auto" w:fill="auto"/>
          </w:tcPr>
          <w:p w:rsidR="005B6131" w:rsidRPr="005161B3" w:rsidRDefault="005B6131" w:rsidP="005B6131">
            <w:pPr>
              <w:jc w:val="center"/>
              <w:rPr>
                <w:sz w:val="28"/>
                <w:szCs w:val="28"/>
              </w:rPr>
            </w:pPr>
            <w:r w:rsidRPr="005161B3">
              <w:rPr>
                <w:sz w:val="28"/>
                <w:szCs w:val="28"/>
              </w:rPr>
              <w:t>237,8</w:t>
            </w:r>
          </w:p>
        </w:tc>
        <w:tc>
          <w:tcPr>
            <w:tcW w:w="3154" w:type="dxa"/>
            <w:shd w:val="clear" w:color="auto" w:fill="auto"/>
          </w:tcPr>
          <w:p w:rsidR="005B6131" w:rsidRPr="005161B3" w:rsidRDefault="005B6131" w:rsidP="005B6131">
            <w:pPr>
              <w:jc w:val="center"/>
              <w:rPr>
                <w:sz w:val="28"/>
                <w:szCs w:val="28"/>
              </w:rPr>
            </w:pPr>
            <w:r w:rsidRPr="005161B3">
              <w:rPr>
                <w:sz w:val="28"/>
                <w:szCs w:val="28"/>
              </w:rPr>
              <w:t>265,9</w:t>
            </w:r>
          </w:p>
        </w:tc>
      </w:tr>
      <w:tr w:rsidR="005B6131" w:rsidRPr="005161B3" w:rsidTr="00AC694E">
        <w:tc>
          <w:tcPr>
            <w:tcW w:w="3268" w:type="dxa"/>
            <w:shd w:val="clear" w:color="auto" w:fill="auto"/>
          </w:tcPr>
          <w:p w:rsidR="005B6131" w:rsidRPr="005161B3" w:rsidRDefault="005B6131" w:rsidP="005B6131">
            <w:pPr>
              <w:jc w:val="both"/>
              <w:rPr>
                <w:sz w:val="28"/>
                <w:szCs w:val="28"/>
              </w:rPr>
            </w:pPr>
            <w:proofErr w:type="gramStart"/>
            <w:r w:rsidRPr="005161B3">
              <w:rPr>
                <w:sz w:val="28"/>
                <w:szCs w:val="28"/>
              </w:rPr>
              <w:t>в</w:t>
            </w:r>
            <w:proofErr w:type="gramEnd"/>
            <w:r w:rsidRPr="005161B3">
              <w:rPr>
                <w:sz w:val="28"/>
                <w:szCs w:val="28"/>
              </w:rPr>
              <w:t xml:space="preserve"> % ко всему отпуску</w:t>
            </w:r>
          </w:p>
        </w:tc>
        <w:tc>
          <w:tcPr>
            <w:tcW w:w="3154" w:type="dxa"/>
            <w:shd w:val="clear" w:color="auto" w:fill="auto"/>
          </w:tcPr>
          <w:p w:rsidR="005B6131" w:rsidRPr="005161B3" w:rsidRDefault="005B6131" w:rsidP="005B6131">
            <w:pPr>
              <w:jc w:val="center"/>
              <w:rPr>
                <w:sz w:val="28"/>
                <w:szCs w:val="28"/>
              </w:rPr>
            </w:pPr>
            <w:r w:rsidRPr="005161B3">
              <w:rPr>
                <w:sz w:val="28"/>
                <w:szCs w:val="28"/>
              </w:rPr>
              <w:t>60,8</w:t>
            </w:r>
          </w:p>
        </w:tc>
        <w:tc>
          <w:tcPr>
            <w:tcW w:w="3154" w:type="dxa"/>
            <w:shd w:val="clear" w:color="auto" w:fill="auto"/>
          </w:tcPr>
          <w:p w:rsidR="005B6131" w:rsidRPr="005161B3" w:rsidRDefault="005B6131" w:rsidP="005B6131">
            <w:pPr>
              <w:jc w:val="center"/>
              <w:rPr>
                <w:sz w:val="28"/>
                <w:szCs w:val="28"/>
              </w:rPr>
            </w:pPr>
            <w:r w:rsidRPr="005161B3">
              <w:rPr>
                <w:sz w:val="28"/>
                <w:szCs w:val="28"/>
              </w:rPr>
              <w:t>68</w:t>
            </w:r>
          </w:p>
        </w:tc>
      </w:tr>
      <w:tr w:rsidR="005B6131" w:rsidRPr="005161B3" w:rsidTr="00AC694E">
        <w:tc>
          <w:tcPr>
            <w:tcW w:w="3268" w:type="dxa"/>
            <w:shd w:val="clear" w:color="auto" w:fill="auto"/>
          </w:tcPr>
          <w:p w:rsidR="005B6131" w:rsidRPr="005161B3" w:rsidRDefault="005B6131" w:rsidP="005B6131">
            <w:pPr>
              <w:jc w:val="both"/>
              <w:rPr>
                <w:sz w:val="28"/>
                <w:szCs w:val="28"/>
              </w:rPr>
            </w:pPr>
            <w:proofErr w:type="spellStart"/>
            <w:r w:rsidRPr="005161B3">
              <w:rPr>
                <w:sz w:val="28"/>
                <w:szCs w:val="28"/>
              </w:rPr>
              <w:t>бюджетофинансируемым</w:t>
            </w:r>
            <w:proofErr w:type="spellEnd"/>
            <w:r w:rsidRPr="005161B3">
              <w:rPr>
                <w:sz w:val="28"/>
                <w:szCs w:val="28"/>
              </w:rPr>
              <w:t xml:space="preserve"> организациям</w:t>
            </w:r>
          </w:p>
        </w:tc>
        <w:tc>
          <w:tcPr>
            <w:tcW w:w="3154" w:type="dxa"/>
            <w:shd w:val="clear" w:color="auto" w:fill="auto"/>
          </w:tcPr>
          <w:p w:rsidR="005B6131" w:rsidRPr="005161B3" w:rsidRDefault="005B6131" w:rsidP="005B6131">
            <w:pPr>
              <w:jc w:val="center"/>
              <w:rPr>
                <w:sz w:val="28"/>
                <w:szCs w:val="28"/>
              </w:rPr>
            </w:pPr>
            <w:r w:rsidRPr="005161B3">
              <w:rPr>
                <w:sz w:val="28"/>
                <w:szCs w:val="28"/>
              </w:rPr>
              <w:t>19,3</w:t>
            </w:r>
          </w:p>
        </w:tc>
        <w:tc>
          <w:tcPr>
            <w:tcW w:w="3154" w:type="dxa"/>
            <w:shd w:val="clear" w:color="auto" w:fill="auto"/>
          </w:tcPr>
          <w:p w:rsidR="005B6131" w:rsidRPr="005161B3" w:rsidRDefault="005B6131" w:rsidP="005B6131">
            <w:pPr>
              <w:jc w:val="center"/>
              <w:rPr>
                <w:sz w:val="28"/>
                <w:szCs w:val="28"/>
              </w:rPr>
            </w:pPr>
            <w:r w:rsidRPr="005161B3">
              <w:rPr>
                <w:sz w:val="28"/>
                <w:szCs w:val="28"/>
              </w:rPr>
              <w:t>19,3</w:t>
            </w:r>
          </w:p>
        </w:tc>
      </w:tr>
      <w:tr w:rsidR="005B6131" w:rsidRPr="005161B3" w:rsidTr="00AC694E">
        <w:tc>
          <w:tcPr>
            <w:tcW w:w="3268" w:type="dxa"/>
            <w:shd w:val="clear" w:color="auto" w:fill="auto"/>
          </w:tcPr>
          <w:p w:rsidR="005B6131" w:rsidRPr="005161B3" w:rsidRDefault="005B6131" w:rsidP="005B6131">
            <w:pPr>
              <w:jc w:val="both"/>
              <w:rPr>
                <w:sz w:val="28"/>
                <w:szCs w:val="28"/>
              </w:rPr>
            </w:pPr>
            <w:proofErr w:type="gramStart"/>
            <w:r w:rsidRPr="005161B3">
              <w:rPr>
                <w:sz w:val="28"/>
                <w:szCs w:val="28"/>
              </w:rPr>
              <w:t>в</w:t>
            </w:r>
            <w:proofErr w:type="gramEnd"/>
            <w:r w:rsidRPr="005161B3">
              <w:rPr>
                <w:sz w:val="28"/>
                <w:szCs w:val="28"/>
              </w:rPr>
              <w:t xml:space="preserve"> % ко всему отпуску</w:t>
            </w:r>
          </w:p>
        </w:tc>
        <w:tc>
          <w:tcPr>
            <w:tcW w:w="3154" w:type="dxa"/>
            <w:shd w:val="clear" w:color="auto" w:fill="auto"/>
          </w:tcPr>
          <w:p w:rsidR="005B6131" w:rsidRPr="005161B3" w:rsidRDefault="005B6131" w:rsidP="005B6131">
            <w:pPr>
              <w:jc w:val="center"/>
              <w:rPr>
                <w:sz w:val="28"/>
                <w:szCs w:val="28"/>
              </w:rPr>
            </w:pPr>
            <w:r w:rsidRPr="005161B3">
              <w:rPr>
                <w:sz w:val="28"/>
                <w:szCs w:val="28"/>
              </w:rPr>
              <w:t>4,9</w:t>
            </w:r>
          </w:p>
        </w:tc>
        <w:tc>
          <w:tcPr>
            <w:tcW w:w="3154" w:type="dxa"/>
            <w:shd w:val="clear" w:color="auto" w:fill="auto"/>
          </w:tcPr>
          <w:p w:rsidR="005B6131" w:rsidRPr="005161B3" w:rsidRDefault="005B6131" w:rsidP="005B6131">
            <w:pPr>
              <w:jc w:val="center"/>
              <w:rPr>
                <w:sz w:val="28"/>
                <w:szCs w:val="28"/>
              </w:rPr>
            </w:pPr>
            <w:r w:rsidRPr="005161B3">
              <w:rPr>
                <w:sz w:val="28"/>
                <w:szCs w:val="28"/>
              </w:rPr>
              <w:t>4,9</w:t>
            </w:r>
          </w:p>
        </w:tc>
      </w:tr>
      <w:tr w:rsidR="005B6131" w:rsidRPr="005161B3" w:rsidTr="00AC694E">
        <w:tc>
          <w:tcPr>
            <w:tcW w:w="3268" w:type="dxa"/>
            <w:shd w:val="clear" w:color="auto" w:fill="auto"/>
          </w:tcPr>
          <w:p w:rsidR="005B6131" w:rsidRPr="005161B3" w:rsidRDefault="005B6131" w:rsidP="005B6131">
            <w:pPr>
              <w:jc w:val="both"/>
              <w:rPr>
                <w:sz w:val="28"/>
                <w:szCs w:val="28"/>
              </w:rPr>
            </w:pPr>
            <w:r w:rsidRPr="005161B3">
              <w:rPr>
                <w:sz w:val="28"/>
                <w:szCs w:val="28"/>
              </w:rPr>
              <w:t>предприятиям на производственные нужды</w:t>
            </w:r>
          </w:p>
        </w:tc>
        <w:tc>
          <w:tcPr>
            <w:tcW w:w="3154" w:type="dxa"/>
            <w:shd w:val="clear" w:color="auto" w:fill="auto"/>
          </w:tcPr>
          <w:p w:rsidR="005B6131" w:rsidRPr="005161B3" w:rsidRDefault="005B6131" w:rsidP="005B6131">
            <w:pPr>
              <w:jc w:val="center"/>
              <w:rPr>
                <w:sz w:val="28"/>
                <w:szCs w:val="28"/>
              </w:rPr>
            </w:pPr>
            <w:r w:rsidRPr="005161B3">
              <w:rPr>
                <w:sz w:val="28"/>
                <w:szCs w:val="28"/>
              </w:rPr>
              <w:t>3,7</w:t>
            </w:r>
          </w:p>
        </w:tc>
        <w:tc>
          <w:tcPr>
            <w:tcW w:w="3154" w:type="dxa"/>
            <w:shd w:val="clear" w:color="auto" w:fill="auto"/>
          </w:tcPr>
          <w:p w:rsidR="005B6131" w:rsidRPr="005161B3" w:rsidRDefault="005B6131" w:rsidP="005B6131">
            <w:pPr>
              <w:jc w:val="center"/>
              <w:rPr>
                <w:sz w:val="28"/>
                <w:szCs w:val="28"/>
              </w:rPr>
            </w:pPr>
            <w:r w:rsidRPr="005161B3">
              <w:rPr>
                <w:sz w:val="28"/>
                <w:szCs w:val="28"/>
              </w:rPr>
              <w:t>4,3</w:t>
            </w:r>
          </w:p>
        </w:tc>
      </w:tr>
      <w:tr w:rsidR="005B6131" w:rsidRPr="005161B3" w:rsidTr="00AC694E">
        <w:tc>
          <w:tcPr>
            <w:tcW w:w="3268" w:type="dxa"/>
            <w:shd w:val="clear" w:color="auto" w:fill="auto"/>
          </w:tcPr>
          <w:p w:rsidR="005B6131" w:rsidRPr="005161B3" w:rsidRDefault="005B6131" w:rsidP="005B6131">
            <w:pPr>
              <w:jc w:val="both"/>
              <w:rPr>
                <w:sz w:val="28"/>
                <w:szCs w:val="28"/>
              </w:rPr>
            </w:pPr>
            <w:proofErr w:type="gramStart"/>
            <w:r w:rsidRPr="005161B3">
              <w:rPr>
                <w:sz w:val="28"/>
                <w:szCs w:val="28"/>
              </w:rPr>
              <w:t>в</w:t>
            </w:r>
            <w:proofErr w:type="gramEnd"/>
            <w:r w:rsidRPr="005161B3">
              <w:rPr>
                <w:sz w:val="28"/>
                <w:szCs w:val="28"/>
              </w:rPr>
              <w:t xml:space="preserve"> % ко всему отпуску</w:t>
            </w:r>
          </w:p>
        </w:tc>
        <w:tc>
          <w:tcPr>
            <w:tcW w:w="3154" w:type="dxa"/>
            <w:shd w:val="clear" w:color="auto" w:fill="auto"/>
          </w:tcPr>
          <w:p w:rsidR="005B6131" w:rsidRPr="005161B3" w:rsidRDefault="005B6131" w:rsidP="005B6131">
            <w:pPr>
              <w:jc w:val="center"/>
              <w:rPr>
                <w:sz w:val="28"/>
                <w:szCs w:val="28"/>
              </w:rPr>
            </w:pPr>
            <w:r w:rsidRPr="005161B3">
              <w:rPr>
                <w:sz w:val="28"/>
                <w:szCs w:val="28"/>
              </w:rPr>
              <w:t>0,9</w:t>
            </w:r>
          </w:p>
        </w:tc>
        <w:tc>
          <w:tcPr>
            <w:tcW w:w="3154" w:type="dxa"/>
            <w:shd w:val="clear" w:color="auto" w:fill="auto"/>
          </w:tcPr>
          <w:p w:rsidR="005B6131" w:rsidRPr="005161B3" w:rsidRDefault="005B6131" w:rsidP="005B6131">
            <w:pPr>
              <w:jc w:val="center"/>
              <w:rPr>
                <w:sz w:val="28"/>
                <w:szCs w:val="28"/>
              </w:rPr>
            </w:pPr>
            <w:r w:rsidRPr="005161B3">
              <w:rPr>
                <w:sz w:val="28"/>
                <w:szCs w:val="28"/>
              </w:rPr>
              <w:t>1,2</w:t>
            </w:r>
          </w:p>
        </w:tc>
      </w:tr>
      <w:tr w:rsidR="005B6131" w:rsidRPr="005161B3" w:rsidTr="00AC694E">
        <w:tc>
          <w:tcPr>
            <w:tcW w:w="3268" w:type="dxa"/>
            <w:shd w:val="clear" w:color="auto" w:fill="auto"/>
          </w:tcPr>
          <w:p w:rsidR="005B6131" w:rsidRPr="005161B3" w:rsidRDefault="005B6131" w:rsidP="005B6131">
            <w:pPr>
              <w:jc w:val="both"/>
              <w:rPr>
                <w:sz w:val="28"/>
                <w:szCs w:val="28"/>
              </w:rPr>
            </w:pPr>
            <w:r w:rsidRPr="005161B3">
              <w:rPr>
                <w:sz w:val="28"/>
                <w:szCs w:val="28"/>
              </w:rPr>
              <w:t>прочим организациям</w:t>
            </w:r>
          </w:p>
        </w:tc>
        <w:tc>
          <w:tcPr>
            <w:tcW w:w="3154" w:type="dxa"/>
            <w:shd w:val="clear" w:color="auto" w:fill="auto"/>
          </w:tcPr>
          <w:p w:rsidR="005B6131" w:rsidRPr="005161B3" w:rsidRDefault="005B6131" w:rsidP="005B6131">
            <w:pPr>
              <w:jc w:val="center"/>
              <w:rPr>
                <w:sz w:val="28"/>
                <w:szCs w:val="28"/>
              </w:rPr>
            </w:pPr>
            <w:r w:rsidRPr="005161B3">
              <w:rPr>
                <w:sz w:val="28"/>
                <w:szCs w:val="28"/>
              </w:rPr>
              <w:t>130,1</w:t>
            </w:r>
          </w:p>
        </w:tc>
        <w:tc>
          <w:tcPr>
            <w:tcW w:w="3154" w:type="dxa"/>
            <w:shd w:val="clear" w:color="auto" w:fill="auto"/>
          </w:tcPr>
          <w:p w:rsidR="005B6131" w:rsidRPr="005161B3" w:rsidRDefault="005B6131" w:rsidP="005B6131">
            <w:pPr>
              <w:jc w:val="center"/>
              <w:rPr>
                <w:sz w:val="28"/>
                <w:szCs w:val="28"/>
              </w:rPr>
            </w:pPr>
            <w:r w:rsidRPr="005161B3">
              <w:rPr>
                <w:sz w:val="28"/>
                <w:szCs w:val="28"/>
              </w:rPr>
              <w:t>101,6</w:t>
            </w:r>
          </w:p>
        </w:tc>
      </w:tr>
      <w:tr w:rsidR="005B6131" w:rsidRPr="005161B3" w:rsidTr="00AC694E">
        <w:trPr>
          <w:trHeight w:val="494"/>
        </w:trPr>
        <w:tc>
          <w:tcPr>
            <w:tcW w:w="3268" w:type="dxa"/>
            <w:shd w:val="clear" w:color="auto" w:fill="auto"/>
          </w:tcPr>
          <w:p w:rsidR="005B6131" w:rsidRPr="005161B3" w:rsidRDefault="005B6131" w:rsidP="005B6131">
            <w:pPr>
              <w:jc w:val="both"/>
              <w:rPr>
                <w:sz w:val="28"/>
                <w:szCs w:val="28"/>
              </w:rPr>
            </w:pPr>
            <w:proofErr w:type="gramStart"/>
            <w:r w:rsidRPr="005161B3">
              <w:rPr>
                <w:sz w:val="28"/>
                <w:szCs w:val="28"/>
              </w:rPr>
              <w:t>в</w:t>
            </w:r>
            <w:proofErr w:type="gramEnd"/>
            <w:r w:rsidRPr="005161B3">
              <w:rPr>
                <w:sz w:val="28"/>
                <w:szCs w:val="28"/>
              </w:rPr>
              <w:t xml:space="preserve"> % ко всему отпуску</w:t>
            </w:r>
          </w:p>
        </w:tc>
        <w:tc>
          <w:tcPr>
            <w:tcW w:w="3154" w:type="dxa"/>
            <w:shd w:val="clear" w:color="auto" w:fill="auto"/>
          </w:tcPr>
          <w:p w:rsidR="005B6131" w:rsidRPr="005161B3" w:rsidRDefault="005B6131" w:rsidP="005B6131">
            <w:pPr>
              <w:jc w:val="center"/>
              <w:rPr>
                <w:sz w:val="28"/>
                <w:szCs w:val="28"/>
              </w:rPr>
            </w:pPr>
            <w:r w:rsidRPr="005161B3">
              <w:rPr>
                <w:sz w:val="28"/>
                <w:szCs w:val="28"/>
              </w:rPr>
              <w:t>33,4</w:t>
            </w:r>
          </w:p>
        </w:tc>
        <w:tc>
          <w:tcPr>
            <w:tcW w:w="3154" w:type="dxa"/>
            <w:shd w:val="clear" w:color="auto" w:fill="auto"/>
          </w:tcPr>
          <w:p w:rsidR="005B6131" w:rsidRPr="005161B3" w:rsidRDefault="005B6131" w:rsidP="005B6131">
            <w:pPr>
              <w:jc w:val="center"/>
              <w:rPr>
                <w:sz w:val="28"/>
                <w:szCs w:val="28"/>
              </w:rPr>
            </w:pPr>
            <w:r w:rsidRPr="005161B3">
              <w:rPr>
                <w:sz w:val="28"/>
                <w:szCs w:val="28"/>
              </w:rPr>
              <w:t>25,9</w:t>
            </w:r>
          </w:p>
        </w:tc>
      </w:tr>
    </w:tbl>
    <w:p w:rsidR="005B6131" w:rsidRPr="005161B3" w:rsidRDefault="005B6131" w:rsidP="005B6131">
      <w:pPr>
        <w:ind w:firstLine="540"/>
        <w:jc w:val="both"/>
        <w:rPr>
          <w:sz w:val="28"/>
          <w:szCs w:val="28"/>
        </w:rPr>
      </w:pPr>
    </w:p>
    <w:p w:rsidR="005B6131" w:rsidRPr="005161B3" w:rsidRDefault="005B6131" w:rsidP="005161B3">
      <w:pPr>
        <w:ind w:firstLine="540"/>
        <w:jc w:val="both"/>
        <w:rPr>
          <w:sz w:val="28"/>
          <w:szCs w:val="28"/>
        </w:rPr>
      </w:pPr>
      <w:r w:rsidRPr="005161B3">
        <w:rPr>
          <w:sz w:val="28"/>
          <w:szCs w:val="28"/>
        </w:rPr>
        <w:t xml:space="preserve">Жилищно-коммунальное хозяйство является одним из основных потребителей тепловой энергии. На 01.01.2019 года по району насчитывалось 24 котельных и 1 </w:t>
      </w:r>
      <w:proofErr w:type="gramStart"/>
      <w:r w:rsidRPr="005161B3">
        <w:rPr>
          <w:sz w:val="28"/>
          <w:szCs w:val="28"/>
        </w:rPr>
        <w:t>топочная</w:t>
      </w:r>
      <w:proofErr w:type="gramEnd"/>
      <w:r w:rsidRPr="005161B3">
        <w:rPr>
          <w:sz w:val="28"/>
          <w:szCs w:val="28"/>
        </w:rPr>
        <w:t>, из которых 19 единиц находятся на балансе муниципальных организаций. Данными котельными выработано за 2018 год 57,4 % всей произведенной тепловой энергии (в 2017 – 55,1%).</w:t>
      </w:r>
    </w:p>
    <w:p w:rsidR="005B6131" w:rsidRPr="005161B3" w:rsidRDefault="005B6131" w:rsidP="005161B3">
      <w:pPr>
        <w:ind w:firstLine="540"/>
        <w:jc w:val="both"/>
        <w:rPr>
          <w:sz w:val="28"/>
          <w:szCs w:val="28"/>
        </w:rPr>
      </w:pPr>
      <w:r w:rsidRPr="005161B3">
        <w:rPr>
          <w:sz w:val="28"/>
          <w:szCs w:val="28"/>
        </w:rPr>
        <w:t>В 2018 году 23 км (84,5%) сетей требовали замены и дальнейшей эксплуатации не подлежали (в 2017 – 22 км).</w:t>
      </w:r>
    </w:p>
    <w:p w:rsidR="005B6131" w:rsidRPr="005161B3" w:rsidRDefault="005B6131" w:rsidP="005B6131">
      <w:pPr>
        <w:ind w:firstLine="540"/>
        <w:jc w:val="both"/>
        <w:rPr>
          <w:sz w:val="28"/>
          <w:szCs w:val="28"/>
        </w:rPr>
      </w:pPr>
      <w:r w:rsidRPr="005161B3">
        <w:rPr>
          <w:b/>
          <w:sz w:val="28"/>
          <w:szCs w:val="28"/>
        </w:rPr>
        <w:t>Объем отпускаемого потребителям тепла</w:t>
      </w:r>
      <w:r w:rsidRPr="005161B3">
        <w:rPr>
          <w:sz w:val="28"/>
          <w:szCs w:val="28"/>
        </w:rPr>
        <w:t>, вырабатываемого котельными района, характеризуется следующими данными: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4"/>
        <w:gridCol w:w="3146"/>
        <w:gridCol w:w="3146"/>
      </w:tblGrid>
      <w:tr w:rsidR="005B6131" w:rsidRPr="005161B3" w:rsidTr="005B6131">
        <w:tc>
          <w:tcPr>
            <w:tcW w:w="3284" w:type="dxa"/>
            <w:shd w:val="clear" w:color="auto" w:fill="auto"/>
          </w:tcPr>
          <w:p w:rsidR="005B6131" w:rsidRPr="005161B3" w:rsidRDefault="005B6131" w:rsidP="005B6131">
            <w:pPr>
              <w:jc w:val="both"/>
              <w:rPr>
                <w:sz w:val="28"/>
                <w:szCs w:val="28"/>
              </w:rPr>
            </w:pPr>
          </w:p>
        </w:tc>
        <w:tc>
          <w:tcPr>
            <w:tcW w:w="3285" w:type="dxa"/>
            <w:shd w:val="clear" w:color="auto" w:fill="auto"/>
          </w:tcPr>
          <w:p w:rsidR="005B6131" w:rsidRPr="005161B3" w:rsidRDefault="005B6131" w:rsidP="005B6131">
            <w:pPr>
              <w:jc w:val="center"/>
              <w:rPr>
                <w:sz w:val="28"/>
                <w:szCs w:val="28"/>
              </w:rPr>
            </w:pPr>
            <w:r w:rsidRPr="005161B3">
              <w:rPr>
                <w:sz w:val="28"/>
                <w:szCs w:val="28"/>
              </w:rPr>
              <w:t>2017</w:t>
            </w:r>
          </w:p>
        </w:tc>
        <w:tc>
          <w:tcPr>
            <w:tcW w:w="3285" w:type="dxa"/>
            <w:shd w:val="clear" w:color="auto" w:fill="auto"/>
          </w:tcPr>
          <w:p w:rsidR="005B6131" w:rsidRPr="005161B3" w:rsidRDefault="005B6131" w:rsidP="005B6131">
            <w:pPr>
              <w:jc w:val="center"/>
              <w:rPr>
                <w:sz w:val="28"/>
                <w:szCs w:val="28"/>
              </w:rPr>
            </w:pPr>
            <w:r w:rsidRPr="005161B3">
              <w:rPr>
                <w:sz w:val="28"/>
                <w:szCs w:val="28"/>
              </w:rPr>
              <w:t>2018</w:t>
            </w:r>
          </w:p>
        </w:tc>
      </w:tr>
      <w:tr w:rsidR="005B6131" w:rsidRPr="005161B3" w:rsidTr="005B6131">
        <w:tc>
          <w:tcPr>
            <w:tcW w:w="3284" w:type="dxa"/>
            <w:shd w:val="clear" w:color="auto" w:fill="auto"/>
          </w:tcPr>
          <w:p w:rsidR="005B6131" w:rsidRPr="005161B3" w:rsidRDefault="005B6131" w:rsidP="005B6131">
            <w:pPr>
              <w:jc w:val="both"/>
              <w:rPr>
                <w:sz w:val="28"/>
                <w:szCs w:val="28"/>
              </w:rPr>
            </w:pPr>
            <w:r w:rsidRPr="005161B3">
              <w:rPr>
                <w:sz w:val="28"/>
                <w:szCs w:val="28"/>
              </w:rPr>
              <w:t>Отпущено тепла за год своим потребителям, тыс</w:t>
            </w:r>
            <w:proofErr w:type="gramStart"/>
            <w:r w:rsidRPr="005161B3">
              <w:rPr>
                <w:sz w:val="28"/>
                <w:szCs w:val="28"/>
              </w:rPr>
              <w:t>.Г</w:t>
            </w:r>
            <w:proofErr w:type="gramEnd"/>
            <w:r w:rsidRPr="005161B3">
              <w:rPr>
                <w:sz w:val="28"/>
                <w:szCs w:val="28"/>
              </w:rPr>
              <w:t>кал</w:t>
            </w:r>
          </w:p>
        </w:tc>
        <w:tc>
          <w:tcPr>
            <w:tcW w:w="3285" w:type="dxa"/>
            <w:shd w:val="clear" w:color="auto" w:fill="auto"/>
          </w:tcPr>
          <w:p w:rsidR="005B6131" w:rsidRPr="005161B3" w:rsidRDefault="005B6131" w:rsidP="005B6131">
            <w:pPr>
              <w:jc w:val="center"/>
              <w:rPr>
                <w:sz w:val="28"/>
                <w:szCs w:val="28"/>
              </w:rPr>
            </w:pPr>
            <w:r w:rsidRPr="005161B3">
              <w:rPr>
                <w:sz w:val="28"/>
                <w:szCs w:val="28"/>
              </w:rPr>
              <w:t>46,6</w:t>
            </w:r>
          </w:p>
        </w:tc>
        <w:tc>
          <w:tcPr>
            <w:tcW w:w="3285" w:type="dxa"/>
            <w:shd w:val="clear" w:color="auto" w:fill="auto"/>
          </w:tcPr>
          <w:p w:rsidR="005B6131" w:rsidRPr="005161B3" w:rsidRDefault="005B6131" w:rsidP="005B6131">
            <w:pPr>
              <w:jc w:val="center"/>
              <w:rPr>
                <w:sz w:val="28"/>
                <w:szCs w:val="28"/>
              </w:rPr>
            </w:pPr>
            <w:r w:rsidRPr="005161B3">
              <w:rPr>
                <w:sz w:val="28"/>
                <w:szCs w:val="28"/>
              </w:rPr>
              <w:t>48,1</w:t>
            </w:r>
          </w:p>
        </w:tc>
      </w:tr>
      <w:tr w:rsidR="005B6131" w:rsidRPr="005161B3" w:rsidTr="005B6131">
        <w:tc>
          <w:tcPr>
            <w:tcW w:w="3284" w:type="dxa"/>
            <w:shd w:val="clear" w:color="auto" w:fill="auto"/>
          </w:tcPr>
          <w:p w:rsidR="005B6131" w:rsidRPr="005161B3" w:rsidRDefault="005B6131" w:rsidP="005B6131">
            <w:pPr>
              <w:jc w:val="both"/>
              <w:rPr>
                <w:sz w:val="28"/>
                <w:szCs w:val="28"/>
              </w:rPr>
            </w:pPr>
            <w:r w:rsidRPr="005161B3">
              <w:rPr>
                <w:sz w:val="28"/>
                <w:szCs w:val="28"/>
              </w:rPr>
              <w:t>в том числе:</w:t>
            </w:r>
          </w:p>
        </w:tc>
        <w:tc>
          <w:tcPr>
            <w:tcW w:w="3285" w:type="dxa"/>
            <w:shd w:val="clear" w:color="auto" w:fill="auto"/>
          </w:tcPr>
          <w:p w:rsidR="005B6131" w:rsidRPr="005161B3" w:rsidRDefault="005B6131" w:rsidP="005B6131">
            <w:pPr>
              <w:jc w:val="center"/>
              <w:rPr>
                <w:sz w:val="28"/>
                <w:szCs w:val="28"/>
              </w:rPr>
            </w:pPr>
          </w:p>
        </w:tc>
        <w:tc>
          <w:tcPr>
            <w:tcW w:w="3285" w:type="dxa"/>
            <w:shd w:val="clear" w:color="auto" w:fill="auto"/>
          </w:tcPr>
          <w:p w:rsidR="005B6131" w:rsidRPr="005161B3" w:rsidRDefault="005B6131" w:rsidP="005B6131">
            <w:pPr>
              <w:jc w:val="center"/>
              <w:rPr>
                <w:sz w:val="28"/>
                <w:szCs w:val="28"/>
              </w:rPr>
            </w:pPr>
          </w:p>
        </w:tc>
      </w:tr>
      <w:tr w:rsidR="005B6131" w:rsidRPr="005161B3" w:rsidTr="005B6131">
        <w:tc>
          <w:tcPr>
            <w:tcW w:w="3284" w:type="dxa"/>
            <w:shd w:val="clear" w:color="auto" w:fill="auto"/>
          </w:tcPr>
          <w:p w:rsidR="005B6131" w:rsidRPr="005161B3" w:rsidRDefault="005B6131" w:rsidP="005B6131">
            <w:pPr>
              <w:jc w:val="both"/>
              <w:rPr>
                <w:sz w:val="28"/>
                <w:szCs w:val="28"/>
              </w:rPr>
            </w:pPr>
            <w:r w:rsidRPr="005161B3">
              <w:rPr>
                <w:sz w:val="28"/>
                <w:szCs w:val="28"/>
              </w:rPr>
              <w:t>населению</w:t>
            </w:r>
          </w:p>
        </w:tc>
        <w:tc>
          <w:tcPr>
            <w:tcW w:w="3285" w:type="dxa"/>
            <w:shd w:val="clear" w:color="auto" w:fill="auto"/>
          </w:tcPr>
          <w:p w:rsidR="005B6131" w:rsidRPr="005161B3" w:rsidRDefault="005B6131" w:rsidP="005B6131">
            <w:pPr>
              <w:jc w:val="center"/>
              <w:rPr>
                <w:sz w:val="28"/>
                <w:szCs w:val="28"/>
              </w:rPr>
            </w:pPr>
            <w:r w:rsidRPr="005161B3">
              <w:rPr>
                <w:sz w:val="28"/>
                <w:szCs w:val="28"/>
              </w:rPr>
              <w:t>29,0</w:t>
            </w:r>
          </w:p>
        </w:tc>
        <w:tc>
          <w:tcPr>
            <w:tcW w:w="3285" w:type="dxa"/>
            <w:shd w:val="clear" w:color="auto" w:fill="auto"/>
          </w:tcPr>
          <w:p w:rsidR="005B6131" w:rsidRPr="005161B3" w:rsidRDefault="005B6131" w:rsidP="005B6131">
            <w:pPr>
              <w:jc w:val="center"/>
              <w:rPr>
                <w:sz w:val="28"/>
                <w:szCs w:val="28"/>
              </w:rPr>
            </w:pPr>
            <w:r w:rsidRPr="005161B3">
              <w:rPr>
                <w:sz w:val="28"/>
                <w:szCs w:val="28"/>
              </w:rPr>
              <w:t>30,2</w:t>
            </w:r>
          </w:p>
        </w:tc>
      </w:tr>
      <w:tr w:rsidR="005B6131" w:rsidRPr="005161B3" w:rsidTr="005B6131">
        <w:tc>
          <w:tcPr>
            <w:tcW w:w="3284" w:type="dxa"/>
            <w:shd w:val="clear" w:color="auto" w:fill="auto"/>
          </w:tcPr>
          <w:p w:rsidR="005B6131" w:rsidRPr="005161B3" w:rsidRDefault="005B6131" w:rsidP="005B6131">
            <w:pPr>
              <w:jc w:val="both"/>
              <w:rPr>
                <w:sz w:val="28"/>
                <w:szCs w:val="28"/>
              </w:rPr>
            </w:pPr>
            <w:proofErr w:type="gramStart"/>
            <w:r w:rsidRPr="005161B3">
              <w:rPr>
                <w:sz w:val="28"/>
                <w:szCs w:val="28"/>
              </w:rPr>
              <w:lastRenderedPageBreak/>
              <w:t>в</w:t>
            </w:r>
            <w:proofErr w:type="gramEnd"/>
            <w:r w:rsidRPr="005161B3">
              <w:rPr>
                <w:sz w:val="28"/>
                <w:szCs w:val="28"/>
              </w:rPr>
              <w:t xml:space="preserve"> % ко всему отпуску</w:t>
            </w:r>
          </w:p>
        </w:tc>
        <w:tc>
          <w:tcPr>
            <w:tcW w:w="3285" w:type="dxa"/>
            <w:shd w:val="clear" w:color="auto" w:fill="auto"/>
          </w:tcPr>
          <w:p w:rsidR="005B6131" w:rsidRPr="005161B3" w:rsidRDefault="005B6131" w:rsidP="005B6131">
            <w:pPr>
              <w:jc w:val="center"/>
              <w:rPr>
                <w:sz w:val="28"/>
                <w:szCs w:val="28"/>
              </w:rPr>
            </w:pPr>
            <w:r w:rsidRPr="005161B3">
              <w:rPr>
                <w:sz w:val="28"/>
                <w:szCs w:val="28"/>
              </w:rPr>
              <w:t>62,2</w:t>
            </w:r>
          </w:p>
        </w:tc>
        <w:tc>
          <w:tcPr>
            <w:tcW w:w="3285" w:type="dxa"/>
            <w:shd w:val="clear" w:color="auto" w:fill="auto"/>
          </w:tcPr>
          <w:p w:rsidR="005B6131" w:rsidRPr="005161B3" w:rsidRDefault="005B6131" w:rsidP="005B6131">
            <w:pPr>
              <w:jc w:val="center"/>
              <w:rPr>
                <w:sz w:val="28"/>
                <w:szCs w:val="28"/>
              </w:rPr>
            </w:pPr>
            <w:r w:rsidRPr="005161B3">
              <w:rPr>
                <w:sz w:val="28"/>
                <w:szCs w:val="28"/>
              </w:rPr>
              <w:t>62,8</w:t>
            </w:r>
          </w:p>
        </w:tc>
      </w:tr>
      <w:tr w:rsidR="005B6131" w:rsidRPr="005161B3" w:rsidTr="005B6131">
        <w:tc>
          <w:tcPr>
            <w:tcW w:w="3284" w:type="dxa"/>
            <w:shd w:val="clear" w:color="auto" w:fill="auto"/>
          </w:tcPr>
          <w:p w:rsidR="005B6131" w:rsidRPr="005161B3" w:rsidRDefault="005B6131" w:rsidP="005B6131">
            <w:pPr>
              <w:jc w:val="both"/>
              <w:rPr>
                <w:sz w:val="28"/>
                <w:szCs w:val="28"/>
              </w:rPr>
            </w:pPr>
            <w:proofErr w:type="spellStart"/>
            <w:r w:rsidRPr="005161B3">
              <w:rPr>
                <w:sz w:val="28"/>
                <w:szCs w:val="28"/>
              </w:rPr>
              <w:t>бюджетофинансируемым</w:t>
            </w:r>
            <w:proofErr w:type="spellEnd"/>
            <w:r w:rsidRPr="005161B3">
              <w:rPr>
                <w:sz w:val="28"/>
                <w:szCs w:val="28"/>
              </w:rPr>
              <w:t xml:space="preserve"> организациям</w:t>
            </w:r>
          </w:p>
        </w:tc>
        <w:tc>
          <w:tcPr>
            <w:tcW w:w="3285" w:type="dxa"/>
            <w:shd w:val="clear" w:color="auto" w:fill="auto"/>
          </w:tcPr>
          <w:p w:rsidR="005B6131" w:rsidRPr="005161B3" w:rsidRDefault="005B6131" w:rsidP="005B6131">
            <w:pPr>
              <w:jc w:val="center"/>
              <w:rPr>
                <w:sz w:val="28"/>
                <w:szCs w:val="28"/>
              </w:rPr>
            </w:pPr>
            <w:r w:rsidRPr="005161B3">
              <w:rPr>
                <w:sz w:val="28"/>
                <w:szCs w:val="28"/>
              </w:rPr>
              <w:t>10,9</w:t>
            </w:r>
          </w:p>
        </w:tc>
        <w:tc>
          <w:tcPr>
            <w:tcW w:w="3285" w:type="dxa"/>
            <w:shd w:val="clear" w:color="auto" w:fill="auto"/>
          </w:tcPr>
          <w:p w:rsidR="005B6131" w:rsidRPr="005161B3" w:rsidRDefault="005B6131" w:rsidP="005B6131">
            <w:pPr>
              <w:jc w:val="center"/>
              <w:rPr>
                <w:sz w:val="28"/>
                <w:szCs w:val="28"/>
              </w:rPr>
            </w:pPr>
            <w:r w:rsidRPr="005161B3">
              <w:rPr>
                <w:sz w:val="28"/>
                <w:szCs w:val="28"/>
              </w:rPr>
              <w:t>11,4</w:t>
            </w:r>
          </w:p>
        </w:tc>
      </w:tr>
      <w:tr w:rsidR="005B6131" w:rsidRPr="005161B3" w:rsidTr="005B6131">
        <w:tc>
          <w:tcPr>
            <w:tcW w:w="3284" w:type="dxa"/>
            <w:shd w:val="clear" w:color="auto" w:fill="auto"/>
          </w:tcPr>
          <w:p w:rsidR="005B6131" w:rsidRPr="005161B3" w:rsidRDefault="005B6131" w:rsidP="005B6131">
            <w:pPr>
              <w:jc w:val="both"/>
              <w:rPr>
                <w:sz w:val="28"/>
                <w:szCs w:val="28"/>
              </w:rPr>
            </w:pPr>
            <w:proofErr w:type="gramStart"/>
            <w:r w:rsidRPr="005161B3">
              <w:rPr>
                <w:sz w:val="28"/>
                <w:szCs w:val="28"/>
              </w:rPr>
              <w:t>в</w:t>
            </w:r>
            <w:proofErr w:type="gramEnd"/>
            <w:r w:rsidRPr="005161B3">
              <w:rPr>
                <w:sz w:val="28"/>
                <w:szCs w:val="28"/>
              </w:rPr>
              <w:t xml:space="preserve"> % ко всему отпуску</w:t>
            </w:r>
          </w:p>
        </w:tc>
        <w:tc>
          <w:tcPr>
            <w:tcW w:w="3285" w:type="dxa"/>
            <w:shd w:val="clear" w:color="auto" w:fill="auto"/>
          </w:tcPr>
          <w:p w:rsidR="005B6131" w:rsidRPr="005161B3" w:rsidRDefault="005B6131" w:rsidP="005B6131">
            <w:pPr>
              <w:jc w:val="center"/>
              <w:rPr>
                <w:sz w:val="28"/>
                <w:szCs w:val="28"/>
              </w:rPr>
            </w:pPr>
            <w:r w:rsidRPr="005161B3">
              <w:rPr>
                <w:sz w:val="28"/>
                <w:szCs w:val="28"/>
              </w:rPr>
              <w:t>23,4</w:t>
            </w:r>
          </w:p>
        </w:tc>
        <w:tc>
          <w:tcPr>
            <w:tcW w:w="3285" w:type="dxa"/>
            <w:shd w:val="clear" w:color="auto" w:fill="auto"/>
          </w:tcPr>
          <w:p w:rsidR="005B6131" w:rsidRPr="005161B3" w:rsidRDefault="005B6131" w:rsidP="005B6131">
            <w:pPr>
              <w:jc w:val="center"/>
              <w:rPr>
                <w:sz w:val="28"/>
                <w:szCs w:val="28"/>
              </w:rPr>
            </w:pPr>
            <w:r w:rsidRPr="005161B3">
              <w:rPr>
                <w:sz w:val="28"/>
                <w:szCs w:val="28"/>
              </w:rPr>
              <w:t>23,8</w:t>
            </w:r>
          </w:p>
        </w:tc>
      </w:tr>
      <w:tr w:rsidR="005B6131" w:rsidRPr="005161B3" w:rsidTr="005B6131">
        <w:tc>
          <w:tcPr>
            <w:tcW w:w="3284" w:type="dxa"/>
            <w:shd w:val="clear" w:color="auto" w:fill="auto"/>
          </w:tcPr>
          <w:p w:rsidR="005B6131" w:rsidRPr="005161B3" w:rsidRDefault="005B6131" w:rsidP="005B6131">
            <w:pPr>
              <w:jc w:val="both"/>
              <w:rPr>
                <w:sz w:val="28"/>
                <w:szCs w:val="28"/>
              </w:rPr>
            </w:pPr>
            <w:r w:rsidRPr="005161B3">
              <w:rPr>
                <w:sz w:val="28"/>
                <w:szCs w:val="28"/>
              </w:rPr>
              <w:t>предприятиям на производственные нужды</w:t>
            </w:r>
          </w:p>
        </w:tc>
        <w:tc>
          <w:tcPr>
            <w:tcW w:w="3285" w:type="dxa"/>
            <w:shd w:val="clear" w:color="auto" w:fill="auto"/>
          </w:tcPr>
          <w:p w:rsidR="005B6131" w:rsidRPr="005161B3" w:rsidRDefault="005B6131" w:rsidP="005B6131">
            <w:pPr>
              <w:jc w:val="center"/>
              <w:rPr>
                <w:sz w:val="28"/>
                <w:szCs w:val="28"/>
              </w:rPr>
            </w:pPr>
            <w:r w:rsidRPr="005161B3">
              <w:rPr>
                <w:sz w:val="28"/>
                <w:szCs w:val="28"/>
              </w:rPr>
              <w:t>3,3</w:t>
            </w:r>
          </w:p>
        </w:tc>
        <w:tc>
          <w:tcPr>
            <w:tcW w:w="3285" w:type="dxa"/>
            <w:shd w:val="clear" w:color="auto" w:fill="auto"/>
          </w:tcPr>
          <w:p w:rsidR="005B6131" w:rsidRPr="005161B3" w:rsidRDefault="005B6131" w:rsidP="005B6131">
            <w:pPr>
              <w:jc w:val="center"/>
              <w:rPr>
                <w:sz w:val="28"/>
                <w:szCs w:val="28"/>
              </w:rPr>
            </w:pPr>
            <w:r w:rsidRPr="005161B3">
              <w:rPr>
                <w:sz w:val="28"/>
                <w:szCs w:val="28"/>
              </w:rPr>
              <w:t>3,2</w:t>
            </w:r>
          </w:p>
        </w:tc>
      </w:tr>
      <w:tr w:rsidR="005B6131" w:rsidRPr="005161B3" w:rsidTr="005B6131">
        <w:tc>
          <w:tcPr>
            <w:tcW w:w="3284" w:type="dxa"/>
            <w:shd w:val="clear" w:color="auto" w:fill="auto"/>
          </w:tcPr>
          <w:p w:rsidR="005B6131" w:rsidRPr="005161B3" w:rsidRDefault="005B6131" w:rsidP="005B6131">
            <w:pPr>
              <w:jc w:val="both"/>
              <w:rPr>
                <w:sz w:val="28"/>
                <w:szCs w:val="28"/>
              </w:rPr>
            </w:pPr>
            <w:proofErr w:type="gramStart"/>
            <w:r w:rsidRPr="005161B3">
              <w:rPr>
                <w:sz w:val="28"/>
                <w:szCs w:val="28"/>
              </w:rPr>
              <w:t>в</w:t>
            </w:r>
            <w:proofErr w:type="gramEnd"/>
            <w:r w:rsidRPr="005161B3">
              <w:rPr>
                <w:sz w:val="28"/>
                <w:szCs w:val="28"/>
              </w:rPr>
              <w:t xml:space="preserve"> % ко всему отпуску</w:t>
            </w:r>
          </w:p>
        </w:tc>
        <w:tc>
          <w:tcPr>
            <w:tcW w:w="3285" w:type="dxa"/>
            <w:shd w:val="clear" w:color="auto" w:fill="auto"/>
          </w:tcPr>
          <w:p w:rsidR="005B6131" w:rsidRPr="005161B3" w:rsidRDefault="005B6131" w:rsidP="005B6131">
            <w:pPr>
              <w:jc w:val="center"/>
              <w:rPr>
                <w:sz w:val="28"/>
                <w:szCs w:val="28"/>
              </w:rPr>
            </w:pPr>
            <w:r w:rsidRPr="005161B3">
              <w:rPr>
                <w:sz w:val="28"/>
                <w:szCs w:val="28"/>
              </w:rPr>
              <w:t>7,1</w:t>
            </w:r>
          </w:p>
        </w:tc>
        <w:tc>
          <w:tcPr>
            <w:tcW w:w="3285" w:type="dxa"/>
            <w:shd w:val="clear" w:color="auto" w:fill="auto"/>
          </w:tcPr>
          <w:p w:rsidR="005B6131" w:rsidRPr="005161B3" w:rsidRDefault="005B6131" w:rsidP="005B6131">
            <w:pPr>
              <w:jc w:val="center"/>
              <w:rPr>
                <w:sz w:val="28"/>
                <w:szCs w:val="28"/>
              </w:rPr>
            </w:pPr>
            <w:r w:rsidRPr="005161B3">
              <w:rPr>
                <w:sz w:val="28"/>
                <w:szCs w:val="28"/>
              </w:rPr>
              <w:t>6,6</w:t>
            </w:r>
          </w:p>
        </w:tc>
      </w:tr>
      <w:tr w:rsidR="005B6131" w:rsidRPr="005161B3" w:rsidTr="005B6131">
        <w:tc>
          <w:tcPr>
            <w:tcW w:w="3284" w:type="dxa"/>
            <w:shd w:val="clear" w:color="auto" w:fill="auto"/>
          </w:tcPr>
          <w:p w:rsidR="005B6131" w:rsidRPr="005161B3" w:rsidRDefault="005B6131" w:rsidP="005B6131">
            <w:pPr>
              <w:jc w:val="both"/>
              <w:rPr>
                <w:sz w:val="28"/>
                <w:szCs w:val="28"/>
              </w:rPr>
            </w:pPr>
            <w:r w:rsidRPr="005161B3">
              <w:rPr>
                <w:sz w:val="28"/>
                <w:szCs w:val="28"/>
              </w:rPr>
              <w:t>прочим организациям</w:t>
            </w:r>
          </w:p>
        </w:tc>
        <w:tc>
          <w:tcPr>
            <w:tcW w:w="3285" w:type="dxa"/>
            <w:shd w:val="clear" w:color="auto" w:fill="auto"/>
          </w:tcPr>
          <w:p w:rsidR="005B6131" w:rsidRPr="005161B3" w:rsidRDefault="005B6131" w:rsidP="005B6131">
            <w:pPr>
              <w:jc w:val="center"/>
              <w:rPr>
                <w:sz w:val="28"/>
                <w:szCs w:val="28"/>
              </w:rPr>
            </w:pPr>
            <w:r w:rsidRPr="005161B3">
              <w:rPr>
                <w:sz w:val="28"/>
                <w:szCs w:val="28"/>
              </w:rPr>
              <w:t>3,4</w:t>
            </w:r>
          </w:p>
        </w:tc>
        <w:tc>
          <w:tcPr>
            <w:tcW w:w="3285" w:type="dxa"/>
            <w:shd w:val="clear" w:color="auto" w:fill="auto"/>
          </w:tcPr>
          <w:p w:rsidR="005B6131" w:rsidRPr="005161B3" w:rsidRDefault="005B6131" w:rsidP="005B6131">
            <w:pPr>
              <w:jc w:val="center"/>
              <w:rPr>
                <w:sz w:val="28"/>
                <w:szCs w:val="28"/>
              </w:rPr>
            </w:pPr>
            <w:r w:rsidRPr="005161B3">
              <w:rPr>
                <w:sz w:val="28"/>
                <w:szCs w:val="28"/>
              </w:rPr>
              <w:t>3,3</w:t>
            </w:r>
          </w:p>
        </w:tc>
      </w:tr>
      <w:tr w:rsidR="005B6131" w:rsidRPr="005161B3" w:rsidTr="005B6131">
        <w:tc>
          <w:tcPr>
            <w:tcW w:w="3284" w:type="dxa"/>
            <w:shd w:val="clear" w:color="auto" w:fill="auto"/>
          </w:tcPr>
          <w:p w:rsidR="005B6131" w:rsidRPr="005161B3" w:rsidRDefault="005B6131" w:rsidP="005B6131">
            <w:pPr>
              <w:jc w:val="both"/>
              <w:rPr>
                <w:sz w:val="28"/>
                <w:szCs w:val="28"/>
              </w:rPr>
            </w:pPr>
            <w:proofErr w:type="gramStart"/>
            <w:r w:rsidRPr="005161B3">
              <w:rPr>
                <w:sz w:val="28"/>
                <w:szCs w:val="28"/>
              </w:rPr>
              <w:t>в</w:t>
            </w:r>
            <w:proofErr w:type="gramEnd"/>
            <w:r w:rsidRPr="005161B3">
              <w:rPr>
                <w:sz w:val="28"/>
                <w:szCs w:val="28"/>
              </w:rPr>
              <w:t xml:space="preserve"> % ко всему отпуску</w:t>
            </w:r>
          </w:p>
        </w:tc>
        <w:tc>
          <w:tcPr>
            <w:tcW w:w="3285" w:type="dxa"/>
            <w:shd w:val="clear" w:color="auto" w:fill="auto"/>
          </w:tcPr>
          <w:p w:rsidR="005B6131" w:rsidRPr="005161B3" w:rsidRDefault="005B6131" w:rsidP="005B6131">
            <w:pPr>
              <w:jc w:val="center"/>
              <w:rPr>
                <w:sz w:val="28"/>
                <w:szCs w:val="28"/>
              </w:rPr>
            </w:pPr>
            <w:r w:rsidRPr="005161B3">
              <w:rPr>
                <w:sz w:val="28"/>
                <w:szCs w:val="28"/>
              </w:rPr>
              <w:t>7,3</w:t>
            </w:r>
          </w:p>
        </w:tc>
        <w:tc>
          <w:tcPr>
            <w:tcW w:w="3285" w:type="dxa"/>
            <w:shd w:val="clear" w:color="auto" w:fill="auto"/>
          </w:tcPr>
          <w:p w:rsidR="005B6131" w:rsidRPr="005161B3" w:rsidRDefault="005B6131" w:rsidP="005B6131">
            <w:pPr>
              <w:jc w:val="center"/>
              <w:rPr>
                <w:sz w:val="28"/>
                <w:szCs w:val="28"/>
              </w:rPr>
            </w:pPr>
            <w:r w:rsidRPr="005161B3">
              <w:rPr>
                <w:sz w:val="28"/>
                <w:szCs w:val="28"/>
              </w:rPr>
              <w:t>6,8</w:t>
            </w:r>
          </w:p>
        </w:tc>
      </w:tr>
    </w:tbl>
    <w:p w:rsidR="005B6131" w:rsidRPr="005161B3" w:rsidRDefault="005B6131" w:rsidP="005B6131">
      <w:pPr>
        <w:ind w:firstLine="540"/>
        <w:jc w:val="both"/>
        <w:rPr>
          <w:sz w:val="28"/>
          <w:szCs w:val="28"/>
        </w:rPr>
      </w:pPr>
      <w:r w:rsidRPr="005161B3">
        <w:rPr>
          <w:sz w:val="28"/>
          <w:szCs w:val="28"/>
        </w:rPr>
        <w:t xml:space="preserve">В общем числе отопительных котельных преобладали мощностью до 3 </w:t>
      </w:r>
      <w:proofErr w:type="spellStart"/>
      <w:r w:rsidRPr="005161B3">
        <w:rPr>
          <w:sz w:val="28"/>
          <w:szCs w:val="28"/>
        </w:rPr>
        <w:t>Гкал\час</w:t>
      </w:r>
      <w:proofErr w:type="spellEnd"/>
      <w:r w:rsidRPr="005161B3">
        <w:rPr>
          <w:sz w:val="28"/>
          <w:szCs w:val="28"/>
        </w:rPr>
        <w:t xml:space="preserve"> каждая (их число составило 82,6% от общего количества), которые вырабатывали 34,5% тепла от всего объема производимой тепловой энергии. </w:t>
      </w:r>
      <w:proofErr w:type="gramStart"/>
      <w:r w:rsidRPr="005161B3">
        <w:rPr>
          <w:sz w:val="28"/>
          <w:szCs w:val="28"/>
        </w:rPr>
        <w:t>Основная доля (78,3%) котельных работали на твердом топливе, 21,7% - на газообразном.</w:t>
      </w:r>
      <w:proofErr w:type="gramEnd"/>
    </w:p>
    <w:p w:rsidR="005B6131" w:rsidRPr="005161B3" w:rsidRDefault="005B6131" w:rsidP="005B6131">
      <w:pPr>
        <w:jc w:val="both"/>
        <w:rPr>
          <w:sz w:val="28"/>
          <w:szCs w:val="28"/>
        </w:rPr>
      </w:pPr>
    </w:p>
    <w:p w:rsidR="005B6131" w:rsidRPr="005161B3" w:rsidRDefault="005B6131" w:rsidP="005B6131">
      <w:pPr>
        <w:jc w:val="both"/>
        <w:rPr>
          <w:sz w:val="28"/>
          <w:szCs w:val="28"/>
        </w:rPr>
        <w:sectPr w:rsidR="005B6131" w:rsidRPr="005161B3" w:rsidSect="005B6131">
          <w:footerReference w:type="even" r:id="rId14"/>
          <w:footerReference w:type="default" r:id="rId15"/>
          <w:pgSz w:w="11906" w:h="16838"/>
          <w:pgMar w:top="1134" w:right="746" w:bottom="993" w:left="1800" w:header="708" w:footer="708" w:gutter="0"/>
          <w:cols w:space="708"/>
          <w:titlePg/>
          <w:docGrid w:linePitch="360"/>
        </w:sectPr>
      </w:pPr>
    </w:p>
    <w:p w:rsidR="005B6131" w:rsidRPr="005161B3" w:rsidRDefault="00E43B4D" w:rsidP="00E43B4D">
      <w:pPr>
        <w:jc w:val="center"/>
        <w:rPr>
          <w:b/>
          <w:sz w:val="28"/>
          <w:szCs w:val="28"/>
        </w:rPr>
      </w:pPr>
      <w:r w:rsidRPr="005161B3">
        <w:rPr>
          <w:b/>
          <w:sz w:val="28"/>
          <w:szCs w:val="28"/>
        </w:rPr>
        <w:lastRenderedPageBreak/>
        <w:t xml:space="preserve">Коммунальная инфраструктура </w:t>
      </w:r>
      <w:r w:rsidRPr="005161B3">
        <w:rPr>
          <w:b/>
          <w:bCs/>
          <w:sz w:val="28"/>
          <w:szCs w:val="28"/>
        </w:rPr>
        <w:t>теплоснабжения, водоснабжения и водоотведения</w:t>
      </w:r>
    </w:p>
    <w:p w:rsidR="005B6131" w:rsidRPr="005161B3" w:rsidRDefault="005B6131" w:rsidP="005B6131">
      <w:pPr>
        <w:jc w:val="both"/>
        <w:rPr>
          <w:sz w:val="28"/>
          <w:szCs w:val="28"/>
        </w:rPr>
      </w:pPr>
    </w:p>
    <w:tbl>
      <w:tblPr>
        <w:tblW w:w="14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39"/>
        <w:gridCol w:w="1791"/>
        <w:gridCol w:w="1791"/>
        <w:gridCol w:w="1792"/>
        <w:gridCol w:w="1791"/>
        <w:gridCol w:w="1791"/>
        <w:gridCol w:w="1792"/>
      </w:tblGrid>
      <w:tr w:rsidR="005B6131" w:rsidRPr="005161B3" w:rsidTr="005B6131">
        <w:trPr>
          <w:trHeight w:val="20"/>
          <w:tblHeader/>
        </w:trPr>
        <w:tc>
          <w:tcPr>
            <w:tcW w:w="4139" w:type="dxa"/>
            <w:noWrap/>
            <w:vAlign w:val="center"/>
          </w:tcPr>
          <w:p w:rsidR="005B6131" w:rsidRPr="005161B3" w:rsidRDefault="005B6131" w:rsidP="005B6131">
            <w:pPr>
              <w:jc w:val="center"/>
              <w:rPr>
                <w:b/>
                <w:bCs/>
              </w:rPr>
            </w:pPr>
            <w:r w:rsidRPr="005161B3">
              <w:rPr>
                <w:b/>
                <w:bCs/>
                <w:sz w:val="22"/>
                <w:szCs w:val="22"/>
              </w:rPr>
              <w:t>Коммунальная сфера</w:t>
            </w:r>
          </w:p>
        </w:tc>
        <w:tc>
          <w:tcPr>
            <w:tcW w:w="1791" w:type="dxa"/>
            <w:vAlign w:val="center"/>
          </w:tcPr>
          <w:p w:rsidR="005B6131" w:rsidRPr="005161B3" w:rsidRDefault="005B6131" w:rsidP="005B6131">
            <w:pPr>
              <w:jc w:val="center"/>
              <w:rPr>
                <w:b/>
                <w:bCs/>
              </w:rPr>
            </w:pPr>
            <w:r w:rsidRPr="005161B3">
              <w:rPr>
                <w:b/>
                <w:bCs/>
                <w:sz w:val="22"/>
                <w:szCs w:val="22"/>
              </w:rPr>
              <w:t>2016 г.</w:t>
            </w:r>
          </w:p>
        </w:tc>
        <w:tc>
          <w:tcPr>
            <w:tcW w:w="1791" w:type="dxa"/>
            <w:vAlign w:val="center"/>
          </w:tcPr>
          <w:p w:rsidR="005B6131" w:rsidRPr="005161B3" w:rsidRDefault="005B6131" w:rsidP="005B6131">
            <w:pPr>
              <w:jc w:val="center"/>
              <w:rPr>
                <w:b/>
                <w:bCs/>
              </w:rPr>
            </w:pPr>
            <w:r w:rsidRPr="005161B3">
              <w:rPr>
                <w:b/>
                <w:bCs/>
                <w:sz w:val="22"/>
                <w:szCs w:val="22"/>
              </w:rPr>
              <w:t>2017 г.</w:t>
            </w:r>
          </w:p>
        </w:tc>
        <w:tc>
          <w:tcPr>
            <w:tcW w:w="1792" w:type="dxa"/>
            <w:vAlign w:val="center"/>
          </w:tcPr>
          <w:p w:rsidR="005B6131" w:rsidRPr="005161B3" w:rsidRDefault="005B6131" w:rsidP="005B6131">
            <w:pPr>
              <w:jc w:val="center"/>
              <w:rPr>
                <w:b/>
                <w:bCs/>
              </w:rPr>
            </w:pPr>
            <w:r w:rsidRPr="005161B3">
              <w:rPr>
                <w:b/>
                <w:bCs/>
                <w:sz w:val="22"/>
                <w:szCs w:val="22"/>
              </w:rPr>
              <w:t>2018г.</w:t>
            </w:r>
          </w:p>
        </w:tc>
        <w:tc>
          <w:tcPr>
            <w:tcW w:w="1791" w:type="dxa"/>
            <w:vAlign w:val="center"/>
          </w:tcPr>
          <w:p w:rsidR="005B6131" w:rsidRPr="005161B3" w:rsidRDefault="005B6131" w:rsidP="005B6131">
            <w:pPr>
              <w:jc w:val="center"/>
              <w:rPr>
                <w:b/>
                <w:bCs/>
              </w:rPr>
            </w:pPr>
            <w:r w:rsidRPr="005161B3">
              <w:rPr>
                <w:b/>
                <w:bCs/>
                <w:sz w:val="22"/>
                <w:szCs w:val="22"/>
              </w:rPr>
              <w:t>2019 г.</w:t>
            </w:r>
          </w:p>
        </w:tc>
        <w:tc>
          <w:tcPr>
            <w:tcW w:w="1791" w:type="dxa"/>
            <w:vAlign w:val="center"/>
          </w:tcPr>
          <w:p w:rsidR="005B6131" w:rsidRPr="005161B3" w:rsidRDefault="005B6131" w:rsidP="005B6131">
            <w:pPr>
              <w:ind w:left="-29" w:firstLine="29"/>
              <w:jc w:val="center"/>
              <w:rPr>
                <w:b/>
                <w:bCs/>
              </w:rPr>
            </w:pPr>
            <w:smartTag w:uri="urn:schemas-microsoft-com:office:smarttags" w:element="metricconverter">
              <w:smartTagPr>
                <w:attr w:name="ProductID" w:val="2018 г"/>
              </w:smartTagPr>
              <w:r w:rsidRPr="005161B3">
                <w:rPr>
                  <w:b/>
                  <w:bCs/>
                  <w:sz w:val="22"/>
                  <w:szCs w:val="22"/>
                </w:rPr>
                <w:t>2018 г</w:t>
              </w:r>
            </w:smartTag>
            <w:r w:rsidRPr="005161B3">
              <w:rPr>
                <w:b/>
                <w:bCs/>
                <w:sz w:val="22"/>
                <w:szCs w:val="22"/>
              </w:rPr>
              <w:t xml:space="preserve">. </w:t>
            </w:r>
            <w:proofErr w:type="gramStart"/>
            <w:r w:rsidRPr="005161B3">
              <w:rPr>
                <w:b/>
                <w:bCs/>
                <w:sz w:val="22"/>
                <w:szCs w:val="22"/>
              </w:rPr>
              <w:t>в</w:t>
            </w:r>
            <w:proofErr w:type="gramEnd"/>
            <w:r w:rsidRPr="005161B3">
              <w:rPr>
                <w:b/>
                <w:bCs/>
                <w:sz w:val="22"/>
                <w:szCs w:val="22"/>
              </w:rPr>
              <w:t xml:space="preserve"> % к 2016г.</w:t>
            </w:r>
          </w:p>
        </w:tc>
        <w:tc>
          <w:tcPr>
            <w:tcW w:w="1792" w:type="dxa"/>
            <w:vAlign w:val="center"/>
          </w:tcPr>
          <w:p w:rsidR="005B6131" w:rsidRPr="005161B3" w:rsidRDefault="005B6131" w:rsidP="005B6131">
            <w:pPr>
              <w:jc w:val="center"/>
              <w:rPr>
                <w:b/>
                <w:bCs/>
              </w:rPr>
            </w:pPr>
          </w:p>
        </w:tc>
      </w:tr>
      <w:tr w:rsidR="005B6131" w:rsidRPr="005161B3" w:rsidTr="005B6131">
        <w:trPr>
          <w:trHeight w:val="20"/>
        </w:trPr>
        <w:tc>
          <w:tcPr>
            <w:tcW w:w="4139" w:type="dxa"/>
          </w:tcPr>
          <w:p w:rsidR="005B6131" w:rsidRPr="005161B3" w:rsidRDefault="005B6131" w:rsidP="005B6131"/>
        </w:tc>
        <w:tc>
          <w:tcPr>
            <w:tcW w:w="10748" w:type="dxa"/>
            <w:gridSpan w:val="6"/>
            <w:vAlign w:val="bottom"/>
          </w:tcPr>
          <w:p w:rsidR="005B6131" w:rsidRPr="005161B3" w:rsidRDefault="005B6131" w:rsidP="005B6131">
            <w:pPr>
              <w:jc w:val="center"/>
            </w:pPr>
            <w:r w:rsidRPr="005161B3">
              <w:rPr>
                <w:sz w:val="22"/>
                <w:szCs w:val="22"/>
              </w:rPr>
              <w:t xml:space="preserve">Протяженность </w:t>
            </w:r>
            <w:r w:rsidRPr="005161B3">
              <w:rPr>
                <w:bCs/>
                <w:sz w:val="22"/>
                <w:szCs w:val="22"/>
              </w:rPr>
              <w:t>тепловых</w:t>
            </w:r>
            <w:r w:rsidRPr="005161B3">
              <w:rPr>
                <w:sz w:val="22"/>
                <w:szCs w:val="22"/>
              </w:rPr>
              <w:t xml:space="preserve"> и паровых сетей в двухтрубном исчислении, </w:t>
            </w:r>
            <w:proofErr w:type="gramStart"/>
            <w:r w:rsidRPr="005161B3">
              <w:rPr>
                <w:sz w:val="22"/>
                <w:szCs w:val="22"/>
              </w:rPr>
              <w:t>км</w:t>
            </w:r>
            <w:proofErr w:type="gramEnd"/>
          </w:p>
        </w:tc>
      </w:tr>
      <w:tr w:rsidR="005B6131" w:rsidRPr="005161B3" w:rsidTr="005B6131">
        <w:trPr>
          <w:trHeight w:val="20"/>
        </w:trPr>
        <w:tc>
          <w:tcPr>
            <w:tcW w:w="4139" w:type="dxa"/>
          </w:tcPr>
          <w:p w:rsidR="005B6131" w:rsidRPr="005161B3" w:rsidRDefault="005B6131" w:rsidP="005B6131">
            <w:r w:rsidRPr="005161B3">
              <w:rPr>
                <w:sz w:val="22"/>
                <w:szCs w:val="22"/>
              </w:rPr>
              <w:t>МУП «</w:t>
            </w:r>
            <w:proofErr w:type="spellStart"/>
            <w:r w:rsidRPr="005161B3">
              <w:rPr>
                <w:sz w:val="22"/>
                <w:szCs w:val="22"/>
              </w:rPr>
              <w:t>Невельские</w:t>
            </w:r>
            <w:proofErr w:type="spellEnd"/>
            <w:r w:rsidRPr="005161B3">
              <w:rPr>
                <w:sz w:val="22"/>
                <w:szCs w:val="22"/>
              </w:rPr>
              <w:t xml:space="preserve"> теплосети»</w:t>
            </w:r>
          </w:p>
        </w:tc>
        <w:tc>
          <w:tcPr>
            <w:tcW w:w="1791" w:type="dxa"/>
            <w:vAlign w:val="center"/>
          </w:tcPr>
          <w:p w:rsidR="005B6131" w:rsidRPr="005161B3" w:rsidRDefault="005B6131" w:rsidP="005B6131">
            <w:pPr>
              <w:jc w:val="center"/>
              <w:rPr>
                <w:highlight w:val="yellow"/>
              </w:rPr>
            </w:pPr>
            <w:r w:rsidRPr="005161B3">
              <w:t>27,3</w:t>
            </w:r>
          </w:p>
        </w:tc>
        <w:tc>
          <w:tcPr>
            <w:tcW w:w="1791" w:type="dxa"/>
            <w:vAlign w:val="center"/>
          </w:tcPr>
          <w:p w:rsidR="005B6131" w:rsidRPr="005161B3" w:rsidRDefault="005B6131" w:rsidP="005B6131">
            <w:pPr>
              <w:ind w:left="-391" w:firstLine="391"/>
              <w:jc w:val="center"/>
              <w:rPr>
                <w:highlight w:val="yellow"/>
              </w:rPr>
            </w:pPr>
            <w:r w:rsidRPr="005161B3">
              <w:t>27,3</w:t>
            </w:r>
          </w:p>
        </w:tc>
        <w:tc>
          <w:tcPr>
            <w:tcW w:w="1792" w:type="dxa"/>
            <w:vAlign w:val="center"/>
          </w:tcPr>
          <w:p w:rsidR="005B6131" w:rsidRPr="005161B3" w:rsidRDefault="005B6131" w:rsidP="005B6131">
            <w:pPr>
              <w:jc w:val="center"/>
            </w:pPr>
            <w:r w:rsidRPr="005161B3">
              <w:t>27,2</w:t>
            </w:r>
          </w:p>
        </w:tc>
        <w:tc>
          <w:tcPr>
            <w:tcW w:w="1791" w:type="dxa"/>
            <w:vAlign w:val="center"/>
          </w:tcPr>
          <w:p w:rsidR="005B6131" w:rsidRPr="005161B3" w:rsidRDefault="005B6131" w:rsidP="005B6131">
            <w:pPr>
              <w:jc w:val="center"/>
            </w:pPr>
            <w:r w:rsidRPr="005161B3">
              <w:t>27,2</w:t>
            </w:r>
          </w:p>
        </w:tc>
        <w:tc>
          <w:tcPr>
            <w:tcW w:w="1791" w:type="dxa"/>
            <w:vAlign w:val="center"/>
          </w:tcPr>
          <w:p w:rsidR="005B6131" w:rsidRPr="005161B3" w:rsidRDefault="005B6131" w:rsidP="005B6131">
            <w:pPr>
              <w:jc w:val="center"/>
              <w:rPr>
                <w:highlight w:val="yellow"/>
              </w:rPr>
            </w:pPr>
            <w:r w:rsidRPr="005161B3">
              <w:t>99,6</w:t>
            </w:r>
          </w:p>
        </w:tc>
        <w:tc>
          <w:tcPr>
            <w:tcW w:w="1792" w:type="dxa"/>
          </w:tcPr>
          <w:p w:rsidR="005B6131" w:rsidRPr="005161B3" w:rsidRDefault="005B6131" w:rsidP="005B6131">
            <w:pPr>
              <w:rPr>
                <w:highlight w:val="yellow"/>
              </w:rPr>
            </w:pPr>
          </w:p>
        </w:tc>
      </w:tr>
      <w:tr w:rsidR="005B6131" w:rsidRPr="005161B3" w:rsidTr="005B6131">
        <w:trPr>
          <w:trHeight w:val="20"/>
        </w:trPr>
        <w:tc>
          <w:tcPr>
            <w:tcW w:w="4139" w:type="dxa"/>
          </w:tcPr>
          <w:p w:rsidR="005B6131" w:rsidRPr="005161B3" w:rsidRDefault="005B6131" w:rsidP="005B6131"/>
        </w:tc>
        <w:tc>
          <w:tcPr>
            <w:tcW w:w="10748" w:type="dxa"/>
            <w:gridSpan w:val="6"/>
            <w:vAlign w:val="bottom"/>
          </w:tcPr>
          <w:p w:rsidR="005B6131" w:rsidRPr="005161B3" w:rsidRDefault="005B6131" w:rsidP="005B6131">
            <w:pPr>
              <w:jc w:val="center"/>
              <w:rPr>
                <w:highlight w:val="yellow"/>
              </w:rPr>
            </w:pPr>
            <w:r w:rsidRPr="005161B3">
              <w:rPr>
                <w:sz w:val="22"/>
                <w:szCs w:val="22"/>
              </w:rPr>
              <w:t xml:space="preserve">в том числе </w:t>
            </w:r>
            <w:proofErr w:type="gramStart"/>
            <w:r w:rsidRPr="005161B3">
              <w:rPr>
                <w:sz w:val="22"/>
                <w:szCs w:val="22"/>
              </w:rPr>
              <w:t>нуждающихся</w:t>
            </w:r>
            <w:proofErr w:type="gramEnd"/>
            <w:r w:rsidRPr="005161B3">
              <w:rPr>
                <w:sz w:val="22"/>
                <w:szCs w:val="22"/>
              </w:rPr>
              <w:t xml:space="preserve"> в замене, м</w:t>
            </w:r>
          </w:p>
        </w:tc>
      </w:tr>
      <w:tr w:rsidR="005B6131" w:rsidRPr="005161B3" w:rsidTr="005B6131">
        <w:trPr>
          <w:trHeight w:val="20"/>
        </w:trPr>
        <w:tc>
          <w:tcPr>
            <w:tcW w:w="4139" w:type="dxa"/>
          </w:tcPr>
          <w:p w:rsidR="005B6131" w:rsidRPr="005161B3" w:rsidRDefault="005B6131" w:rsidP="005B6131">
            <w:r w:rsidRPr="005161B3">
              <w:rPr>
                <w:sz w:val="22"/>
                <w:szCs w:val="22"/>
              </w:rPr>
              <w:t>МУП «</w:t>
            </w:r>
            <w:proofErr w:type="spellStart"/>
            <w:r w:rsidRPr="005161B3">
              <w:rPr>
                <w:sz w:val="22"/>
                <w:szCs w:val="22"/>
              </w:rPr>
              <w:t>Невельские</w:t>
            </w:r>
            <w:proofErr w:type="spellEnd"/>
            <w:r w:rsidRPr="005161B3">
              <w:rPr>
                <w:sz w:val="22"/>
                <w:szCs w:val="22"/>
              </w:rPr>
              <w:t xml:space="preserve"> теплосети»</w:t>
            </w:r>
          </w:p>
        </w:tc>
        <w:tc>
          <w:tcPr>
            <w:tcW w:w="1791" w:type="dxa"/>
            <w:vAlign w:val="center"/>
          </w:tcPr>
          <w:p w:rsidR="005B6131" w:rsidRPr="005161B3" w:rsidRDefault="005B6131" w:rsidP="005B6131">
            <w:pPr>
              <w:jc w:val="center"/>
            </w:pPr>
            <w:r w:rsidRPr="005161B3">
              <w:t>21,7</w:t>
            </w:r>
          </w:p>
        </w:tc>
        <w:tc>
          <w:tcPr>
            <w:tcW w:w="1791" w:type="dxa"/>
            <w:vAlign w:val="center"/>
          </w:tcPr>
          <w:p w:rsidR="005B6131" w:rsidRPr="005161B3" w:rsidRDefault="005B6131" w:rsidP="005B6131">
            <w:pPr>
              <w:jc w:val="center"/>
            </w:pPr>
            <w:r w:rsidRPr="005161B3">
              <w:t>22</w:t>
            </w:r>
          </w:p>
        </w:tc>
        <w:tc>
          <w:tcPr>
            <w:tcW w:w="1792" w:type="dxa"/>
            <w:vAlign w:val="center"/>
          </w:tcPr>
          <w:p w:rsidR="005B6131" w:rsidRPr="005161B3" w:rsidRDefault="005B6131" w:rsidP="005B6131">
            <w:pPr>
              <w:jc w:val="center"/>
            </w:pPr>
            <w:r w:rsidRPr="005161B3">
              <w:t>23</w:t>
            </w:r>
          </w:p>
        </w:tc>
        <w:tc>
          <w:tcPr>
            <w:tcW w:w="1791" w:type="dxa"/>
            <w:vAlign w:val="center"/>
          </w:tcPr>
          <w:p w:rsidR="005B6131" w:rsidRPr="005161B3" w:rsidRDefault="005B6131" w:rsidP="005B6131">
            <w:pPr>
              <w:jc w:val="center"/>
            </w:pPr>
            <w:r w:rsidRPr="005161B3">
              <w:t>25</w:t>
            </w:r>
          </w:p>
        </w:tc>
        <w:tc>
          <w:tcPr>
            <w:tcW w:w="1791" w:type="dxa"/>
            <w:vAlign w:val="center"/>
          </w:tcPr>
          <w:p w:rsidR="005B6131" w:rsidRPr="005161B3" w:rsidRDefault="005B6131" w:rsidP="005B6131">
            <w:pPr>
              <w:jc w:val="center"/>
            </w:pPr>
            <w:r w:rsidRPr="005161B3">
              <w:t>115</w:t>
            </w:r>
          </w:p>
        </w:tc>
        <w:tc>
          <w:tcPr>
            <w:tcW w:w="1792" w:type="dxa"/>
          </w:tcPr>
          <w:p w:rsidR="005B6131" w:rsidRPr="005161B3" w:rsidRDefault="005B6131" w:rsidP="005B6131">
            <w:pPr>
              <w:rPr>
                <w:highlight w:val="yellow"/>
              </w:rPr>
            </w:pPr>
          </w:p>
        </w:tc>
      </w:tr>
      <w:tr w:rsidR="005B6131" w:rsidRPr="005161B3" w:rsidTr="005B6131">
        <w:trPr>
          <w:trHeight w:val="20"/>
        </w:trPr>
        <w:tc>
          <w:tcPr>
            <w:tcW w:w="4139" w:type="dxa"/>
          </w:tcPr>
          <w:p w:rsidR="005B6131" w:rsidRPr="005161B3" w:rsidRDefault="005B6131" w:rsidP="005B6131"/>
        </w:tc>
        <w:tc>
          <w:tcPr>
            <w:tcW w:w="10748" w:type="dxa"/>
            <w:gridSpan w:val="6"/>
            <w:vAlign w:val="bottom"/>
          </w:tcPr>
          <w:p w:rsidR="005B6131" w:rsidRPr="005161B3" w:rsidRDefault="005B6131" w:rsidP="005B6131">
            <w:pPr>
              <w:jc w:val="center"/>
              <w:rPr>
                <w:highlight w:val="yellow"/>
              </w:rPr>
            </w:pPr>
            <w:r w:rsidRPr="005161B3">
              <w:rPr>
                <w:sz w:val="22"/>
                <w:szCs w:val="22"/>
              </w:rPr>
              <w:t xml:space="preserve">Протяженность тепловых и паровых сетей, которые были заменены и отремонтированы за отчетный год, </w:t>
            </w:r>
            <w:proofErr w:type="gramStart"/>
            <w:r w:rsidRPr="005161B3">
              <w:rPr>
                <w:sz w:val="22"/>
                <w:szCs w:val="22"/>
              </w:rPr>
              <w:t>км</w:t>
            </w:r>
            <w:proofErr w:type="gramEnd"/>
          </w:p>
        </w:tc>
      </w:tr>
      <w:tr w:rsidR="005B6131" w:rsidRPr="005161B3" w:rsidTr="005B6131">
        <w:trPr>
          <w:trHeight w:val="20"/>
        </w:trPr>
        <w:tc>
          <w:tcPr>
            <w:tcW w:w="4139" w:type="dxa"/>
          </w:tcPr>
          <w:p w:rsidR="005B6131" w:rsidRPr="005161B3" w:rsidRDefault="005B6131" w:rsidP="005B6131">
            <w:r w:rsidRPr="005161B3">
              <w:rPr>
                <w:sz w:val="22"/>
                <w:szCs w:val="22"/>
              </w:rPr>
              <w:t>МУП «</w:t>
            </w:r>
            <w:proofErr w:type="spellStart"/>
            <w:r w:rsidRPr="005161B3">
              <w:rPr>
                <w:sz w:val="22"/>
                <w:szCs w:val="22"/>
              </w:rPr>
              <w:t>Невельские</w:t>
            </w:r>
            <w:proofErr w:type="spellEnd"/>
            <w:r w:rsidRPr="005161B3">
              <w:rPr>
                <w:sz w:val="22"/>
                <w:szCs w:val="22"/>
              </w:rPr>
              <w:t xml:space="preserve"> теплосети»</w:t>
            </w:r>
          </w:p>
        </w:tc>
        <w:tc>
          <w:tcPr>
            <w:tcW w:w="1791" w:type="dxa"/>
            <w:vAlign w:val="center"/>
          </w:tcPr>
          <w:p w:rsidR="005B6131" w:rsidRPr="005161B3" w:rsidRDefault="005B6131" w:rsidP="005B6131">
            <w:pPr>
              <w:jc w:val="center"/>
              <w:rPr>
                <w:highlight w:val="yellow"/>
              </w:rPr>
            </w:pPr>
            <w:r w:rsidRPr="005161B3">
              <w:t>0,1</w:t>
            </w:r>
          </w:p>
        </w:tc>
        <w:tc>
          <w:tcPr>
            <w:tcW w:w="1791" w:type="dxa"/>
            <w:vAlign w:val="center"/>
          </w:tcPr>
          <w:p w:rsidR="005B6131" w:rsidRPr="005161B3" w:rsidRDefault="005B6131" w:rsidP="005B6131">
            <w:pPr>
              <w:jc w:val="center"/>
            </w:pPr>
            <w:r w:rsidRPr="005161B3">
              <w:t>0,2</w:t>
            </w:r>
          </w:p>
        </w:tc>
        <w:tc>
          <w:tcPr>
            <w:tcW w:w="1792" w:type="dxa"/>
            <w:vAlign w:val="center"/>
          </w:tcPr>
          <w:p w:rsidR="005B6131" w:rsidRPr="005161B3" w:rsidRDefault="005B6131" w:rsidP="005B6131">
            <w:pPr>
              <w:jc w:val="center"/>
            </w:pPr>
            <w:r w:rsidRPr="005161B3">
              <w:t>0,8</w:t>
            </w:r>
          </w:p>
        </w:tc>
        <w:tc>
          <w:tcPr>
            <w:tcW w:w="1791" w:type="dxa"/>
            <w:vAlign w:val="center"/>
          </w:tcPr>
          <w:p w:rsidR="005B6131" w:rsidRPr="005161B3" w:rsidRDefault="005B6131" w:rsidP="005B6131">
            <w:pPr>
              <w:jc w:val="center"/>
              <w:rPr>
                <w:highlight w:val="yellow"/>
              </w:rPr>
            </w:pPr>
          </w:p>
        </w:tc>
        <w:tc>
          <w:tcPr>
            <w:tcW w:w="1791" w:type="dxa"/>
            <w:vAlign w:val="center"/>
          </w:tcPr>
          <w:p w:rsidR="005B6131" w:rsidRPr="005161B3" w:rsidRDefault="005B6131" w:rsidP="005B6131">
            <w:pPr>
              <w:jc w:val="center"/>
              <w:rPr>
                <w:highlight w:val="yellow"/>
              </w:rPr>
            </w:pPr>
          </w:p>
        </w:tc>
        <w:tc>
          <w:tcPr>
            <w:tcW w:w="1792" w:type="dxa"/>
          </w:tcPr>
          <w:p w:rsidR="005B6131" w:rsidRPr="005161B3" w:rsidRDefault="005B6131" w:rsidP="005B6131">
            <w:pPr>
              <w:rPr>
                <w:highlight w:val="yellow"/>
              </w:rPr>
            </w:pPr>
          </w:p>
        </w:tc>
      </w:tr>
      <w:tr w:rsidR="005B6131" w:rsidRPr="005161B3" w:rsidTr="005B6131">
        <w:trPr>
          <w:trHeight w:val="20"/>
        </w:trPr>
        <w:tc>
          <w:tcPr>
            <w:tcW w:w="4139" w:type="dxa"/>
          </w:tcPr>
          <w:p w:rsidR="005B6131" w:rsidRPr="005161B3" w:rsidRDefault="005B6131" w:rsidP="005B6131"/>
        </w:tc>
        <w:tc>
          <w:tcPr>
            <w:tcW w:w="10748" w:type="dxa"/>
            <w:gridSpan w:val="6"/>
            <w:vAlign w:val="bottom"/>
          </w:tcPr>
          <w:p w:rsidR="005B6131" w:rsidRPr="005161B3" w:rsidRDefault="005B6131" w:rsidP="005B6131">
            <w:pPr>
              <w:jc w:val="center"/>
              <w:rPr>
                <w:highlight w:val="yellow"/>
              </w:rPr>
            </w:pPr>
            <w:r w:rsidRPr="005161B3">
              <w:rPr>
                <w:sz w:val="22"/>
                <w:szCs w:val="22"/>
              </w:rPr>
              <w:t xml:space="preserve">Одиночное протяжение уличной </w:t>
            </w:r>
            <w:r w:rsidRPr="005161B3">
              <w:rPr>
                <w:bCs/>
                <w:sz w:val="22"/>
                <w:szCs w:val="22"/>
              </w:rPr>
              <w:t>водопроводной</w:t>
            </w:r>
            <w:r w:rsidRPr="005161B3">
              <w:rPr>
                <w:sz w:val="22"/>
                <w:szCs w:val="22"/>
              </w:rPr>
              <w:t xml:space="preserve"> сети, </w:t>
            </w:r>
            <w:proofErr w:type="gramStart"/>
            <w:r w:rsidRPr="005161B3">
              <w:rPr>
                <w:sz w:val="22"/>
                <w:szCs w:val="22"/>
              </w:rPr>
              <w:t>км</w:t>
            </w:r>
            <w:proofErr w:type="gramEnd"/>
          </w:p>
        </w:tc>
      </w:tr>
      <w:tr w:rsidR="005B6131" w:rsidRPr="005161B3" w:rsidTr="005B6131">
        <w:trPr>
          <w:trHeight w:val="20"/>
        </w:trPr>
        <w:tc>
          <w:tcPr>
            <w:tcW w:w="4139" w:type="dxa"/>
          </w:tcPr>
          <w:p w:rsidR="005B6131" w:rsidRPr="005161B3" w:rsidRDefault="005B6131" w:rsidP="005B6131">
            <w:r w:rsidRPr="005161B3">
              <w:rPr>
                <w:sz w:val="22"/>
                <w:szCs w:val="22"/>
              </w:rPr>
              <w:t>МУП «</w:t>
            </w:r>
            <w:proofErr w:type="spellStart"/>
            <w:r w:rsidRPr="005161B3">
              <w:rPr>
                <w:sz w:val="22"/>
                <w:szCs w:val="22"/>
              </w:rPr>
              <w:t>Невельские</w:t>
            </w:r>
            <w:proofErr w:type="spellEnd"/>
            <w:r w:rsidRPr="005161B3">
              <w:rPr>
                <w:sz w:val="22"/>
                <w:szCs w:val="22"/>
              </w:rPr>
              <w:t xml:space="preserve"> теплосети»</w:t>
            </w:r>
          </w:p>
        </w:tc>
        <w:tc>
          <w:tcPr>
            <w:tcW w:w="1791" w:type="dxa"/>
            <w:vAlign w:val="center"/>
          </w:tcPr>
          <w:p w:rsidR="005B6131" w:rsidRPr="005161B3" w:rsidRDefault="005B6131" w:rsidP="005B6131">
            <w:pPr>
              <w:jc w:val="center"/>
              <w:rPr>
                <w:highlight w:val="yellow"/>
              </w:rPr>
            </w:pPr>
            <w:r w:rsidRPr="005161B3">
              <w:t>45,2</w:t>
            </w:r>
          </w:p>
        </w:tc>
        <w:tc>
          <w:tcPr>
            <w:tcW w:w="1791" w:type="dxa"/>
            <w:vAlign w:val="center"/>
          </w:tcPr>
          <w:p w:rsidR="005B6131" w:rsidRPr="005161B3" w:rsidRDefault="005B6131" w:rsidP="005B6131">
            <w:pPr>
              <w:jc w:val="center"/>
            </w:pPr>
            <w:r w:rsidRPr="005161B3">
              <w:t>45,2</w:t>
            </w:r>
          </w:p>
        </w:tc>
        <w:tc>
          <w:tcPr>
            <w:tcW w:w="1792" w:type="dxa"/>
            <w:vAlign w:val="center"/>
          </w:tcPr>
          <w:p w:rsidR="005B6131" w:rsidRPr="005161B3" w:rsidRDefault="005B6131" w:rsidP="005B6131">
            <w:pPr>
              <w:jc w:val="center"/>
            </w:pPr>
            <w:r w:rsidRPr="005161B3">
              <w:t>45,2</w:t>
            </w:r>
          </w:p>
        </w:tc>
        <w:tc>
          <w:tcPr>
            <w:tcW w:w="1791" w:type="dxa"/>
            <w:vAlign w:val="center"/>
          </w:tcPr>
          <w:p w:rsidR="005B6131" w:rsidRPr="005161B3" w:rsidRDefault="005B6131" w:rsidP="005B6131">
            <w:pPr>
              <w:jc w:val="center"/>
            </w:pPr>
            <w:r w:rsidRPr="005161B3">
              <w:t>45,2</w:t>
            </w:r>
          </w:p>
        </w:tc>
        <w:tc>
          <w:tcPr>
            <w:tcW w:w="1791" w:type="dxa"/>
            <w:vAlign w:val="center"/>
          </w:tcPr>
          <w:p w:rsidR="005B6131" w:rsidRPr="005161B3" w:rsidRDefault="005B6131" w:rsidP="005B6131">
            <w:pPr>
              <w:jc w:val="center"/>
              <w:rPr>
                <w:highlight w:val="yellow"/>
              </w:rPr>
            </w:pPr>
            <w:r w:rsidRPr="005161B3">
              <w:t>100</w:t>
            </w:r>
          </w:p>
        </w:tc>
        <w:tc>
          <w:tcPr>
            <w:tcW w:w="1792" w:type="dxa"/>
          </w:tcPr>
          <w:p w:rsidR="005B6131" w:rsidRPr="005161B3" w:rsidRDefault="005B6131" w:rsidP="005B6131">
            <w:pPr>
              <w:rPr>
                <w:highlight w:val="yellow"/>
              </w:rPr>
            </w:pPr>
          </w:p>
        </w:tc>
      </w:tr>
      <w:tr w:rsidR="005B6131" w:rsidRPr="005161B3" w:rsidTr="005B6131">
        <w:trPr>
          <w:trHeight w:val="20"/>
        </w:trPr>
        <w:tc>
          <w:tcPr>
            <w:tcW w:w="4139" w:type="dxa"/>
          </w:tcPr>
          <w:p w:rsidR="005B6131" w:rsidRPr="005161B3" w:rsidRDefault="005B6131" w:rsidP="005B6131"/>
        </w:tc>
        <w:tc>
          <w:tcPr>
            <w:tcW w:w="10748" w:type="dxa"/>
            <w:gridSpan w:val="6"/>
            <w:vAlign w:val="bottom"/>
          </w:tcPr>
          <w:p w:rsidR="005B6131" w:rsidRPr="005161B3" w:rsidRDefault="005B6131" w:rsidP="005B6131">
            <w:pPr>
              <w:jc w:val="center"/>
              <w:rPr>
                <w:highlight w:val="yellow"/>
              </w:rPr>
            </w:pPr>
            <w:proofErr w:type="gramStart"/>
            <w:r w:rsidRPr="005161B3">
              <w:rPr>
                <w:sz w:val="22"/>
                <w:szCs w:val="22"/>
              </w:rPr>
              <w:t>в том числе нуждающейся в замене, км</w:t>
            </w:r>
            <w:proofErr w:type="gramEnd"/>
          </w:p>
        </w:tc>
      </w:tr>
      <w:tr w:rsidR="005B6131" w:rsidRPr="005161B3" w:rsidTr="005B6131">
        <w:trPr>
          <w:trHeight w:val="20"/>
        </w:trPr>
        <w:tc>
          <w:tcPr>
            <w:tcW w:w="4139" w:type="dxa"/>
          </w:tcPr>
          <w:p w:rsidR="005B6131" w:rsidRPr="005161B3" w:rsidRDefault="005B6131" w:rsidP="005B6131">
            <w:r w:rsidRPr="005161B3">
              <w:rPr>
                <w:sz w:val="22"/>
                <w:szCs w:val="22"/>
              </w:rPr>
              <w:t>МУП «</w:t>
            </w:r>
            <w:proofErr w:type="spellStart"/>
            <w:r w:rsidRPr="005161B3">
              <w:rPr>
                <w:sz w:val="22"/>
                <w:szCs w:val="22"/>
              </w:rPr>
              <w:t>Невельские</w:t>
            </w:r>
            <w:proofErr w:type="spellEnd"/>
            <w:r w:rsidRPr="005161B3">
              <w:rPr>
                <w:sz w:val="22"/>
                <w:szCs w:val="22"/>
              </w:rPr>
              <w:t xml:space="preserve"> теплосети»</w:t>
            </w:r>
          </w:p>
        </w:tc>
        <w:tc>
          <w:tcPr>
            <w:tcW w:w="1791" w:type="dxa"/>
            <w:vAlign w:val="center"/>
          </w:tcPr>
          <w:p w:rsidR="005B6131" w:rsidRPr="005161B3" w:rsidRDefault="005B6131" w:rsidP="005B6131">
            <w:pPr>
              <w:jc w:val="center"/>
              <w:rPr>
                <w:highlight w:val="yellow"/>
              </w:rPr>
            </w:pPr>
            <w:r w:rsidRPr="005161B3">
              <w:t>29,2</w:t>
            </w:r>
          </w:p>
        </w:tc>
        <w:tc>
          <w:tcPr>
            <w:tcW w:w="1791" w:type="dxa"/>
            <w:vAlign w:val="center"/>
          </w:tcPr>
          <w:p w:rsidR="005B6131" w:rsidRPr="005161B3" w:rsidRDefault="005B6131" w:rsidP="005B6131">
            <w:pPr>
              <w:jc w:val="center"/>
              <w:rPr>
                <w:highlight w:val="yellow"/>
              </w:rPr>
            </w:pPr>
            <w:r w:rsidRPr="005161B3">
              <w:t>30,9</w:t>
            </w:r>
          </w:p>
        </w:tc>
        <w:tc>
          <w:tcPr>
            <w:tcW w:w="1792" w:type="dxa"/>
            <w:vAlign w:val="center"/>
          </w:tcPr>
          <w:p w:rsidR="005B6131" w:rsidRPr="005161B3" w:rsidRDefault="005B6131" w:rsidP="005B6131">
            <w:pPr>
              <w:jc w:val="center"/>
            </w:pPr>
            <w:r w:rsidRPr="005161B3">
              <w:t>31,9</w:t>
            </w:r>
          </w:p>
        </w:tc>
        <w:tc>
          <w:tcPr>
            <w:tcW w:w="1791" w:type="dxa"/>
            <w:vAlign w:val="center"/>
          </w:tcPr>
          <w:p w:rsidR="005B6131" w:rsidRPr="005161B3" w:rsidRDefault="005B6131" w:rsidP="005B6131">
            <w:pPr>
              <w:jc w:val="center"/>
            </w:pPr>
            <w:r w:rsidRPr="005161B3">
              <w:t>33</w:t>
            </w:r>
          </w:p>
        </w:tc>
        <w:tc>
          <w:tcPr>
            <w:tcW w:w="1791" w:type="dxa"/>
            <w:vAlign w:val="center"/>
          </w:tcPr>
          <w:p w:rsidR="005B6131" w:rsidRPr="005161B3" w:rsidRDefault="005B6131" w:rsidP="005B6131">
            <w:pPr>
              <w:jc w:val="center"/>
              <w:rPr>
                <w:highlight w:val="yellow"/>
              </w:rPr>
            </w:pPr>
            <w:r w:rsidRPr="005161B3">
              <w:t>109,2</w:t>
            </w:r>
          </w:p>
        </w:tc>
        <w:tc>
          <w:tcPr>
            <w:tcW w:w="1792" w:type="dxa"/>
          </w:tcPr>
          <w:p w:rsidR="005B6131" w:rsidRPr="005161B3" w:rsidRDefault="005B6131" w:rsidP="005B6131">
            <w:pPr>
              <w:rPr>
                <w:highlight w:val="yellow"/>
              </w:rPr>
            </w:pPr>
          </w:p>
        </w:tc>
      </w:tr>
      <w:tr w:rsidR="005B6131" w:rsidRPr="005161B3" w:rsidTr="005B6131">
        <w:trPr>
          <w:trHeight w:val="20"/>
        </w:trPr>
        <w:tc>
          <w:tcPr>
            <w:tcW w:w="4139" w:type="dxa"/>
          </w:tcPr>
          <w:p w:rsidR="005B6131" w:rsidRPr="005161B3" w:rsidRDefault="005B6131" w:rsidP="005B6131"/>
        </w:tc>
        <w:tc>
          <w:tcPr>
            <w:tcW w:w="10748" w:type="dxa"/>
            <w:gridSpan w:val="6"/>
            <w:vAlign w:val="bottom"/>
          </w:tcPr>
          <w:p w:rsidR="005B6131" w:rsidRPr="005161B3" w:rsidRDefault="005B6131" w:rsidP="005B6131">
            <w:pPr>
              <w:jc w:val="center"/>
              <w:rPr>
                <w:highlight w:val="yellow"/>
              </w:rPr>
            </w:pPr>
            <w:r w:rsidRPr="005161B3">
              <w:rPr>
                <w:sz w:val="22"/>
                <w:szCs w:val="22"/>
              </w:rPr>
              <w:t xml:space="preserve">Одиночное протяжение уличной водопроводной сети, которая заменена и отремонтирована за отчетный год, </w:t>
            </w:r>
            <w:proofErr w:type="gramStart"/>
            <w:r w:rsidRPr="005161B3">
              <w:rPr>
                <w:sz w:val="22"/>
                <w:szCs w:val="22"/>
              </w:rPr>
              <w:t>км</w:t>
            </w:r>
            <w:proofErr w:type="gramEnd"/>
          </w:p>
        </w:tc>
      </w:tr>
      <w:tr w:rsidR="005B6131" w:rsidRPr="005161B3" w:rsidTr="005B6131">
        <w:trPr>
          <w:trHeight w:val="20"/>
        </w:trPr>
        <w:tc>
          <w:tcPr>
            <w:tcW w:w="4139" w:type="dxa"/>
          </w:tcPr>
          <w:p w:rsidR="005B6131" w:rsidRPr="005161B3" w:rsidRDefault="005B6131" w:rsidP="005B6131">
            <w:r w:rsidRPr="005161B3">
              <w:rPr>
                <w:sz w:val="22"/>
                <w:szCs w:val="22"/>
              </w:rPr>
              <w:t>МУП «</w:t>
            </w:r>
            <w:proofErr w:type="spellStart"/>
            <w:r w:rsidRPr="005161B3">
              <w:rPr>
                <w:sz w:val="22"/>
                <w:szCs w:val="22"/>
              </w:rPr>
              <w:t>Невельские</w:t>
            </w:r>
            <w:proofErr w:type="spellEnd"/>
            <w:r w:rsidRPr="005161B3">
              <w:rPr>
                <w:sz w:val="22"/>
                <w:szCs w:val="22"/>
              </w:rPr>
              <w:t xml:space="preserve"> теплосети»</w:t>
            </w:r>
          </w:p>
        </w:tc>
        <w:tc>
          <w:tcPr>
            <w:tcW w:w="1791" w:type="dxa"/>
            <w:vAlign w:val="center"/>
          </w:tcPr>
          <w:p w:rsidR="005B6131" w:rsidRPr="005161B3" w:rsidRDefault="005B6131" w:rsidP="005B6131">
            <w:pPr>
              <w:jc w:val="center"/>
              <w:rPr>
                <w:highlight w:val="yellow"/>
              </w:rPr>
            </w:pPr>
            <w:r w:rsidRPr="005161B3">
              <w:t>0,4</w:t>
            </w:r>
          </w:p>
        </w:tc>
        <w:tc>
          <w:tcPr>
            <w:tcW w:w="1791" w:type="dxa"/>
            <w:vAlign w:val="center"/>
          </w:tcPr>
          <w:p w:rsidR="005B6131" w:rsidRPr="005161B3" w:rsidRDefault="005B6131" w:rsidP="005B6131">
            <w:pPr>
              <w:jc w:val="center"/>
              <w:rPr>
                <w:highlight w:val="yellow"/>
              </w:rPr>
            </w:pPr>
            <w:r w:rsidRPr="005161B3">
              <w:t>0,4</w:t>
            </w:r>
          </w:p>
        </w:tc>
        <w:tc>
          <w:tcPr>
            <w:tcW w:w="1792" w:type="dxa"/>
            <w:vAlign w:val="center"/>
          </w:tcPr>
          <w:p w:rsidR="005B6131" w:rsidRPr="005161B3" w:rsidRDefault="005B6131" w:rsidP="005B6131">
            <w:pPr>
              <w:jc w:val="center"/>
              <w:rPr>
                <w:highlight w:val="yellow"/>
              </w:rPr>
            </w:pPr>
            <w:r w:rsidRPr="005161B3">
              <w:t>0,1</w:t>
            </w:r>
          </w:p>
        </w:tc>
        <w:tc>
          <w:tcPr>
            <w:tcW w:w="1791" w:type="dxa"/>
            <w:vAlign w:val="center"/>
          </w:tcPr>
          <w:p w:rsidR="005B6131" w:rsidRPr="005161B3" w:rsidRDefault="005B6131" w:rsidP="005B6131">
            <w:pPr>
              <w:jc w:val="center"/>
              <w:rPr>
                <w:highlight w:val="yellow"/>
              </w:rPr>
            </w:pPr>
          </w:p>
        </w:tc>
        <w:tc>
          <w:tcPr>
            <w:tcW w:w="1791" w:type="dxa"/>
            <w:vAlign w:val="center"/>
          </w:tcPr>
          <w:p w:rsidR="005B6131" w:rsidRPr="005161B3" w:rsidRDefault="005B6131" w:rsidP="005B6131">
            <w:pPr>
              <w:jc w:val="center"/>
              <w:rPr>
                <w:highlight w:val="yellow"/>
              </w:rPr>
            </w:pPr>
            <w:r w:rsidRPr="005161B3">
              <w:t>25</w:t>
            </w:r>
          </w:p>
        </w:tc>
        <w:tc>
          <w:tcPr>
            <w:tcW w:w="1792" w:type="dxa"/>
          </w:tcPr>
          <w:p w:rsidR="005B6131" w:rsidRPr="005161B3" w:rsidRDefault="005B6131" w:rsidP="005B6131">
            <w:pPr>
              <w:rPr>
                <w:highlight w:val="yellow"/>
              </w:rPr>
            </w:pPr>
          </w:p>
        </w:tc>
      </w:tr>
      <w:tr w:rsidR="005B6131" w:rsidRPr="005161B3" w:rsidTr="005B6131">
        <w:trPr>
          <w:trHeight w:val="20"/>
        </w:trPr>
        <w:tc>
          <w:tcPr>
            <w:tcW w:w="4139" w:type="dxa"/>
          </w:tcPr>
          <w:p w:rsidR="005B6131" w:rsidRPr="005161B3" w:rsidRDefault="005B6131" w:rsidP="005B6131"/>
        </w:tc>
        <w:tc>
          <w:tcPr>
            <w:tcW w:w="10748" w:type="dxa"/>
            <w:gridSpan w:val="6"/>
            <w:vAlign w:val="bottom"/>
          </w:tcPr>
          <w:p w:rsidR="005B6131" w:rsidRPr="005161B3" w:rsidRDefault="005B6131" w:rsidP="005B6131">
            <w:pPr>
              <w:jc w:val="center"/>
              <w:rPr>
                <w:highlight w:val="yellow"/>
              </w:rPr>
            </w:pPr>
            <w:r w:rsidRPr="005161B3">
              <w:rPr>
                <w:sz w:val="22"/>
                <w:szCs w:val="22"/>
              </w:rPr>
              <w:t xml:space="preserve">Одиночное протяжение уличной </w:t>
            </w:r>
            <w:r w:rsidRPr="005161B3">
              <w:rPr>
                <w:bCs/>
                <w:sz w:val="22"/>
                <w:szCs w:val="22"/>
              </w:rPr>
              <w:t>канализационной</w:t>
            </w:r>
            <w:r w:rsidRPr="005161B3">
              <w:rPr>
                <w:sz w:val="22"/>
                <w:szCs w:val="22"/>
              </w:rPr>
              <w:t xml:space="preserve"> сети, </w:t>
            </w:r>
            <w:proofErr w:type="gramStart"/>
            <w:r w:rsidRPr="005161B3">
              <w:rPr>
                <w:sz w:val="22"/>
                <w:szCs w:val="22"/>
              </w:rPr>
              <w:t>км</w:t>
            </w:r>
            <w:proofErr w:type="gramEnd"/>
          </w:p>
        </w:tc>
      </w:tr>
      <w:tr w:rsidR="005B6131" w:rsidRPr="005161B3" w:rsidTr="005B6131">
        <w:trPr>
          <w:trHeight w:val="85"/>
        </w:trPr>
        <w:tc>
          <w:tcPr>
            <w:tcW w:w="4139" w:type="dxa"/>
          </w:tcPr>
          <w:p w:rsidR="005B6131" w:rsidRPr="005161B3" w:rsidRDefault="005B6131" w:rsidP="005B6131">
            <w:r w:rsidRPr="005161B3">
              <w:rPr>
                <w:sz w:val="22"/>
                <w:szCs w:val="22"/>
              </w:rPr>
              <w:t>МУП «</w:t>
            </w:r>
            <w:proofErr w:type="spellStart"/>
            <w:r w:rsidRPr="005161B3">
              <w:rPr>
                <w:sz w:val="22"/>
                <w:szCs w:val="22"/>
              </w:rPr>
              <w:t>Невельские</w:t>
            </w:r>
            <w:proofErr w:type="spellEnd"/>
            <w:r w:rsidRPr="005161B3">
              <w:rPr>
                <w:sz w:val="22"/>
                <w:szCs w:val="22"/>
              </w:rPr>
              <w:t xml:space="preserve"> теплосети»</w:t>
            </w:r>
          </w:p>
        </w:tc>
        <w:tc>
          <w:tcPr>
            <w:tcW w:w="1791" w:type="dxa"/>
            <w:vAlign w:val="center"/>
          </w:tcPr>
          <w:p w:rsidR="005B6131" w:rsidRPr="005161B3" w:rsidRDefault="005B6131" w:rsidP="005B6131">
            <w:pPr>
              <w:jc w:val="center"/>
              <w:rPr>
                <w:highlight w:val="yellow"/>
              </w:rPr>
            </w:pPr>
            <w:r w:rsidRPr="005161B3">
              <w:t>34,1</w:t>
            </w:r>
          </w:p>
        </w:tc>
        <w:tc>
          <w:tcPr>
            <w:tcW w:w="1791" w:type="dxa"/>
          </w:tcPr>
          <w:p w:rsidR="005B6131" w:rsidRPr="005161B3" w:rsidRDefault="005B6131" w:rsidP="005B6131">
            <w:pPr>
              <w:jc w:val="center"/>
            </w:pPr>
            <w:r w:rsidRPr="005161B3">
              <w:t>34,1</w:t>
            </w:r>
          </w:p>
        </w:tc>
        <w:tc>
          <w:tcPr>
            <w:tcW w:w="1792" w:type="dxa"/>
          </w:tcPr>
          <w:p w:rsidR="005B6131" w:rsidRPr="005161B3" w:rsidRDefault="005B6131" w:rsidP="005B6131">
            <w:pPr>
              <w:jc w:val="center"/>
            </w:pPr>
            <w:r w:rsidRPr="005161B3">
              <w:t>34,1</w:t>
            </w:r>
          </w:p>
        </w:tc>
        <w:tc>
          <w:tcPr>
            <w:tcW w:w="1791" w:type="dxa"/>
          </w:tcPr>
          <w:p w:rsidR="005B6131" w:rsidRPr="005161B3" w:rsidRDefault="005B6131" w:rsidP="005B6131">
            <w:pPr>
              <w:jc w:val="center"/>
            </w:pPr>
            <w:r w:rsidRPr="005161B3">
              <w:t>34,1</w:t>
            </w:r>
          </w:p>
        </w:tc>
        <w:tc>
          <w:tcPr>
            <w:tcW w:w="1791" w:type="dxa"/>
            <w:vAlign w:val="center"/>
          </w:tcPr>
          <w:p w:rsidR="005B6131" w:rsidRPr="005161B3" w:rsidRDefault="005B6131" w:rsidP="005B6131">
            <w:pPr>
              <w:jc w:val="center"/>
              <w:rPr>
                <w:highlight w:val="yellow"/>
              </w:rPr>
            </w:pPr>
          </w:p>
        </w:tc>
        <w:tc>
          <w:tcPr>
            <w:tcW w:w="1792" w:type="dxa"/>
          </w:tcPr>
          <w:p w:rsidR="005B6131" w:rsidRPr="005161B3" w:rsidRDefault="005B6131" w:rsidP="005B6131">
            <w:pPr>
              <w:rPr>
                <w:highlight w:val="yellow"/>
              </w:rPr>
            </w:pPr>
          </w:p>
        </w:tc>
      </w:tr>
      <w:tr w:rsidR="005B6131" w:rsidRPr="005161B3" w:rsidTr="005B6131">
        <w:trPr>
          <w:trHeight w:val="20"/>
        </w:trPr>
        <w:tc>
          <w:tcPr>
            <w:tcW w:w="4139" w:type="dxa"/>
          </w:tcPr>
          <w:p w:rsidR="005B6131" w:rsidRPr="005161B3" w:rsidRDefault="005B6131" w:rsidP="005B6131"/>
        </w:tc>
        <w:tc>
          <w:tcPr>
            <w:tcW w:w="10748" w:type="dxa"/>
            <w:gridSpan w:val="6"/>
            <w:vAlign w:val="bottom"/>
          </w:tcPr>
          <w:p w:rsidR="005B6131" w:rsidRPr="005161B3" w:rsidRDefault="005B6131" w:rsidP="005B6131">
            <w:pPr>
              <w:jc w:val="center"/>
              <w:rPr>
                <w:highlight w:val="yellow"/>
              </w:rPr>
            </w:pPr>
            <w:proofErr w:type="gramStart"/>
            <w:r w:rsidRPr="005161B3">
              <w:rPr>
                <w:sz w:val="22"/>
                <w:szCs w:val="22"/>
              </w:rPr>
              <w:t>в том числе нуждающейся в замене, км</w:t>
            </w:r>
            <w:proofErr w:type="gramEnd"/>
          </w:p>
        </w:tc>
      </w:tr>
      <w:tr w:rsidR="005B6131" w:rsidRPr="005161B3" w:rsidTr="005B6131">
        <w:trPr>
          <w:trHeight w:val="20"/>
        </w:trPr>
        <w:tc>
          <w:tcPr>
            <w:tcW w:w="4139" w:type="dxa"/>
          </w:tcPr>
          <w:p w:rsidR="005B6131" w:rsidRPr="005161B3" w:rsidRDefault="005B6131" w:rsidP="005B6131">
            <w:r w:rsidRPr="005161B3">
              <w:rPr>
                <w:sz w:val="22"/>
                <w:szCs w:val="22"/>
              </w:rPr>
              <w:t>МУП «</w:t>
            </w:r>
            <w:proofErr w:type="spellStart"/>
            <w:r w:rsidRPr="005161B3">
              <w:rPr>
                <w:sz w:val="22"/>
                <w:szCs w:val="22"/>
              </w:rPr>
              <w:t>Невельские</w:t>
            </w:r>
            <w:proofErr w:type="spellEnd"/>
            <w:r w:rsidRPr="005161B3">
              <w:rPr>
                <w:sz w:val="22"/>
                <w:szCs w:val="22"/>
              </w:rPr>
              <w:t xml:space="preserve"> теплосети»</w:t>
            </w:r>
          </w:p>
        </w:tc>
        <w:tc>
          <w:tcPr>
            <w:tcW w:w="1791" w:type="dxa"/>
            <w:vAlign w:val="center"/>
          </w:tcPr>
          <w:p w:rsidR="005B6131" w:rsidRPr="005161B3" w:rsidRDefault="005B6131" w:rsidP="005B6131">
            <w:pPr>
              <w:jc w:val="center"/>
              <w:rPr>
                <w:highlight w:val="yellow"/>
              </w:rPr>
            </w:pPr>
            <w:r w:rsidRPr="005161B3">
              <w:t>28,4</w:t>
            </w:r>
          </w:p>
        </w:tc>
        <w:tc>
          <w:tcPr>
            <w:tcW w:w="1791" w:type="dxa"/>
            <w:vAlign w:val="center"/>
          </w:tcPr>
          <w:p w:rsidR="005B6131" w:rsidRPr="005161B3" w:rsidRDefault="005B6131" w:rsidP="005B6131">
            <w:pPr>
              <w:jc w:val="center"/>
              <w:rPr>
                <w:highlight w:val="yellow"/>
              </w:rPr>
            </w:pPr>
            <w:r w:rsidRPr="005161B3">
              <w:t>29,4</w:t>
            </w:r>
          </w:p>
        </w:tc>
        <w:tc>
          <w:tcPr>
            <w:tcW w:w="1792" w:type="dxa"/>
            <w:vAlign w:val="center"/>
          </w:tcPr>
          <w:p w:rsidR="005B6131" w:rsidRPr="005161B3" w:rsidRDefault="005B6131" w:rsidP="005B6131">
            <w:pPr>
              <w:jc w:val="center"/>
              <w:rPr>
                <w:highlight w:val="yellow"/>
              </w:rPr>
            </w:pPr>
            <w:r w:rsidRPr="005161B3">
              <w:t>30,4</w:t>
            </w:r>
          </w:p>
        </w:tc>
        <w:tc>
          <w:tcPr>
            <w:tcW w:w="1791" w:type="dxa"/>
            <w:vAlign w:val="center"/>
          </w:tcPr>
          <w:p w:rsidR="005B6131" w:rsidRPr="005161B3" w:rsidRDefault="005B6131" w:rsidP="005B6131">
            <w:pPr>
              <w:jc w:val="center"/>
              <w:rPr>
                <w:highlight w:val="yellow"/>
              </w:rPr>
            </w:pPr>
            <w:r w:rsidRPr="005161B3">
              <w:t>31,8</w:t>
            </w:r>
          </w:p>
        </w:tc>
        <w:tc>
          <w:tcPr>
            <w:tcW w:w="1791" w:type="dxa"/>
            <w:vAlign w:val="center"/>
          </w:tcPr>
          <w:p w:rsidR="005B6131" w:rsidRPr="005161B3" w:rsidRDefault="005B6131" w:rsidP="005B6131">
            <w:pPr>
              <w:jc w:val="center"/>
              <w:rPr>
                <w:highlight w:val="yellow"/>
              </w:rPr>
            </w:pPr>
            <w:r w:rsidRPr="005161B3">
              <w:t>107</w:t>
            </w:r>
          </w:p>
        </w:tc>
        <w:tc>
          <w:tcPr>
            <w:tcW w:w="1792" w:type="dxa"/>
          </w:tcPr>
          <w:p w:rsidR="005B6131" w:rsidRPr="005161B3" w:rsidRDefault="005B6131" w:rsidP="005B6131">
            <w:pPr>
              <w:rPr>
                <w:highlight w:val="yellow"/>
              </w:rPr>
            </w:pPr>
          </w:p>
        </w:tc>
      </w:tr>
      <w:tr w:rsidR="005B6131" w:rsidRPr="005161B3" w:rsidTr="005B6131">
        <w:trPr>
          <w:trHeight w:val="20"/>
        </w:trPr>
        <w:tc>
          <w:tcPr>
            <w:tcW w:w="4139" w:type="dxa"/>
          </w:tcPr>
          <w:p w:rsidR="005B6131" w:rsidRPr="005161B3" w:rsidRDefault="005B6131" w:rsidP="005B6131"/>
        </w:tc>
        <w:tc>
          <w:tcPr>
            <w:tcW w:w="10748" w:type="dxa"/>
            <w:gridSpan w:val="6"/>
            <w:vAlign w:val="bottom"/>
          </w:tcPr>
          <w:p w:rsidR="005B6131" w:rsidRPr="005161B3" w:rsidRDefault="005B6131" w:rsidP="005B6131">
            <w:pPr>
              <w:jc w:val="center"/>
              <w:rPr>
                <w:highlight w:val="yellow"/>
              </w:rPr>
            </w:pPr>
            <w:r w:rsidRPr="005161B3">
              <w:rPr>
                <w:sz w:val="22"/>
                <w:szCs w:val="22"/>
              </w:rPr>
              <w:t xml:space="preserve">Одиночное протяжение уличной канализационной сети, которая заменена и отремонтирована за отчетный год, </w:t>
            </w:r>
            <w:proofErr w:type="gramStart"/>
            <w:r w:rsidRPr="005161B3">
              <w:rPr>
                <w:sz w:val="22"/>
                <w:szCs w:val="22"/>
              </w:rPr>
              <w:t>км</w:t>
            </w:r>
            <w:proofErr w:type="gramEnd"/>
          </w:p>
        </w:tc>
      </w:tr>
      <w:tr w:rsidR="005B6131" w:rsidRPr="005161B3" w:rsidTr="005B6131">
        <w:trPr>
          <w:trHeight w:val="20"/>
        </w:trPr>
        <w:tc>
          <w:tcPr>
            <w:tcW w:w="4139" w:type="dxa"/>
          </w:tcPr>
          <w:p w:rsidR="005B6131" w:rsidRPr="005161B3" w:rsidRDefault="005B6131" w:rsidP="005B6131">
            <w:r w:rsidRPr="005161B3">
              <w:rPr>
                <w:sz w:val="22"/>
                <w:szCs w:val="22"/>
              </w:rPr>
              <w:t>МУП «</w:t>
            </w:r>
            <w:proofErr w:type="spellStart"/>
            <w:r w:rsidRPr="005161B3">
              <w:rPr>
                <w:sz w:val="22"/>
                <w:szCs w:val="22"/>
              </w:rPr>
              <w:t>Невельские</w:t>
            </w:r>
            <w:proofErr w:type="spellEnd"/>
            <w:r w:rsidRPr="005161B3">
              <w:rPr>
                <w:sz w:val="22"/>
                <w:szCs w:val="22"/>
              </w:rPr>
              <w:t xml:space="preserve"> теплосети»</w:t>
            </w:r>
          </w:p>
        </w:tc>
        <w:tc>
          <w:tcPr>
            <w:tcW w:w="1791" w:type="dxa"/>
            <w:vAlign w:val="center"/>
          </w:tcPr>
          <w:p w:rsidR="005B6131" w:rsidRPr="005161B3" w:rsidRDefault="005B6131" w:rsidP="005B6131">
            <w:pPr>
              <w:jc w:val="center"/>
              <w:rPr>
                <w:highlight w:val="yellow"/>
              </w:rPr>
            </w:pPr>
            <w:r w:rsidRPr="005161B3">
              <w:t>0,0</w:t>
            </w:r>
          </w:p>
        </w:tc>
        <w:tc>
          <w:tcPr>
            <w:tcW w:w="1791" w:type="dxa"/>
            <w:vAlign w:val="center"/>
          </w:tcPr>
          <w:p w:rsidR="005B6131" w:rsidRPr="005161B3" w:rsidRDefault="005B6131" w:rsidP="005B6131">
            <w:pPr>
              <w:jc w:val="center"/>
              <w:rPr>
                <w:highlight w:val="yellow"/>
              </w:rPr>
            </w:pPr>
            <w:r w:rsidRPr="005161B3">
              <w:t>0</w:t>
            </w:r>
          </w:p>
        </w:tc>
        <w:tc>
          <w:tcPr>
            <w:tcW w:w="1792" w:type="dxa"/>
            <w:vAlign w:val="center"/>
          </w:tcPr>
          <w:p w:rsidR="005B6131" w:rsidRPr="005161B3" w:rsidRDefault="005B6131" w:rsidP="005B6131">
            <w:pPr>
              <w:jc w:val="center"/>
              <w:rPr>
                <w:highlight w:val="yellow"/>
              </w:rPr>
            </w:pPr>
            <w:r w:rsidRPr="005161B3">
              <w:t>0</w:t>
            </w:r>
          </w:p>
        </w:tc>
        <w:tc>
          <w:tcPr>
            <w:tcW w:w="1791" w:type="dxa"/>
            <w:vAlign w:val="center"/>
          </w:tcPr>
          <w:p w:rsidR="005B6131" w:rsidRPr="005161B3" w:rsidRDefault="005B6131" w:rsidP="005B6131">
            <w:pPr>
              <w:jc w:val="center"/>
            </w:pPr>
          </w:p>
        </w:tc>
        <w:tc>
          <w:tcPr>
            <w:tcW w:w="1791" w:type="dxa"/>
            <w:vAlign w:val="center"/>
          </w:tcPr>
          <w:p w:rsidR="005B6131" w:rsidRPr="005161B3" w:rsidRDefault="005B6131" w:rsidP="005B6131">
            <w:pPr>
              <w:ind w:left="-108"/>
              <w:jc w:val="center"/>
              <w:rPr>
                <w:color w:val="FF0000"/>
              </w:rPr>
            </w:pPr>
          </w:p>
        </w:tc>
        <w:tc>
          <w:tcPr>
            <w:tcW w:w="1792" w:type="dxa"/>
          </w:tcPr>
          <w:p w:rsidR="005B6131" w:rsidRPr="005161B3" w:rsidRDefault="005B6131" w:rsidP="005B6131">
            <w:pPr>
              <w:rPr>
                <w:highlight w:val="yellow"/>
              </w:rPr>
            </w:pPr>
          </w:p>
        </w:tc>
      </w:tr>
    </w:tbl>
    <w:p w:rsidR="005B6131" w:rsidRPr="005161B3" w:rsidRDefault="005B6131" w:rsidP="005B6131">
      <w:pPr>
        <w:jc w:val="both"/>
        <w:rPr>
          <w:sz w:val="28"/>
          <w:szCs w:val="28"/>
        </w:rPr>
        <w:sectPr w:rsidR="005B6131" w:rsidRPr="005161B3" w:rsidSect="005B6131">
          <w:pgSz w:w="16838" w:h="11906" w:orient="landscape"/>
          <w:pgMar w:top="1797" w:right="1134" w:bottom="748" w:left="992" w:header="708" w:footer="708" w:gutter="0"/>
          <w:cols w:space="708"/>
          <w:titlePg/>
          <w:docGrid w:linePitch="360"/>
        </w:sectPr>
      </w:pPr>
    </w:p>
    <w:p w:rsidR="00B71CF6" w:rsidRPr="005161B3" w:rsidRDefault="00B71CF6" w:rsidP="00266F2B">
      <w:pPr>
        <w:ind w:firstLine="540"/>
        <w:jc w:val="both"/>
        <w:rPr>
          <w:sz w:val="28"/>
          <w:szCs w:val="28"/>
        </w:rPr>
      </w:pPr>
      <w:r w:rsidRPr="005161B3">
        <w:rPr>
          <w:sz w:val="28"/>
          <w:szCs w:val="28"/>
        </w:rPr>
        <w:lastRenderedPageBreak/>
        <w:t xml:space="preserve">К проблемам, связанным с функционированием и развитием </w:t>
      </w:r>
      <w:r w:rsidRPr="005161B3">
        <w:rPr>
          <w:b/>
          <w:bCs/>
          <w:sz w:val="28"/>
          <w:szCs w:val="28"/>
        </w:rPr>
        <w:t>транспортной инфраструктуры</w:t>
      </w:r>
      <w:r w:rsidRPr="005161B3">
        <w:rPr>
          <w:sz w:val="28"/>
          <w:szCs w:val="28"/>
        </w:rPr>
        <w:t xml:space="preserve"> следует отнести состояние автомобильных дорог местного значения </w:t>
      </w:r>
      <w:proofErr w:type="spellStart"/>
      <w:r w:rsidRPr="005161B3">
        <w:rPr>
          <w:sz w:val="28"/>
          <w:szCs w:val="28"/>
        </w:rPr>
        <w:t>Невельского</w:t>
      </w:r>
      <w:proofErr w:type="spellEnd"/>
      <w:r w:rsidRPr="005161B3">
        <w:rPr>
          <w:sz w:val="28"/>
          <w:szCs w:val="28"/>
        </w:rPr>
        <w:t xml:space="preserve"> района (в том числе искусственных дорожных сооружений, элементов обустройства). В границах </w:t>
      </w:r>
      <w:proofErr w:type="spellStart"/>
      <w:r w:rsidRPr="005161B3">
        <w:rPr>
          <w:sz w:val="28"/>
          <w:szCs w:val="28"/>
        </w:rPr>
        <w:t>Невельского</w:t>
      </w:r>
      <w:proofErr w:type="spellEnd"/>
      <w:r w:rsidRPr="005161B3">
        <w:rPr>
          <w:sz w:val="28"/>
          <w:szCs w:val="28"/>
        </w:rPr>
        <w:t xml:space="preserve"> района протяженность федеральных автомобильных дорог составляет 53,3 км, региональных автомобильных дорог – 420 км, местного значения </w:t>
      </w:r>
      <w:proofErr w:type="spellStart"/>
      <w:r w:rsidRPr="005161B3">
        <w:rPr>
          <w:sz w:val="28"/>
          <w:szCs w:val="28"/>
        </w:rPr>
        <w:t>Невельского</w:t>
      </w:r>
      <w:proofErr w:type="spellEnd"/>
      <w:r w:rsidRPr="005161B3">
        <w:rPr>
          <w:sz w:val="28"/>
          <w:szCs w:val="28"/>
        </w:rPr>
        <w:t xml:space="preserve"> района </w:t>
      </w:r>
      <w:r w:rsidR="00B34C60" w:rsidRPr="005161B3">
        <w:rPr>
          <w:sz w:val="28"/>
          <w:szCs w:val="28"/>
        </w:rPr>
        <w:t>1123,225</w:t>
      </w:r>
      <w:r w:rsidRPr="005161B3">
        <w:rPr>
          <w:sz w:val="28"/>
          <w:szCs w:val="28"/>
        </w:rPr>
        <w:t xml:space="preserve"> км, в том числе по типу покрытия:</w:t>
      </w:r>
      <w:r w:rsidRPr="005161B3">
        <w:rPr>
          <w:sz w:val="28"/>
          <w:szCs w:val="28"/>
          <w:highlight w:val="green"/>
        </w:rPr>
        <w:t xml:space="preserve"> </w:t>
      </w:r>
    </w:p>
    <w:p w:rsidR="00B71CF6" w:rsidRPr="005161B3" w:rsidRDefault="00B71CF6" w:rsidP="00266F2B">
      <w:pPr>
        <w:ind w:firstLine="540"/>
        <w:jc w:val="both"/>
        <w:rPr>
          <w:sz w:val="28"/>
          <w:szCs w:val="28"/>
        </w:rPr>
      </w:pPr>
      <w:r w:rsidRPr="005161B3">
        <w:rPr>
          <w:sz w:val="28"/>
          <w:szCs w:val="28"/>
        </w:rPr>
        <w:t xml:space="preserve">- асфальтобетон – </w:t>
      </w:r>
      <w:r w:rsidR="00B34C60" w:rsidRPr="005161B3">
        <w:rPr>
          <w:sz w:val="28"/>
          <w:szCs w:val="28"/>
        </w:rPr>
        <w:t>157,264</w:t>
      </w:r>
      <w:r w:rsidRPr="005161B3">
        <w:rPr>
          <w:sz w:val="28"/>
          <w:szCs w:val="28"/>
        </w:rPr>
        <w:t xml:space="preserve"> км</w:t>
      </w:r>
      <w:proofErr w:type="gramStart"/>
      <w:r w:rsidRPr="005161B3">
        <w:rPr>
          <w:sz w:val="28"/>
          <w:szCs w:val="28"/>
        </w:rPr>
        <w:t>.;</w:t>
      </w:r>
      <w:proofErr w:type="gramEnd"/>
    </w:p>
    <w:p w:rsidR="00B71CF6" w:rsidRPr="005161B3" w:rsidRDefault="00B71CF6" w:rsidP="00266F2B">
      <w:pPr>
        <w:ind w:firstLine="540"/>
        <w:jc w:val="both"/>
        <w:rPr>
          <w:sz w:val="28"/>
          <w:szCs w:val="28"/>
        </w:rPr>
      </w:pPr>
      <w:r w:rsidRPr="005161B3">
        <w:rPr>
          <w:sz w:val="28"/>
          <w:szCs w:val="28"/>
        </w:rPr>
        <w:t xml:space="preserve">- ПГС – </w:t>
      </w:r>
      <w:r w:rsidR="00B34C60" w:rsidRPr="005161B3">
        <w:rPr>
          <w:sz w:val="28"/>
          <w:szCs w:val="28"/>
        </w:rPr>
        <w:t>340,183</w:t>
      </w:r>
      <w:r w:rsidRPr="005161B3">
        <w:rPr>
          <w:sz w:val="28"/>
          <w:szCs w:val="28"/>
        </w:rPr>
        <w:t xml:space="preserve"> км</w:t>
      </w:r>
      <w:proofErr w:type="gramStart"/>
      <w:r w:rsidRPr="005161B3">
        <w:rPr>
          <w:sz w:val="28"/>
          <w:szCs w:val="28"/>
        </w:rPr>
        <w:t>.;</w:t>
      </w:r>
      <w:proofErr w:type="gramEnd"/>
    </w:p>
    <w:p w:rsidR="00B71CF6" w:rsidRPr="005161B3" w:rsidRDefault="00B71CF6" w:rsidP="00266F2B">
      <w:pPr>
        <w:ind w:firstLine="540"/>
        <w:jc w:val="both"/>
        <w:rPr>
          <w:sz w:val="28"/>
          <w:szCs w:val="28"/>
        </w:rPr>
      </w:pPr>
      <w:r w:rsidRPr="005161B3">
        <w:rPr>
          <w:sz w:val="28"/>
          <w:szCs w:val="28"/>
        </w:rPr>
        <w:t xml:space="preserve">- грунт – </w:t>
      </w:r>
      <w:r w:rsidR="00B34C60" w:rsidRPr="005161B3">
        <w:rPr>
          <w:sz w:val="28"/>
          <w:szCs w:val="28"/>
        </w:rPr>
        <w:t>625,778</w:t>
      </w:r>
      <w:r w:rsidRPr="005161B3">
        <w:rPr>
          <w:sz w:val="28"/>
          <w:szCs w:val="28"/>
        </w:rPr>
        <w:t xml:space="preserve"> км.</w:t>
      </w:r>
    </w:p>
    <w:p w:rsidR="00B71CF6" w:rsidRPr="005161B3" w:rsidRDefault="00B71CF6" w:rsidP="00266F2B">
      <w:pPr>
        <w:ind w:firstLine="540"/>
        <w:jc w:val="both"/>
        <w:rPr>
          <w:sz w:val="28"/>
          <w:szCs w:val="28"/>
        </w:rPr>
      </w:pPr>
      <w:r w:rsidRPr="005161B3">
        <w:rPr>
          <w:sz w:val="28"/>
          <w:szCs w:val="28"/>
        </w:rPr>
        <w:t xml:space="preserve">На данных дорогах имеются </w:t>
      </w:r>
      <w:r w:rsidR="00B34C60" w:rsidRPr="005161B3">
        <w:rPr>
          <w:sz w:val="28"/>
          <w:szCs w:val="28"/>
        </w:rPr>
        <w:t>17</w:t>
      </w:r>
      <w:r w:rsidRPr="005161B3">
        <w:rPr>
          <w:sz w:val="28"/>
          <w:szCs w:val="28"/>
        </w:rPr>
        <w:t xml:space="preserve"> инженерных сооружений (мостов) общей протяженностью </w:t>
      </w:r>
      <w:r w:rsidR="00B34C60" w:rsidRPr="005161B3">
        <w:rPr>
          <w:sz w:val="28"/>
          <w:szCs w:val="28"/>
        </w:rPr>
        <w:t>200,28</w:t>
      </w:r>
      <w:r w:rsidRPr="005161B3">
        <w:rPr>
          <w:sz w:val="28"/>
          <w:szCs w:val="28"/>
        </w:rPr>
        <w:t xml:space="preserve"> погонного метра.</w:t>
      </w:r>
    </w:p>
    <w:p w:rsidR="00B71CF6" w:rsidRPr="005161B3" w:rsidRDefault="00B71CF6" w:rsidP="00266F2B">
      <w:pPr>
        <w:ind w:firstLine="540"/>
        <w:jc w:val="both"/>
        <w:rPr>
          <w:sz w:val="28"/>
          <w:szCs w:val="28"/>
        </w:rPr>
      </w:pPr>
      <w:r w:rsidRPr="005161B3">
        <w:rPr>
          <w:sz w:val="28"/>
          <w:szCs w:val="28"/>
        </w:rPr>
        <w:t xml:space="preserve">Дороги общего пользования муниципального значения, проходящие в границах населенных пунктов (улицы) составляют </w:t>
      </w:r>
      <w:r w:rsidR="00B34C60" w:rsidRPr="005161B3">
        <w:rPr>
          <w:sz w:val="28"/>
          <w:szCs w:val="28"/>
        </w:rPr>
        <w:t xml:space="preserve">615,486 </w:t>
      </w:r>
      <w:r w:rsidRPr="005161B3">
        <w:rPr>
          <w:sz w:val="28"/>
          <w:szCs w:val="28"/>
        </w:rPr>
        <w:t>км, в том числе по типу покрытия:</w:t>
      </w:r>
    </w:p>
    <w:p w:rsidR="00B71CF6" w:rsidRPr="005161B3" w:rsidRDefault="00B71CF6" w:rsidP="00266F2B">
      <w:pPr>
        <w:ind w:firstLine="540"/>
        <w:jc w:val="both"/>
        <w:rPr>
          <w:sz w:val="28"/>
          <w:szCs w:val="28"/>
        </w:rPr>
      </w:pPr>
      <w:r w:rsidRPr="005161B3">
        <w:rPr>
          <w:sz w:val="28"/>
          <w:szCs w:val="28"/>
        </w:rPr>
        <w:t xml:space="preserve">- асфальтобетон – </w:t>
      </w:r>
      <w:r w:rsidR="00B34C60" w:rsidRPr="005161B3">
        <w:rPr>
          <w:sz w:val="28"/>
          <w:szCs w:val="28"/>
        </w:rPr>
        <w:t>105,914</w:t>
      </w:r>
      <w:r w:rsidRPr="005161B3">
        <w:rPr>
          <w:sz w:val="28"/>
          <w:szCs w:val="28"/>
        </w:rPr>
        <w:t xml:space="preserve"> км</w:t>
      </w:r>
      <w:proofErr w:type="gramStart"/>
      <w:r w:rsidRPr="005161B3">
        <w:rPr>
          <w:sz w:val="28"/>
          <w:szCs w:val="28"/>
        </w:rPr>
        <w:t>.;</w:t>
      </w:r>
      <w:proofErr w:type="gramEnd"/>
    </w:p>
    <w:p w:rsidR="00B71CF6" w:rsidRPr="005161B3" w:rsidRDefault="00B71CF6" w:rsidP="00266F2B">
      <w:pPr>
        <w:ind w:firstLine="540"/>
        <w:jc w:val="both"/>
        <w:rPr>
          <w:sz w:val="28"/>
          <w:szCs w:val="28"/>
        </w:rPr>
      </w:pPr>
      <w:r w:rsidRPr="005161B3">
        <w:rPr>
          <w:sz w:val="28"/>
          <w:szCs w:val="28"/>
        </w:rPr>
        <w:t>- ПГС – 1</w:t>
      </w:r>
      <w:r w:rsidR="00B34C60" w:rsidRPr="005161B3">
        <w:rPr>
          <w:sz w:val="28"/>
          <w:szCs w:val="28"/>
        </w:rPr>
        <w:t>97,992</w:t>
      </w:r>
      <w:r w:rsidRPr="005161B3">
        <w:rPr>
          <w:sz w:val="28"/>
          <w:szCs w:val="28"/>
        </w:rPr>
        <w:t xml:space="preserve"> км;</w:t>
      </w:r>
    </w:p>
    <w:p w:rsidR="00B71CF6" w:rsidRPr="005161B3" w:rsidRDefault="00B71CF6" w:rsidP="00266F2B">
      <w:pPr>
        <w:ind w:firstLine="540"/>
        <w:jc w:val="both"/>
        <w:rPr>
          <w:sz w:val="28"/>
          <w:szCs w:val="28"/>
        </w:rPr>
      </w:pPr>
      <w:r w:rsidRPr="005161B3">
        <w:rPr>
          <w:sz w:val="28"/>
          <w:szCs w:val="28"/>
        </w:rPr>
        <w:t xml:space="preserve">- грунт – </w:t>
      </w:r>
      <w:r w:rsidR="00B34C60" w:rsidRPr="005161B3">
        <w:rPr>
          <w:sz w:val="28"/>
          <w:szCs w:val="28"/>
        </w:rPr>
        <w:t xml:space="preserve">311,58 </w:t>
      </w:r>
      <w:r w:rsidRPr="005161B3">
        <w:rPr>
          <w:sz w:val="28"/>
          <w:szCs w:val="28"/>
        </w:rPr>
        <w:t>км.</w:t>
      </w:r>
    </w:p>
    <w:p w:rsidR="00B71CF6" w:rsidRPr="005161B3" w:rsidRDefault="00B71CF6" w:rsidP="00266F2B">
      <w:pPr>
        <w:ind w:firstLine="540"/>
        <w:jc w:val="both"/>
        <w:rPr>
          <w:sz w:val="28"/>
          <w:szCs w:val="28"/>
        </w:rPr>
      </w:pPr>
      <w:r w:rsidRPr="005161B3">
        <w:rPr>
          <w:sz w:val="28"/>
          <w:szCs w:val="28"/>
        </w:rPr>
        <w:t xml:space="preserve">Сеть муниципальных автомобильных дорог местного значения в настоящее время не в полной мере соответствует социально-экономическим потребностям </w:t>
      </w:r>
      <w:proofErr w:type="spellStart"/>
      <w:r w:rsidRPr="005161B3">
        <w:rPr>
          <w:sz w:val="28"/>
          <w:szCs w:val="28"/>
        </w:rPr>
        <w:t>Невельского</w:t>
      </w:r>
      <w:proofErr w:type="spellEnd"/>
      <w:r w:rsidRPr="005161B3">
        <w:rPr>
          <w:sz w:val="28"/>
          <w:szCs w:val="28"/>
        </w:rPr>
        <w:t xml:space="preserve"> района. До 60 процентов от общей протяженности муниципальных автомобильных дорог </w:t>
      </w:r>
      <w:r w:rsidRPr="005161B3">
        <w:rPr>
          <w:bCs/>
          <w:sz w:val="28"/>
          <w:szCs w:val="28"/>
        </w:rPr>
        <w:t xml:space="preserve">не отвечают нормативным требованиям, </w:t>
      </w:r>
      <w:r w:rsidRPr="005161B3">
        <w:rPr>
          <w:sz w:val="28"/>
          <w:szCs w:val="28"/>
        </w:rPr>
        <w:t>что создает угрозу безопасности пассажирских перевозок  и срывов в жизнеобеспечении населенных пунктов муниципального образования, а также является сдерживающим фактором  социально-экономического развития муниципального образования «</w:t>
      </w:r>
      <w:proofErr w:type="spellStart"/>
      <w:r w:rsidRPr="005161B3">
        <w:rPr>
          <w:sz w:val="28"/>
          <w:szCs w:val="28"/>
        </w:rPr>
        <w:t>Невельский</w:t>
      </w:r>
      <w:proofErr w:type="spellEnd"/>
      <w:r w:rsidRPr="005161B3">
        <w:rPr>
          <w:sz w:val="28"/>
          <w:szCs w:val="28"/>
        </w:rPr>
        <w:t xml:space="preserve"> район». </w:t>
      </w:r>
    </w:p>
    <w:p w:rsidR="00B71CF6" w:rsidRPr="005161B3" w:rsidRDefault="00B71CF6" w:rsidP="00266F2B">
      <w:pPr>
        <w:pStyle w:val="Heading"/>
        <w:tabs>
          <w:tab w:val="left" w:pos="9524"/>
        </w:tabs>
        <w:ind w:firstLine="540"/>
        <w:jc w:val="both"/>
        <w:rPr>
          <w:rFonts w:ascii="Times New Roman" w:hAnsi="Times New Roman" w:cs="Times New Roman"/>
          <w:b w:val="0"/>
          <w:sz w:val="28"/>
          <w:szCs w:val="28"/>
        </w:rPr>
      </w:pPr>
      <w:r w:rsidRPr="005161B3">
        <w:rPr>
          <w:rFonts w:ascii="Times New Roman" w:hAnsi="Times New Roman" w:cs="Times New Roman"/>
          <w:b w:val="0"/>
          <w:sz w:val="28"/>
          <w:szCs w:val="28"/>
        </w:rPr>
        <w:t>В 2018 году общий объём бюджетных ассигнований Дорожного фонда составил 50565 тыс. рублей. Объём субсидии</w:t>
      </w:r>
      <w:r w:rsidRPr="005161B3">
        <w:rPr>
          <w:rFonts w:ascii="Times New Roman" w:hAnsi="Times New Roman" w:cs="Times New Roman"/>
          <w:b w:val="0"/>
          <w:bCs w:val="0"/>
          <w:sz w:val="28"/>
          <w:szCs w:val="28"/>
        </w:rPr>
        <w:t xml:space="preserve"> бюджету муниципального образования «</w:t>
      </w:r>
      <w:proofErr w:type="spellStart"/>
      <w:r w:rsidRPr="005161B3">
        <w:rPr>
          <w:rFonts w:ascii="Times New Roman" w:hAnsi="Times New Roman" w:cs="Times New Roman"/>
          <w:b w:val="0"/>
          <w:bCs w:val="0"/>
          <w:sz w:val="28"/>
          <w:szCs w:val="28"/>
        </w:rPr>
        <w:t>Невельский</w:t>
      </w:r>
      <w:proofErr w:type="spellEnd"/>
      <w:r w:rsidRPr="005161B3">
        <w:rPr>
          <w:rFonts w:ascii="Times New Roman" w:hAnsi="Times New Roman" w:cs="Times New Roman"/>
          <w:b w:val="0"/>
          <w:bCs w:val="0"/>
          <w:sz w:val="28"/>
          <w:szCs w:val="28"/>
        </w:rPr>
        <w:t xml:space="preserve"> район» из областного бюджета </w:t>
      </w:r>
      <w:r w:rsidRPr="005161B3">
        <w:rPr>
          <w:rFonts w:ascii="Times New Roman" w:hAnsi="Times New Roman" w:cs="Times New Roman"/>
          <w:b w:val="0"/>
          <w:sz w:val="28"/>
          <w:szCs w:val="28"/>
        </w:rPr>
        <w:t xml:space="preserve">на </w:t>
      </w:r>
      <w:r w:rsidRPr="005161B3">
        <w:rPr>
          <w:rFonts w:ascii="Times New Roman" w:hAnsi="Times New Roman" w:cs="Times New Roman"/>
          <w:b w:val="0"/>
          <w:bCs w:val="0"/>
          <w:sz w:val="28"/>
          <w:szCs w:val="28"/>
        </w:rPr>
        <w:t>осуществление дорожной деятельности</w:t>
      </w:r>
      <w:r w:rsidRPr="005161B3">
        <w:rPr>
          <w:rFonts w:ascii="Times New Roman" w:hAnsi="Times New Roman" w:cs="Times New Roman"/>
          <w:b w:val="0"/>
          <w:sz w:val="28"/>
          <w:szCs w:val="28"/>
        </w:rPr>
        <w:t>,</w:t>
      </w:r>
      <w:r w:rsidRPr="005161B3">
        <w:rPr>
          <w:rFonts w:ascii="Times New Roman" w:hAnsi="Times New Roman" w:cs="Times New Roman"/>
          <w:b w:val="0"/>
          <w:bCs w:val="0"/>
          <w:sz w:val="28"/>
          <w:szCs w:val="28"/>
        </w:rPr>
        <w:t xml:space="preserve"> </w:t>
      </w:r>
      <w:r w:rsidRPr="005161B3">
        <w:rPr>
          <w:rFonts w:ascii="Times New Roman" w:hAnsi="Times New Roman" w:cs="Times New Roman"/>
          <w:b w:val="0"/>
          <w:sz w:val="28"/>
          <w:szCs w:val="28"/>
        </w:rPr>
        <w:t xml:space="preserve">а также </w:t>
      </w:r>
      <w:r w:rsidRPr="005161B3">
        <w:rPr>
          <w:rFonts w:ascii="Times New Roman" w:hAnsi="Times New Roman" w:cs="Times New Roman"/>
          <w:b w:val="0"/>
          <w:bCs w:val="0"/>
          <w:sz w:val="28"/>
          <w:szCs w:val="28"/>
        </w:rPr>
        <w:t>на капитальный ремонт и ремонт дворовых территорий многоквартирных домов, проездов к дворовым территориям многоквартирных домов</w:t>
      </w:r>
      <w:r w:rsidRPr="005161B3">
        <w:rPr>
          <w:rFonts w:ascii="Times New Roman" w:hAnsi="Times New Roman" w:cs="Times New Roman"/>
          <w:b w:val="0"/>
          <w:sz w:val="28"/>
          <w:szCs w:val="28"/>
        </w:rPr>
        <w:t>,</w:t>
      </w:r>
      <w:r w:rsidRPr="005161B3">
        <w:rPr>
          <w:rFonts w:ascii="Times New Roman" w:hAnsi="Times New Roman" w:cs="Times New Roman"/>
          <w:b w:val="0"/>
          <w:bCs w:val="0"/>
          <w:sz w:val="28"/>
          <w:szCs w:val="28"/>
        </w:rPr>
        <w:t xml:space="preserve"> предусмотренных подпрограммой «Дорожное хозяйство» государственной программы Псковской области «Развитие транспортной системы на 2014-2020 годы» составила </w:t>
      </w:r>
      <w:r w:rsidR="00B34C60" w:rsidRPr="005161B3">
        <w:rPr>
          <w:rFonts w:ascii="Times New Roman" w:hAnsi="Times New Roman" w:cs="Times New Roman"/>
          <w:b w:val="0"/>
          <w:bCs w:val="0"/>
          <w:sz w:val="28"/>
          <w:szCs w:val="28"/>
        </w:rPr>
        <w:t>10302</w:t>
      </w:r>
      <w:r w:rsidRPr="005161B3">
        <w:rPr>
          <w:rFonts w:ascii="Times New Roman" w:hAnsi="Times New Roman" w:cs="Times New Roman"/>
          <w:b w:val="0"/>
          <w:bCs w:val="0"/>
          <w:sz w:val="28"/>
          <w:szCs w:val="28"/>
        </w:rPr>
        <w:t xml:space="preserve"> тыс</w:t>
      </w:r>
      <w:proofErr w:type="gramStart"/>
      <w:r w:rsidRPr="005161B3">
        <w:rPr>
          <w:rFonts w:ascii="Times New Roman" w:hAnsi="Times New Roman" w:cs="Times New Roman"/>
          <w:b w:val="0"/>
          <w:bCs w:val="0"/>
          <w:sz w:val="28"/>
          <w:szCs w:val="28"/>
        </w:rPr>
        <w:t>.р</w:t>
      </w:r>
      <w:proofErr w:type="gramEnd"/>
      <w:r w:rsidRPr="005161B3">
        <w:rPr>
          <w:rFonts w:ascii="Times New Roman" w:hAnsi="Times New Roman" w:cs="Times New Roman"/>
          <w:b w:val="0"/>
          <w:bCs w:val="0"/>
          <w:sz w:val="28"/>
          <w:szCs w:val="28"/>
        </w:rPr>
        <w:t xml:space="preserve">ублей. Объём ассигнований на </w:t>
      </w:r>
      <w:r w:rsidRPr="005161B3">
        <w:rPr>
          <w:rFonts w:ascii="Times New Roman" w:hAnsi="Times New Roman" w:cs="Times New Roman"/>
          <w:b w:val="0"/>
          <w:sz w:val="28"/>
          <w:szCs w:val="28"/>
        </w:rPr>
        <w:t>ремонт и содержание действующей сети автомобильных дорог общего пользования муниципального значения и искусственных сооружений на них и приведению их в нормативное состояние, повышению безопасности дорожного движения составил 16593 тыс. рублей.</w:t>
      </w:r>
    </w:p>
    <w:p w:rsidR="00B71CF6" w:rsidRPr="005161B3" w:rsidRDefault="00B71CF6" w:rsidP="00266F2B">
      <w:pPr>
        <w:pStyle w:val="Heading"/>
        <w:tabs>
          <w:tab w:val="left" w:pos="9524"/>
        </w:tabs>
        <w:ind w:firstLine="540"/>
        <w:jc w:val="both"/>
        <w:rPr>
          <w:rFonts w:ascii="Times New Roman" w:hAnsi="Times New Roman" w:cs="Times New Roman"/>
          <w:b w:val="0"/>
          <w:bCs w:val="0"/>
          <w:sz w:val="28"/>
          <w:szCs w:val="28"/>
        </w:rPr>
      </w:pPr>
      <w:r w:rsidRPr="005161B3">
        <w:rPr>
          <w:rFonts w:ascii="Times New Roman" w:hAnsi="Times New Roman" w:cs="Times New Roman"/>
          <w:b w:val="0"/>
          <w:sz w:val="28"/>
          <w:szCs w:val="28"/>
        </w:rPr>
        <w:t xml:space="preserve">В 2019 году общий объём бюджетных ассигнований Дорожного фонда уменьшился по сравнению с прошлым годом и составил 48709,9 тыс. рублей. </w:t>
      </w:r>
      <w:proofErr w:type="gramStart"/>
      <w:r w:rsidRPr="005161B3">
        <w:rPr>
          <w:rFonts w:ascii="Times New Roman" w:hAnsi="Times New Roman" w:cs="Times New Roman"/>
          <w:b w:val="0"/>
          <w:sz w:val="28"/>
          <w:szCs w:val="28"/>
        </w:rPr>
        <w:t>Объём областной субсидии</w:t>
      </w:r>
      <w:r w:rsidRPr="005161B3">
        <w:rPr>
          <w:rFonts w:ascii="Times New Roman" w:hAnsi="Times New Roman" w:cs="Times New Roman"/>
          <w:b w:val="0"/>
          <w:bCs w:val="0"/>
          <w:sz w:val="28"/>
          <w:szCs w:val="28"/>
        </w:rPr>
        <w:t xml:space="preserve"> бюджету муниципального образования «</w:t>
      </w:r>
      <w:proofErr w:type="spellStart"/>
      <w:r w:rsidRPr="005161B3">
        <w:rPr>
          <w:rFonts w:ascii="Times New Roman" w:hAnsi="Times New Roman" w:cs="Times New Roman"/>
          <w:b w:val="0"/>
          <w:bCs w:val="0"/>
          <w:sz w:val="28"/>
          <w:szCs w:val="28"/>
        </w:rPr>
        <w:t>Невельский</w:t>
      </w:r>
      <w:proofErr w:type="spellEnd"/>
      <w:r w:rsidRPr="005161B3">
        <w:rPr>
          <w:rFonts w:ascii="Times New Roman" w:hAnsi="Times New Roman" w:cs="Times New Roman"/>
          <w:b w:val="0"/>
          <w:bCs w:val="0"/>
          <w:sz w:val="28"/>
          <w:szCs w:val="28"/>
        </w:rPr>
        <w:t xml:space="preserve"> район» из областного бюджета </w:t>
      </w:r>
      <w:r w:rsidRPr="005161B3">
        <w:rPr>
          <w:rFonts w:ascii="Times New Roman" w:hAnsi="Times New Roman" w:cs="Times New Roman"/>
          <w:b w:val="0"/>
          <w:sz w:val="28"/>
          <w:szCs w:val="28"/>
        </w:rPr>
        <w:t xml:space="preserve">на </w:t>
      </w:r>
      <w:r w:rsidRPr="005161B3">
        <w:rPr>
          <w:rFonts w:ascii="Times New Roman" w:hAnsi="Times New Roman" w:cs="Times New Roman"/>
          <w:b w:val="0"/>
          <w:bCs w:val="0"/>
          <w:sz w:val="28"/>
          <w:szCs w:val="28"/>
        </w:rPr>
        <w:t>осуществление дорожной деятельности</w:t>
      </w:r>
      <w:r w:rsidRPr="005161B3">
        <w:rPr>
          <w:rFonts w:ascii="Times New Roman" w:hAnsi="Times New Roman" w:cs="Times New Roman"/>
          <w:b w:val="0"/>
          <w:sz w:val="28"/>
          <w:szCs w:val="28"/>
        </w:rPr>
        <w:t>,</w:t>
      </w:r>
      <w:r w:rsidRPr="005161B3">
        <w:rPr>
          <w:rFonts w:ascii="Times New Roman" w:hAnsi="Times New Roman" w:cs="Times New Roman"/>
          <w:b w:val="0"/>
          <w:bCs w:val="0"/>
          <w:sz w:val="28"/>
          <w:szCs w:val="28"/>
        </w:rPr>
        <w:t xml:space="preserve"> </w:t>
      </w:r>
      <w:r w:rsidRPr="005161B3">
        <w:rPr>
          <w:rFonts w:ascii="Times New Roman" w:hAnsi="Times New Roman" w:cs="Times New Roman"/>
          <w:b w:val="0"/>
          <w:sz w:val="28"/>
          <w:szCs w:val="28"/>
        </w:rPr>
        <w:t xml:space="preserve">а также </w:t>
      </w:r>
      <w:r w:rsidRPr="005161B3">
        <w:rPr>
          <w:rFonts w:ascii="Times New Roman" w:hAnsi="Times New Roman" w:cs="Times New Roman"/>
          <w:b w:val="0"/>
          <w:bCs w:val="0"/>
          <w:sz w:val="28"/>
          <w:szCs w:val="28"/>
        </w:rPr>
        <w:t xml:space="preserve">на капитальный ремонт и ремонт дворовых территорий многоквартирных домов, проездов к дворовым территориям </w:t>
      </w:r>
      <w:r w:rsidRPr="005161B3">
        <w:rPr>
          <w:rFonts w:ascii="Times New Roman" w:hAnsi="Times New Roman" w:cs="Times New Roman"/>
          <w:b w:val="0"/>
          <w:bCs w:val="0"/>
          <w:sz w:val="28"/>
          <w:szCs w:val="28"/>
        </w:rPr>
        <w:lastRenderedPageBreak/>
        <w:t>многоквартирных домов</w:t>
      </w:r>
      <w:r w:rsidRPr="005161B3">
        <w:rPr>
          <w:rFonts w:ascii="Times New Roman" w:hAnsi="Times New Roman" w:cs="Times New Roman"/>
          <w:b w:val="0"/>
          <w:sz w:val="28"/>
          <w:szCs w:val="28"/>
        </w:rPr>
        <w:t xml:space="preserve"> населенных пунктов области,</w:t>
      </w:r>
      <w:r w:rsidRPr="005161B3">
        <w:rPr>
          <w:rFonts w:ascii="Times New Roman" w:hAnsi="Times New Roman" w:cs="Times New Roman"/>
          <w:b w:val="0"/>
          <w:bCs w:val="0"/>
          <w:sz w:val="28"/>
          <w:szCs w:val="28"/>
        </w:rPr>
        <w:t xml:space="preserve"> предусмотренных подпрограммой «Дорожное хозяйство» государственной программы Псковской области «Развитие транспортной системы на 2014-2020 годы» составила 21188 тыс. рублей.</w:t>
      </w:r>
      <w:proofErr w:type="gramEnd"/>
      <w:r w:rsidRPr="005161B3">
        <w:rPr>
          <w:rFonts w:ascii="Times New Roman" w:hAnsi="Times New Roman" w:cs="Times New Roman"/>
          <w:b w:val="0"/>
          <w:bCs w:val="0"/>
          <w:sz w:val="28"/>
          <w:szCs w:val="28"/>
        </w:rPr>
        <w:t xml:space="preserve"> Объём ассигнований на </w:t>
      </w:r>
      <w:r w:rsidRPr="005161B3">
        <w:rPr>
          <w:rFonts w:ascii="Times New Roman" w:hAnsi="Times New Roman" w:cs="Times New Roman"/>
          <w:b w:val="0"/>
          <w:sz w:val="28"/>
          <w:szCs w:val="28"/>
        </w:rPr>
        <w:t>ремонт и содержание действующей сети автомобильных дорог общего пользования муниципального значения и искусственных сооружений на них и приведению их в нормативное состояние, повышению безопасности дорожного движения составил 17934 тыс. рублей.</w:t>
      </w:r>
    </w:p>
    <w:p w:rsidR="00B71CF6" w:rsidRPr="005161B3" w:rsidRDefault="00B71CF6" w:rsidP="00266F2B">
      <w:pPr>
        <w:pStyle w:val="ConsPlusNormal"/>
        <w:widowControl/>
        <w:ind w:firstLine="540"/>
        <w:jc w:val="both"/>
        <w:rPr>
          <w:rFonts w:ascii="Times New Roman" w:hAnsi="Times New Roman" w:cs="Times New Roman"/>
          <w:sz w:val="28"/>
          <w:szCs w:val="28"/>
        </w:rPr>
      </w:pPr>
      <w:r w:rsidRPr="005161B3">
        <w:rPr>
          <w:rFonts w:ascii="Times New Roman" w:hAnsi="Times New Roman" w:cs="Times New Roman"/>
          <w:sz w:val="28"/>
          <w:szCs w:val="28"/>
        </w:rPr>
        <w:t>Увеличение парка транспортных средств и интенсивности движения автотранспорта муниципального образования «</w:t>
      </w:r>
      <w:proofErr w:type="spellStart"/>
      <w:r w:rsidRPr="005161B3">
        <w:rPr>
          <w:rFonts w:ascii="Times New Roman" w:hAnsi="Times New Roman" w:cs="Times New Roman"/>
          <w:sz w:val="28"/>
          <w:szCs w:val="28"/>
        </w:rPr>
        <w:t>Невельский</w:t>
      </w:r>
      <w:proofErr w:type="spellEnd"/>
      <w:r w:rsidRPr="005161B3">
        <w:rPr>
          <w:rFonts w:ascii="Times New Roman" w:hAnsi="Times New Roman" w:cs="Times New Roman"/>
          <w:sz w:val="28"/>
          <w:szCs w:val="28"/>
        </w:rPr>
        <w:t xml:space="preserve"> район» привели к накоплению объемов отложенного ремонта и содержания, автомобильных дорог, что выражается в ухудшении условий движения и существенном снижении потребительских свойств дорог. При этом имеется тенденция к увеличению объемов перевозки грузов автомобильным транспортом за счет изменения структуры спроса на перевозки, в которой возрастает роль большегрузных перевозок потребительских товаров, строительных материалов (древесина; песок).</w:t>
      </w:r>
    </w:p>
    <w:p w:rsidR="00B71CF6" w:rsidRPr="005161B3" w:rsidRDefault="00B71CF6" w:rsidP="00266F2B">
      <w:pPr>
        <w:pStyle w:val="ConsPlusNormal"/>
        <w:widowControl/>
        <w:ind w:firstLine="540"/>
        <w:jc w:val="both"/>
        <w:rPr>
          <w:rFonts w:ascii="Times New Roman" w:hAnsi="Times New Roman" w:cs="Times New Roman"/>
          <w:sz w:val="28"/>
          <w:szCs w:val="28"/>
        </w:rPr>
      </w:pPr>
      <w:r w:rsidRPr="005161B3">
        <w:rPr>
          <w:rFonts w:ascii="Times New Roman" w:hAnsi="Times New Roman" w:cs="Times New Roman"/>
          <w:sz w:val="28"/>
          <w:szCs w:val="28"/>
        </w:rPr>
        <w:t xml:space="preserve">В настоящее время деятельность в сфере дорожного хозяйства направлена главным образом на обеспечение элементарных условий безопасности дорожного движения и бесперебойного проезда транспортных средств. Однако этих работ недостаточно для приведения в соответствие с нормативными требованиями всей улично-дорожной сети поселений. </w:t>
      </w:r>
    </w:p>
    <w:p w:rsidR="00B71CF6" w:rsidRPr="005161B3" w:rsidRDefault="00B71CF6" w:rsidP="00266F2B">
      <w:pPr>
        <w:pStyle w:val="ConsPlusNormal"/>
        <w:widowControl/>
        <w:ind w:firstLine="540"/>
        <w:jc w:val="both"/>
        <w:rPr>
          <w:rFonts w:ascii="Times New Roman" w:hAnsi="Times New Roman" w:cs="Times New Roman"/>
          <w:sz w:val="28"/>
          <w:szCs w:val="28"/>
        </w:rPr>
      </w:pPr>
      <w:r w:rsidRPr="005161B3">
        <w:rPr>
          <w:rFonts w:ascii="Times New Roman" w:hAnsi="Times New Roman" w:cs="Times New Roman"/>
          <w:sz w:val="28"/>
          <w:szCs w:val="28"/>
        </w:rPr>
        <w:t>Основными проблемами в сфере дорожного хозяйства муниципального образования «</w:t>
      </w:r>
      <w:proofErr w:type="spellStart"/>
      <w:r w:rsidRPr="005161B3">
        <w:rPr>
          <w:rFonts w:ascii="Times New Roman" w:hAnsi="Times New Roman" w:cs="Times New Roman"/>
          <w:sz w:val="28"/>
          <w:szCs w:val="28"/>
        </w:rPr>
        <w:t>Невельский</w:t>
      </w:r>
      <w:proofErr w:type="spellEnd"/>
      <w:r w:rsidRPr="005161B3">
        <w:rPr>
          <w:rFonts w:ascii="Times New Roman" w:hAnsi="Times New Roman" w:cs="Times New Roman"/>
          <w:sz w:val="28"/>
          <w:szCs w:val="28"/>
        </w:rPr>
        <w:t xml:space="preserve"> район» являются:</w:t>
      </w:r>
    </w:p>
    <w:p w:rsidR="00B71CF6" w:rsidRPr="005161B3" w:rsidRDefault="00B71CF6" w:rsidP="00266F2B">
      <w:pPr>
        <w:pStyle w:val="ConsPlusNormal"/>
        <w:widowControl/>
        <w:ind w:firstLine="540"/>
        <w:jc w:val="both"/>
        <w:rPr>
          <w:rFonts w:ascii="Times New Roman" w:hAnsi="Times New Roman" w:cs="Times New Roman"/>
          <w:sz w:val="28"/>
          <w:szCs w:val="28"/>
        </w:rPr>
      </w:pPr>
      <w:r w:rsidRPr="005161B3">
        <w:rPr>
          <w:rFonts w:ascii="Times New Roman" w:hAnsi="Times New Roman" w:cs="Times New Roman"/>
          <w:sz w:val="28"/>
          <w:szCs w:val="28"/>
        </w:rPr>
        <w:t>- значительный износ дорожной сети и дорожной инфраструктуры, отсутствие твердого покрытия на значительной части дорог, несоответствие дорог современным нагрузкам по прочности дорожной одежды и по ровности покрытия;</w:t>
      </w:r>
    </w:p>
    <w:p w:rsidR="00B71CF6" w:rsidRPr="005161B3" w:rsidRDefault="00B71CF6" w:rsidP="00266F2B">
      <w:pPr>
        <w:pStyle w:val="ConsPlusNormal"/>
        <w:widowControl/>
        <w:ind w:firstLine="540"/>
        <w:jc w:val="both"/>
        <w:rPr>
          <w:rFonts w:ascii="Times New Roman" w:hAnsi="Times New Roman" w:cs="Times New Roman"/>
          <w:sz w:val="28"/>
          <w:szCs w:val="28"/>
        </w:rPr>
      </w:pPr>
      <w:r w:rsidRPr="005161B3">
        <w:rPr>
          <w:rFonts w:ascii="Times New Roman" w:hAnsi="Times New Roman" w:cs="Times New Roman"/>
          <w:sz w:val="28"/>
          <w:szCs w:val="28"/>
        </w:rPr>
        <w:t>- значительный разброс населенных пунктов по муниципальному образованию;</w:t>
      </w:r>
    </w:p>
    <w:p w:rsidR="00B71CF6" w:rsidRPr="005161B3" w:rsidRDefault="00B71CF6" w:rsidP="00266F2B">
      <w:pPr>
        <w:pStyle w:val="ConsPlusNormal"/>
        <w:widowControl/>
        <w:ind w:firstLine="540"/>
        <w:jc w:val="both"/>
        <w:rPr>
          <w:rFonts w:ascii="Times New Roman" w:hAnsi="Times New Roman" w:cs="Times New Roman"/>
          <w:sz w:val="28"/>
          <w:szCs w:val="28"/>
        </w:rPr>
      </w:pPr>
      <w:r w:rsidRPr="005161B3">
        <w:rPr>
          <w:rFonts w:ascii="Times New Roman" w:hAnsi="Times New Roman" w:cs="Times New Roman"/>
          <w:sz w:val="28"/>
          <w:szCs w:val="28"/>
        </w:rPr>
        <w:t>- отсутствие в муниципальном образовании специализированной техники;</w:t>
      </w:r>
    </w:p>
    <w:p w:rsidR="00B71CF6" w:rsidRPr="005161B3" w:rsidRDefault="00B71CF6" w:rsidP="00266F2B">
      <w:pPr>
        <w:ind w:firstLine="540"/>
        <w:jc w:val="both"/>
        <w:rPr>
          <w:sz w:val="28"/>
          <w:szCs w:val="28"/>
        </w:rPr>
      </w:pPr>
      <w:r w:rsidRPr="005161B3">
        <w:rPr>
          <w:sz w:val="28"/>
          <w:szCs w:val="28"/>
        </w:rPr>
        <w:t xml:space="preserve">Уровень качества жизни населения </w:t>
      </w:r>
      <w:proofErr w:type="spellStart"/>
      <w:r w:rsidRPr="005161B3">
        <w:rPr>
          <w:sz w:val="28"/>
          <w:szCs w:val="28"/>
        </w:rPr>
        <w:t>Невельского</w:t>
      </w:r>
      <w:proofErr w:type="spellEnd"/>
      <w:r w:rsidRPr="005161B3">
        <w:rPr>
          <w:sz w:val="28"/>
          <w:szCs w:val="28"/>
        </w:rPr>
        <w:t xml:space="preserve"> района напрямую зависит от состояния автомобильных дорог местного значения, как основных путей, обеспечивающих сообщение с населенными пунктами (в т.ч. доступ к ним спецтехники: пожарных машин, автомобилей скорой помощи и т.п.). Поэтому развитие дорожной сети района, ее обустройство, решение вопросов организации дорожного движения, своевременный ремонт, обслуживание, является важнейшей задачей в обеспечении жизнедеятельности и экономического развития района. Немаловажным фактором является качество предоставляемых населению услуг в сфере перевозок автомобильным и железнодорожным транспортом. </w:t>
      </w:r>
    </w:p>
    <w:p w:rsidR="00B71CF6" w:rsidRPr="005161B3" w:rsidRDefault="00B71CF6" w:rsidP="00266F2B">
      <w:pPr>
        <w:ind w:firstLine="540"/>
        <w:jc w:val="both"/>
        <w:rPr>
          <w:sz w:val="28"/>
          <w:szCs w:val="28"/>
        </w:rPr>
      </w:pPr>
    </w:p>
    <w:p w:rsidR="00B71CF6" w:rsidRPr="005161B3" w:rsidRDefault="00B71CF6" w:rsidP="00266F2B">
      <w:pPr>
        <w:ind w:firstLine="540"/>
        <w:jc w:val="both"/>
        <w:rPr>
          <w:sz w:val="28"/>
          <w:szCs w:val="28"/>
          <w:highlight w:val="yellow"/>
        </w:rPr>
      </w:pPr>
      <w:r w:rsidRPr="005161B3">
        <w:rPr>
          <w:sz w:val="28"/>
          <w:szCs w:val="28"/>
        </w:rPr>
        <w:lastRenderedPageBreak/>
        <w:t>Технические характеристики всех автомобильных дорог общего пользования местного значения района доведены до нормативных показателей.</w:t>
      </w:r>
      <w:r w:rsidRPr="005161B3">
        <w:rPr>
          <w:sz w:val="28"/>
          <w:szCs w:val="28"/>
          <w:highlight w:val="yellow"/>
        </w:rPr>
        <w:t xml:space="preserve"> </w:t>
      </w:r>
    </w:p>
    <w:p w:rsidR="00B71CF6" w:rsidRPr="005161B3" w:rsidRDefault="00B71CF6" w:rsidP="00266F2B">
      <w:pPr>
        <w:ind w:firstLine="540"/>
        <w:jc w:val="both"/>
        <w:rPr>
          <w:sz w:val="28"/>
          <w:szCs w:val="28"/>
        </w:rPr>
      </w:pPr>
      <w:r w:rsidRPr="005161B3">
        <w:rPr>
          <w:sz w:val="28"/>
          <w:szCs w:val="28"/>
        </w:rPr>
        <w:t xml:space="preserve">Общее количество маршрутов автомобильного транспорта общего пользования по </w:t>
      </w:r>
      <w:proofErr w:type="spellStart"/>
      <w:r w:rsidRPr="005161B3">
        <w:rPr>
          <w:sz w:val="28"/>
          <w:szCs w:val="28"/>
        </w:rPr>
        <w:t>Невельскому</w:t>
      </w:r>
      <w:proofErr w:type="spellEnd"/>
      <w:r w:rsidRPr="005161B3">
        <w:rPr>
          <w:sz w:val="28"/>
          <w:szCs w:val="28"/>
        </w:rPr>
        <w:t xml:space="preserve"> району осталось на уровне 2017 года, что свидетельствует о стабильности в сфере транспортного обслуживания населения автомобильным транспортом. </w:t>
      </w:r>
    </w:p>
    <w:p w:rsidR="00B71CF6" w:rsidRPr="005161B3" w:rsidRDefault="00B71CF6" w:rsidP="00266F2B">
      <w:pPr>
        <w:ind w:firstLine="540"/>
        <w:jc w:val="both"/>
        <w:rPr>
          <w:sz w:val="28"/>
          <w:szCs w:val="28"/>
        </w:rPr>
      </w:pPr>
      <w:r w:rsidRPr="005161B3">
        <w:rPr>
          <w:sz w:val="28"/>
          <w:szCs w:val="28"/>
        </w:rPr>
        <w:t>В целом, не смотря на значимость развития сектора жилищно-коммунального хозяйства, в настоящее время наиболее острые вопросы развития инфраструктуры решаются достаточно медленными темпами. Это связано с целым рядом причин: изначально высокая степень износа основных фондов, низкий уровень обеспеченности объектами инфраструктуры сельских населенных пунктов, недостаток эффективной системы финансирования данной сферы обусловили основные направления развития преимущественно путем решения накопившихся проблем, а не развития.</w:t>
      </w:r>
    </w:p>
    <w:p w:rsidR="00B71CF6" w:rsidRPr="005161B3" w:rsidRDefault="00B71CF6" w:rsidP="00266F2B">
      <w:pPr>
        <w:jc w:val="both"/>
        <w:rPr>
          <w:sz w:val="28"/>
          <w:szCs w:val="28"/>
        </w:rPr>
      </w:pPr>
    </w:p>
    <w:p w:rsidR="00991818" w:rsidRPr="005161B3" w:rsidRDefault="00991818" w:rsidP="00266F2B">
      <w:pPr>
        <w:jc w:val="center"/>
        <w:rPr>
          <w:b/>
          <w:i/>
          <w:sz w:val="28"/>
          <w:szCs w:val="28"/>
        </w:rPr>
      </w:pPr>
      <w:r w:rsidRPr="005161B3">
        <w:rPr>
          <w:b/>
          <w:i/>
          <w:sz w:val="28"/>
          <w:szCs w:val="28"/>
        </w:rPr>
        <w:t>1.6. Окружающая среда</w:t>
      </w:r>
    </w:p>
    <w:p w:rsidR="00B03D59" w:rsidRPr="005161B3" w:rsidRDefault="00B03D59" w:rsidP="00266F2B">
      <w:pPr>
        <w:ind w:firstLine="709"/>
        <w:jc w:val="both"/>
        <w:rPr>
          <w:i/>
          <w:sz w:val="28"/>
          <w:szCs w:val="28"/>
        </w:rPr>
      </w:pPr>
    </w:p>
    <w:p w:rsidR="00E85206" w:rsidRPr="005161B3" w:rsidRDefault="00FA2BB0" w:rsidP="00266F2B">
      <w:pPr>
        <w:ind w:firstLine="709"/>
        <w:jc w:val="both"/>
        <w:rPr>
          <w:i/>
          <w:sz w:val="28"/>
          <w:szCs w:val="28"/>
          <w:u w:val="single"/>
        </w:rPr>
      </w:pPr>
      <w:r w:rsidRPr="005161B3">
        <w:rPr>
          <w:i/>
          <w:sz w:val="28"/>
          <w:szCs w:val="28"/>
          <w:u w:val="single"/>
        </w:rPr>
        <w:t>Состояние атмосферного воздуха</w:t>
      </w:r>
      <w:r w:rsidR="00E85206" w:rsidRPr="005161B3">
        <w:rPr>
          <w:i/>
          <w:sz w:val="28"/>
          <w:szCs w:val="28"/>
          <w:u w:val="single"/>
        </w:rPr>
        <w:t xml:space="preserve"> </w:t>
      </w:r>
    </w:p>
    <w:p w:rsidR="00D86630" w:rsidRPr="005161B3" w:rsidRDefault="00D86630" w:rsidP="00266F2B">
      <w:pPr>
        <w:ind w:firstLine="709"/>
        <w:jc w:val="both"/>
        <w:rPr>
          <w:sz w:val="28"/>
          <w:szCs w:val="28"/>
        </w:rPr>
      </w:pPr>
      <w:r w:rsidRPr="005161B3">
        <w:rPr>
          <w:sz w:val="28"/>
          <w:szCs w:val="28"/>
        </w:rPr>
        <w:t xml:space="preserve">Состояние воздушного бассейна является одним из основных наиболее важных факторов, определяющих экологическую ситуацию и условия проживания населения. Основными факторами, воздействующими на состояние атмосферного воздуха, являются количество и масса загрязняющих веществ (ЗВ), поступающих в атмосферу от различных источников, а также потенциал загрязнения атмосферы.  </w:t>
      </w:r>
    </w:p>
    <w:p w:rsidR="00D86630" w:rsidRPr="005161B3" w:rsidRDefault="00D86630" w:rsidP="00266F2B">
      <w:pPr>
        <w:autoSpaceDE w:val="0"/>
        <w:autoSpaceDN w:val="0"/>
        <w:adjustRightInd w:val="0"/>
        <w:ind w:firstLine="709"/>
        <w:jc w:val="both"/>
        <w:rPr>
          <w:sz w:val="28"/>
          <w:szCs w:val="28"/>
        </w:rPr>
      </w:pPr>
      <w:r w:rsidRPr="005161B3">
        <w:rPr>
          <w:sz w:val="28"/>
          <w:szCs w:val="28"/>
        </w:rPr>
        <w:t xml:space="preserve">Основными источниками загрязнения воздушного бассейна являются стационарные источники (производственные, сельскохозяйственные, коммунально-складские объекты) и передвижные (автомобильный и железнодорожный транспорт). </w:t>
      </w:r>
    </w:p>
    <w:p w:rsidR="00D86630" w:rsidRPr="005161B3" w:rsidRDefault="00D86630" w:rsidP="00266F2B">
      <w:pPr>
        <w:ind w:firstLine="720"/>
        <w:jc w:val="both"/>
        <w:rPr>
          <w:spacing w:val="-4"/>
          <w:sz w:val="28"/>
          <w:szCs w:val="28"/>
        </w:rPr>
      </w:pPr>
      <w:proofErr w:type="spellStart"/>
      <w:r w:rsidRPr="005161B3">
        <w:rPr>
          <w:spacing w:val="-4"/>
          <w:sz w:val="28"/>
          <w:szCs w:val="28"/>
        </w:rPr>
        <w:t>Невельский</w:t>
      </w:r>
      <w:proofErr w:type="spellEnd"/>
      <w:r w:rsidRPr="005161B3">
        <w:rPr>
          <w:spacing w:val="-4"/>
          <w:sz w:val="28"/>
          <w:szCs w:val="28"/>
        </w:rPr>
        <w:t xml:space="preserve"> район находится в зоне низкого потенциала загрязнения атмосферы (первая зона потенциала загрязнения из пяти, существующих в России). </w:t>
      </w:r>
    </w:p>
    <w:p w:rsidR="00D86630" w:rsidRPr="005161B3" w:rsidRDefault="00D86630" w:rsidP="00266F2B">
      <w:pPr>
        <w:ind w:firstLine="720"/>
        <w:jc w:val="both"/>
        <w:rPr>
          <w:sz w:val="28"/>
          <w:szCs w:val="28"/>
        </w:rPr>
      </w:pPr>
      <w:r w:rsidRPr="005161B3">
        <w:rPr>
          <w:spacing w:val="-4"/>
          <w:sz w:val="28"/>
          <w:szCs w:val="28"/>
        </w:rPr>
        <w:t xml:space="preserve">При этом район </w:t>
      </w:r>
      <w:r w:rsidRPr="005161B3">
        <w:rPr>
          <w:sz w:val="28"/>
          <w:szCs w:val="28"/>
        </w:rPr>
        <w:t xml:space="preserve">относится к территориям с низким уровнем выбросов из стационарных источников. Стационарные посты наблюдения за загрязнением атмосферного воздуха (ПНЗ) </w:t>
      </w:r>
      <w:proofErr w:type="gramStart"/>
      <w:r w:rsidRPr="005161B3">
        <w:rPr>
          <w:sz w:val="28"/>
          <w:szCs w:val="28"/>
        </w:rPr>
        <w:t>в</w:t>
      </w:r>
      <w:proofErr w:type="gramEnd"/>
      <w:r w:rsidRPr="005161B3">
        <w:rPr>
          <w:sz w:val="28"/>
          <w:szCs w:val="28"/>
        </w:rPr>
        <w:t xml:space="preserve"> </w:t>
      </w:r>
      <w:proofErr w:type="gramStart"/>
      <w:r w:rsidRPr="005161B3">
        <w:rPr>
          <w:sz w:val="28"/>
          <w:szCs w:val="28"/>
        </w:rPr>
        <w:t>Невельском</w:t>
      </w:r>
      <w:proofErr w:type="gramEnd"/>
      <w:r w:rsidRPr="005161B3">
        <w:rPr>
          <w:sz w:val="28"/>
          <w:szCs w:val="28"/>
        </w:rPr>
        <w:t xml:space="preserve"> районе отсутствуют. </w:t>
      </w:r>
    </w:p>
    <w:p w:rsidR="00D86630" w:rsidRPr="005161B3" w:rsidRDefault="00D86630" w:rsidP="00266F2B">
      <w:pPr>
        <w:ind w:firstLine="708"/>
        <w:jc w:val="both"/>
        <w:rPr>
          <w:sz w:val="28"/>
          <w:szCs w:val="28"/>
        </w:rPr>
      </w:pPr>
      <w:r w:rsidRPr="005161B3">
        <w:rPr>
          <w:sz w:val="28"/>
          <w:szCs w:val="28"/>
        </w:rPr>
        <w:t xml:space="preserve">По данным Федеральной службы государственной статистики по Псковской области, в 2017 г. </w:t>
      </w:r>
      <w:proofErr w:type="gramStart"/>
      <w:r w:rsidRPr="005161B3">
        <w:rPr>
          <w:sz w:val="28"/>
          <w:szCs w:val="28"/>
        </w:rPr>
        <w:t>в</w:t>
      </w:r>
      <w:proofErr w:type="gramEnd"/>
      <w:r w:rsidRPr="005161B3">
        <w:rPr>
          <w:sz w:val="28"/>
          <w:szCs w:val="28"/>
        </w:rPr>
        <w:t xml:space="preserve"> </w:t>
      </w:r>
      <w:proofErr w:type="gramStart"/>
      <w:r w:rsidRPr="005161B3">
        <w:rPr>
          <w:sz w:val="28"/>
          <w:szCs w:val="28"/>
        </w:rPr>
        <w:t>Невельском</w:t>
      </w:r>
      <w:proofErr w:type="gramEnd"/>
      <w:r w:rsidRPr="005161B3">
        <w:rPr>
          <w:sz w:val="28"/>
          <w:szCs w:val="28"/>
        </w:rPr>
        <w:t xml:space="preserve"> районе зафиксировано 26 объектов, имеющих стационарные источники выбросов. В общей масс</w:t>
      </w:r>
      <w:r w:rsidR="001E6EEA" w:rsidRPr="005161B3">
        <w:rPr>
          <w:sz w:val="28"/>
          <w:szCs w:val="28"/>
        </w:rPr>
        <w:t xml:space="preserve">е выбросов загрязняющих веществ, </w:t>
      </w:r>
      <w:r w:rsidRPr="005161B3">
        <w:rPr>
          <w:sz w:val="28"/>
          <w:szCs w:val="28"/>
        </w:rPr>
        <w:t xml:space="preserve">преобладают твердые вещества (зола углей, сажа, неорганическая и древесная пыль), окись углерода, сернистый ангидрид, окиси азота. </w:t>
      </w:r>
    </w:p>
    <w:p w:rsidR="00D86630" w:rsidRPr="005161B3" w:rsidRDefault="00D86630" w:rsidP="00266F2B">
      <w:pPr>
        <w:autoSpaceDE w:val="0"/>
        <w:autoSpaceDN w:val="0"/>
        <w:adjustRightInd w:val="0"/>
        <w:ind w:firstLine="709"/>
        <w:jc w:val="both"/>
        <w:rPr>
          <w:rFonts w:eastAsia="Times New Roman"/>
          <w:bCs/>
          <w:sz w:val="28"/>
          <w:szCs w:val="28"/>
        </w:rPr>
      </w:pPr>
    </w:p>
    <w:p w:rsidR="00E86522" w:rsidRPr="005161B3" w:rsidRDefault="00E86522" w:rsidP="00D86630">
      <w:pPr>
        <w:autoSpaceDE w:val="0"/>
        <w:autoSpaceDN w:val="0"/>
        <w:adjustRightInd w:val="0"/>
        <w:spacing w:line="300" w:lineRule="auto"/>
        <w:ind w:firstLine="709"/>
        <w:jc w:val="center"/>
        <w:rPr>
          <w:rFonts w:eastAsia="Times New Roman"/>
          <w:bCs/>
          <w:sz w:val="28"/>
          <w:szCs w:val="28"/>
        </w:rPr>
      </w:pPr>
    </w:p>
    <w:p w:rsidR="00E86522" w:rsidRPr="005161B3" w:rsidRDefault="00D86630" w:rsidP="00D86630">
      <w:pPr>
        <w:autoSpaceDE w:val="0"/>
        <w:autoSpaceDN w:val="0"/>
        <w:adjustRightInd w:val="0"/>
        <w:spacing w:line="300" w:lineRule="auto"/>
        <w:ind w:firstLine="709"/>
        <w:jc w:val="center"/>
        <w:rPr>
          <w:rFonts w:eastAsia="Times New Roman"/>
          <w:b/>
          <w:bCs/>
          <w:sz w:val="28"/>
          <w:szCs w:val="28"/>
        </w:rPr>
      </w:pPr>
      <w:r w:rsidRPr="005161B3">
        <w:rPr>
          <w:rFonts w:eastAsia="Times New Roman"/>
          <w:b/>
          <w:bCs/>
          <w:sz w:val="28"/>
          <w:szCs w:val="28"/>
        </w:rPr>
        <w:lastRenderedPageBreak/>
        <w:t xml:space="preserve">Количество выброшенных в атмосферу загрязняющих веществ, отходящих от стационарных источников, </w:t>
      </w:r>
      <w:proofErr w:type="gramStart"/>
      <w:r w:rsidRPr="005161B3">
        <w:rPr>
          <w:rFonts w:eastAsia="Times New Roman"/>
          <w:b/>
          <w:bCs/>
          <w:sz w:val="28"/>
          <w:szCs w:val="28"/>
        </w:rPr>
        <w:t>в</w:t>
      </w:r>
      <w:proofErr w:type="gramEnd"/>
      <w:r w:rsidRPr="005161B3">
        <w:rPr>
          <w:rFonts w:eastAsia="Times New Roman"/>
          <w:b/>
          <w:bCs/>
          <w:sz w:val="28"/>
          <w:szCs w:val="28"/>
        </w:rPr>
        <w:t xml:space="preserve"> </w:t>
      </w:r>
      <w:proofErr w:type="gramStart"/>
      <w:r w:rsidRPr="005161B3">
        <w:rPr>
          <w:rFonts w:eastAsia="Times New Roman"/>
          <w:b/>
          <w:bCs/>
          <w:sz w:val="28"/>
          <w:szCs w:val="28"/>
        </w:rPr>
        <w:t>Невельском</w:t>
      </w:r>
      <w:proofErr w:type="gramEnd"/>
      <w:r w:rsidRPr="005161B3">
        <w:rPr>
          <w:rFonts w:eastAsia="Times New Roman"/>
          <w:b/>
          <w:bCs/>
          <w:sz w:val="28"/>
          <w:szCs w:val="28"/>
        </w:rPr>
        <w:t xml:space="preserve"> районе </w:t>
      </w:r>
    </w:p>
    <w:p w:rsidR="00D86630" w:rsidRPr="005161B3" w:rsidRDefault="00D86630" w:rsidP="00D86630">
      <w:pPr>
        <w:autoSpaceDE w:val="0"/>
        <w:autoSpaceDN w:val="0"/>
        <w:adjustRightInd w:val="0"/>
        <w:spacing w:line="300" w:lineRule="auto"/>
        <w:ind w:firstLine="709"/>
        <w:jc w:val="center"/>
        <w:rPr>
          <w:b/>
          <w:sz w:val="28"/>
          <w:szCs w:val="28"/>
        </w:rPr>
      </w:pPr>
      <w:r w:rsidRPr="005161B3">
        <w:rPr>
          <w:rFonts w:eastAsia="Times New Roman"/>
          <w:b/>
          <w:bCs/>
          <w:sz w:val="28"/>
          <w:szCs w:val="28"/>
        </w:rPr>
        <w:t>в 2014-</w:t>
      </w:r>
      <w:r w:rsidRPr="005161B3">
        <w:rPr>
          <w:b/>
          <w:sz w:val="28"/>
          <w:szCs w:val="28"/>
        </w:rPr>
        <w:t>201</w:t>
      </w:r>
      <w:r w:rsidR="00E85206" w:rsidRPr="005161B3">
        <w:rPr>
          <w:b/>
          <w:sz w:val="28"/>
          <w:szCs w:val="28"/>
        </w:rPr>
        <w:t>8</w:t>
      </w:r>
      <w:r w:rsidRPr="005161B3">
        <w:rPr>
          <w:b/>
          <w:sz w:val="28"/>
          <w:szCs w:val="28"/>
        </w:rPr>
        <w:t xml:space="preserve"> гг.</w:t>
      </w:r>
    </w:p>
    <w:tbl>
      <w:tblPr>
        <w:tblStyle w:val="a4"/>
        <w:tblW w:w="9577" w:type="dxa"/>
        <w:tblBorders>
          <w:top w:val="single" w:sz="4" w:space="0" w:color="000000"/>
          <w:left w:val="single" w:sz="4" w:space="0" w:color="000000"/>
          <w:bottom w:val="none" w:sz="0" w:space="0" w:color="auto"/>
          <w:right w:val="single" w:sz="4" w:space="0" w:color="000000"/>
          <w:insideH w:val="single" w:sz="4" w:space="0" w:color="000000"/>
          <w:insideV w:val="single" w:sz="4" w:space="0" w:color="000000"/>
        </w:tblBorders>
        <w:tblLook w:val="04A0"/>
      </w:tblPr>
      <w:tblGrid>
        <w:gridCol w:w="536"/>
        <w:gridCol w:w="3828"/>
        <w:gridCol w:w="1152"/>
        <w:gridCol w:w="1038"/>
        <w:gridCol w:w="1036"/>
        <w:gridCol w:w="1036"/>
        <w:gridCol w:w="951"/>
      </w:tblGrid>
      <w:tr w:rsidR="00E85206" w:rsidRPr="005161B3" w:rsidTr="00E85206">
        <w:tc>
          <w:tcPr>
            <w:tcW w:w="536" w:type="dxa"/>
            <w:vAlign w:val="center"/>
          </w:tcPr>
          <w:p w:rsidR="00E85206" w:rsidRPr="005161B3" w:rsidRDefault="00E85206" w:rsidP="00FA2BB0">
            <w:pPr>
              <w:autoSpaceDE w:val="0"/>
              <w:autoSpaceDN w:val="0"/>
              <w:adjustRightInd w:val="0"/>
              <w:jc w:val="center"/>
              <w:rPr>
                <w:b/>
              </w:rPr>
            </w:pPr>
            <w:r w:rsidRPr="005161B3">
              <w:rPr>
                <w:b/>
              </w:rPr>
              <w:t>№</w:t>
            </w:r>
          </w:p>
        </w:tc>
        <w:tc>
          <w:tcPr>
            <w:tcW w:w="3828" w:type="dxa"/>
            <w:vAlign w:val="center"/>
          </w:tcPr>
          <w:p w:rsidR="00E85206" w:rsidRPr="005161B3" w:rsidRDefault="00E85206" w:rsidP="00FA2BB0">
            <w:pPr>
              <w:autoSpaceDE w:val="0"/>
              <w:autoSpaceDN w:val="0"/>
              <w:adjustRightInd w:val="0"/>
              <w:jc w:val="center"/>
              <w:rPr>
                <w:b/>
              </w:rPr>
            </w:pPr>
            <w:r w:rsidRPr="005161B3">
              <w:rPr>
                <w:b/>
              </w:rPr>
              <w:t>Выброшено в атмосферу загрязняющих веществ, отходящих от стационарных источников</w:t>
            </w:r>
          </w:p>
        </w:tc>
        <w:tc>
          <w:tcPr>
            <w:tcW w:w="1152" w:type="dxa"/>
            <w:vAlign w:val="center"/>
          </w:tcPr>
          <w:p w:rsidR="00E85206" w:rsidRPr="005161B3" w:rsidRDefault="00E85206" w:rsidP="00FA2BB0">
            <w:pPr>
              <w:autoSpaceDE w:val="0"/>
              <w:autoSpaceDN w:val="0"/>
              <w:adjustRightInd w:val="0"/>
              <w:jc w:val="center"/>
              <w:rPr>
                <w:b/>
              </w:rPr>
            </w:pPr>
            <w:r w:rsidRPr="005161B3">
              <w:rPr>
                <w:b/>
              </w:rPr>
              <w:t>2014</w:t>
            </w:r>
          </w:p>
        </w:tc>
        <w:tc>
          <w:tcPr>
            <w:tcW w:w="1038" w:type="dxa"/>
            <w:vAlign w:val="center"/>
          </w:tcPr>
          <w:p w:rsidR="00E85206" w:rsidRPr="005161B3" w:rsidRDefault="00E85206" w:rsidP="00FA2BB0">
            <w:pPr>
              <w:autoSpaceDE w:val="0"/>
              <w:autoSpaceDN w:val="0"/>
              <w:adjustRightInd w:val="0"/>
              <w:jc w:val="center"/>
              <w:rPr>
                <w:b/>
              </w:rPr>
            </w:pPr>
            <w:r w:rsidRPr="005161B3">
              <w:rPr>
                <w:b/>
              </w:rPr>
              <w:t>2015</w:t>
            </w:r>
          </w:p>
        </w:tc>
        <w:tc>
          <w:tcPr>
            <w:tcW w:w="1036" w:type="dxa"/>
            <w:vAlign w:val="center"/>
          </w:tcPr>
          <w:p w:rsidR="00E85206" w:rsidRPr="005161B3" w:rsidRDefault="00E85206" w:rsidP="00FA2BB0">
            <w:pPr>
              <w:autoSpaceDE w:val="0"/>
              <w:autoSpaceDN w:val="0"/>
              <w:adjustRightInd w:val="0"/>
              <w:jc w:val="center"/>
              <w:rPr>
                <w:b/>
              </w:rPr>
            </w:pPr>
            <w:r w:rsidRPr="005161B3">
              <w:rPr>
                <w:b/>
              </w:rPr>
              <w:t>2016</w:t>
            </w:r>
          </w:p>
        </w:tc>
        <w:tc>
          <w:tcPr>
            <w:tcW w:w="1036" w:type="dxa"/>
            <w:vAlign w:val="center"/>
          </w:tcPr>
          <w:p w:rsidR="00E85206" w:rsidRPr="005161B3" w:rsidRDefault="00E85206" w:rsidP="00FA2BB0">
            <w:pPr>
              <w:autoSpaceDE w:val="0"/>
              <w:autoSpaceDN w:val="0"/>
              <w:adjustRightInd w:val="0"/>
              <w:jc w:val="center"/>
              <w:rPr>
                <w:b/>
              </w:rPr>
            </w:pPr>
            <w:r w:rsidRPr="005161B3">
              <w:rPr>
                <w:b/>
              </w:rPr>
              <w:t>2017</w:t>
            </w:r>
          </w:p>
        </w:tc>
        <w:tc>
          <w:tcPr>
            <w:tcW w:w="951" w:type="dxa"/>
            <w:vAlign w:val="center"/>
          </w:tcPr>
          <w:p w:rsidR="00E85206" w:rsidRPr="005161B3" w:rsidRDefault="00E85206" w:rsidP="00FA2BB0">
            <w:pPr>
              <w:autoSpaceDE w:val="0"/>
              <w:autoSpaceDN w:val="0"/>
              <w:adjustRightInd w:val="0"/>
              <w:jc w:val="center"/>
              <w:rPr>
                <w:b/>
              </w:rPr>
            </w:pPr>
            <w:r w:rsidRPr="005161B3">
              <w:rPr>
                <w:b/>
              </w:rPr>
              <w:t>2018</w:t>
            </w:r>
          </w:p>
        </w:tc>
      </w:tr>
    </w:tbl>
    <w:p w:rsidR="00D86630" w:rsidRPr="005161B3" w:rsidRDefault="00D86630" w:rsidP="00D86630">
      <w:pPr>
        <w:autoSpaceDE w:val="0"/>
        <w:autoSpaceDN w:val="0"/>
        <w:adjustRightInd w:val="0"/>
        <w:spacing w:line="14" w:lineRule="auto"/>
        <w:ind w:firstLine="709"/>
        <w:jc w:val="center"/>
        <w:rPr>
          <w:sz w:val="28"/>
          <w:szCs w:val="28"/>
        </w:rPr>
      </w:pPr>
    </w:p>
    <w:tbl>
      <w:tblPr>
        <w:tblStyle w:val="a4"/>
        <w:tblW w:w="9548" w:type="dxa"/>
        <w:tblLook w:val="04A0"/>
      </w:tblPr>
      <w:tblGrid>
        <w:gridCol w:w="510"/>
        <w:gridCol w:w="3851"/>
        <w:gridCol w:w="1134"/>
        <w:gridCol w:w="1066"/>
        <w:gridCol w:w="1060"/>
        <w:gridCol w:w="992"/>
        <w:gridCol w:w="935"/>
      </w:tblGrid>
      <w:tr w:rsidR="00E85206" w:rsidRPr="005161B3" w:rsidTr="00E85206">
        <w:tc>
          <w:tcPr>
            <w:tcW w:w="510" w:type="dxa"/>
            <w:vAlign w:val="center"/>
          </w:tcPr>
          <w:p w:rsidR="00E85206" w:rsidRPr="005161B3" w:rsidRDefault="00E85206" w:rsidP="00FA2BB0">
            <w:pPr>
              <w:autoSpaceDE w:val="0"/>
              <w:autoSpaceDN w:val="0"/>
              <w:adjustRightInd w:val="0"/>
              <w:jc w:val="center"/>
              <w:rPr>
                <w:b/>
              </w:rPr>
            </w:pPr>
            <w:r w:rsidRPr="005161B3">
              <w:rPr>
                <w:b/>
              </w:rPr>
              <w:t>1</w:t>
            </w:r>
          </w:p>
        </w:tc>
        <w:tc>
          <w:tcPr>
            <w:tcW w:w="3851" w:type="dxa"/>
            <w:vAlign w:val="center"/>
          </w:tcPr>
          <w:p w:rsidR="00E85206" w:rsidRPr="005161B3" w:rsidRDefault="00E85206" w:rsidP="00FA2BB0">
            <w:pPr>
              <w:autoSpaceDE w:val="0"/>
              <w:autoSpaceDN w:val="0"/>
              <w:adjustRightInd w:val="0"/>
              <w:jc w:val="center"/>
              <w:rPr>
                <w:b/>
              </w:rPr>
            </w:pPr>
            <w:r w:rsidRPr="005161B3">
              <w:rPr>
                <w:b/>
              </w:rPr>
              <w:t>2</w:t>
            </w:r>
          </w:p>
        </w:tc>
        <w:tc>
          <w:tcPr>
            <w:tcW w:w="1134" w:type="dxa"/>
          </w:tcPr>
          <w:p w:rsidR="00E85206" w:rsidRPr="005161B3" w:rsidRDefault="00E85206" w:rsidP="00FA2BB0">
            <w:pPr>
              <w:autoSpaceDE w:val="0"/>
              <w:autoSpaceDN w:val="0"/>
              <w:adjustRightInd w:val="0"/>
              <w:jc w:val="center"/>
              <w:rPr>
                <w:b/>
              </w:rPr>
            </w:pPr>
            <w:r w:rsidRPr="005161B3">
              <w:rPr>
                <w:b/>
              </w:rPr>
              <w:t>3</w:t>
            </w:r>
          </w:p>
        </w:tc>
        <w:tc>
          <w:tcPr>
            <w:tcW w:w="1066" w:type="dxa"/>
            <w:vAlign w:val="center"/>
          </w:tcPr>
          <w:p w:rsidR="00E85206" w:rsidRPr="005161B3" w:rsidRDefault="00E85206" w:rsidP="00FA2BB0">
            <w:pPr>
              <w:autoSpaceDE w:val="0"/>
              <w:autoSpaceDN w:val="0"/>
              <w:adjustRightInd w:val="0"/>
              <w:jc w:val="center"/>
              <w:rPr>
                <w:b/>
              </w:rPr>
            </w:pPr>
            <w:r w:rsidRPr="005161B3">
              <w:rPr>
                <w:b/>
              </w:rPr>
              <w:t>4</w:t>
            </w:r>
          </w:p>
        </w:tc>
        <w:tc>
          <w:tcPr>
            <w:tcW w:w="1060" w:type="dxa"/>
          </w:tcPr>
          <w:p w:rsidR="00E85206" w:rsidRPr="005161B3" w:rsidRDefault="00E85206" w:rsidP="00FA2BB0">
            <w:pPr>
              <w:autoSpaceDE w:val="0"/>
              <w:autoSpaceDN w:val="0"/>
              <w:adjustRightInd w:val="0"/>
              <w:jc w:val="center"/>
              <w:rPr>
                <w:b/>
              </w:rPr>
            </w:pPr>
            <w:r w:rsidRPr="005161B3">
              <w:rPr>
                <w:b/>
              </w:rPr>
              <w:t>5</w:t>
            </w:r>
          </w:p>
        </w:tc>
        <w:tc>
          <w:tcPr>
            <w:tcW w:w="992" w:type="dxa"/>
          </w:tcPr>
          <w:p w:rsidR="00E85206" w:rsidRPr="005161B3" w:rsidRDefault="00E85206" w:rsidP="00FA2BB0">
            <w:pPr>
              <w:autoSpaceDE w:val="0"/>
              <w:autoSpaceDN w:val="0"/>
              <w:adjustRightInd w:val="0"/>
              <w:jc w:val="center"/>
              <w:rPr>
                <w:b/>
              </w:rPr>
            </w:pPr>
            <w:r w:rsidRPr="005161B3">
              <w:rPr>
                <w:b/>
              </w:rPr>
              <w:t>6</w:t>
            </w:r>
          </w:p>
        </w:tc>
        <w:tc>
          <w:tcPr>
            <w:tcW w:w="935" w:type="dxa"/>
          </w:tcPr>
          <w:p w:rsidR="00E85206" w:rsidRPr="005161B3" w:rsidRDefault="00E85206" w:rsidP="00FA2BB0">
            <w:pPr>
              <w:autoSpaceDE w:val="0"/>
              <w:autoSpaceDN w:val="0"/>
              <w:adjustRightInd w:val="0"/>
              <w:jc w:val="center"/>
              <w:rPr>
                <w:b/>
              </w:rPr>
            </w:pPr>
            <w:r w:rsidRPr="005161B3">
              <w:rPr>
                <w:b/>
              </w:rPr>
              <w:t>7</w:t>
            </w:r>
          </w:p>
        </w:tc>
      </w:tr>
      <w:tr w:rsidR="00E85206" w:rsidRPr="005161B3" w:rsidTr="00E85206">
        <w:tc>
          <w:tcPr>
            <w:tcW w:w="510" w:type="dxa"/>
          </w:tcPr>
          <w:p w:rsidR="00E85206" w:rsidRPr="005161B3" w:rsidRDefault="00E85206" w:rsidP="00FA2BB0">
            <w:pPr>
              <w:autoSpaceDE w:val="0"/>
              <w:autoSpaceDN w:val="0"/>
              <w:adjustRightInd w:val="0"/>
              <w:jc w:val="center"/>
            </w:pPr>
            <w:r w:rsidRPr="005161B3">
              <w:t>1</w:t>
            </w:r>
          </w:p>
        </w:tc>
        <w:tc>
          <w:tcPr>
            <w:tcW w:w="3851" w:type="dxa"/>
            <w:tcBorders>
              <w:top w:val="single" w:sz="8" w:space="0" w:color="000000"/>
              <w:bottom w:val="single" w:sz="8" w:space="0" w:color="000000"/>
              <w:right w:val="single" w:sz="8" w:space="0" w:color="000000"/>
            </w:tcBorders>
            <w:vAlign w:val="center"/>
          </w:tcPr>
          <w:p w:rsidR="00E85206" w:rsidRPr="005161B3" w:rsidRDefault="00E85206" w:rsidP="00FA2BB0">
            <w:pPr>
              <w:rPr>
                <w:rFonts w:eastAsia="Times New Roman"/>
                <w:b/>
              </w:rPr>
            </w:pPr>
            <w:r w:rsidRPr="005161B3">
              <w:rPr>
                <w:rFonts w:eastAsia="Times New Roman"/>
                <w:b/>
              </w:rPr>
              <w:t>Всего, тыс. т</w:t>
            </w:r>
          </w:p>
        </w:tc>
        <w:tc>
          <w:tcPr>
            <w:tcW w:w="1134" w:type="dxa"/>
            <w:tcBorders>
              <w:top w:val="single" w:sz="8" w:space="0" w:color="000000"/>
              <w:bottom w:val="single" w:sz="8" w:space="0" w:color="000000"/>
              <w:right w:val="single" w:sz="8" w:space="0" w:color="000000"/>
            </w:tcBorders>
          </w:tcPr>
          <w:p w:rsidR="00E85206" w:rsidRPr="005161B3" w:rsidRDefault="00E85206" w:rsidP="00FA2BB0">
            <w:pPr>
              <w:jc w:val="center"/>
              <w:rPr>
                <w:rFonts w:eastAsia="Times New Roman"/>
                <w:b/>
              </w:rPr>
            </w:pPr>
            <w:r w:rsidRPr="005161B3">
              <w:rPr>
                <w:rFonts w:eastAsia="Times New Roman"/>
                <w:lang w:eastAsia="ru-RU"/>
              </w:rPr>
              <w:t>1,622</w:t>
            </w:r>
          </w:p>
        </w:tc>
        <w:tc>
          <w:tcPr>
            <w:tcW w:w="1066" w:type="dxa"/>
            <w:tcBorders>
              <w:top w:val="single" w:sz="8" w:space="0" w:color="000000"/>
              <w:left w:val="single" w:sz="8" w:space="0" w:color="000000"/>
              <w:bottom w:val="single" w:sz="8" w:space="0" w:color="000000"/>
            </w:tcBorders>
            <w:vAlign w:val="center"/>
          </w:tcPr>
          <w:p w:rsidR="00E85206" w:rsidRPr="005161B3" w:rsidRDefault="00E85206" w:rsidP="00FA2BB0">
            <w:pPr>
              <w:jc w:val="center"/>
              <w:rPr>
                <w:rFonts w:eastAsia="Times New Roman"/>
                <w:b/>
              </w:rPr>
            </w:pPr>
            <w:r w:rsidRPr="005161B3">
              <w:rPr>
                <w:rFonts w:eastAsia="Times New Roman"/>
                <w:lang w:eastAsia="ru-RU"/>
              </w:rPr>
              <w:t>1,62</w:t>
            </w:r>
          </w:p>
        </w:tc>
        <w:tc>
          <w:tcPr>
            <w:tcW w:w="1060"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1,96</w:t>
            </w:r>
          </w:p>
        </w:tc>
        <w:tc>
          <w:tcPr>
            <w:tcW w:w="992"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2,255</w:t>
            </w:r>
          </w:p>
        </w:tc>
        <w:tc>
          <w:tcPr>
            <w:tcW w:w="935"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2,512</w:t>
            </w:r>
          </w:p>
        </w:tc>
      </w:tr>
      <w:tr w:rsidR="00E85206" w:rsidRPr="005161B3" w:rsidTr="00E85206">
        <w:tc>
          <w:tcPr>
            <w:tcW w:w="510" w:type="dxa"/>
          </w:tcPr>
          <w:p w:rsidR="00E85206" w:rsidRPr="005161B3" w:rsidRDefault="00E85206" w:rsidP="00FA2BB0">
            <w:pPr>
              <w:autoSpaceDE w:val="0"/>
              <w:autoSpaceDN w:val="0"/>
              <w:adjustRightInd w:val="0"/>
              <w:jc w:val="center"/>
            </w:pPr>
            <w:r w:rsidRPr="005161B3">
              <w:t>2</w:t>
            </w:r>
          </w:p>
        </w:tc>
        <w:tc>
          <w:tcPr>
            <w:tcW w:w="3851" w:type="dxa"/>
            <w:tcBorders>
              <w:top w:val="single" w:sz="8" w:space="0" w:color="000000"/>
              <w:bottom w:val="single" w:sz="8" w:space="0" w:color="000000"/>
              <w:right w:val="single" w:sz="8" w:space="0" w:color="000000"/>
            </w:tcBorders>
            <w:vAlign w:val="center"/>
          </w:tcPr>
          <w:p w:rsidR="00E85206" w:rsidRPr="005161B3" w:rsidRDefault="00E85206" w:rsidP="00FA2BB0">
            <w:pPr>
              <w:rPr>
                <w:rFonts w:eastAsia="Times New Roman"/>
              </w:rPr>
            </w:pPr>
            <w:r w:rsidRPr="005161B3">
              <w:rPr>
                <w:rFonts w:eastAsia="Times New Roman"/>
              </w:rPr>
              <w:t>Твердые вещества, тыс. т</w:t>
            </w:r>
          </w:p>
        </w:tc>
        <w:tc>
          <w:tcPr>
            <w:tcW w:w="1134" w:type="dxa"/>
            <w:tcBorders>
              <w:top w:val="single" w:sz="8" w:space="0" w:color="000000"/>
              <w:bottom w:val="single" w:sz="8" w:space="0" w:color="000000"/>
              <w:right w:val="single" w:sz="8" w:space="0" w:color="000000"/>
            </w:tcBorders>
          </w:tcPr>
          <w:p w:rsidR="00E85206" w:rsidRPr="005161B3" w:rsidRDefault="00E85206" w:rsidP="00FA2BB0">
            <w:pPr>
              <w:jc w:val="center"/>
              <w:rPr>
                <w:rFonts w:eastAsia="Times New Roman"/>
              </w:rPr>
            </w:pPr>
            <w:r w:rsidRPr="005161B3">
              <w:rPr>
                <w:rFonts w:eastAsia="Times New Roman"/>
                <w:lang w:eastAsia="ru-RU"/>
              </w:rPr>
              <w:t>0,161</w:t>
            </w:r>
          </w:p>
        </w:tc>
        <w:tc>
          <w:tcPr>
            <w:tcW w:w="1066" w:type="dxa"/>
            <w:tcBorders>
              <w:top w:val="single" w:sz="8" w:space="0" w:color="000000"/>
              <w:left w:val="single" w:sz="8" w:space="0" w:color="000000"/>
              <w:bottom w:val="single" w:sz="8" w:space="0" w:color="000000"/>
            </w:tcBorders>
            <w:vAlign w:val="center"/>
          </w:tcPr>
          <w:p w:rsidR="00E85206" w:rsidRPr="005161B3" w:rsidRDefault="00E85206" w:rsidP="00FA2BB0">
            <w:pPr>
              <w:jc w:val="center"/>
              <w:rPr>
                <w:rFonts w:eastAsia="Times New Roman"/>
              </w:rPr>
            </w:pPr>
            <w:r w:rsidRPr="005161B3">
              <w:rPr>
                <w:rFonts w:eastAsia="Times New Roman"/>
                <w:lang w:eastAsia="ru-RU"/>
              </w:rPr>
              <w:t>0,156</w:t>
            </w:r>
          </w:p>
        </w:tc>
        <w:tc>
          <w:tcPr>
            <w:tcW w:w="1060"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0,168</w:t>
            </w:r>
          </w:p>
        </w:tc>
        <w:tc>
          <w:tcPr>
            <w:tcW w:w="992"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0,176</w:t>
            </w:r>
          </w:p>
        </w:tc>
        <w:tc>
          <w:tcPr>
            <w:tcW w:w="935"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0,191</w:t>
            </w:r>
          </w:p>
        </w:tc>
      </w:tr>
      <w:tr w:rsidR="00E85206" w:rsidRPr="005161B3" w:rsidTr="00E85206">
        <w:tc>
          <w:tcPr>
            <w:tcW w:w="510" w:type="dxa"/>
          </w:tcPr>
          <w:p w:rsidR="00E85206" w:rsidRPr="005161B3" w:rsidRDefault="00E85206" w:rsidP="00FA2BB0">
            <w:pPr>
              <w:autoSpaceDE w:val="0"/>
              <w:autoSpaceDN w:val="0"/>
              <w:adjustRightInd w:val="0"/>
              <w:jc w:val="center"/>
            </w:pPr>
            <w:r w:rsidRPr="005161B3">
              <w:t>3</w:t>
            </w:r>
          </w:p>
        </w:tc>
        <w:tc>
          <w:tcPr>
            <w:tcW w:w="3851" w:type="dxa"/>
            <w:tcBorders>
              <w:top w:val="single" w:sz="8" w:space="0" w:color="000000"/>
              <w:bottom w:val="single" w:sz="8" w:space="0" w:color="000000"/>
              <w:right w:val="single" w:sz="8" w:space="0" w:color="000000"/>
            </w:tcBorders>
            <w:vAlign w:val="center"/>
          </w:tcPr>
          <w:p w:rsidR="00E85206" w:rsidRPr="005161B3" w:rsidRDefault="00E85206" w:rsidP="00FA2BB0">
            <w:pPr>
              <w:rPr>
                <w:rFonts w:eastAsia="Times New Roman"/>
              </w:rPr>
            </w:pPr>
            <w:r w:rsidRPr="005161B3">
              <w:rPr>
                <w:rFonts w:eastAsia="Times New Roman"/>
              </w:rPr>
              <w:t>Газообразные и жидкие вещества, тыс. т</w:t>
            </w:r>
          </w:p>
        </w:tc>
        <w:tc>
          <w:tcPr>
            <w:tcW w:w="1134" w:type="dxa"/>
            <w:tcBorders>
              <w:top w:val="single" w:sz="8" w:space="0" w:color="000000"/>
              <w:bottom w:val="single" w:sz="8" w:space="0" w:color="000000"/>
              <w:right w:val="single" w:sz="8" w:space="0" w:color="000000"/>
            </w:tcBorders>
          </w:tcPr>
          <w:p w:rsidR="00E85206" w:rsidRPr="005161B3" w:rsidRDefault="00E85206" w:rsidP="00FA2BB0">
            <w:pPr>
              <w:jc w:val="center"/>
              <w:rPr>
                <w:rFonts w:eastAsia="Times New Roman"/>
              </w:rPr>
            </w:pPr>
            <w:r w:rsidRPr="005161B3">
              <w:rPr>
                <w:rFonts w:eastAsia="Times New Roman"/>
                <w:lang w:eastAsia="ru-RU"/>
              </w:rPr>
              <w:t>1,461</w:t>
            </w:r>
          </w:p>
        </w:tc>
        <w:tc>
          <w:tcPr>
            <w:tcW w:w="1066" w:type="dxa"/>
            <w:tcBorders>
              <w:top w:val="single" w:sz="8" w:space="0" w:color="000000"/>
              <w:left w:val="single" w:sz="8" w:space="0" w:color="000000"/>
              <w:bottom w:val="single" w:sz="8" w:space="0" w:color="000000"/>
            </w:tcBorders>
            <w:vAlign w:val="center"/>
          </w:tcPr>
          <w:p w:rsidR="00E85206" w:rsidRPr="005161B3" w:rsidRDefault="00E85206" w:rsidP="00FA2BB0">
            <w:pPr>
              <w:jc w:val="center"/>
              <w:rPr>
                <w:rFonts w:eastAsia="Times New Roman"/>
              </w:rPr>
            </w:pPr>
            <w:r w:rsidRPr="005161B3">
              <w:rPr>
                <w:rFonts w:eastAsia="Times New Roman"/>
                <w:lang w:eastAsia="ru-RU"/>
              </w:rPr>
              <w:t>1,464</w:t>
            </w:r>
          </w:p>
        </w:tc>
        <w:tc>
          <w:tcPr>
            <w:tcW w:w="1060"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1,792</w:t>
            </w:r>
          </w:p>
        </w:tc>
        <w:tc>
          <w:tcPr>
            <w:tcW w:w="992"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2,078</w:t>
            </w:r>
          </w:p>
        </w:tc>
        <w:tc>
          <w:tcPr>
            <w:tcW w:w="935"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2,321</w:t>
            </w:r>
          </w:p>
        </w:tc>
      </w:tr>
      <w:tr w:rsidR="00E85206" w:rsidRPr="005161B3" w:rsidTr="00E85206">
        <w:tc>
          <w:tcPr>
            <w:tcW w:w="510" w:type="dxa"/>
          </w:tcPr>
          <w:p w:rsidR="00E85206" w:rsidRPr="005161B3" w:rsidRDefault="00E85206" w:rsidP="00FA2BB0">
            <w:pPr>
              <w:autoSpaceDE w:val="0"/>
              <w:autoSpaceDN w:val="0"/>
              <w:adjustRightInd w:val="0"/>
              <w:jc w:val="center"/>
            </w:pPr>
            <w:r w:rsidRPr="005161B3">
              <w:t>4</w:t>
            </w:r>
          </w:p>
        </w:tc>
        <w:tc>
          <w:tcPr>
            <w:tcW w:w="3851" w:type="dxa"/>
            <w:tcBorders>
              <w:top w:val="single" w:sz="8" w:space="0" w:color="000000"/>
              <w:bottom w:val="single" w:sz="8" w:space="0" w:color="000000"/>
              <w:right w:val="single" w:sz="8" w:space="0" w:color="000000"/>
            </w:tcBorders>
            <w:vAlign w:val="center"/>
          </w:tcPr>
          <w:p w:rsidR="00E85206" w:rsidRPr="005161B3" w:rsidRDefault="00E85206" w:rsidP="00FA2BB0">
            <w:pPr>
              <w:rPr>
                <w:rFonts w:eastAsia="Times New Roman"/>
              </w:rPr>
            </w:pPr>
            <w:r w:rsidRPr="005161B3">
              <w:rPr>
                <w:rFonts w:eastAsia="Times New Roman"/>
              </w:rPr>
              <w:t>Диоксид серы, тыс. т</w:t>
            </w:r>
          </w:p>
        </w:tc>
        <w:tc>
          <w:tcPr>
            <w:tcW w:w="1134" w:type="dxa"/>
            <w:tcBorders>
              <w:top w:val="single" w:sz="8" w:space="0" w:color="000000"/>
              <w:bottom w:val="single" w:sz="8" w:space="0" w:color="000000"/>
              <w:right w:val="single" w:sz="8" w:space="0" w:color="000000"/>
            </w:tcBorders>
          </w:tcPr>
          <w:p w:rsidR="00E85206" w:rsidRPr="005161B3" w:rsidRDefault="00E85206" w:rsidP="00FA2BB0">
            <w:pPr>
              <w:jc w:val="center"/>
              <w:rPr>
                <w:rFonts w:eastAsia="Times New Roman"/>
              </w:rPr>
            </w:pPr>
            <w:r w:rsidRPr="005161B3">
              <w:rPr>
                <w:rFonts w:eastAsia="Times New Roman"/>
                <w:lang w:eastAsia="ru-RU"/>
              </w:rPr>
              <w:t>0,075</w:t>
            </w:r>
          </w:p>
        </w:tc>
        <w:tc>
          <w:tcPr>
            <w:tcW w:w="1066" w:type="dxa"/>
            <w:tcBorders>
              <w:top w:val="single" w:sz="8" w:space="0" w:color="000000"/>
              <w:left w:val="single" w:sz="8" w:space="0" w:color="000000"/>
              <w:bottom w:val="single" w:sz="8" w:space="0" w:color="000000"/>
            </w:tcBorders>
            <w:vAlign w:val="center"/>
          </w:tcPr>
          <w:p w:rsidR="00E85206" w:rsidRPr="005161B3" w:rsidRDefault="00E85206" w:rsidP="00FA2BB0">
            <w:pPr>
              <w:jc w:val="center"/>
              <w:rPr>
                <w:rFonts w:eastAsia="Times New Roman"/>
                <w:lang w:eastAsia="ru-RU"/>
              </w:rPr>
            </w:pPr>
            <w:r w:rsidRPr="005161B3">
              <w:rPr>
                <w:rFonts w:eastAsia="Times New Roman"/>
                <w:lang w:eastAsia="ru-RU"/>
              </w:rPr>
              <w:t>0,065</w:t>
            </w:r>
          </w:p>
        </w:tc>
        <w:tc>
          <w:tcPr>
            <w:tcW w:w="1060"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0,085</w:t>
            </w:r>
          </w:p>
        </w:tc>
        <w:tc>
          <w:tcPr>
            <w:tcW w:w="992"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0,073</w:t>
            </w:r>
          </w:p>
        </w:tc>
        <w:tc>
          <w:tcPr>
            <w:tcW w:w="935"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0,083</w:t>
            </w:r>
          </w:p>
        </w:tc>
      </w:tr>
      <w:tr w:rsidR="00E85206" w:rsidRPr="005161B3" w:rsidTr="00E85206">
        <w:tc>
          <w:tcPr>
            <w:tcW w:w="510" w:type="dxa"/>
          </w:tcPr>
          <w:p w:rsidR="00E85206" w:rsidRPr="005161B3" w:rsidRDefault="00E85206" w:rsidP="00FA2BB0">
            <w:pPr>
              <w:autoSpaceDE w:val="0"/>
              <w:autoSpaceDN w:val="0"/>
              <w:adjustRightInd w:val="0"/>
              <w:jc w:val="center"/>
            </w:pPr>
            <w:r w:rsidRPr="005161B3">
              <w:t>5</w:t>
            </w:r>
          </w:p>
        </w:tc>
        <w:tc>
          <w:tcPr>
            <w:tcW w:w="3851" w:type="dxa"/>
            <w:tcBorders>
              <w:top w:val="single" w:sz="8" w:space="0" w:color="000000"/>
              <w:bottom w:val="single" w:sz="8" w:space="0" w:color="000000"/>
              <w:right w:val="single" w:sz="8" w:space="0" w:color="000000"/>
            </w:tcBorders>
            <w:vAlign w:val="center"/>
          </w:tcPr>
          <w:p w:rsidR="00E85206" w:rsidRPr="005161B3" w:rsidRDefault="00E85206" w:rsidP="00FA2BB0">
            <w:pPr>
              <w:rPr>
                <w:rFonts w:eastAsia="Times New Roman"/>
              </w:rPr>
            </w:pPr>
            <w:r w:rsidRPr="005161B3">
              <w:rPr>
                <w:rFonts w:eastAsia="Times New Roman"/>
              </w:rPr>
              <w:t>Оксид углерода, тыс. т</w:t>
            </w:r>
          </w:p>
        </w:tc>
        <w:tc>
          <w:tcPr>
            <w:tcW w:w="1134" w:type="dxa"/>
            <w:tcBorders>
              <w:top w:val="single" w:sz="8" w:space="0" w:color="000000"/>
              <w:bottom w:val="single" w:sz="8" w:space="0" w:color="000000"/>
              <w:right w:val="single" w:sz="8" w:space="0" w:color="000000"/>
            </w:tcBorders>
          </w:tcPr>
          <w:p w:rsidR="00E85206" w:rsidRPr="005161B3" w:rsidRDefault="00E85206" w:rsidP="00FA2BB0">
            <w:pPr>
              <w:jc w:val="center"/>
              <w:rPr>
                <w:rFonts w:eastAsia="Times New Roman"/>
              </w:rPr>
            </w:pPr>
            <w:r w:rsidRPr="005161B3">
              <w:rPr>
                <w:rFonts w:eastAsia="Times New Roman"/>
                <w:lang w:eastAsia="ru-RU"/>
              </w:rPr>
              <w:t>0,86</w:t>
            </w:r>
          </w:p>
        </w:tc>
        <w:tc>
          <w:tcPr>
            <w:tcW w:w="1066" w:type="dxa"/>
            <w:tcBorders>
              <w:top w:val="single" w:sz="8" w:space="0" w:color="000000"/>
              <w:left w:val="single" w:sz="8" w:space="0" w:color="000000"/>
              <w:bottom w:val="single" w:sz="8" w:space="0" w:color="000000"/>
            </w:tcBorders>
            <w:vAlign w:val="center"/>
          </w:tcPr>
          <w:p w:rsidR="00E85206" w:rsidRPr="005161B3" w:rsidRDefault="00E85206" w:rsidP="00FA2BB0">
            <w:pPr>
              <w:jc w:val="center"/>
              <w:rPr>
                <w:rFonts w:eastAsia="Times New Roman"/>
              </w:rPr>
            </w:pPr>
            <w:r w:rsidRPr="005161B3">
              <w:rPr>
                <w:rFonts w:eastAsia="Times New Roman"/>
                <w:lang w:eastAsia="ru-RU"/>
              </w:rPr>
              <w:t>0,798</w:t>
            </w:r>
          </w:p>
        </w:tc>
        <w:tc>
          <w:tcPr>
            <w:tcW w:w="1060"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0,912</w:t>
            </w:r>
          </w:p>
        </w:tc>
        <w:tc>
          <w:tcPr>
            <w:tcW w:w="992"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0,865</w:t>
            </w:r>
          </w:p>
        </w:tc>
        <w:tc>
          <w:tcPr>
            <w:tcW w:w="935"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0,900</w:t>
            </w:r>
          </w:p>
        </w:tc>
      </w:tr>
      <w:tr w:rsidR="00E85206" w:rsidRPr="005161B3" w:rsidTr="00E85206">
        <w:tc>
          <w:tcPr>
            <w:tcW w:w="510" w:type="dxa"/>
          </w:tcPr>
          <w:p w:rsidR="00E85206" w:rsidRPr="005161B3" w:rsidRDefault="00E85206" w:rsidP="00FA2BB0">
            <w:pPr>
              <w:autoSpaceDE w:val="0"/>
              <w:autoSpaceDN w:val="0"/>
              <w:adjustRightInd w:val="0"/>
              <w:jc w:val="center"/>
            </w:pPr>
            <w:r w:rsidRPr="005161B3">
              <w:t>6</w:t>
            </w:r>
          </w:p>
        </w:tc>
        <w:tc>
          <w:tcPr>
            <w:tcW w:w="3851" w:type="dxa"/>
            <w:tcBorders>
              <w:top w:val="single" w:sz="8" w:space="0" w:color="000000"/>
              <w:bottom w:val="single" w:sz="8" w:space="0" w:color="000000"/>
              <w:right w:val="single" w:sz="8" w:space="0" w:color="000000"/>
            </w:tcBorders>
            <w:vAlign w:val="center"/>
          </w:tcPr>
          <w:p w:rsidR="00E85206" w:rsidRPr="005161B3" w:rsidRDefault="00E85206" w:rsidP="00FA2BB0">
            <w:pPr>
              <w:rPr>
                <w:rFonts w:eastAsia="Times New Roman"/>
              </w:rPr>
            </w:pPr>
            <w:r w:rsidRPr="005161B3">
              <w:rPr>
                <w:rFonts w:eastAsia="Times New Roman"/>
              </w:rPr>
              <w:t>Оксиды азота (в пересчете на NO2), тыс. т</w:t>
            </w:r>
          </w:p>
        </w:tc>
        <w:tc>
          <w:tcPr>
            <w:tcW w:w="1134" w:type="dxa"/>
            <w:tcBorders>
              <w:top w:val="single" w:sz="8" w:space="0" w:color="000000"/>
              <w:bottom w:val="single" w:sz="8" w:space="0" w:color="000000"/>
              <w:right w:val="single" w:sz="8" w:space="0" w:color="000000"/>
            </w:tcBorders>
          </w:tcPr>
          <w:p w:rsidR="00E85206" w:rsidRPr="005161B3" w:rsidRDefault="00E85206" w:rsidP="00FA2BB0">
            <w:pPr>
              <w:jc w:val="center"/>
              <w:rPr>
                <w:rFonts w:eastAsia="Times New Roman"/>
              </w:rPr>
            </w:pPr>
            <w:r w:rsidRPr="005161B3">
              <w:rPr>
                <w:rFonts w:eastAsia="Times New Roman"/>
                <w:lang w:eastAsia="ru-RU"/>
              </w:rPr>
              <w:t>0,08</w:t>
            </w:r>
          </w:p>
        </w:tc>
        <w:tc>
          <w:tcPr>
            <w:tcW w:w="1066" w:type="dxa"/>
            <w:tcBorders>
              <w:top w:val="single" w:sz="8" w:space="0" w:color="000000"/>
              <w:left w:val="single" w:sz="8" w:space="0" w:color="000000"/>
              <w:bottom w:val="single" w:sz="8" w:space="0" w:color="000000"/>
            </w:tcBorders>
            <w:vAlign w:val="center"/>
          </w:tcPr>
          <w:p w:rsidR="00E85206" w:rsidRPr="005161B3" w:rsidRDefault="00E85206" w:rsidP="00FA2BB0">
            <w:pPr>
              <w:jc w:val="center"/>
              <w:rPr>
                <w:rFonts w:eastAsia="Times New Roman"/>
              </w:rPr>
            </w:pPr>
            <w:r w:rsidRPr="005161B3">
              <w:rPr>
                <w:rFonts w:eastAsia="Times New Roman"/>
                <w:lang w:eastAsia="ru-RU"/>
              </w:rPr>
              <w:t>0,077</w:t>
            </w:r>
          </w:p>
        </w:tc>
        <w:tc>
          <w:tcPr>
            <w:tcW w:w="1060"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0,08</w:t>
            </w:r>
          </w:p>
        </w:tc>
        <w:tc>
          <w:tcPr>
            <w:tcW w:w="992"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0,079</w:t>
            </w:r>
          </w:p>
        </w:tc>
        <w:tc>
          <w:tcPr>
            <w:tcW w:w="935"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0,112</w:t>
            </w:r>
          </w:p>
        </w:tc>
      </w:tr>
      <w:tr w:rsidR="00E85206" w:rsidRPr="005161B3" w:rsidTr="00E85206">
        <w:tc>
          <w:tcPr>
            <w:tcW w:w="510" w:type="dxa"/>
          </w:tcPr>
          <w:p w:rsidR="00E85206" w:rsidRPr="005161B3" w:rsidRDefault="00E85206" w:rsidP="00FA2BB0">
            <w:pPr>
              <w:autoSpaceDE w:val="0"/>
              <w:autoSpaceDN w:val="0"/>
              <w:adjustRightInd w:val="0"/>
              <w:jc w:val="center"/>
            </w:pPr>
            <w:r w:rsidRPr="005161B3">
              <w:t>7</w:t>
            </w:r>
          </w:p>
        </w:tc>
        <w:tc>
          <w:tcPr>
            <w:tcW w:w="3851" w:type="dxa"/>
            <w:tcBorders>
              <w:top w:val="single" w:sz="8" w:space="0" w:color="000000"/>
              <w:bottom w:val="single" w:sz="8" w:space="0" w:color="000000"/>
              <w:right w:val="single" w:sz="8" w:space="0" w:color="000000"/>
            </w:tcBorders>
            <w:vAlign w:val="center"/>
          </w:tcPr>
          <w:p w:rsidR="00E85206" w:rsidRPr="005161B3" w:rsidRDefault="00E85206" w:rsidP="00FA2BB0">
            <w:pPr>
              <w:rPr>
                <w:rFonts w:eastAsia="Times New Roman"/>
              </w:rPr>
            </w:pPr>
            <w:r w:rsidRPr="005161B3">
              <w:rPr>
                <w:rFonts w:eastAsia="Times New Roman"/>
              </w:rPr>
              <w:t>Углеводороды (без ЛОС), тыс. т</w:t>
            </w:r>
          </w:p>
        </w:tc>
        <w:tc>
          <w:tcPr>
            <w:tcW w:w="1134" w:type="dxa"/>
            <w:tcBorders>
              <w:top w:val="single" w:sz="8" w:space="0" w:color="000000"/>
              <w:bottom w:val="single" w:sz="8" w:space="0" w:color="000000"/>
              <w:right w:val="single" w:sz="8" w:space="0" w:color="000000"/>
            </w:tcBorders>
          </w:tcPr>
          <w:p w:rsidR="00E85206" w:rsidRPr="005161B3" w:rsidRDefault="00E85206" w:rsidP="00FA2BB0">
            <w:pPr>
              <w:jc w:val="center"/>
              <w:rPr>
                <w:rFonts w:eastAsia="Times New Roman"/>
              </w:rPr>
            </w:pPr>
            <w:r w:rsidRPr="005161B3">
              <w:rPr>
                <w:rFonts w:eastAsia="Times New Roman"/>
                <w:lang w:eastAsia="ru-RU"/>
              </w:rPr>
              <w:t>0,301</w:t>
            </w:r>
          </w:p>
        </w:tc>
        <w:tc>
          <w:tcPr>
            <w:tcW w:w="1066" w:type="dxa"/>
            <w:tcBorders>
              <w:top w:val="single" w:sz="8" w:space="0" w:color="000000"/>
              <w:left w:val="single" w:sz="8" w:space="0" w:color="000000"/>
              <w:bottom w:val="single" w:sz="8" w:space="0" w:color="000000"/>
            </w:tcBorders>
            <w:vAlign w:val="center"/>
          </w:tcPr>
          <w:p w:rsidR="00E85206" w:rsidRPr="005161B3" w:rsidRDefault="00E85206" w:rsidP="00FA2BB0">
            <w:pPr>
              <w:jc w:val="center"/>
              <w:rPr>
                <w:rFonts w:eastAsia="Times New Roman"/>
              </w:rPr>
            </w:pPr>
            <w:r w:rsidRPr="005161B3">
              <w:rPr>
                <w:rFonts w:eastAsia="Times New Roman"/>
                <w:lang w:eastAsia="ru-RU"/>
              </w:rPr>
              <w:t>0,363</w:t>
            </w:r>
          </w:p>
        </w:tc>
        <w:tc>
          <w:tcPr>
            <w:tcW w:w="1060"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0,586</w:t>
            </w:r>
          </w:p>
        </w:tc>
        <w:tc>
          <w:tcPr>
            <w:tcW w:w="992"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0,885</w:t>
            </w:r>
          </w:p>
        </w:tc>
        <w:tc>
          <w:tcPr>
            <w:tcW w:w="935"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1,003</w:t>
            </w:r>
          </w:p>
        </w:tc>
      </w:tr>
      <w:tr w:rsidR="00E85206" w:rsidRPr="005161B3" w:rsidTr="00E85206">
        <w:tc>
          <w:tcPr>
            <w:tcW w:w="510" w:type="dxa"/>
          </w:tcPr>
          <w:p w:rsidR="00E85206" w:rsidRPr="005161B3" w:rsidRDefault="00E85206" w:rsidP="00FA2BB0">
            <w:pPr>
              <w:autoSpaceDE w:val="0"/>
              <w:autoSpaceDN w:val="0"/>
              <w:adjustRightInd w:val="0"/>
              <w:jc w:val="center"/>
            </w:pPr>
            <w:r w:rsidRPr="005161B3">
              <w:t>8</w:t>
            </w:r>
          </w:p>
        </w:tc>
        <w:tc>
          <w:tcPr>
            <w:tcW w:w="3851" w:type="dxa"/>
            <w:tcBorders>
              <w:top w:val="single" w:sz="8" w:space="0" w:color="000000"/>
              <w:bottom w:val="single" w:sz="8" w:space="0" w:color="000000"/>
              <w:right w:val="single" w:sz="8" w:space="0" w:color="000000"/>
            </w:tcBorders>
            <w:vAlign w:val="center"/>
          </w:tcPr>
          <w:p w:rsidR="00E85206" w:rsidRPr="005161B3" w:rsidRDefault="00E85206" w:rsidP="00FA2BB0">
            <w:pPr>
              <w:rPr>
                <w:rFonts w:eastAsia="Times New Roman"/>
              </w:rPr>
            </w:pPr>
            <w:r w:rsidRPr="005161B3">
              <w:rPr>
                <w:rFonts w:eastAsia="Times New Roman"/>
              </w:rPr>
              <w:t>Летучие органические соединения (ЛОС), т</w:t>
            </w:r>
          </w:p>
        </w:tc>
        <w:tc>
          <w:tcPr>
            <w:tcW w:w="1134" w:type="dxa"/>
            <w:tcBorders>
              <w:top w:val="single" w:sz="8" w:space="0" w:color="000000"/>
              <w:bottom w:val="single" w:sz="8" w:space="0" w:color="000000"/>
              <w:right w:val="single" w:sz="8" w:space="0" w:color="000000"/>
            </w:tcBorders>
          </w:tcPr>
          <w:p w:rsidR="00E85206" w:rsidRPr="005161B3" w:rsidRDefault="00E85206" w:rsidP="00FA2BB0">
            <w:pPr>
              <w:jc w:val="center"/>
              <w:rPr>
                <w:rFonts w:eastAsia="Times New Roman"/>
              </w:rPr>
            </w:pPr>
            <w:r w:rsidRPr="005161B3">
              <w:rPr>
                <w:rFonts w:eastAsia="Times New Roman"/>
                <w:lang w:eastAsia="ru-RU"/>
              </w:rPr>
              <w:t>86,37</w:t>
            </w:r>
          </w:p>
        </w:tc>
        <w:tc>
          <w:tcPr>
            <w:tcW w:w="1066" w:type="dxa"/>
            <w:tcBorders>
              <w:top w:val="single" w:sz="8" w:space="0" w:color="000000"/>
              <w:left w:val="single" w:sz="8" w:space="0" w:color="000000"/>
              <w:bottom w:val="single" w:sz="8" w:space="0" w:color="000000"/>
            </w:tcBorders>
            <w:vAlign w:val="center"/>
          </w:tcPr>
          <w:p w:rsidR="00E85206" w:rsidRPr="005161B3" w:rsidRDefault="00E85206" w:rsidP="00FA2BB0">
            <w:pPr>
              <w:jc w:val="center"/>
              <w:rPr>
                <w:rFonts w:eastAsia="Times New Roman"/>
                <w:lang w:eastAsia="ru-RU"/>
              </w:rPr>
            </w:pPr>
            <w:r w:rsidRPr="005161B3">
              <w:rPr>
                <w:rFonts w:eastAsia="Times New Roman"/>
                <w:lang w:eastAsia="ru-RU"/>
              </w:rPr>
              <w:t>90,959</w:t>
            </w:r>
          </w:p>
        </w:tc>
        <w:tc>
          <w:tcPr>
            <w:tcW w:w="1060"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76,866</w:t>
            </w:r>
          </w:p>
        </w:tc>
        <w:tc>
          <w:tcPr>
            <w:tcW w:w="992"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101,686</w:t>
            </w:r>
          </w:p>
        </w:tc>
        <w:tc>
          <w:tcPr>
            <w:tcW w:w="935"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129,0</w:t>
            </w:r>
          </w:p>
        </w:tc>
      </w:tr>
      <w:tr w:rsidR="00E85206" w:rsidRPr="005161B3" w:rsidTr="00E85206">
        <w:tc>
          <w:tcPr>
            <w:tcW w:w="510" w:type="dxa"/>
          </w:tcPr>
          <w:p w:rsidR="00E85206" w:rsidRPr="005161B3" w:rsidRDefault="00E85206" w:rsidP="00FA2BB0">
            <w:pPr>
              <w:autoSpaceDE w:val="0"/>
              <w:autoSpaceDN w:val="0"/>
              <w:adjustRightInd w:val="0"/>
              <w:jc w:val="center"/>
            </w:pPr>
            <w:r w:rsidRPr="005161B3">
              <w:t>9</w:t>
            </w:r>
          </w:p>
        </w:tc>
        <w:tc>
          <w:tcPr>
            <w:tcW w:w="3851" w:type="dxa"/>
            <w:tcBorders>
              <w:top w:val="single" w:sz="8" w:space="0" w:color="000000"/>
              <w:bottom w:val="single" w:sz="8" w:space="0" w:color="000000"/>
              <w:right w:val="single" w:sz="8" w:space="0" w:color="000000"/>
            </w:tcBorders>
            <w:vAlign w:val="center"/>
          </w:tcPr>
          <w:p w:rsidR="00E85206" w:rsidRPr="005161B3" w:rsidRDefault="00E85206" w:rsidP="00FA2BB0">
            <w:pPr>
              <w:rPr>
                <w:rFonts w:eastAsia="Times New Roman"/>
              </w:rPr>
            </w:pPr>
            <w:r w:rsidRPr="005161B3">
              <w:rPr>
                <w:rFonts w:eastAsia="Times New Roman"/>
              </w:rPr>
              <w:t>Прочие газообразные и жидкие вещества, тыс. т</w:t>
            </w:r>
          </w:p>
        </w:tc>
        <w:tc>
          <w:tcPr>
            <w:tcW w:w="1134" w:type="dxa"/>
            <w:tcBorders>
              <w:top w:val="single" w:sz="8" w:space="0" w:color="000000"/>
              <w:bottom w:val="single" w:sz="8" w:space="0" w:color="000000"/>
              <w:right w:val="single" w:sz="8" w:space="0" w:color="000000"/>
            </w:tcBorders>
          </w:tcPr>
          <w:p w:rsidR="00E85206" w:rsidRPr="005161B3" w:rsidRDefault="00E85206" w:rsidP="00FA2BB0">
            <w:pPr>
              <w:jc w:val="center"/>
              <w:rPr>
                <w:rFonts w:eastAsia="Times New Roman"/>
              </w:rPr>
            </w:pPr>
            <w:r w:rsidRPr="005161B3">
              <w:rPr>
                <w:rFonts w:eastAsia="Times New Roman"/>
                <w:lang w:eastAsia="ru-RU"/>
              </w:rPr>
              <w:t>0,059</w:t>
            </w:r>
          </w:p>
        </w:tc>
        <w:tc>
          <w:tcPr>
            <w:tcW w:w="1066" w:type="dxa"/>
            <w:tcBorders>
              <w:top w:val="single" w:sz="8" w:space="0" w:color="000000"/>
              <w:left w:val="single" w:sz="8" w:space="0" w:color="000000"/>
              <w:bottom w:val="single" w:sz="8" w:space="0" w:color="000000"/>
            </w:tcBorders>
            <w:vAlign w:val="center"/>
          </w:tcPr>
          <w:p w:rsidR="00E85206" w:rsidRPr="005161B3" w:rsidRDefault="00E85206" w:rsidP="00FA2BB0">
            <w:pPr>
              <w:jc w:val="center"/>
              <w:rPr>
                <w:rFonts w:eastAsia="Times New Roman"/>
              </w:rPr>
            </w:pPr>
            <w:r w:rsidRPr="005161B3">
              <w:rPr>
                <w:rFonts w:eastAsia="Times New Roman"/>
                <w:lang w:eastAsia="ru-RU"/>
              </w:rPr>
              <w:t>0,071</w:t>
            </w:r>
          </w:p>
        </w:tc>
        <w:tc>
          <w:tcPr>
            <w:tcW w:w="1060"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0,052</w:t>
            </w:r>
          </w:p>
        </w:tc>
        <w:tc>
          <w:tcPr>
            <w:tcW w:w="992"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0,075</w:t>
            </w:r>
          </w:p>
        </w:tc>
        <w:tc>
          <w:tcPr>
            <w:tcW w:w="935" w:type="dxa"/>
            <w:tcBorders>
              <w:top w:val="single" w:sz="8" w:space="0" w:color="000000"/>
              <w:left w:val="single" w:sz="8" w:space="0" w:color="000000"/>
              <w:bottom w:val="single" w:sz="8" w:space="0" w:color="000000"/>
            </w:tcBorders>
          </w:tcPr>
          <w:p w:rsidR="00E85206" w:rsidRPr="005161B3" w:rsidRDefault="00E85206" w:rsidP="00FA2BB0">
            <w:pPr>
              <w:jc w:val="center"/>
              <w:rPr>
                <w:rFonts w:eastAsia="Times New Roman"/>
                <w:lang w:eastAsia="ru-RU"/>
              </w:rPr>
            </w:pPr>
            <w:r w:rsidRPr="005161B3">
              <w:rPr>
                <w:rFonts w:eastAsia="Times New Roman"/>
                <w:lang w:eastAsia="ru-RU"/>
              </w:rPr>
              <w:t>-</w:t>
            </w:r>
          </w:p>
        </w:tc>
      </w:tr>
    </w:tbl>
    <w:p w:rsidR="00D86630" w:rsidRPr="005161B3" w:rsidRDefault="00D86630" w:rsidP="00266F2B">
      <w:pPr>
        <w:spacing w:before="120"/>
        <w:ind w:firstLine="709"/>
        <w:jc w:val="both"/>
        <w:rPr>
          <w:sz w:val="28"/>
          <w:szCs w:val="28"/>
        </w:rPr>
      </w:pPr>
      <w:r w:rsidRPr="005161B3">
        <w:rPr>
          <w:sz w:val="28"/>
          <w:szCs w:val="28"/>
        </w:rPr>
        <w:t>Большая часть выбросов от стационарных источников сосредоточена в районном центре – г</w:t>
      </w:r>
      <w:proofErr w:type="gramStart"/>
      <w:r w:rsidRPr="005161B3">
        <w:rPr>
          <w:sz w:val="28"/>
          <w:szCs w:val="28"/>
        </w:rPr>
        <w:t>.Н</w:t>
      </w:r>
      <w:proofErr w:type="gramEnd"/>
      <w:r w:rsidRPr="005161B3">
        <w:rPr>
          <w:sz w:val="28"/>
          <w:szCs w:val="28"/>
        </w:rPr>
        <w:t xml:space="preserve">евель. </w:t>
      </w:r>
      <w:r w:rsidRPr="005161B3">
        <w:rPr>
          <w:spacing w:val="-3"/>
          <w:sz w:val="28"/>
          <w:szCs w:val="28"/>
        </w:rPr>
        <w:t xml:space="preserve">Спектр выбрасываемых веществ насчитывает более 60 ингредиентов. </w:t>
      </w:r>
    </w:p>
    <w:p w:rsidR="00D86630" w:rsidRPr="005161B3" w:rsidRDefault="00D86630" w:rsidP="00266F2B">
      <w:pPr>
        <w:ind w:left="17" w:firstLine="691"/>
        <w:jc w:val="both"/>
        <w:rPr>
          <w:sz w:val="28"/>
          <w:szCs w:val="28"/>
        </w:rPr>
      </w:pPr>
      <w:r w:rsidRPr="005161B3">
        <w:rPr>
          <w:sz w:val="28"/>
          <w:szCs w:val="28"/>
        </w:rPr>
        <w:t xml:space="preserve">Негативное воздействие на состояние атмосферы оказывают </w:t>
      </w:r>
      <w:r w:rsidRPr="005161B3">
        <w:rPr>
          <w:spacing w:val="-2"/>
          <w:sz w:val="28"/>
          <w:szCs w:val="28"/>
        </w:rPr>
        <w:t xml:space="preserve">МУП ЖКХ, швейные и обувные производства, </w:t>
      </w:r>
      <w:r w:rsidRPr="005161B3">
        <w:rPr>
          <w:sz w:val="28"/>
          <w:szCs w:val="28"/>
        </w:rPr>
        <w:t xml:space="preserve">предприятия пищевой промышленности и деревообработки, сельскохозяйственные предприятия. Основная масса выбросов от стационарных источников формируется за счет необорудованных очистными сооружениями мелких котельных, предназначенных для отопления зданий общественной застройки. </w:t>
      </w:r>
    </w:p>
    <w:p w:rsidR="00FA2BB0" w:rsidRPr="005161B3" w:rsidRDefault="00FA2BB0" w:rsidP="00266F2B">
      <w:pPr>
        <w:ind w:firstLine="709"/>
        <w:jc w:val="both"/>
        <w:rPr>
          <w:sz w:val="28"/>
          <w:szCs w:val="28"/>
        </w:rPr>
      </w:pPr>
    </w:p>
    <w:p w:rsidR="007B10F8" w:rsidRPr="005161B3" w:rsidRDefault="00FA2BB0" w:rsidP="00266F2B">
      <w:pPr>
        <w:ind w:firstLine="709"/>
        <w:jc w:val="both"/>
        <w:rPr>
          <w:i/>
          <w:sz w:val="28"/>
          <w:szCs w:val="28"/>
          <w:u w:val="single"/>
        </w:rPr>
      </w:pPr>
      <w:r w:rsidRPr="005161B3">
        <w:rPr>
          <w:i/>
          <w:sz w:val="28"/>
          <w:szCs w:val="28"/>
          <w:u w:val="single"/>
        </w:rPr>
        <w:t>Состояние поверхностных вод</w:t>
      </w:r>
    </w:p>
    <w:p w:rsidR="007B10F8" w:rsidRPr="005161B3" w:rsidRDefault="007B10F8" w:rsidP="00266F2B">
      <w:pPr>
        <w:ind w:firstLine="709"/>
        <w:jc w:val="both"/>
        <w:rPr>
          <w:sz w:val="28"/>
          <w:szCs w:val="28"/>
        </w:rPr>
      </w:pPr>
      <w:r w:rsidRPr="005161B3">
        <w:rPr>
          <w:sz w:val="28"/>
          <w:szCs w:val="28"/>
        </w:rPr>
        <w:t xml:space="preserve">Для территории </w:t>
      </w:r>
      <w:proofErr w:type="spellStart"/>
      <w:r w:rsidRPr="005161B3">
        <w:rPr>
          <w:sz w:val="28"/>
          <w:szCs w:val="28"/>
        </w:rPr>
        <w:t>Невельского</w:t>
      </w:r>
      <w:proofErr w:type="spellEnd"/>
      <w:r w:rsidRPr="005161B3">
        <w:rPr>
          <w:sz w:val="28"/>
          <w:szCs w:val="28"/>
        </w:rPr>
        <w:t xml:space="preserve"> района характерно обилие мелких рек, ручьев, озер и болот. Наиболее к</w:t>
      </w:r>
      <w:r w:rsidR="00E86522" w:rsidRPr="005161B3">
        <w:rPr>
          <w:sz w:val="28"/>
          <w:szCs w:val="28"/>
        </w:rPr>
        <w:t>р</w:t>
      </w:r>
      <w:r w:rsidRPr="005161B3">
        <w:rPr>
          <w:sz w:val="28"/>
          <w:szCs w:val="28"/>
        </w:rPr>
        <w:t xml:space="preserve">упными реками являются р. </w:t>
      </w:r>
      <w:proofErr w:type="spellStart"/>
      <w:r w:rsidRPr="005161B3">
        <w:rPr>
          <w:sz w:val="28"/>
          <w:szCs w:val="28"/>
        </w:rPr>
        <w:t>Уща</w:t>
      </w:r>
      <w:proofErr w:type="spellEnd"/>
      <w:r w:rsidRPr="005161B3">
        <w:rPr>
          <w:sz w:val="28"/>
          <w:szCs w:val="28"/>
        </w:rPr>
        <w:t xml:space="preserve">, р. </w:t>
      </w:r>
      <w:proofErr w:type="gramStart"/>
      <w:r w:rsidRPr="005161B3">
        <w:rPr>
          <w:sz w:val="28"/>
          <w:szCs w:val="28"/>
        </w:rPr>
        <w:t>Полота</w:t>
      </w:r>
      <w:proofErr w:type="gramEnd"/>
      <w:r w:rsidRPr="005161B3">
        <w:rPr>
          <w:sz w:val="28"/>
          <w:szCs w:val="28"/>
        </w:rPr>
        <w:t xml:space="preserve">, р. </w:t>
      </w:r>
      <w:proofErr w:type="spellStart"/>
      <w:r w:rsidRPr="005161B3">
        <w:rPr>
          <w:sz w:val="28"/>
          <w:szCs w:val="28"/>
        </w:rPr>
        <w:t>Еменка</w:t>
      </w:r>
      <w:proofErr w:type="spellEnd"/>
      <w:r w:rsidRPr="005161B3">
        <w:rPr>
          <w:sz w:val="28"/>
          <w:szCs w:val="28"/>
        </w:rPr>
        <w:t xml:space="preserve">.  Наиболее крупные озера: </w:t>
      </w:r>
      <w:proofErr w:type="spellStart"/>
      <w:r w:rsidRPr="005161B3">
        <w:rPr>
          <w:sz w:val="28"/>
          <w:szCs w:val="28"/>
        </w:rPr>
        <w:t>Невельское</w:t>
      </w:r>
      <w:proofErr w:type="spellEnd"/>
      <w:r w:rsidRPr="005161B3">
        <w:rPr>
          <w:sz w:val="28"/>
          <w:szCs w:val="28"/>
        </w:rPr>
        <w:t xml:space="preserve">, </w:t>
      </w:r>
      <w:proofErr w:type="spellStart"/>
      <w:r w:rsidRPr="005161B3">
        <w:rPr>
          <w:sz w:val="28"/>
          <w:szCs w:val="28"/>
        </w:rPr>
        <w:t>Ордово</w:t>
      </w:r>
      <w:proofErr w:type="spellEnd"/>
      <w:r w:rsidRPr="005161B3">
        <w:rPr>
          <w:sz w:val="28"/>
          <w:szCs w:val="28"/>
        </w:rPr>
        <w:t xml:space="preserve">, </w:t>
      </w:r>
      <w:proofErr w:type="spellStart"/>
      <w:r w:rsidRPr="005161B3">
        <w:rPr>
          <w:sz w:val="28"/>
          <w:szCs w:val="28"/>
        </w:rPr>
        <w:t>Усвай</w:t>
      </w:r>
      <w:proofErr w:type="spellEnd"/>
      <w:r w:rsidRPr="005161B3">
        <w:rPr>
          <w:sz w:val="28"/>
          <w:szCs w:val="28"/>
        </w:rPr>
        <w:t xml:space="preserve">, </w:t>
      </w:r>
      <w:proofErr w:type="spellStart"/>
      <w:r w:rsidRPr="005161B3">
        <w:rPr>
          <w:sz w:val="28"/>
          <w:szCs w:val="28"/>
        </w:rPr>
        <w:t>Язница</w:t>
      </w:r>
      <w:proofErr w:type="spellEnd"/>
      <w:r w:rsidRPr="005161B3">
        <w:rPr>
          <w:sz w:val="28"/>
          <w:szCs w:val="28"/>
        </w:rPr>
        <w:t xml:space="preserve">, </w:t>
      </w:r>
      <w:proofErr w:type="spellStart"/>
      <w:r w:rsidRPr="005161B3">
        <w:rPr>
          <w:sz w:val="28"/>
          <w:szCs w:val="28"/>
        </w:rPr>
        <w:t>Язно</w:t>
      </w:r>
      <w:proofErr w:type="spellEnd"/>
      <w:r w:rsidRPr="005161B3">
        <w:rPr>
          <w:sz w:val="28"/>
          <w:szCs w:val="28"/>
        </w:rPr>
        <w:t xml:space="preserve">, Иван, </w:t>
      </w:r>
      <w:proofErr w:type="spellStart"/>
      <w:r w:rsidRPr="005161B3">
        <w:rPr>
          <w:sz w:val="28"/>
          <w:szCs w:val="28"/>
        </w:rPr>
        <w:t>Завережье</w:t>
      </w:r>
      <w:proofErr w:type="spellEnd"/>
      <w:r w:rsidRPr="005161B3">
        <w:rPr>
          <w:sz w:val="28"/>
          <w:szCs w:val="28"/>
        </w:rPr>
        <w:t xml:space="preserve">, </w:t>
      </w:r>
      <w:proofErr w:type="spellStart"/>
      <w:r w:rsidRPr="005161B3">
        <w:rPr>
          <w:sz w:val="28"/>
          <w:szCs w:val="28"/>
        </w:rPr>
        <w:t>Усть-Долысское</w:t>
      </w:r>
      <w:proofErr w:type="spellEnd"/>
      <w:r w:rsidRPr="005161B3">
        <w:rPr>
          <w:sz w:val="28"/>
          <w:szCs w:val="28"/>
        </w:rPr>
        <w:t xml:space="preserve">, </w:t>
      </w:r>
      <w:proofErr w:type="spellStart"/>
      <w:r w:rsidRPr="005161B3">
        <w:rPr>
          <w:sz w:val="28"/>
          <w:szCs w:val="28"/>
        </w:rPr>
        <w:t>Еменец</w:t>
      </w:r>
      <w:proofErr w:type="spellEnd"/>
      <w:r w:rsidRPr="005161B3">
        <w:rPr>
          <w:sz w:val="28"/>
          <w:szCs w:val="28"/>
        </w:rPr>
        <w:t xml:space="preserve">. Озера сравнительно богаты рыбой и многие из них имеют рыбопромысловое значение. Болота распространены </w:t>
      </w:r>
      <w:proofErr w:type="gramStart"/>
      <w:r w:rsidRPr="005161B3">
        <w:rPr>
          <w:sz w:val="28"/>
          <w:szCs w:val="28"/>
        </w:rPr>
        <w:t>в</w:t>
      </w:r>
      <w:proofErr w:type="gramEnd"/>
      <w:r w:rsidRPr="005161B3">
        <w:rPr>
          <w:sz w:val="28"/>
          <w:szCs w:val="28"/>
        </w:rPr>
        <w:t xml:space="preserve"> </w:t>
      </w:r>
      <w:proofErr w:type="gramStart"/>
      <w:r w:rsidRPr="005161B3">
        <w:rPr>
          <w:sz w:val="28"/>
          <w:szCs w:val="28"/>
        </w:rPr>
        <w:t>Невельском</w:t>
      </w:r>
      <w:proofErr w:type="gramEnd"/>
      <w:r w:rsidRPr="005161B3">
        <w:rPr>
          <w:sz w:val="28"/>
          <w:szCs w:val="28"/>
        </w:rPr>
        <w:t xml:space="preserve"> районе повсеместно. </w:t>
      </w:r>
    </w:p>
    <w:p w:rsidR="007B10F8" w:rsidRPr="005161B3" w:rsidRDefault="007B10F8" w:rsidP="00266F2B">
      <w:pPr>
        <w:tabs>
          <w:tab w:val="center" w:pos="142"/>
        </w:tabs>
        <w:ind w:firstLine="709"/>
        <w:jc w:val="both"/>
        <w:rPr>
          <w:rFonts w:eastAsia="Times New Roman"/>
          <w:sz w:val="28"/>
          <w:szCs w:val="28"/>
          <w:lang w:eastAsia="ru-RU"/>
        </w:rPr>
      </w:pPr>
      <w:r w:rsidRPr="005161B3">
        <w:rPr>
          <w:rFonts w:eastAsia="Times New Roman"/>
          <w:sz w:val="28"/>
          <w:szCs w:val="28"/>
          <w:lang w:eastAsia="ru-RU"/>
        </w:rPr>
        <w:t xml:space="preserve">По сведениям «Доклада об экологической ситуации в Псковской области» в 2018 году Государственного комитета по природопользованию и охране окружающей среды р. </w:t>
      </w:r>
      <w:proofErr w:type="spellStart"/>
      <w:r w:rsidRPr="005161B3">
        <w:rPr>
          <w:rFonts w:eastAsia="Times New Roman"/>
          <w:sz w:val="28"/>
          <w:szCs w:val="28"/>
          <w:lang w:eastAsia="ru-RU"/>
        </w:rPr>
        <w:t>Уща</w:t>
      </w:r>
      <w:proofErr w:type="spellEnd"/>
      <w:r w:rsidRPr="005161B3">
        <w:rPr>
          <w:rFonts w:eastAsia="Times New Roman"/>
          <w:sz w:val="28"/>
          <w:szCs w:val="28"/>
          <w:lang w:eastAsia="ru-RU"/>
        </w:rPr>
        <w:t xml:space="preserve"> </w:t>
      </w:r>
      <w:proofErr w:type="gramStart"/>
      <w:r w:rsidRPr="005161B3">
        <w:rPr>
          <w:rFonts w:eastAsia="Times New Roman"/>
          <w:sz w:val="28"/>
          <w:szCs w:val="28"/>
          <w:lang w:eastAsia="ru-RU"/>
        </w:rPr>
        <w:t>отнесена</w:t>
      </w:r>
      <w:proofErr w:type="gramEnd"/>
      <w:r w:rsidRPr="005161B3">
        <w:rPr>
          <w:rFonts w:eastAsia="Times New Roman"/>
          <w:sz w:val="28"/>
          <w:szCs w:val="28"/>
          <w:lang w:eastAsia="ru-RU"/>
        </w:rPr>
        <w:t xml:space="preserve"> к  3 «а» классу качества вод:</w:t>
      </w:r>
    </w:p>
    <w:p w:rsidR="007B10F8" w:rsidRPr="005161B3" w:rsidRDefault="007B10F8" w:rsidP="00266F2B">
      <w:pPr>
        <w:widowControl w:val="0"/>
        <w:jc w:val="both"/>
        <w:rPr>
          <w:kern w:val="1"/>
          <w:sz w:val="30"/>
          <w:szCs w:val="30"/>
          <w:lang w:eastAsia="hi-IN" w:bidi="hi-IN"/>
        </w:rPr>
      </w:pPr>
    </w:p>
    <w:p w:rsidR="000E7E33" w:rsidRPr="005161B3" w:rsidRDefault="000E7E33" w:rsidP="00266F2B">
      <w:pPr>
        <w:widowControl w:val="0"/>
        <w:jc w:val="both"/>
        <w:rPr>
          <w:kern w:val="1"/>
          <w:sz w:val="30"/>
          <w:szCs w:val="30"/>
          <w:lang w:eastAsia="hi-IN" w:bidi="hi-IN"/>
        </w:rPr>
      </w:pPr>
    </w:p>
    <w:p w:rsidR="000E7E33" w:rsidRPr="005161B3" w:rsidRDefault="000E7E33" w:rsidP="007B10F8">
      <w:pPr>
        <w:widowControl w:val="0"/>
        <w:jc w:val="center"/>
        <w:rPr>
          <w:kern w:val="1"/>
          <w:sz w:val="30"/>
          <w:szCs w:val="30"/>
          <w:lang w:eastAsia="hi-IN" w:bidi="hi-IN"/>
        </w:rPr>
      </w:pPr>
    </w:p>
    <w:p w:rsidR="000E7E33" w:rsidRPr="005161B3" w:rsidRDefault="000E7E33" w:rsidP="007B10F8">
      <w:pPr>
        <w:widowControl w:val="0"/>
        <w:jc w:val="center"/>
        <w:rPr>
          <w:kern w:val="1"/>
          <w:sz w:val="30"/>
          <w:szCs w:val="30"/>
          <w:lang w:eastAsia="hi-IN" w:bidi="hi-IN"/>
        </w:rPr>
      </w:pPr>
    </w:p>
    <w:p w:rsidR="000E7E33" w:rsidRPr="005161B3" w:rsidRDefault="000E7E33" w:rsidP="007B10F8">
      <w:pPr>
        <w:widowControl w:val="0"/>
        <w:jc w:val="center"/>
        <w:rPr>
          <w:kern w:val="1"/>
          <w:sz w:val="30"/>
          <w:szCs w:val="30"/>
          <w:lang w:eastAsia="hi-IN" w:bidi="hi-IN"/>
        </w:rPr>
      </w:pPr>
    </w:p>
    <w:p w:rsidR="000E7E33" w:rsidRPr="005161B3" w:rsidRDefault="000E7E33" w:rsidP="007B10F8">
      <w:pPr>
        <w:widowControl w:val="0"/>
        <w:jc w:val="center"/>
        <w:rPr>
          <w:kern w:val="1"/>
          <w:sz w:val="30"/>
          <w:szCs w:val="30"/>
          <w:lang w:eastAsia="hi-IN" w:bidi="hi-IN"/>
        </w:rPr>
      </w:pPr>
    </w:p>
    <w:p w:rsidR="007B10F8" w:rsidRPr="005161B3" w:rsidRDefault="007B10F8" w:rsidP="007B10F8">
      <w:pPr>
        <w:widowControl w:val="0"/>
        <w:jc w:val="center"/>
        <w:rPr>
          <w:b/>
          <w:kern w:val="1"/>
          <w:sz w:val="30"/>
          <w:szCs w:val="30"/>
          <w:lang w:eastAsia="hi-IN" w:bidi="hi-IN"/>
        </w:rPr>
      </w:pPr>
      <w:r w:rsidRPr="005161B3">
        <w:rPr>
          <w:b/>
          <w:kern w:val="1"/>
          <w:sz w:val="30"/>
          <w:szCs w:val="30"/>
          <w:lang w:eastAsia="hi-IN" w:bidi="hi-IN"/>
        </w:rPr>
        <w:lastRenderedPageBreak/>
        <w:t>Характеристика качества поверхностных вод на наблюдаемых водных объектах Псковской области за период 2014-2018 гг.</w:t>
      </w:r>
    </w:p>
    <w:p w:rsidR="007B10F8" w:rsidRPr="005161B3" w:rsidRDefault="007B10F8" w:rsidP="007B10F8">
      <w:pPr>
        <w:tabs>
          <w:tab w:val="center" w:pos="142"/>
        </w:tabs>
        <w:ind w:firstLine="709"/>
        <w:jc w:val="both"/>
        <w:rPr>
          <w:rFonts w:eastAsia="Times New Roman"/>
          <w:sz w:val="28"/>
          <w:szCs w:val="28"/>
          <w:lang w:eastAsia="ru-RU"/>
        </w:rPr>
      </w:pPr>
    </w:p>
    <w:tbl>
      <w:tblPr>
        <w:tblW w:w="0" w:type="auto"/>
        <w:tblInd w:w="-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159"/>
        <w:gridCol w:w="1309"/>
        <w:gridCol w:w="744"/>
        <w:gridCol w:w="729"/>
        <w:gridCol w:w="661"/>
        <w:gridCol w:w="729"/>
        <w:gridCol w:w="661"/>
        <w:gridCol w:w="729"/>
        <w:gridCol w:w="661"/>
        <w:gridCol w:w="729"/>
        <w:gridCol w:w="661"/>
        <w:gridCol w:w="729"/>
      </w:tblGrid>
      <w:tr w:rsidR="007B10F8" w:rsidRPr="005161B3" w:rsidTr="007B10F8">
        <w:trPr>
          <w:trHeight w:val="20"/>
          <w:tblHeader/>
        </w:trPr>
        <w:tc>
          <w:tcPr>
            <w:tcW w:w="1170" w:type="dxa"/>
            <w:vMerge w:val="restart"/>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Наименование и код водного объекта</w:t>
            </w:r>
          </w:p>
        </w:tc>
        <w:tc>
          <w:tcPr>
            <w:tcW w:w="1322" w:type="dxa"/>
            <w:vMerge w:val="restart"/>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Наименование пункта наблюдения, местоположение (район, область)</w:t>
            </w:r>
          </w:p>
        </w:tc>
        <w:tc>
          <w:tcPr>
            <w:tcW w:w="0" w:type="auto"/>
            <w:gridSpan w:val="2"/>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shd w:val="clear" w:color="auto" w:fill="FFFFFF"/>
              </w:rPr>
            </w:pPr>
            <w:r w:rsidRPr="005161B3">
              <w:rPr>
                <w:rFonts w:eastAsia="Calibri"/>
              </w:rPr>
              <w:t>2014 г.</w:t>
            </w:r>
          </w:p>
        </w:tc>
        <w:tc>
          <w:tcPr>
            <w:tcW w:w="0" w:type="auto"/>
            <w:gridSpan w:val="2"/>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shd w:val="clear" w:color="auto" w:fill="FFFFFF"/>
              </w:rPr>
            </w:pPr>
            <w:r w:rsidRPr="005161B3">
              <w:rPr>
                <w:rFonts w:eastAsia="Calibri"/>
              </w:rPr>
              <w:t>2015 г.</w:t>
            </w:r>
          </w:p>
        </w:tc>
        <w:tc>
          <w:tcPr>
            <w:tcW w:w="0" w:type="auto"/>
            <w:gridSpan w:val="2"/>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shd w:val="clear" w:color="auto" w:fill="FFFFFF"/>
              </w:rPr>
            </w:pPr>
            <w:r w:rsidRPr="005161B3">
              <w:rPr>
                <w:rFonts w:eastAsia="Calibri"/>
              </w:rPr>
              <w:t>2016 г.</w:t>
            </w:r>
          </w:p>
        </w:tc>
        <w:tc>
          <w:tcPr>
            <w:tcW w:w="0" w:type="auto"/>
            <w:gridSpan w:val="2"/>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2017 г.</w:t>
            </w:r>
          </w:p>
        </w:tc>
        <w:tc>
          <w:tcPr>
            <w:tcW w:w="0" w:type="auto"/>
            <w:gridSpan w:val="2"/>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shd w:val="clear" w:color="auto" w:fill="FFFFFF"/>
              </w:rPr>
            </w:pPr>
            <w:r w:rsidRPr="005161B3">
              <w:rPr>
                <w:rFonts w:eastAsia="Calibri"/>
              </w:rPr>
              <w:t>2018 г.</w:t>
            </w:r>
          </w:p>
        </w:tc>
      </w:tr>
      <w:tr w:rsidR="007B10F8" w:rsidRPr="005161B3" w:rsidTr="007B10F8">
        <w:trPr>
          <w:trHeight w:val="20"/>
          <w:tblHeader/>
        </w:trPr>
        <w:tc>
          <w:tcPr>
            <w:tcW w:w="1170" w:type="dxa"/>
            <w:vMerge/>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p>
        </w:tc>
        <w:tc>
          <w:tcPr>
            <w:tcW w:w="1322" w:type="dxa"/>
            <w:vMerge/>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УКИЗВ</w:t>
            </w:r>
            <w:r w:rsidR="006C3FF8" w:rsidRPr="005161B3">
              <w:rPr>
                <w:rFonts w:eastAsia="Calibri"/>
              </w:rPr>
              <w:t>*</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класс и разряд качества воды</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УКИЗВ</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класс и разряд качества воды</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УКИЗВ</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класс и разряд качества воды</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УКИЗВ</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класс и разряд качества воды</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УКИЗВ</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класс и разряд качества воды</w:t>
            </w:r>
          </w:p>
        </w:tc>
      </w:tr>
      <w:tr w:rsidR="007B10F8" w:rsidRPr="005161B3" w:rsidTr="007B10F8">
        <w:trPr>
          <w:trHeight w:val="20"/>
          <w:tblHeader/>
        </w:trPr>
        <w:tc>
          <w:tcPr>
            <w:tcW w:w="1170" w:type="dxa"/>
            <w:shd w:val="clear" w:color="auto" w:fill="auto"/>
            <w:tcMar>
              <w:left w:w="57" w:type="dxa"/>
              <w:right w:w="57" w:type="dxa"/>
            </w:tcMar>
          </w:tcPr>
          <w:p w:rsidR="007B10F8" w:rsidRPr="005161B3" w:rsidRDefault="007B10F8" w:rsidP="007B10F8">
            <w:pPr>
              <w:widowControl w:val="0"/>
              <w:spacing w:before="60" w:line="216" w:lineRule="auto"/>
            </w:pPr>
            <w:r w:rsidRPr="005161B3">
              <w:rPr>
                <w:rFonts w:eastAsia="Calibri"/>
              </w:rPr>
              <w:t xml:space="preserve">Река </w:t>
            </w:r>
            <w:proofErr w:type="spellStart"/>
            <w:r w:rsidRPr="005161B3">
              <w:rPr>
                <w:rFonts w:eastAsia="Calibri"/>
              </w:rPr>
              <w:t>Уща</w:t>
            </w:r>
            <w:proofErr w:type="spellEnd"/>
          </w:p>
          <w:p w:rsidR="007B10F8" w:rsidRPr="005161B3" w:rsidRDefault="007B10F8" w:rsidP="007B10F8">
            <w:pPr>
              <w:widowControl w:val="0"/>
              <w:spacing w:before="60" w:line="216" w:lineRule="auto"/>
              <w:rPr>
                <w:rFonts w:eastAsia="Calibri"/>
              </w:rPr>
            </w:pPr>
            <w:r w:rsidRPr="005161B3">
              <w:rPr>
                <w:rFonts w:eastAsia="Calibri"/>
              </w:rPr>
              <w:t>БАЛ/З.ДВИН/  0392/ 0183</w:t>
            </w:r>
          </w:p>
        </w:tc>
        <w:tc>
          <w:tcPr>
            <w:tcW w:w="1322" w:type="dxa"/>
            <w:shd w:val="clear" w:color="auto" w:fill="auto"/>
            <w:tcMar>
              <w:left w:w="57" w:type="dxa"/>
              <w:right w:w="57" w:type="dxa"/>
            </w:tcMar>
          </w:tcPr>
          <w:p w:rsidR="007B10F8" w:rsidRPr="005161B3" w:rsidRDefault="007B10F8" w:rsidP="007B10F8">
            <w:pPr>
              <w:widowControl w:val="0"/>
              <w:spacing w:before="60" w:line="216" w:lineRule="auto"/>
            </w:pPr>
            <w:r w:rsidRPr="005161B3">
              <w:t xml:space="preserve">Дер. </w:t>
            </w:r>
            <w:proofErr w:type="spellStart"/>
            <w:proofErr w:type="gramStart"/>
            <w:r w:rsidRPr="005161B3">
              <w:t>Турки-Перевоз</w:t>
            </w:r>
            <w:proofErr w:type="spellEnd"/>
            <w:proofErr w:type="gramEnd"/>
            <w:r w:rsidRPr="005161B3">
              <w:t xml:space="preserve">, </w:t>
            </w:r>
            <w:proofErr w:type="spellStart"/>
            <w:r w:rsidRPr="005161B3">
              <w:t>Невельский</w:t>
            </w:r>
            <w:proofErr w:type="spellEnd"/>
            <w:r w:rsidRPr="005161B3">
              <w:t xml:space="preserve"> р-н, Псковская область</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2,28</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shd w:val="clear" w:color="auto" w:fill="FFFFFF"/>
              </w:rPr>
            </w:pPr>
            <w:r w:rsidRPr="005161B3">
              <w:rPr>
                <w:rFonts w:eastAsia="Calibri"/>
              </w:rPr>
              <w:t>3 «а»</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1,52</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2</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1,96</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2</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1,66</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2</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2,1</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3 «а»</w:t>
            </w:r>
          </w:p>
        </w:tc>
      </w:tr>
      <w:tr w:rsidR="007B10F8" w:rsidRPr="005161B3" w:rsidTr="007B10F8">
        <w:trPr>
          <w:trHeight w:val="20"/>
          <w:tblHeader/>
        </w:trPr>
        <w:tc>
          <w:tcPr>
            <w:tcW w:w="1170" w:type="dxa"/>
            <w:shd w:val="clear" w:color="auto" w:fill="auto"/>
            <w:tcMar>
              <w:left w:w="57" w:type="dxa"/>
              <w:right w:w="57" w:type="dxa"/>
            </w:tcMar>
          </w:tcPr>
          <w:p w:rsidR="007B10F8" w:rsidRPr="005161B3" w:rsidRDefault="007B10F8" w:rsidP="007B10F8">
            <w:pPr>
              <w:widowControl w:val="0"/>
              <w:spacing w:before="60" w:line="216" w:lineRule="auto"/>
              <w:rPr>
                <w:rFonts w:eastAsia="Calibri"/>
              </w:rPr>
            </w:pPr>
            <w:r w:rsidRPr="005161B3">
              <w:rPr>
                <w:rFonts w:eastAsia="Calibri"/>
              </w:rPr>
              <w:t>Озеро Езерище</w:t>
            </w:r>
          </w:p>
        </w:tc>
        <w:tc>
          <w:tcPr>
            <w:tcW w:w="1322" w:type="dxa"/>
            <w:shd w:val="clear" w:color="auto" w:fill="auto"/>
            <w:tcMar>
              <w:left w:w="57" w:type="dxa"/>
              <w:right w:w="57" w:type="dxa"/>
            </w:tcMar>
          </w:tcPr>
          <w:p w:rsidR="007B10F8" w:rsidRPr="005161B3" w:rsidRDefault="007B10F8" w:rsidP="007B10F8">
            <w:pPr>
              <w:widowControl w:val="0"/>
              <w:spacing w:before="60" w:line="216" w:lineRule="auto"/>
            </w:pPr>
            <w:r w:rsidRPr="005161B3">
              <w:t xml:space="preserve">Дер. Лобок, </w:t>
            </w:r>
            <w:proofErr w:type="spellStart"/>
            <w:r w:rsidRPr="005161B3">
              <w:t>Невельский</w:t>
            </w:r>
            <w:proofErr w:type="spellEnd"/>
            <w:r w:rsidRPr="005161B3">
              <w:t xml:space="preserve"> р-н, Псковская область</w:t>
            </w:r>
          </w:p>
        </w:tc>
        <w:tc>
          <w:tcPr>
            <w:tcW w:w="0" w:type="auto"/>
            <w:shd w:val="clear" w:color="auto" w:fill="auto"/>
            <w:tcMar>
              <w:left w:w="57" w:type="dxa"/>
              <w:right w:w="57" w:type="dxa"/>
            </w:tcMar>
          </w:tcPr>
          <w:p w:rsidR="007B10F8" w:rsidRPr="005161B3" w:rsidRDefault="007B10F8" w:rsidP="007B10F8">
            <w:pPr>
              <w:widowControl w:val="0"/>
              <w:spacing w:before="60" w:line="216" w:lineRule="auto"/>
              <w:rPr>
                <w:rFonts w:eastAsia="Calibri"/>
              </w:rPr>
            </w:pPr>
            <w:r w:rsidRPr="005161B3">
              <w:rPr>
                <w:rFonts w:eastAsia="Calibri"/>
              </w:rPr>
              <w:t>нет данных</w:t>
            </w:r>
          </w:p>
        </w:tc>
        <w:tc>
          <w:tcPr>
            <w:tcW w:w="0" w:type="auto"/>
            <w:shd w:val="clear" w:color="auto" w:fill="auto"/>
            <w:tcMar>
              <w:left w:w="57" w:type="dxa"/>
              <w:right w:w="57" w:type="dxa"/>
            </w:tcMar>
          </w:tcPr>
          <w:p w:rsidR="007B10F8" w:rsidRPr="005161B3" w:rsidRDefault="007B10F8" w:rsidP="007B10F8">
            <w:pPr>
              <w:spacing w:before="60" w:line="216" w:lineRule="auto"/>
              <w:jc w:val="center"/>
              <w:rPr>
                <w:rFonts w:eastAsia="Calibri"/>
              </w:rPr>
            </w:pPr>
            <w:r w:rsidRPr="005161B3">
              <w:rPr>
                <w:rFonts w:eastAsia="Calibri"/>
              </w:rPr>
              <w:t>нет данных</w:t>
            </w:r>
          </w:p>
        </w:tc>
        <w:tc>
          <w:tcPr>
            <w:tcW w:w="0" w:type="auto"/>
            <w:shd w:val="clear" w:color="auto" w:fill="auto"/>
            <w:tcMar>
              <w:left w:w="57" w:type="dxa"/>
              <w:right w:w="57" w:type="dxa"/>
            </w:tcMar>
          </w:tcPr>
          <w:p w:rsidR="007B10F8" w:rsidRPr="005161B3" w:rsidRDefault="007B10F8" w:rsidP="007B10F8">
            <w:pPr>
              <w:spacing w:before="60" w:line="216" w:lineRule="auto"/>
              <w:jc w:val="center"/>
            </w:pPr>
            <w:r w:rsidRPr="005161B3">
              <w:rPr>
                <w:rFonts w:eastAsia="Calibri"/>
              </w:rPr>
              <w:t>нет данных</w:t>
            </w:r>
          </w:p>
        </w:tc>
        <w:tc>
          <w:tcPr>
            <w:tcW w:w="0" w:type="auto"/>
            <w:shd w:val="clear" w:color="auto" w:fill="auto"/>
            <w:tcMar>
              <w:left w:w="57" w:type="dxa"/>
              <w:right w:w="57" w:type="dxa"/>
            </w:tcMar>
          </w:tcPr>
          <w:p w:rsidR="007B10F8" w:rsidRPr="005161B3" w:rsidRDefault="007B10F8" w:rsidP="007B10F8">
            <w:pPr>
              <w:spacing w:before="60" w:line="216" w:lineRule="auto"/>
              <w:jc w:val="center"/>
            </w:pPr>
            <w:r w:rsidRPr="005161B3">
              <w:rPr>
                <w:rFonts w:eastAsia="Calibri"/>
              </w:rPr>
              <w:t>нет данных</w:t>
            </w:r>
          </w:p>
        </w:tc>
        <w:tc>
          <w:tcPr>
            <w:tcW w:w="0" w:type="auto"/>
            <w:shd w:val="clear" w:color="auto" w:fill="auto"/>
            <w:tcMar>
              <w:left w:w="57" w:type="dxa"/>
              <w:right w:w="57" w:type="dxa"/>
            </w:tcMar>
          </w:tcPr>
          <w:p w:rsidR="007B10F8" w:rsidRPr="005161B3" w:rsidRDefault="007B10F8" w:rsidP="007B10F8">
            <w:pPr>
              <w:spacing w:before="60" w:line="216" w:lineRule="auto"/>
              <w:jc w:val="center"/>
            </w:pPr>
            <w:r w:rsidRPr="005161B3">
              <w:rPr>
                <w:rFonts w:eastAsia="Calibri"/>
              </w:rPr>
              <w:t>нет данных</w:t>
            </w:r>
          </w:p>
        </w:tc>
        <w:tc>
          <w:tcPr>
            <w:tcW w:w="0" w:type="auto"/>
            <w:shd w:val="clear" w:color="auto" w:fill="auto"/>
            <w:tcMar>
              <w:left w:w="57" w:type="dxa"/>
              <w:right w:w="57" w:type="dxa"/>
            </w:tcMar>
          </w:tcPr>
          <w:p w:rsidR="007B10F8" w:rsidRPr="005161B3" w:rsidRDefault="007B10F8" w:rsidP="007B10F8">
            <w:pPr>
              <w:spacing w:before="60" w:line="216" w:lineRule="auto"/>
              <w:jc w:val="center"/>
            </w:pPr>
            <w:r w:rsidRPr="005161B3">
              <w:rPr>
                <w:rFonts w:eastAsia="Calibri"/>
              </w:rPr>
              <w:t>нет данных</w:t>
            </w:r>
          </w:p>
        </w:tc>
        <w:tc>
          <w:tcPr>
            <w:tcW w:w="0" w:type="auto"/>
            <w:shd w:val="clear" w:color="auto" w:fill="auto"/>
            <w:tcMar>
              <w:left w:w="57" w:type="dxa"/>
              <w:right w:w="57" w:type="dxa"/>
            </w:tcMar>
          </w:tcPr>
          <w:p w:rsidR="007B10F8" w:rsidRPr="005161B3" w:rsidRDefault="007B10F8" w:rsidP="007B10F8">
            <w:pPr>
              <w:spacing w:before="60" w:line="216" w:lineRule="auto"/>
              <w:jc w:val="center"/>
            </w:pPr>
            <w:r w:rsidRPr="005161B3">
              <w:rPr>
                <w:rFonts w:eastAsia="Calibri"/>
              </w:rPr>
              <w:t>нет данных</w:t>
            </w:r>
          </w:p>
        </w:tc>
        <w:tc>
          <w:tcPr>
            <w:tcW w:w="0" w:type="auto"/>
            <w:shd w:val="clear" w:color="auto" w:fill="auto"/>
            <w:tcMar>
              <w:left w:w="57" w:type="dxa"/>
              <w:right w:w="57" w:type="dxa"/>
            </w:tcMar>
          </w:tcPr>
          <w:p w:rsidR="007B10F8" w:rsidRPr="005161B3" w:rsidRDefault="007B10F8" w:rsidP="007B10F8">
            <w:pPr>
              <w:spacing w:before="60" w:line="216" w:lineRule="auto"/>
              <w:jc w:val="center"/>
            </w:pPr>
            <w:r w:rsidRPr="005161B3">
              <w:rPr>
                <w:rFonts w:eastAsia="Calibri"/>
              </w:rPr>
              <w:t>нет данных</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2,62</w:t>
            </w:r>
          </w:p>
        </w:tc>
        <w:tc>
          <w:tcPr>
            <w:tcW w:w="0" w:type="auto"/>
            <w:shd w:val="clear" w:color="auto" w:fill="auto"/>
            <w:tcMar>
              <w:left w:w="57" w:type="dxa"/>
              <w:right w:w="57" w:type="dxa"/>
            </w:tcMar>
          </w:tcPr>
          <w:p w:rsidR="007B10F8" w:rsidRPr="005161B3" w:rsidRDefault="007B10F8" w:rsidP="007B10F8">
            <w:pPr>
              <w:widowControl w:val="0"/>
              <w:spacing w:before="60" w:line="216" w:lineRule="auto"/>
              <w:jc w:val="center"/>
              <w:rPr>
                <w:rFonts w:eastAsia="Calibri"/>
              </w:rPr>
            </w:pPr>
            <w:r w:rsidRPr="005161B3">
              <w:rPr>
                <w:rFonts w:eastAsia="Calibri"/>
              </w:rPr>
              <w:t>3 «а»</w:t>
            </w:r>
          </w:p>
        </w:tc>
      </w:tr>
    </w:tbl>
    <w:p w:rsidR="006C3FF8" w:rsidRPr="005161B3" w:rsidRDefault="006C3FF8" w:rsidP="006C3FF8">
      <w:pPr>
        <w:pStyle w:val="a8"/>
        <w:widowControl w:val="0"/>
        <w:tabs>
          <w:tab w:val="clear" w:pos="851"/>
        </w:tabs>
        <w:spacing w:before="0"/>
        <w:ind w:firstLine="709"/>
        <w:jc w:val="both"/>
        <w:rPr>
          <w:rFonts w:ascii="Times New Roman" w:hAnsi="Times New Roman"/>
          <w:szCs w:val="24"/>
        </w:rPr>
      </w:pPr>
      <w:r w:rsidRPr="005161B3">
        <w:rPr>
          <w:rFonts w:ascii="Times New Roman" w:hAnsi="Times New Roman"/>
          <w:szCs w:val="24"/>
        </w:rPr>
        <w:t>*Удельный комбинаторный индекс загрязнения воды.</w:t>
      </w:r>
    </w:p>
    <w:p w:rsidR="007B10F8" w:rsidRPr="005161B3" w:rsidRDefault="007B10F8" w:rsidP="00991818">
      <w:pPr>
        <w:ind w:firstLine="540"/>
        <w:jc w:val="both"/>
        <w:rPr>
          <w:sz w:val="26"/>
          <w:szCs w:val="2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6"/>
        <w:gridCol w:w="5475"/>
      </w:tblGrid>
      <w:tr w:rsidR="006C3FF8" w:rsidRPr="005161B3" w:rsidTr="005B6131">
        <w:tc>
          <w:tcPr>
            <w:tcW w:w="214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Bold" w:hAnsi="Times New Roman"/>
                <w:bCs/>
                <w:szCs w:val="24"/>
              </w:rPr>
              <w:t>Класс и разряд</w:t>
            </w:r>
          </w:p>
        </w:tc>
        <w:tc>
          <w:tcPr>
            <w:tcW w:w="2860" w:type="pct"/>
            <w:shd w:val="clear" w:color="auto" w:fill="auto"/>
          </w:tcPr>
          <w:p w:rsidR="006C3FF8" w:rsidRPr="005161B3" w:rsidRDefault="006C3FF8" w:rsidP="005B6131">
            <w:pPr>
              <w:widowControl w:val="0"/>
              <w:autoSpaceDE w:val="0"/>
              <w:autoSpaceDN w:val="0"/>
              <w:adjustRightInd w:val="0"/>
              <w:spacing w:before="60" w:line="216" w:lineRule="auto"/>
              <w:jc w:val="center"/>
              <w:rPr>
                <w:rFonts w:eastAsia="TimesNewRoman,Bold"/>
                <w:bCs/>
                <w:lang w:eastAsia="ru-RU"/>
              </w:rPr>
            </w:pPr>
            <w:r w:rsidRPr="005161B3">
              <w:rPr>
                <w:rFonts w:eastAsia="TimesNewRoman,Bold"/>
                <w:bCs/>
                <w:lang w:eastAsia="ru-RU"/>
              </w:rPr>
              <w:t xml:space="preserve">Характеристика состояния </w:t>
            </w:r>
            <w:r w:rsidRPr="005161B3">
              <w:rPr>
                <w:rFonts w:eastAsia="TimesNewRoman,Bold"/>
              </w:rPr>
              <w:t>загрязненности воды</w:t>
            </w:r>
          </w:p>
        </w:tc>
      </w:tr>
      <w:tr w:rsidR="006C3FF8" w:rsidRPr="005161B3" w:rsidTr="005B6131">
        <w:tc>
          <w:tcPr>
            <w:tcW w:w="214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Bold" w:hAnsi="Times New Roman"/>
                <w:szCs w:val="24"/>
              </w:rPr>
              <w:t>1-</w:t>
            </w:r>
            <w:r w:rsidRPr="005161B3">
              <w:rPr>
                <w:rFonts w:ascii="Times New Roman" w:eastAsia="TimesNewRoman" w:hAnsi="Times New Roman"/>
                <w:szCs w:val="24"/>
              </w:rPr>
              <w:t>й</w:t>
            </w:r>
          </w:p>
        </w:tc>
        <w:tc>
          <w:tcPr>
            <w:tcW w:w="286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 w:hAnsi="Times New Roman"/>
                <w:szCs w:val="24"/>
              </w:rPr>
              <w:t>условно чистая</w:t>
            </w:r>
          </w:p>
        </w:tc>
      </w:tr>
      <w:tr w:rsidR="006C3FF8" w:rsidRPr="005161B3" w:rsidTr="005B6131">
        <w:tc>
          <w:tcPr>
            <w:tcW w:w="214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Bold" w:hAnsi="Times New Roman"/>
                <w:szCs w:val="24"/>
              </w:rPr>
              <w:t>2-</w:t>
            </w:r>
            <w:r w:rsidRPr="005161B3">
              <w:rPr>
                <w:rFonts w:ascii="Times New Roman" w:eastAsia="TimesNewRoman" w:hAnsi="Times New Roman"/>
                <w:szCs w:val="24"/>
              </w:rPr>
              <w:t>й</w:t>
            </w:r>
          </w:p>
        </w:tc>
        <w:tc>
          <w:tcPr>
            <w:tcW w:w="286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 w:hAnsi="Times New Roman"/>
                <w:szCs w:val="24"/>
              </w:rPr>
              <w:t>слабо загрязненная</w:t>
            </w:r>
          </w:p>
        </w:tc>
      </w:tr>
      <w:tr w:rsidR="006C3FF8" w:rsidRPr="005161B3" w:rsidTr="005B6131">
        <w:tc>
          <w:tcPr>
            <w:tcW w:w="214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Bold" w:hAnsi="Times New Roman"/>
                <w:szCs w:val="24"/>
              </w:rPr>
              <w:t>3-</w:t>
            </w:r>
            <w:r w:rsidRPr="005161B3">
              <w:rPr>
                <w:rFonts w:ascii="Times New Roman" w:eastAsia="TimesNewRoman" w:hAnsi="Times New Roman"/>
                <w:szCs w:val="24"/>
              </w:rPr>
              <w:t>й</w:t>
            </w:r>
          </w:p>
        </w:tc>
        <w:tc>
          <w:tcPr>
            <w:tcW w:w="286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 w:hAnsi="Times New Roman"/>
                <w:szCs w:val="24"/>
              </w:rPr>
              <w:t>загрязненная</w:t>
            </w:r>
          </w:p>
        </w:tc>
      </w:tr>
      <w:tr w:rsidR="006C3FF8" w:rsidRPr="005161B3" w:rsidTr="005B6131">
        <w:tc>
          <w:tcPr>
            <w:tcW w:w="214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 w:hAnsi="Times New Roman"/>
                <w:szCs w:val="24"/>
              </w:rPr>
              <w:t xml:space="preserve">разряд </w:t>
            </w:r>
            <w:r w:rsidRPr="005161B3">
              <w:rPr>
                <w:rFonts w:ascii="Times New Roman" w:eastAsia="TimesNewRoman,Bold" w:hAnsi="Times New Roman"/>
                <w:szCs w:val="24"/>
              </w:rPr>
              <w:t>«</w:t>
            </w:r>
            <w:r w:rsidRPr="005161B3">
              <w:rPr>
                <w:rFonts w:ascii="Times New Roman" w:eastAsia="TimesNewRoman" w:hAnsi="Times New Roman"/>
                <w:szCs w:val="24"/>
              </w:rPr>
              <w:t>а</w:t>
            </w:r>
            <w:r w:rsidRPr="005161B3">
              <w:rPr>
                <w:rFonts w:ascii="Times New Roman" w:eastAsia="TimesNewRoman,Bold" w:hAnsi="Times New Roman"/>
                <w:szCs w:val="24"/>
              </w:rPr>
              <w:t>»</w:t>
            </w:r>
          </w:p>
        </w:tc>
        <w:tc>
          <w:tcPr>
            <w:tcW w:w="286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 w:hAnsi="Times New Roman"/>
                <w:szCs w:val="24"/>
              </w:rPr>
              <w:t>загрязненная</w:t>
            </w:r>
          </w:p>
        </w:tc>
      </w:tr>
      <w:tr w:rsidR="006C3FF8" w:rsidRPr="005161B3" w:rsidTr="005B6131">
        <w:tc>
          <w:tcPr>
            <w:tcW w:w="214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 w:hAnsi="Times New Roman"/>
                <w:szCs w:val="24"/>
              </w:rPr>
              <w:t xml:space="preserve">разряд </w:t>
            </w:r>
            <w:r w:rsidRPr="005161B3">
              <w:rPr>
                <w:rFonts w:ascii="Times New Roman" w:eastAsia="TimesNewRoman,Bold" w:hAnsi="Times New Roman"/>
                <w:szCs w:val="24"/>
              </w:rPr>
              <w:t>«</w:t>
            </w:r>
            <w:r w:rsidRPr="005161B3">
              <w:rPr>
                <w:rFonts w:ascii="Times New Roman" w:eastAsia="TimesNewRoman" w:hAnsi="Times New Roman"/>
                <w:szCs w:val="24"/>
              </w:rPr>
              <w:t>б</w:t>
            </w:r>
            <w:r w:rsidRPr="005161B3">
              <w:rPr>
                <w:rFonts w:ascii="Times New Roman" w:eastAsia="TimesNewRoman,Bold" w:hAnsi="Times New Roman"/>
                <w:szCs w:val="24"/>
              </w:rPr>
              <w:t>»</w:t>
            </w:r>
          </w:p>
        </w:tc>
        <w:tc>
          <w:tcPr>
            <w:tcW w:w="286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 w:hAnsi="Times New Roman"/>
                <w:szCs w:val="24"/>
              </w:rPr>
              <w:t>очень загрязненная</w:t>
            </w:r>
          </w:p>
        </w:tc>
      </w:tr>
      <w:tr w:rsidR="006C3FF8" w:rsidRPr="005161B3" w:rsidTr="005B6131">
        <w:tc>
          <w:tcPr>
            <w:tcW w:w="214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Bold" w:hAnsi="Times New Roman"/>
                <w:szCs w:val="24"/>
              </w:rPr>
              <w:t>4-</w:t>
            </w:r>
            <w:r w:rsidRPr="005161B3">
              <w:rPr>
                <w:rFonts w:ascii="Times New Roman" w:eastAsia="TimesNewRoman" w:hAnsi="Times New Roman"/>
                <w:szCs w:val="24"/>
              </w:rPr>
              <w:t>й</w:t>
            </w:r>
          </w:p>
        </w:tc>
        <w:tc>
          <w:tcPr>
            <w:tcW w:w="2860" w:type="pct"/>
            <w:shd w:val="clear" w:color="auto" w:fill="auto"/>
          </w:tcPr>
          <w:p w:rsidR="006C3FF8" w:rsidRPr="005161B3" w:rsidRDefault="006C3FF8" w:rsidP="005B6131">
            <w:pPr>
              <w:widowControl w:val="0"/>
              <w:autoSpaceDE w:val="0"/>
              <w:autoSpaceDN w:val="0"/>
              <w:adjustRightInd w:val="0"/>
              <w:spacing w:before="60" w:line="216" w:lineRule="auto"/>
              <w:jc w:val="center"/>
              <w:rPr>
                <w:rFonts w:eastAsia="TimesNewRoman"/>
                <w:lang w:eastAsia="ru-RU"/>
              </w:rPr>
            </w:pPr>
            <w:r w:rsidRPr="005161B3">
              <w:rPr>
                <w:rFonts w:eastAsia="TimesNewRoman"/>
              </w:rPr>
              <w:t>грязная</w:t>
            </w:r>
          </w:p>
        </w:tc>
      </w:tr>
      <w:tr w:rsidR="006C3FF8" w:rsidRPr="005161B3" w:rsidTr="005B6131">
        <w:tc>
          <w:tcPr>
            <w:tcW w:w="214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 w:hAnsi="Times New Roman"/>
                <w:szCs w:val="24"/>
              </w:rPr>
              <w:t xml:space="preserve">разряд </w:t>
            </w:r>
            <w:r w:rsidRPr="005161B3">
              <w:rPr>
                <w:rFonts w:ascii="Times New Roman" w:eastAsia="TimesNewRoman,Bold" w:hAnsi="Times New Roman"/>
                <w:szCs w:val="24"/>
              </w:rPr>
              <w:t>«</w:t>
            </w:r>
            <w:r w:rsidRPr="005161B3">
              <w:rPr>
                <w:rFonts w:ascii="Times New Roman" w:eastAsia="TimesNewRoman" w:hAnsi="Times New Roman"/>
                <w:szCs w:val="24"/>
              </w:rPr>
              <w:t>а</w:t>
            </w:r>
            <w:r w:rsidRPr="005161B3">
              <w:rPr>
                <w:rFonts w:ascii="Times New Roman" w:eastAsia="TimesNewRoman,Bold" w:hAnsi="Times New Roman"/>
                <w:szCs w:val="24"/>
              </w:rPr>
              <w:t>»</w:t>
            </w:r>
          </w:p>
        </w:tc>
        <w:tc>
          <w:tcPr>
            <w:tcW w:w="286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 w:hAnsi="Times New Roman"/>
                <w:szCs w:val="24"/>
              </w:rPr>
              <w:t>грязная</w:t>
            </w:r>
          </w:p>
        </w:tc>
      </w:tr>
      <w:tr w:rsidR="006C3FF8" w:rsidRPr="005161B3" w:rsidTr="005B6131">
        <w:tc>
          <w:tcPr>
            <w:tcW w:w="214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 w:hAnsi="Times New Roman"/>
                <w:szCs w:val="24"/>
              </w:rPr>
              <w:t xml:space="preserve">разряд </w:t>
            </w:r>
            <w:r w:rsidRPr="005161B3">
              <w:rPr>
                <w:rFonts w:ascii="Times New Roman" w:eastAsia="TimesNewRoman,Bold" w:hAnsi="Times New Roman"/>
                <w:szCs w:val="24"/>
              </w:rPr>
              <w:t>«</w:t>
            </w:r>
            <w:r w:rsidRPr="005161B3">
              <w:rPr>
                <w:rFonts w:ascii="Times New Roman" w:eastAsia="TimesNewRoman" w:hAnsi="Times New Roman"/>
                <w:szCs w:val="24"/>
              </w:rPr>
              <w:t>б</w:t>
            </w:r>
            <w:r w:rsidRPr="005161B3">
              <w:rPr>
                <w:rFonts w:ascii="Times New Roman" w:eastAsia="TimesNewRoman,Bold" w:hAnsi="Times New Roman"/>
                <w:szCs w:val="24"/>
              </w:rPr>
              <w:t>»</w:t>
            </w:r>
          </w:p>
        </w:tc>
        <w:tc>
          <w:tcPr>
            <w:tcW w:w="2860" w:type="pct"/>
            <w:shd w:val="clear" w:color="auto" w:fill="auto"/>
          </w:tcPr>
          <w:p w:rsidR="006C3FF8" w:rsidRPr="005161B3" w:rsidRDefault="006C3FF8" w:rsidP="005B6131">
            <w:pPr>
              <w:widowControl w:val="0"/>
              <w:autoSpaceDE w:val="0"/>
              <w:autoSpaceDN w:val="0"/>
              <w:adjustRightInd w:val="0"/>
              <w:spacing w:before="60" w:line="216" w:lineRule="auto"/>
              <w:jc w:val="center"/>
              <w:rPr>
                <w:rFonts w:eastAsia="TimesNewRoman"/>
                <w:lang w:eastAsia="ru-RU"/>
              </w:rPr>
            </w:pPr>
            <w:r w:rsidRPr="005161B3">
              <w:rPr>
                <w:rFonts w:eastAsia="TimesNewRoman"/>
              </w:rPr>
              <w:t>грязная</w:t>
            </w:r>
          </w:p>
        </w:tc>
      </w:tr>
      <w:tr w:rsidR="006C3FF8" w:rsidRPr="005161B3" w:rsidTr="005B6131">
        <w:tc>
          <w:tcPr>
            <w:tcW w:w="214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 w:hAnsi="Times New Roman"/>
                <w:szCs w:val="24"/>
              </w:rPr>
              <w:t xml:space="preserve">разряд </w:t>
            </w:r>
            <w:r w:rsidRPr="005161B3">
              <w:rPr>
                <w:rFonts w:ascii="Times New Roman" w:eastAsia="TimesNewRoman,Bold" w:hAnsi="Times New Roman"/>
                <w:szCs w:val="24"/>
              </w:rPr>
              <w:t>«</w:t>
            </w:r>
            <w:r w:rsidRPr="005161B3">
              <w:rPr>
                <w:rFonts w:ascii="Times New Roman" w:eastAsia="TimesNewRoman" w:hAnsi="Times New Roman"/>
                <w:szCs w:val="24"/>
              </w:rPr>
              <w:t>в</w:t>
            </w:r>
            <w:r w:rsidRPr="005161B3">
              <w:rPr>
                <w:rFonts w:ascii="Times New Roman" w:eastAsia="TimesNewRoman,Bold" w:hAnsi="Times New Roman"/>
                <w:szCs w:val="24"/>
              </w:rPr>
              <w:t>»</w:t>
            </w:r>
          </w:p>
        </w:tc>
        <w:tc>
          <w:tcPr>
            <w:tcW w:w="286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 w:hAnsi="Times New Roman"/>
                <w:szCs w:val="24"/>
              </w:rPr>
              <w:t>очень грязная</w:t>
            </w:r>
          </w:p>
        </w:tc>
      </w:tr>
      <w:tr w:rsidR="006C3FF8" w:rsidRPr="005161B3" w:rsidTr="005B6131">
        <w:tc>
          <w:tcPr>
            <w:tcW w:w="214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 w:hAnsi="Times New Roman"/>
                <w:szCs w:val="24"/>
              </w:rPr>
              <w:t xml:space="preserve">разряд </w:t>
            </w:r>
            <w:r w:rsidRPr="005161B3">
              <w:rPr>
                <w:rFonts w:ascii="Times New Roman" w:eastAsia="TimesNewRoman,Bold" w:hAnsi="Times New Roman"/>
                <w:szCs w:val="24"/>
              </w:rPr>
              <w:t>«</w:t>
            </w:r>
            <w:r w:rsidRPr="005161B3">
              <w:rPr>
                <w:rFonts w:ascii="Times New Roman" w:eastAsia="TimesNewRoman" w:hAnsi="Times New Roman"/>
                <w:szCs w:val="24"/>
              </w:rPr>
              <w:t>г</w:t>
            </w:r>
            <w:r w:rsidRPr="005161B3">
              <w:rPr>
                <w:rFonts w:ascii="Times New Roman" w:eastAsia="TimesNewRoman,Bold" w:hAnsi="Times New Roman"/>
                <w:szCs w:val="24"/>
              </w:rPr>
              <w:t>»</w:t>
            </w:r>
          </w:p>
        </w:tc>
        <w:tc>
          <w:tcPr>
            <w:tcW w:w="286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 w:hAnsi="Times New Roman"/>
                <w:szCs w:val="24"/>
              </w:rPr>
              <w:t>очень грязная</w:t>
            </w:r>
          </w:p>
        </w:tc>
      </w:tr>
      <w:tr w:rsidR="006C3FF8" w:rsidRPr="005161B3" w:rsidTr="005B6131">
        <w:tc>
          <w:tcPr>
            <w:tcW w:w="214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Bold" w:hAnsi="Times New Roman"/>
                <w:szCs w:val="24"/>
              </w:rPr>
              <w:t>5-</w:t>
            </w:r>
            <w:r w:rsidRPr="005161B3">
              <w:rPr>
                <w:rFonts w:ascii="Times New Roman" w:eastAsia="TimesNewRoman" w:hAnsi="Times New Roman"/>
                <w:szCs w:val="24"/>
              </w:rPr>
              <w:t>й</w:t>
            </w:r>
          </w:p>
        </w:tc>
        <w:tc>
          <w:tcPr>
            <w:tcW w:w="2860" w:type="pct"/>
            <w:shd w:val="clear" w:color="auto" w:fill="auto"/>
          </w:tcPr>
          <w:p w:rsidR="006C3FF8" w:rsidRPr="005161B3" w:rsidRDefault="006C3FF8" w:rsidP="005B6131">
            <w:pPr>
              <w:pStyle w:val="a8"/>
              <w:widowControl w:val="0"/>
              <w:tabs>
                <w:tab w:val="clear" w:pos="851"/>
              </w:tabs>
              <w:spacing w:line="216" w:lineRule="auto"/>
              <w:ind w:firstLine="0"/>
              <w:jc w:val="center"/>
              <w:rPr>
                <w:rFonts w:ascii="Times New Roman" w:hAnsi="Times New Roman"/>
                <w:szCs w:val="24"/>
              </w:rPr>
            </w:pPr>
            <w:r w:rsidRPr="005161B3">
              <w:rPr>
                <w:rFonts w:ascii="Times New Roman" w:eastAsia="TimesNewRoman" w:hAnsi="Times New Roman"/>
                <w:szCs w:val="24"/>
              </w:rPr>
              <w:t>экстремально грязная</w:t>
            </w:r>
          </w:p>
        </w:tc>
      </w:tr>
    </w:tbl>
    <w:p w:rsidR="006C3FF8" w:rsidRPr="00266F2B" w:rsidRDefault="006C3FF8" w:rsidP="00266F2B">
      <w:pPr>
        <w:ind w:firstLine="709"/>
        <w:jc w:val="both"/>
        <w:rPr>
          <w:sz w:val="28"/>
          <w:szCs w:val="28"/>
        </w:rPr>
      </w:pPr>
      <w:r w:rsidRPr="00266F2B">
        <w:rPr>
          <w:sz w:val="28"/>
          <w:szCs w:val="28"/>
        </w:rPr>
        <w:t>В виду близкого к водотокам расположения большинства населенных пунктов основными загрязнителями водоемов являются хозяйственно-бытовые стоки от населения, горюче-смазочные материалы, а также стоки, поступающие с сельскохозяйственных угодий. Кроме того, негативное влияние на состояние поверхностных вод оказывают стихийное, несанкционированное складирование твердых коммунальных отходов, отсутствуют оборудованные места размещения ТКО, отвечающих современным экологическим требованиям.</w:t>
      </w:r>
    </w:p>
    <w:p w:rsidR="006C3FF8" w:rsidRPr="00266F2B" w:rsidRDefault="006C3FF8" w:rsidP="00266F2B">
      <w:pPr>
        <w:ind w:firstLine="709"/>
        <w:jc w:val="both"/>
        <w:rPr>
          <w:sz w:val="28"/>
          <w:szCs w:val="28"/>
        </w:rPr>
      </w:pPr>
      <w:r w:rsidRPr="00266F2B">
        <w:rPr>
          <w:sz w:val="28"/>
          <w:szCs w:val="28"/>
        </w:rPr>
        <w:t xml:space="preserve">Также низкий уровень канализации населенных пунктов и отсутствие современных очистных сооружений приводит к высокому уровню загрязнения поверхностных и сточных вод. Основная часть населения </w:t>
      </w:r>
      <w:r w:rsidRPr="00266F2B">
        <w:rPr>
          <w:sz w:val="28"/>
          <w:szCs w:val="28"/>
        </w:rPr>
        <w:lastRenderedPageBreak/>
        <w:t>обеспечивается питьевой водой за счет децентрализованных источников (шахтных колодцев), подача воды проводится без предварительной водоподготовки.</w:t>
      </w:r>
    </w:p>
    <w:p w:rsidR="001E6EEA" w:rsidRPr="00266F2B" w:rsidRDefault="001E6EEA" w:rsidP="00266F2B">
      <w:pPr>
        <w:ind w:firstLine="540"/>
        <w:jc w:val="both"/>
        <w:rPr>
          <w:i/>
          <w:sz w:val="28"/>
          <w:szCs w:val="28"/>
        </w:rPr>
      </w:pPr>
    </w:p>
    <w:p w:rsidR="00861FB2" w:rsidRPr="00266F2B" w:rsidRDefault="00861FB2" w:rsidP="00266F2B">
      <w:pPr>
        <w:ind w:firstLine="540"/>
        <w:jc w:val="both"/>
        <w:rPr>
          <w:i/>
          <w:sz w:val="28"/>
          <w:szCs w:val="28"/>
          <w:u w:val="single"/>
        </w:rPr>
      </w:pPr>
      <w:r w:rsidRPr="00266F2B">
        <w:rPr>
          <w:i/>
          <w:sz w:val="28"/>
          <w:szCs w:val="28"/>
          <w:u w:val="single"/>
        </w:rPr>
        <w:t>Состояние подземных вод</w:t>
      </w:r>
    </w:p>
    <w:p w:rsidR="00284393" w:rsidRPr="00266F2B" w:rsidRDefault="00284393" w:rsidP="00266F2B">
      <w:pPr>
        <w:widowControl w:val="0"/>
        <w:ind w:firstLine="709"/>
        <w:jc w:val="both"/>
        <w:rPr>
          <w:sz w:val="28"/>
          <w:szCs w:val="28"/>
        </w:rPr>
      </w:pPr>
      <w:r w:rsidRPr="00266F2B">
        <w:rPr>
          <w:sz w:val="28"/>
          <w:szCs w:val="28"/>
        </w:rPr>
        <w:t xml:space="preserve">Проблемы питьевого водоснабжения для значительной части крупных населенных пунктов в Северо-Западном регионе России, включая населенные пункты Псковской области, связаны с высокой природной цветностью воды поверхностных </w:t>
      </w:r>
      <w:proofErr w:type="spellStart"/>
      <w:r w:rsidRPr="00266F2B">
        <w:rPr>
          <w:sz w:val="28"/>
          <w:szCs w:val="28"/>
        </w:rPr>
        <w:t>водоисточников</w:t>
      </w:r>
      <w:proofErr w:type="spellEnd"/>
      <w:r w:rsidRPr="00266F2B">
        <w:rPr>
          <w:sz w:val="28"/>
          <w:szCs w:val="28"/>
        </w:rPr>
        <w:t>, повышенным содержанием железа, солей кальция и магния (общая жесткость воды), дефицитом биогенных элементов (фтор, йод), недостаточной санитарной надежностью систем централизованного хозяйственно-питьевого водоснабжения.</w:t>
      </w:r>
    </w:p>
    <w:p w:rsidR="009D5963" w:rsidRPr="00266F2B" w:rsidRDefault="009D5963" w:rsidP="00266F2B">
      <w:pPr>
        <w:tabs>
          <w:tab w:val="center" w:pos="142"/>
        </w:tabs>
        <w:ind w:firstLine="709"/>
        <w:jc w:val="both"/>
        <w:rPr>
          <w:sz w:val="28"/>
          <w:szCs w:val="28"/>
        </w:rPr>
      </w:pPr>
      <w:proofErr w:type="gramStart"/>
      <w:r w:rsidRPr="00266F2B">
        <w:rPr>
          <w:sz w:val="28"/>
          <w:szCs w:val="28"/>
        </w:rPr>
        <w:t>В</w:t>
      </w:r>
      <w:proofErr w:type="gramEnd"/>
      <w:r w:rsidRPr="00266F2B">
        <w:rPr>
          <w:sz w:val="28"/>
          <w:szCs w:val="28"/>
        </w:rPr>
        <w:t xml:space="preserve"> </w:t>
      </w:r>
      <w:proofErr w:type="gramStart"/>
      <w:r w:rsidRPr="00266F2B">
        <w:rPr>
          <w:sz w:val="28"/>
          <w:szCs w:val="28"/>
        </w:rPr>
        <w:t>Невельском</w:t>
      </w:r>
      <w:proofErr w:type="gramEnd"/>
      <w:r w:rsidRPr="00266F2B">
        <w:rPr>
          <w:sz w:val="28"/>
          <w:szCs w:val="28"/>
        </w:rPr>
        <w:t xml:space="preserve"> районе насчитывается 171 подземный источник централизованного питьевого водоснабжения. Государственным комитетом Псковской области по природопользованию и охране окружающей среды рассмотрены и утверждены проекты зон санитарной охраны по 30 (из 171) подземным источникам питьевого водоснабжения.</w:t>
      </w:r>
    </w:p>
    <w:p w:rsidR="009D5963" w:rsidRPr="00266F2B" w:rsidRDefault="009D5963" w:rsidP="00266F2B">
      <w:pPr>
        <w:tabs>
          <w:tab w:val="center" w:pos="142"/>
        </w:tabs>
        <w:ind w:firstLine="709"/>
        <w:jc w:val="both"/>
        <w:rPr>
          <w:sz w:val="28"/>
          <w:szCs w:val="28"/>
        </w:rPr>
      </w:pPr>
      <w:r w:rsidRPr="00266F2B">
        <w:rPr>
          <w:sz w:val="28"/>
          <w:szCs w:val="28"/>
        </w:rPr>
        <w:t>Основными причинами неудовлетворительного качества питьевой воды являются:</w:t>
      </w:r>
    </w:p>
    <w:p w:rsidR="009D5963" w:rsidRPr="00266F2B" w:rsidRDefault="009D5963" w:rsidP="00266F2B">
      <w:pPr>
        <w:pStyle w:val="a5"/>
        <w:numPr>
          <w:ilvl w:val="0"/>
          <w:numId w:val="4"/>
        </w:numPr>
        <w:tabs>
          <w:tab w:val="left" w:pos="0"/>
          <w:tab w:val="center" w:pos="142"/>
        </w:tabs>
        <w:spacing w:after="0" w:line="240" w:lineRule="auto"/>
        <w:ind w:left="0" w:firstLine="426"/>
        <w:jc w:val="both"/>
        <w:rPr>
          <w:rFonts w:ascii="Times New Roman" w:hAnsi="Times New Roman" w:cs="Times New Roman"/>
          <w:sz w:val="28"/>
          <w:szCs w:val="28"/>
        </w:rPr>
      </w:pPr>
      <w:r w:rsidRPr="00266F2B">
        <w:rPr>
          <w:rFonts w:ascii="Times New Roman" w:hAnsi="Times New Roman" w:cs="Times New Roman"/>
          <w:sz w:val="28"/>
          <w:szCs w:val="28"/>
        </w:rPr>
        <w:t>факторы природного характера (повышенное содержание в воде водоносных горизонтов соединений железа, сухого остатка, жесткости);</w:t>
      </w:r>
    </w:p>
    <w:p w:rsidR="009D5963" w:rsidRPr="00266F2B" w:rsidRDefault="009D5963" w:rsidP="00266F2B">
      <w:pPr>
        <w:pStyle w:val="a5"/>
        <w:numPr>
          <w:ilvl w:val="0"/>
          <w:numId w:val="4"/>
        </w:numPr>
        <w:tabs>
          <w:tab w:val="left" w:pos="0"/>
          <w:tab w:val="center" w:pos="142"/>
        </w:tabs>
        <w:spacing w:after="0" w:line="240" w:lineRule="auto"/>
        <w:ind w:left="0" w:firstLine="426"/>
        <w:jc w:val="both"/>
        <w:rPr>
          <w:rFonts w:ascii="Times New Roman" w:hAnsi="Times New Roman" w:cs="Times New Roman"/>
          <w:sz w:val="28"/>
          <w:szCs w:val="28"/>
        </w:rPr>
      </w:pPr>
      <w:r w:rsidRPr="00266F2B">
        <w:rPr>
          <w:rFonts w:ascii="Times New Roman" w:hAnsi="Times New Roman" w:cs="Times New Roman"/>
          <w:sz w:val="28"/>
          <w:szCs w:val="28"/>
        </w:rPr>
        <w:t xml:space="preserve">увеличивающееся </w:t>
      </w:r>
      <w:proofErr w:type="spellStart"/>
      <w:r w:rsidRPr="00266F2B">
        <w:rPr>
          <w:rFonts w:ascii="Times New Roman" w:hAnsi="Times New Roman" w:cs="Times New Roman"/>
          <w:sz w:val="28"/>
          <w:szCs w:val="28"/>
        </w:rPr>
        <w:t>антропотехногенное</w:t>
      </w:r>
      <w:proofErr w:type="spellEnd"/>
      <w:r w:rsidRPr="00266F2B">
        <w:rPr>
          <w:rFonts w:ascii="Times New Roman" w:hAnsi="Times New Roman" w:cs="Times New Roman"/>
          <w:sz w:val="28"/>
          <w:szCs w:val="28"/>
        </w:rPr>
        <w:t xml:space="preserve"> загрязнение поверхностных и подземных вод;</w:t>
      </w:r>
    </w:p>
    <w:p w:rsidR="009D5963" w:rsidRPr="00266F2B" w:rsidRDefault="009D5963" w:rsidP="00266F2B">
      <w:pPr>
        <w:pStyle w:val="a5"/>
        <w:numPr>
          <w:ilvl w:val="0"/>
          <w:numId w:val="4"/>
        </w:numPr>
        <w:tabs>
          <w:tab w:val="left" w:pos="0"/>
          <w:tab w:val="center" w:pos="142"/>
        </w:tabs>
        <w:spacing w:after="0" w:line="240" w:lineRule="auto"/>
        <w:ind w:left="0" w:firstLine="426"/>
        <w:jc w:val="both"/>
        <w:rPr>
          <w:rFonts w:ascii="Times New Roman" w:hAnsi="Times New Roman" w:cs="Times New Roman"/>
          <w:sz w:val="28"/>
          <w:szCs w:val="28"/>
        </w:rPr>
      </w:pPr>
      <w:r w:rsidRPr="00266F2B">
        <w:rPr>
          <w:rFonts w:ascii="Times New Roman" w:hAnsi="Times New Roman" w:cs="Times New Roman"/>
          <w:sz w:val="28"/>
          <w:szCs w:val="28"/>
        </w:rPr>
        <w:t xml:space="preserve">отсутствие или ненадлежащее состояние зон санитарной охраны </w:t>
      </w:r>
      <w:proofErr w:type="spellStart"/>
      <w:r w:rsidRPr="00266F2B">
        <w:rPr>
          <w:rFonts w:ascii="Times New Roman" w:hAnsi="Times New Roman" w:cs="Times New Roman"/>
          <w:sz w:val="28"/>
          <w:szCs w:val="28"/>
        </w:rPr>
        <w:t>водоисточников</w:t>
      </w:r>
      <w:proofErr w:type="spellEnd"/>
      <w:r w:rsidRPr="00266F2B">
        <w:rPr>
          <w:rFonts w:ascii="Times New Roman" w:hAnsi="Times New Roman" w:cs="Times New Roman"/>
          <w:sz w:val="28"/>
          <w:szCs w:val="28"/>
        </w:rPr>
        <w:t>;</w:t>
      </w:r>
    </w:p>
    <w:p w:rsidR="009D5963" w:rsidRPr="00266F2B" w:rsidRDefault="009D5963" w:rsidP="00266F2B">
      <w:pPr>
        <w:pStyle w:val="a5"/>
        <w:numPr>
          <w:ilvl w:val="0"/>
          <w:numId w:val="4"/>
        </w:numPr>
        <w:tabs>
          <w:tab w:val="left" w:pos="0"/>
          <w:tab w:val="center" w:pos="142"/>
        </w:tabs>
        <w:spacing w:after="0" w:line="240" w:lineRule="auto"/>
        <w:ind w:left="0" w:firstLine="426"/>
        <w:jc w:val="both"/>
        <w:rPr>
          <w:rFonts w:ascii="Times New Roman" w:hAnsi="Times New Roman" w:cs="Times New Roman"/>
          <w:sz w:val="28"/>
          <w:szCs w:val="28"/>
        </w:rPr>
      </w:pPr>
      <w:r w:rsidRPr="00266F2B">
        <w:rPr>
          <w:rFonts w:ascii="Times New Roman" w:hAnsi="Times New Roman" w:cs="Times New Roman"/>
          <w:sz w:val="28"/>
          <w:szCs w:val="28"/>
        </w:rPr>
        <w:t>использование устаревших технологических решений водоподготовки в условиях ухудшения качества воды;</w:t>
      </w:r>
    </w:p>
    <w:p w:rsidR="009D5963" w:rsidRPr="00266F2B" w:rsidRDefault="009D5963" w:rsidP="00266F2B">
      <w:pPr>
        <w:pStyle w:val="a5"/>
        <w:numPr>
          <w:ilvl w:val="0"/>
          <w:numId w:val="4"/>
        </w:numPr>
        <w:tabs>
          <w:tab w:val="left" w:pos="0"/>
          <w:tab w:val="center" w:pos="142"/>
        </w:tabs>
        <w:spacing w:after="0" w:line="240" w:lineRule="auto"/>
        <w:ind w:left="0" w:firstLine="426"/>
        <w:jc w:val="both"/>
        <w:rPr>
          <w:rFonts w:ascii="Times New Roman" w:hAnsi="Times New Roman" w:cs="Times New Roman"/>
          <w:sz w:val="28"/>
          <w:szCs w:val="28"/>
        </w:rPr>
      </w:pPr>
      <w:r w:rsidRPr="00266F2B">
        <w:rPr>
          <w:rFonts w:ascii="Times New Roman" w:hAnsi="Times New Roman" w:cs="Times New Roman"/>
          <w:sz w:val="28"/>
          <w:szCs w:val="28"/>
        </w:rPr>
        <w:t>низкое санитарно-техническое состояние существующих водопроводных сетей и сооружений.</w:t>
      </w:r>
    </w:p>
    <w:p w:rsidR="006D00FA" w:rsidRPr="00266F2B" w:rsidRDefault="006D00FA" w:rsidP="00266F2B">
      <w:pPr>
        <w:ind w:firstLine="709"/>
        <w:jc w:val="both"/>
        <w:rPr>
          <w:sz w:val="28"/>
          <w:szCs w:val="28"/>
        </w:rPr>
      </w:pPr>
    </w:p>
    <w:p w:rsidR="001F092E" w:rsidRPr="00266F2B" w:rsidRDefault="00991818" w:rsidP="00266F2B">
      <w:pPr>
        <w:ind w:firstLine="540"/>
        <w:jc w:val="both"/>
        <w:rPr>
          <w:sz w:val="28"/>
          <w:szCs w:val="28"/>
        </w:rPr>
      </w:pPr>
      <w:r w:rsidRPr="00266F2B">
        <w:rPr>
          <w:sz w:val="28"/>
          <w:szCs w:val="28"/>
        </w:rPr>
        <w:t xml:space="preserve">Одним из основных вопросов, решение которых отнесено к полномочиям муниципальных образований, остается </w:t>
      </w:r>
      <w:r w:rsidRPr="00266F2B">
        <w:rPr>
          <w:sz w:val="28"/>
          <w:szCs w:val="28"/>
          <w:u w:val="single"/>
        </w:rPr>
        <w:t>санитарная очистка территории</w:t>
      </w:r>
      <w:r w:rsidRPr="00266F2B">
        <w:rPr>
          <w:sz w:val="28"/>
          <w:szCs w:val="28"/>
        </w:rPr>
        <w:t xml:space="preserve">. </w:t>
      </w:r>
      <w:r w:rsidR="001F092E" w:rsidRPr="00266F2B">
        <w:rPr>
          <w:sz w:val="28"/>
          <w:szCs w:val="28"/>
        </w:rPr>
        <w:t xml:space="preserve">В летний период существенный вклад в образование твердых бытовых отходов (ТКО) вносят сезонное население и </w:t>
      </w:r>
      <w:proofErr w:type="spellStart"/>
      <w:r w:rsidR="001F092E" w:rsidRPr="00266F2B">
        <w:rPr>
          <w:sz w:val="28"/>
          <w:szCs w:val="28"/>
        </w:rPr>
        <w:t>рекреанты</w:t>
      </w:r>
      <w:proofErr w:type="spellEnd"/>
      <w:r w:rsidR="001F092E" w:rsidRPr="00266F2B">
        <w:rPr>
          <w:sz w:val="28"/>
          <w:szCs w:val="28"/>
        </w:rPr>
        <w:t>, что отражается на общем объеме образования ТКО.</w:t>
      </w:r>
    </w:p>
    <w:p w:rsidR="001F092E" w:rsidRPr="00266F2B" w:rsidRDefault="001F092E" w:rsidP="00266F2B">
      <w:pPr>
        <w:ind w:firstLine="540"/>
        <w:jc w:val="both"/>
        <w:rPr>
          <w:sz w:val="28"/>
          <w:szCs w:val="28"/>
        </w:rPr>
      </w:pPr>
      <w:r w:rsidRPr="00266F2B">
        <w:rPr>
          <w:sz w:val="28"/>
          <w:szCs w:val="28"/>
        </w:rPr>
        <w:t xml:space="preserve">Сбор и удаление отходов в населенных пунктах осуществляется лицензированными организациями с помощью </w:t>
      </w:r>
      <w:proofErr w:type="spellStart"/>
      <w:r w:rsidRPr="00266F2B">
        <w:rPr>
          <w:sz w:val="28"/>
          <w:szCs w:val="28"/>
        </w:rPr>
        <w:t>спецавтотранспорта</w:t>
      </w:r>
      <w:proofErr w:type="spellEnd"/>
      <w:r w:rsidRPr="00266F2B">
        <w:rPr>
          <w:sz w:val="28"/>
          <w:szCs w:val="28"/>
        </w:rPr>
        <w:t xml:space="preserve">. Вывоз производится на санкционированный полигон. На территории района существует действующий  полигон ТКО. </w:t>
      </w:r>
    </w:p>
    <w:p w:rsidR="006D00FA" w:rsidRPr="00266F2B" w:rsidRDefault="006D00FA" w:rsidP="00266F2B">
      <w:pPr>
        <w:widowControl w:val="0"/>
        <w:ind w:firstLine="709"/>
        <w:jc w:val="both"/>
        <w:rPr>
          <w:snapToGrid w:val="0"/>
          <w:sz w:val="28"/>
          <w:szCs w:val="28"/>
        </w:rPr>
      </w:pPr>
      <w:r w:rsidRPr="00266F2B">
        <w:rPr>
          <w:snapToGrid w:val="0"/>
          <w:sz w:val="28"/>
          <w:szCs w:val="28"/>
        </w:rPr>
        <w:t xml:space="preserve">Проблема загрязнения земель, разработка и реализация региональной схемы размещения объектов по захоронению и обезвреживанию отходов является одной из приоритетных для Псковской области. В Псковской области отсутствуют мусороперерабатывающие и мусоросжигательные </w:t>
      </w:r>
      <w:r w:rsidRPr="00266F2B">
        <w:rPr>
          <w:snapToGrid w:val="0"/>
          <w:sz w:val="28"/>
          <w:szCs w:val="28"/>
        </w:rPr>
        <w:lastRenderedPageBreak/>
        <w:t xml:space="preserve">заводы. В результате неудовлетворительного решения плановой очистки, из-за дефицита специальных транспортных средств, отсутствия мойки и дезинфекции </w:t>
      </w:r>
      <w:proofErr w:type="spellStart"/>
      <w:r w:rsidRPr="00266F2B">
        <w:rPr>
          <w:snapToGrid w:val="0"/>
          <w:sz w:val="28"/>
          <w:szCs w:val="28"/>
        </w:rPr>
        <w:t>мусоросборных</w:t>
      </w:r>
      <w:proofErr w:type="spellEnd"/>
      <w:r w:rsidRPr="00266F2B">
        <w:rPr>
          <w:snapToGrid w:val="0"/>
          <w:sz w:val="28"/>
          <w:szCs w:val="28"/>
        </w:rPr>
        <w:t xml:space="preserve"> контейнеров в области имеет место высокий уровень микробного загрязнения почвы на территориях жилой застройки. </w:t>
      </w:r>
    </w:p>
    <w:p w:rsidR="00991818" w:rsidRPr="00266F2B" w:rsidRDefault="00991818" w:rsidP="00266F2B">
      <w:pPr>
        <w:ind w:firstLine="540"/>
        <w:jc w:val="both"/>
        <w:rPr>
          <w:sz w:val="28"/>
          <w:szCs w:val="28"/>
        </w:rPr>
      </w:pPr>
      <w:r w:rsidRPr="00266F2B">
        <w:rPr>
          <w:sz w:val="28"/>
          <w:szCs w:val="28"/>
        </w:rPr>
        <w:t>Основными проблемами обращения с отходами производства и потребления на территории района являются:</w:t>
      </w:r>
    </w:p>
    <w:p w:rsidR="00991818" w:rsidRPr="00266F2B" w:rsidRDefault="006D00FA" w:rsidP="00266F2B">
      <w:pPr>
        <w:ind w:firstLine="540"/>
        <w:jc w:val="both"/>
        <w:rPr>
          <w:sz w:val="28"/>
          <w:szCs w:val="28"/>
        </w:rPr>
      </w:pPr>
      <w:r w:rsidRPr="00266F2B">
        <w:rPr>
          <w:sz w:val="28"/>
          <w:szCs w:val="28"/>
        </w:rPr>
        <w:t>- несанкционированные свалки</w:t>
      </w:r>
      <w:r w:rsidR="00991818" w:rsidRPr="00266F2B">
        <w:rPr>
          <w:sz w:val="28"/>
          <w:szCs w:val="28"/>
        </w:rPr>
        <w:t>;</w:t>
      </w:r>
    </w:p>
    <w:p w:rsidR="00991818" w:rsidRPr="00266F2B" w:rsidRDefault="00991818" w:rsidP="00266F2B">
      <w:pPr>
        <w:ind w:firstLine="540"/>
        <w:jc w:val="both"/>
        <w:rPr>
          <w:sz w:val="28"/>
          <w:szCs w:val="28"/>
        </w:rPr>
      </w:pPr>
      <w:r w:rsidRPr="00266F2B">
        <w:rPr>
          <w:sz w:val="28"/>
          <w:szCs w:val="28"/>
        </w:rPr>
        <w:t>- отсутствие селективного сбора отходов потребления и производства на местах их первоначального образования.</w:t>
      </w:r>
    </w:p>
    <w:p w:rsidR="00991818" w:rsidRPr="00266F2B" w:rsidRDefault="00991818" w:rsidP="00266F2B">
      <w:pPr>
        <w:ind w:firstLine="540"/>
        <w:jc w:val="both"/>
        <w:rPr>
          <w:sz w:val="28"/>
          <w:szCs w:val="28"/>
        </w:rPr>
      </w:pPr>
      <w:r w:rsidRPr="00266F2B">
        <w:rPr>
          <w:sz w:val="28"/>
          <w:szCs w:val="28"/>
        </w:rPr>
        <w:t>Все еще сохраняется проблема размещения населением большей части люминесцентных ламп в местах сбора твердых бытовых отходов.</w:t>
      </w:r>
    </w:p>
    <w:p w:rsidR="006F5A9F" w:rsidRPr="00266F2B" w:rsidRDefault="006F5A9F" w:rsidP="00266F2B">
      <w:pPr>
        <w:widowControl w:val="0"/>
        <w:ind w:firstLine="567"/>
        <w:jc w:val="both"/>
        <w:textAlignment w:val="baseline"/>
        <w:rPr>
          <w:sz w:val="28"/>
          <w:szCs w:val="28"/>
          <w:lang w:eastAsia="ru-RU"/>
        </w:rPr>
      </w:pPr>
      <w:r w:rsidRPr="00266F2B">
        <w:rPr>
          <w:sz w:val="28"/>
          <w:szCs w:val="28"/>
          <w:bdr w:val="none" w:sz="0" w:space="0" w:color="auto" w:frame="1"/>
          <w:lang w:eastAsia="ru-RU"/>
        </w:rPr>
        <w:t xml:space="preserve">Радиационный мониторинг в Псковской области проводится согласно государственному заданию </w:t>
      </w:r>
      <w:r w:rsidRPr="00266F2B">
        <w:rPr>
          <w:sz w:val="28"/>
          <w:szCs w:val="28"/>
        </w:rPr>
        <w:t>Псковским центром по гидрометеорологии и мониторингу окружающей среды – филиалом Федерального государственного бюджетного учреждения «Северо-Западное управление по гидрометеорологии и мониторингу окружающей среды»</w:t>
      </w:r>
      <w:r w:rsidRPr="00266F2B">
        <w:rPr>
          <w:sz w:val="28"/>
          <w:szCs w:val="28"/>
          <w:bdr w:val="none" w:sz="0" w:space="0" w:color="auto" w:frame="1"/>
          <w:lang w:eastAsia="ru-RU"/>
        </w:rPr>
        <w:t>.</w:t>
      </w:r>
    </w:p>
    <w:p w:rsidR="006F5A9F" w:rsidRPr="00266F2B" w:rsidRDefault="006F5A9F" w:rsidP="00266F2B">
      <w:pPr>
        <w:widowControl w:val="0"/>
        <w:ind w:firstLine="567"/>
        <w:jc w:val="both"/>
        <w:textAlignment w:val="baseline"/>
        <w:rPr>
          <w:sz w:val="28"/>
          <w:szCs w:val="28"/>
          <w:lang w:eastAsia="ru-RU"/>
        </w:rPr>
      </w:pPr>
      <w:proofErr w:type="gramStart"/>
      <w:r w:rsidRPr="00266F2B">
        <w:rPr>
          <w:sz w:val="28"/>
          <w:szCs w:val="28"/>
          <w:bdr w:val="none" w:sz="0" w:space="0" w:color="auto" w:frame="1"/>
          <w:lang w:eastAsia="ru-RU"/>
        </w:rPr>
        <w:t>Измерение мощности экспозиционной дозы гамма-излучения (</w:t>
      </w:r>
      <w:r w:rsidRPr="00266F2B">
        <w:rPr>
          <w:sz w:val="28"/>
          <w:szCs w:val="28"/>
          <w:lang w:eastAsia="ru-RU"/>
        </w:rPr>
        <w:t xml:space="preserve">МЭД) на местности проводится ежедневно на гидрометеорологических станциях, расположенных в г. </w:t>
      </w:r>
      <w:proofErr w:type="spellStart"/>
      <w:r w:rsidRPr="00266F2B">
        <w:rPr>
          <w:sz w:val="28"/>
          <w:szCs w:val="28"/>
          <w:lang w:eastAsia="ru-RU"/>
        </w:rPr>
        <w:t>Гдове</w:t>
      </w:r>
      <w:proofErr w:type="spellEnd"/>
      <w:r w:rsidRPr="00266F2B">
        <w:rPr>
          <w:sz w:val="28"/>
          <w:szCs w:val="28"/>
          <w:lang w:eastAsia="ru-RU"/>
        </w:rPr>
        <w:t>, г. Пскове, пос.</w:t>
      </w:r>
      <w:r w:rsidR="00F26FED" w:rsidRPr="00266F2B">
        <w:rPr>
          <w:sz w:val="28"/>
          <w:szCs w:val="28"/>
          <w:lang w:eastAsia="ru-RU"/>
        </w:rPr>
        <w:t xml:space="preserve"> Струги Красные,  </w:t>
      </w:r>
      <w:r w:rsidRPr="00266F2B">
        <w:rPr>
          <w:sz w:val="28"/>
          <w:szCs w:val="28"/>
          <w:lang w:eastAsia="ru-RU"/>
        </w:rPr>
        <w:t>г. Дно, г. Опочке, пос. Пушкинские Горы, г. Великие Луки.</w:t>
      </w:r>
      <w:proofErr w:type="gramEnd"/>
    </w:p>
    <w:p w:rsidR="006F5A9F" w:rsidRPr="00266F2B" w:rsidRDefault="006F5A9F" w:rsidP="00266F2B">
      <w:pPr>
        <w:widowControl w:val="0"/>
        <w:ind w:firstLine="567"/>
        <w:jc w:val="both"/>
        <w:textAlignment w:val="baseline"/>
        <w:rPr>
          <w:sz w:val="28"/>
          <w:szCs w:val="28"/>
          <w:lang w:eastAsia="ru-RU"/>
        </w:rPr>
      </w:pPr>
      <w:r w:rsidRPr="00266F2B">
        <w:rPr>
          <w:sz w:val="28"/>
          <w:szCs w:val="28"/>
        </w:rPr>
        <w:t xml:space="preserve">В 2018 </w:t>
      </w:r>
      <w:proofErr w:type="gramStart"/>
      <w:r w:rsidRPr="00266F2B">
        <w:rPr>
          <w:sz w:val="28"/>
          <w:szCs w:val="28"/>
        </w:rPr>
        <w:t>году</w:t>
      </w:r>
      <w:proofErr w:type="gramEnd"/>
      <w:r w:rsidRPr="00266F2B">
        <w:rPr>
          <w:sz w:val="28"/>
          <w:szCs w:val="28"/>
        </w:rPr>
        <w:t xml:space="preserve"> как и в 2017 году МЭД на наблюдаемых метеостанциях находилось в пределах природного фона.</w:t>
      </w:r>
    </w:p>
    <w:p w:rsidR="00F26FED" w:rsidRPr="00266F2B" w:rsidRDefault="00F26FED" w:rsidP="00266F2B">
      <w:pPr>
        <w:ind w:right="-2" w:firstLine="567"/>
        <w:jc w:val="both"/>
        <w:rPr>
          <w:sz w:val="28"/>
          <w:szCs w:val="28"/>
        </w:rPr>
      </w:pPr>
      <w:r w:rsidRPr="00266F2B">
        <w:rPr>
          <w:sz w:val="28"/>
          <w:szCs w:val="28"/>
        </w:rPr>
        <w:t>На территории Псковской области отсутствуют радиационные аномалии и загрязнения. За последние 6 лет содержание радиоактивных веществ в атмосферном воздухе на 3-6 порядков ниже значений допустимой среднегодовой объемной активности для населения, установленной  нормами радиационной безопасности НРБ-99/2009.</w:t>
      </w:r>
    </w:p>
    <w:p w:rsidR="001F092E" w:rsidRPr="00266F2B" w:rsidRDefault="001F092E" w:rsidP="00266F2B">
      <w:pPr>
        <w:ind w:firstLine="540"/>
        <w:jc w:val="both"/>
        <w:rPr>
          <w:sz w:val="28"/>
          <w:szCs w:val="28"/>
        </w:rPr>
      </w:pPr>
      <w:bookmarkStart w:id="2" w:name="_Toc423893526"/>
      <w:r w:rsidRPr="00266F2B">
        <w:rPr>
          <w:sz w:val="28"/>
          <w:szCs w:val="28"/>
        </w:rPr>
        <w:t>В</w:t>
      </w:r>
      <w:bookmarkEnd w:id="2"/>
      <w:r w:rsidRPr="00266F2B">
        <w:rPr>
          <w:sz w:val="28"/>
          <w:szCs w:val="28"/>
        </w:rPr>
        <w:t xml:space="preserve"> целом на экологическую ситуацию на территории </w:t>
      </w:r>
      <w:proofErr w:type="spellStart"/>
      <w:r w:rsidRPr="00266F2B">
        <w:rPr>
          <w:sz w:val="28"/>
          <w:szCs w:val="28"/>
        </w:rPr>
        <w:t>Невельского</w:t>
      </w:r>
      <w:proofErr w:type="spellEnd"/>
      <w:r w:rsidRPr="00266F2B">
        <w:rPr>
          <w:sz w:val="28"/>
          <w:szCs w:val="28"/>
        </w:rPr>
        <w:t xml:space="preserve"> района оказывают влияние следующие факторы:</w:t>
      </w:r>
    </w:p>
    <w:p w:rsidR="001F092E" w:rsidRPr="00266F2B" w:rsidRDefault="001F092E" w:rsidP="00266F2B">
      <w:pPr>
        <w:pStyle w:val="a5"/>
        <w:numPr>
          <w:ilvl w:val="0"/>
          <w:numId w:val="3"/>
        </w:numPr>
        <w:spacing w:after="0" w:line="240" w:lineRule="auto"/>
        <w:ind w:left="0" w:firstLine="540"/>
        <w:contextualSpacing w:val="0"/>
        <w:jc w:val="both"/>
        <w:rPr>
          <w:rFonts w:ascii="Times New Roman" w:hAnsi="Times New Roman" w:cs="Times New Roman"/>
          <w:sz w:val="28"/>
          <w:szCs w:val="28"/>
        </w:rPr>
      </w:pPr>
      <w:r w:rsidRPr="00266F2B">
        <w:rPr>
          <w:rFonts w:ascii="Times New Roman" w:hAnsi="Times New Roman" w:cs="Times New Roman"/>
          <w:sz w:val="28"/>
          <w:szCs w:val="28"/>
        </w:rPr>
        <w:t>Основными источниками загрязнения атмосферного воздуха являются автомобильный транспорт и промышленные предприятия.</w:t>
      </w:r>
    </w:p>
    <w:p w:rsidR="001F092E" w:rsidRPr="00266F2B" w:rsidRDefault="001F092E" w:rsidP="00266F2B">
      <w:pPr>
        <w:pStyle w:val="a5"/>
        <w:numPr>
          <w:ilvl w:val="0"/>
          <w:numId w:val="3"/>
        </w:numPr>
        <w:spacing w:after="0" w:line="240" w:lineRule="auto"/>
        <w:ind w:left="0" w:firstLine="540"/>
        <w:contextualSpacing w:val="0"/>
        <w:jc w:val="both"/>
        <w:rPr>
          <w:rFonts w:ascii="Times New Roman" w:hAnsi="Times New Roman" w:cs="Times New Roman"/>
          <w:sz w:val="28"/>
          <w:szCs w:val="28"/>
        </w:rPr>
      </w:pPr>
      <w:r w:rsidRPr="00266F2B">
        <w:rPr>
          <w:rFonts w:ascii="Times New Roman" w:hAnsi="Times New Roman" w:cs="Times New Roman"/>
          <w:sz w:val="28"/>
          <w:szCs w:val="28"/>
        </w:rPr>
        <w:t>Водные объекты загрязняются ливневыми стоками, сбрасывающимися без очистки, а также недостаточно очищенными сточными водами от объектов коммунального хозяйства, промпредприятий, сельскохозяйственных объектов.</w:t>
      </w:r>
    </w:p>
    <w:p w:rsidR="001F092E" w:rsidRPr="00266F2B" w:rsidRDefault="001F092E" w:rsidP="00266F2B">
      <w:pPr>
        <w:pStyle w:val="a5"/>
        <w:numPr>
          <w:ilvl w:val="0"/>
          <w:numId w:val="3"/>
        </w:numPr>
        <w:spacing w:after="0" w:line="240" w:lineRule="auto"/>
        <w:ind w:left="0" w:firstLine="540"/>
        <w:contextualSpacing w:val="0"/>
        <w:jc w:val="both"/>
        <w:rPr>
          <w:rFonts w:ascii="Times New Roman" w:hAnsi="Times New Roman" w:cs="Times New Roman"/>
          <w:sz w:val="28"/>
          <w:szCs w:val="28"/>
        </w:rPr>
      </w:pPr>
      <w:r w:rsidRPr="00266F2B">
        <w:rPr>
          <w:rFonts w:ascii="Times New Roman" w:hAnsi="Times New Roman" w:cs="Times New Roman"/>
          <w:sz w:val="28"/>
          <w:szCs w:val="28"/>
        </w:rPr>
        <w:t>Бактериологическое состояние не защищенных или недостаточно защищенных горизонтов подземных вод неблагополучное. Наиболее используемый водоносный горизонт в целях питьевого водоснабжения слабо защищен от поверхностного загрязнения. Требуется мониторинг потенциальных источников загрязнения в зонах санитарной охраны скважин, предупреждение фильтрации загрязненных вод с поверхности почвы в водоносные горизонты, систематические наблюдения за химическим и бактериологическим состоянием подземных вод.</w:t>
      </w:r>
    </w:p>
    <w:p w:rsidR="001F092E" w:rsidRPr="00266F2B" w:rsidRDefault="001F092E" w:rsidP="00266F2B">
      <w:pPr>
        <w:pStyle w:val="a5"/>
        <w:numPr>
          <w:ilvl w:val="0"/>
          <w:numId w:val="3"/>
        </w:numPr>
        <w:spacing w:after="0" w:line="240" w:lineRule="auto"/>
        <w:ind w:left="0" w:firstLine="540"/>
        <w:contextualSpacing w:val="0"/>
        <w:jc w:val="both"/>
        <w:rPr>
          <w:rFonts w:ascii="Times New Roman" w:hAnsi="Times New Roman" w:cs="Times New Roman"/>
          <w:sz w:val="28"/>
          <w:szCs w:val="28"/>
        </w:rPr>
      </w:pPr>
      <w:r w:rsidRPr="00266F2B">
        <w:rPr>
          <w:rFonts w:ascii="Times New Roman" w:hAnsi="Times New Roman" w:cs="Times New Roman"/>
          <w:sz w:val="28"/>
          <w:szCs w:val="28"/>
        </w:rPr>
        <w:lastRenderedPageBreak/>
        <w:t>В результате отсутствия системы раздельного сбора на полигон твердых бытовых отходов попадает ценное вторичное сырье, в том числе древесные остатки, металлолом, макулатура и другое.</w:t>
      </w:r>
    </w:p>
    <w:p w:rsidR="001F092E" w:rsidRPr="00266F2B" w:rsidRDefault="001F092E" w:rsidP="00266F2B">
      <w:pPr>
        <w:pStyle w:val="a5"/>
        <w:numPr>
          <w:ilvl w:val="0"/>
          <w:numId w:val="3"/>
        </w:numPr>
        <w:spacing w:after="0" w:line="240" w:lineRule="auto"/>
        <w:ind w:left="0" w:firstLine="540"/>
        <w:contextualSpacing w:val="0"/>
        <w:jc w:val="both"/>
        <w:rPr>
          <w:rFonts w:ascii="Times New Roman" w:hAnsi="Times New Roman" w:cs="Times New Roman"/>
          <w:sz w:val="28"/>
          <w:szCs w:val="28"/>
        </w:rPr>
      </w:pPr>
      <w:r w:rsidRPr="00266F2B">
        <w:rPr>
          <w:rFonts w:ascii="Times New Roman" w:hAnsi="Times New Roman" w:cs="Times New Roman"/>
          <w:sz w:val="28"/>
          <w:szCs w:val="28"/>
        </w:rPr>
        <w:t>Сохраняется проблема образования несанкционированных свалок и навалов мусора, являющихся источниками загрязнения окружающей среды.</w:t>
      </w:r>
    </w:p>
    <w:p w:rsidR="001F092E" w:rsidRPr="00266F2B" w:rsidRDefault="001F092E" w:rsidP="00266F2B">
      <w:pPr>
        <w:pStyle w:val="a5"/>
        <w:numPr>
          <w:ilvl w:val="0"/>
          <w:numId w:val="3"/>
        </w:numPr>
        <w:spacing w:after="0" w:line="240" w:lineRule="auto"/>
        <w:ind w:left="0" w:firstLine="540"/>
        <w:contextualSpacing w:val="0"/>
        <w:jc w:val="both"/>
        <w:rPr>
          <w:rFonts w:ascii="Times New Roman" w:hAnsi="Times New Roman" w:cs="Times New Roman"/>
          <w:sz w:val="28"/>
          <w:szCs w:val="28"/>
        </w:rPr>
      </w:pPr>
      <w:r w:rsidRPr="00266F2B">
        <w:rPr>
          <w:rFonts w:ascii="Times New Roman" w:hAnsi="Times New Roman" w:cs="Times New Roman"/>
          <w:sz w:val="28"/>
          <w:szCs w:val="28"/>
        </w:rPr>
        <w:t>Радиационный фон муниципального района на протяжении последних лет находится на стабильном уровне.</w:t>
      </w:r>
    </w:p>
    <w:p w:rsidR="001F092E" w:rsidRPr="00266F2B" w:rsidRDefault="001F092E" w:rsidP="00266F2B">
      <w:pPr>
        <w:ind w:firstLine="397"/>
        <w:jc w:val="both"/>
        <w:rPr>
          <w:sz w:val="28"/>
          <w:szCs w:val="28"/>
        </w:rPr>
      </w:pPr>
    </w:p>
    <w:p w:rsidR="00F26FED" w:rsidRPr="00266F2B" w:rsidRDefault="00F26FED" w:rsidP="00266F2B">
      <w:pPr>
        <w:jc w:val="center"/>
        <w:rPr>
          <w:b/>
          <w:i/>
          <w:sz w:val="28"/>
          <w:szCs w:val="28"/>
        </w:rPr>
      </w:pPr>
      <w:r w:rsidRPr="00266F2B">
        <w:rPr>
          <w:b/>
          <w:i/>
          <w:sz w:val="28"/>
          <w:szCs w:val="28"/>
        </w:rPr>
        <w:t>1.7. Бюджетная система</w:t>
      </w:r>
    </w:p>
    <w:p w:rsidR="00F81CC6" w:rsidRPr="00266F2B" w:rsidRDefault="00F81CC6" w:rsidP="00266F2B">
      <w:pPr>
        <w:jc w:val="both"/>
        <w:rPr>
          <w:b/>
          <w:i/>
          <w:sz w:val="28"/>
          <w:szCs w:val="28"/>
        </w:rPr>
      </w:pPr>
    </w:p>
    <w:p w:rsidR="001F092E" w:rsidRPr="00266F2B" w:rsidRDefault="001F092E" w:rsidP="00266F2B">
      <w:pPr>
        <w:shd w:val="clear" w:color="auto" w:fill="FFFFFF"/>
        <w:ind w:firstLine="540"/>
        <w:jc w:val="both"/>
        <w:rPr>
          <w:sz w:val="28"/>
          <w:szCs w:val="28"/>
        </w:rPr>
      </w:pPr>
      <w:r w:rsidRPr="00266F2B">
        <w:rPr>
          <w:sz w:val="28"/>
          <w:szCs w:val="28"/>
        </w:rPr>
        <w:t xml:space="preserve">Бюджетная система </w:t>
      </w:r>
      <w:proofErr w:type="spellStart"/>
      <w:r w:rsidRPr="00266F2B">
        <w:rPr>
          <w:sz w:val="28"/>
          <w:szCs w:val="28"/>
        </w:rPr>
        <w:t>Невельского</w:t>
      </w:r>
      <w:proofErr w:type="spellEnd"/>
      <w:r w:rsidRPr="00266F2B">
        <w:rPr>
          <w:sz w:val="28"/>
          <w:szCs w:val="28"/>
        </w:rPr>
        <w:t xml:space="preserve"> района состоит из районного бюджета и бюджетов шести муниципальных образований. Современная система управления муниципальными финансами </w:t>
      </w:r>
      <w:proofErr w:type="gramStart"/>
      <w:r w:rsidRPr="00266F2B">
        <w:rPr>
          <w:sz w:val="28"/>
          <w:szCs w:val="28"/>
        </w:rPr>
        <w:t>в</w:t>
      </w:r>
      <w:proofErr w:type="gramEnd"/>
      <w:r w:rsidRPr="00266F2B">
        <w:rPr>
          <w:sz w:val="28"/>
          <w:szCs w:val="28"/>
        </w:rPr>
        <w:t xml:space="preserve"> </w:t>
      </w:r>
      <w:proofErr w:type="gramStart"/>
      <w:r w:rsidRPr="00266F2B">
        <w:rPr>
          <w:sz w:val="28"/>
          <w:szCs w:val="28"/>
        </w:rPr>
        <w:t>Невельском</w:t>
      </w:r>
      <w:proofErr w:type="gramEnd"/>
      <w:r w:rsidRPr="00266F2B">
        <w:rPr>
          <w:sz w:val="28"/>
          <w:szCs w:val="28"/>
        </w:rPr>
        <w:t xml:space="preserve"> районе сложилась в результате проведенной работы по совершенствованию бюджетного процесса, обеспечению его прозрачности и открытости, внедрению новых технологий в формирование и исполнение бюджета района. </w:t>
      </w:r>
    </w:p>
    <w:p w:rsidR="001F092E" w:rsidRPr="00266F2B" w:rsidRDefault="001F092E" w:rsidP="00266F2B">
      <w:pPr>
        <w:shd w:val="clear" w:color="auto" w:fill="FFFFFF"/>
        <w:ind w:firstLine="540"/>
        <w:jc w:val="both"/>
        <w:rPr>
          <w:sz w:val="28"/>
          <w:szCs w:val="28"/>
        </w:rPr>
      </w:pPr>
      <w:r w:rsidRPr="00266F2B">
        <w:rPr>
          <w:sz w:val="28"/>
          <w:szCs w:val="28"/>
        </w:rPr>
        <w:t>Переход к формированию бюджета на основе программно-целевых принципов предъявляет дополнительные требования к его устойчивости, гарантированному обеспечению финансовыми ресурсами действующих расходных обязательств, в том числе в долгосрочной перспективе. В современных условиях данный процесс, включающий также повышение качества управления муниципальными финансами и совершенствование механизмов управления муниципальным долгом, происходит в условиях постоянного реформирования бюджетной и налоговой политики на федеральном и региональном уровнях.</w:t>
      </w:r>
    </w:p>
    <w:p w:rsidR="001F092E" w:rsidRPr="00266F2B" w:rsidRDefault="001F092E" w:rsidP="00266F2B">
      <w:pPr>
        <w:suppressAutoHyphens/>
        <w:ind w:firstLine="540"/>
        <w:jc w:val="both"/>
        <w:rPr>
          <w:rFonts w:eastAsia="Times New Roman"/>
          <w:sz w:val="28"/>
          <w:szCs w:val="28"/>
          <w:lang w:eastAsia="ar-SA"/>
        </w:rPr>
      </w:pPr>
      <w:r w:rsidRPr="00266F2B">
        <w:rPr>
          <w:rFonts w:eastAsia="Times New Roman"/>
          <w:sz w:val="28"/>
          <w:szCs w:val="28"/>
          <w:lang w:eastAsia="ar-SA"/>
        </w:rPr>
        <w:t>Консолидированный бюджет МО «</w:t>
      </w:r>
      <w:proofErr w:type="spellStart"/>
      <w:r w:rsidRPr="00266F2B">
        <w:rPr>
          <w:rFonts w:eastAsia="Times New Roman"/>
          <w:sz w:val="28"/>
          <w:szCs w:val="28"/>
          <w:lang w:eastAsia="ar-SA"/>
        </w:rPr>
        <w:t>Невельский</w:t>
      </w:r>
      <w:proofErr w:type="spellEnd"/>
      <w:r w:rsidRPr="00266F2B">
        <w:rPr>
          <w:rFonts w:eastAsia="Times New Roman"/>
          <w:sz w:val="28"/>
          <w:szCs w:val="28"/>
          <w:lang w:eastAsia="ar-SA"/>
        </w:rPr>
        <w:t xml:space="preserve"> район» за 2018 год по доходной части выполнен на 104,7% к годовому плану, получено всего доходов 362 223,0 тыс. рублей. </w:t>
      </w:r>
    </w:p>
    <w:p w:rsidR="001F092E" w:rsidRPr="00266F2B" w:rsidRDefault="001F092E" w:rsidP="00266F2B">
      <w:pPr>
        <w:suppressAutoHyphens/>
        <w:ind w:firstLine="540"/>
        <w:jc w:val="both"/>
        <w:rPr>
          <w:rFonts w:eastAsia="Times New Roman"/>
          <w:sz w:val="28"/>
          <w:szCs w:val="28"/>
          <w:lang w:eastAsia="ar-SA"/>
        </w:rPr>
      </w:pPr>
      <w:r w:rsidRPr="00266F2B">
        <w:rPr>
          <w:rFonts w:eastAsia="Times New Roman"/>
          <w:sz w:val="28"/>
          <w:szCs w:val="28"/>
          <w:lang w:eastAsia="ar-SA"/>
        </w:rPr>
        <w:t>В течение 2018 года в решение о бюджете вносились изменения в связи с  увеличением финансовой помощи из областного бюджета, налоговых доходов и необходимости финансового обеспечения отдельных расходных обязательств.</w:t>
      </w:r>
    </w:p>
    <w:p w:rsidR="001F092E" w:rsidRPr="005161B3" w:rsidRDefault="001F092E" w:rsidP="001F092E">
      <w:pPr>
        <w:suppressAutoHyphens/>
        <w:jc w:val="center"/>
        <w:rPr>
          <w:rFonts w:eastAsia="Times New Roman"/>
          <w:b/>
          <w:color w:val="FF0000"/>
          <w:sz w:val="26"/>
          <w:szCs w:val="26"/>
          <w:lang w:eastAsia="ar-SA"/>
        </w:rPr>
      </w:pPr>
    </w:p>
    <w:p w:rsidR="001F092E" w:rsidRPr="005161B3" w:rsidRDefault="001F092E" w:rsidP="001F092E">
      <w:pPr>
        <w:suppressAutoHyphens/>
        <w:jc w:val="center"/>
        <w:rPr>
          <w:rFonts w:eastAsia="Times New Roman"/>
          <w:b/>
          <w:sz w:val="26"/>
          <w:szCs w:val="26"/>
          <w:lang w:eastAsia="ar-SA"/>
        </w:rPr>
      </w:pPr>
      <w:r w:rsidRPr="005161B3">
        <w:rPr>
          <w:rFonts w:eastAsia="Times New Roman"/>
          <w:b/>
          <w:sz w:val="26"/>
          <w:szCs w:val="26"/>
          <w:lang w:eastAsia="ar-SA"/>
        </w:rPr>
        <w:t>Доходы консолидированного бюджета муниципального образования «</w:t>
      </w:r>
      <w:proofErr w:type="spellStart"/>
      <w:r w:rsidRPr="005161B3">
        <w:rPr>
          <w:rFonts w:eastAsia="Times New Roman"/>
          <w:b/>
          <w:sz w:val="26"/>
          <w:szCs w:val="26"/>
          <w:lang w:eastAsia="ar-SA"/>
        </w:rPr>
        <w:t>Невельский</w:t>
      </w:r>
      <w:proofErr w:type="spellEnd"/>
      <w:r w:rsidRPr="005161B3">
        <w:rPr>
          <w:rFonts w:eastAsia="Times New Roman"/>
          <w:b/>
          <w:sz w:val="26"/>
          <w:szCs w:val="26"/>
          <w:lang w:eastAsia="ar-SA"/>
        </w:rPr>
        <w:t xml:space="preserve"> район» за 2018 год</w:t>
      </w:r>
    </w:p>
    <w:p w:rsidR="001F092E" w:rsidRPr="005161B3" w:rsidRDefault="001F092E" w:rsidP="001F092E">
      <w:pPr>
        <w:jc w:val="right"/>
        <w:rPr>
          <w:rFonts w:eastAsia="Times New Roman"/>
          <w:lang w:eastAsia="ar-SA"/>
        </w:rPr>
      </w:pPr>
      <w:r w:rsidRPr="005161B3">
        <w:rPr>
          <w:rFonts w:eastAsia="Times New Roman"/>
          <w:lang w:eastAsia="ar-SA"/>
        </w:rPr>
        <w:t>тыс. рублей</w:t>
      </w:r>
    </w:p>
    <w:tbl>
      <w:tblPr>
        <w:tblW w:w="9889" w:type="dxa"/>
        <w:tblLayout w:type="fixed"/>
        <w:tblLook w:val="0000"/>
      </w:tblPr>
      <w:tblGrid>
        <w:gridCol w:w="5495"/>
        <w:gridCol w:w="1559"/>
        <w:gridCol w:w="1418"/>
        <w:gridCol w:w="1417"/>
      </w:tblGrid>
      <w:tr w:rsidR="001F092E" w:rsidRPr="005161B3" w:rsidTr="009D670D">
        <w:trPr>
          <w:trHeight w:val="540"/>
        </w:trPr>
        <w:tc>
          <w:tcPr>
            <w:tcW w:w="5495"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Наименование показателя</w:t>
            </w:r>
          </w:p>
        </w:tc>
        <w:tc>
          <w:tcPr>
            <w:tcW w:w="1559"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Уточненный план на год</w:t>
            </w:r>
          </w:p>
        </w:tc>
        <w:tc>
          <w:tcPr>
            <w:tcW w:w="1418"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 xml:space="preserve">Исполнение </w:t>
            </w:r>
          </w:p>
        </w:tc>
        <w:tc>
          <w:tcPr>
            <w:tcW w:w="1417"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 исполнения</w:t>
            </w:r>
          </w:p>
        </w:tc>
      </w:tr>
      <w:tr w:rsidR="001F092E" w:rsidRPr="005161B3" w:rsidTr="009D670D">
        <w:trPr>
          <w:trHeight w:val="264"/>
        </w:trPr>
        <w:tc>
          <w:tcPr>
            <w:tcW w:w="5495"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(1010000000) Налоги на прибыль, доходы</w:t>
            </w:r>
          </w:p>
        </w:tc>
        <w:tc>
          <w:tcPr>
            <w:tcW w:w="1559"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63 964</w:t>
            </w:r>
          </w:p>
        </w:tc>
        <w:tc>
          <w:tcPr>
            <w:tcW w:w="1418"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76 911</w:t>
            </w:r>
          </w:p>
        </w:tc>
        <w:tc>
          <w:tcPr>
            <w:tcW w:w="1417"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120,2</w:t>
            </w:r>
          </w:p>
        </w:tc>
      </w:tr>
      <w:tr w:rsidR="001F092E" w:rsidRPr="005161B3" w:rsidTr="009D670D">
        <w:trPr>
          <w:trHeight w:val="588"/>
        </w:trPr>
        <w:tc>
          <w:tcPr>
            <w:tcW w:w="5495"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(1030000000) Налоги на товары (работы, услуги), реализуемые на территории Российской Федерации</w:t>
            </w:r>
          </w:p>
        </w:tc>
        <w:tc>
          <w:tcPr>
            <w:tcW w:w="1559"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22 322</w:t>
            </w:r>
          </w:p>
        </w:tc>
        <w:tc>
          <w:tcPr>
            <w:tcW w:w="1418"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24 118</w:t>
            </w:r>
          </w:p>
        </w:tc>
        <w:tc>
          <w:tcPr>
            <w:tcW w:w="1417"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108,0</w:t>
            </w:r>
          </w:p>
        </w:tc>
      </w:tr>
      <w:tr w:rsidR="001F092E" w:rsidRPr="005161B3" w:rsidTr="009D670D">
        <w:trPr>
          <w:trHeight w:val="324"/>
        </w:trPr>
        <w:tc>
          <w:tcPr>
            <w:tcW w:w="5495"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(1050000000) НАЛОГИ НА СОВОКУПНЫЙ ДОХОД</w:t>
            </w:r>
          </w:p>
        </w:tc>
        <w:tc>
          <w:tcPr>
            <w:tcW w:w="1559"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10 750</w:t>
            </w:r>
          </w:p>
        </w:tc>
        <w:tc>
          <w:tcPr>
            <w:tcW w:w="1418"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10 075</w:t>
            </w:r>
          </w:p>
        </w:tc>
        <w:tc>
          <w:tcPr>
            <w:tcW w:w="1417"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93,7</w:t>
            </w:r>
          </w:p>
        </w:tc>
      </w:tr>
      <w:tr w:rsidR="001F092E" w:rsidRPr="005161B3" w:rsidTr="009D670D">
        <w:trPr>
          <w:trHeight w:val="333"/>
        </w:trPr>
        <w:tc>
          <w:tcPr>
            <w:tcW w:w="5495"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(1060000000) НАЛОГИ НА ИМУЩЕСТВО</w:t>
            </w:r>
          </w:p>
        </w:tc>
        <w:tc>
          <w:tcPr>
            <w:tcW w:w="1559"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 xml:space="preserve">13 840 </w:t>
            </w:r>
          </w:p>
        </w:tc>
        <w:tc>
          <w:tcPr>
            <w:tcW w:w="1418"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17 642</w:t>
            </w:r>
          </w:p>
        </w:tc>
        <w:tc>
          <w:tcPr>
            <w:tcW w:w="1417"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127,5</w:t>
            </w:r>
          </w:p>
        </w:tc>
      </w:tr>
      <w:tr w:rsidR="001F092E" w:rsidRPr="005161B3" w:rsidTr="009D670D">
        <w:trPr>
          <w:trHeight w:val="264"/>
        </w:trPr>
        <w:tc>
          <w:tcPr>
            <w:tcW w:w="5495"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(1080000000) ГОСУДАРСТВЕННАЯ ПОШЛИНА</w:t>
            </w:r>
          </w:p>
        </w:tc>
        <w:tc>
          <w:tcPr>
            <w:tcW w:w="1559"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1 350</w:t>
            </w:r>
          </w:p>
        </w:tc>
        <w:tc>
          <w:tcPr>
            <w:tcW w:w="1418"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1 858</w:t>
            </w:r>
          </w:p>
        </w:tc>
        <w:tc>
          <w:tcPr>
            <w:tcW w:w="1417"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137,6</w:t>
            </w:r>
          </w:p>
        </w:tc>
      </w:tr>
      <w:tr w:rsidR="001F092E" w:rsidRPr="005161B3" w:rsidTr="009D670D">
        <w:trPr>
          <w:trHeight w:val="679"/>
        </w:trPr>
        <w:tc>
          <w:tcPr>
            <w:tcW w:w="5495"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lastRenderedPageBreak/>
              <w:t>(1110000000) ДОХОДЫ ОТ ИСПОЛЬЗОВАНИЯ ИМУЩЕСТВА, НАХОДЯЩЕГОСЯ В ГОСУДАРСТВЕННОЙ И МУНИЦИПАЛЬНОЙ СОБСТВЕННОСТИ</w:t>
            </w:r>
          </w:p>
        </w:tc>
        <w:tc>
          <w:tcPr>
            <w:tcW w:w="1559"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6 047</w:t>
            </w:r>
          </w:p>
        </w:tc>
        <w:tc>
          <w:tcPr>
            <w:tcW w:w="1418"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5 915</w:t>
            </w:r>
          </w:p>
        </w:tc>
        <w:tc>
          <w:tcPr>
            <w:tcW w:w="1417"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97,8</w:t>
            </w:r>
          </w:p>
        </w:tc>
      </w:tr>
      <w:tr w:rsidR="001F092E" w:rsidRPr="005161B3" w:rsidTr="009D670D">
        <w:trPr>
          <w:trHeight w:val="528"/>
        </w:trPr>
        <w:tc>
          <w:tcPr>
            <w:tcW w:w="5495"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(1120000000) ПЛАТЕЖИ ПРИ ПОЛЬЗОВАНИИ ПРИРОДНЫМИ РЕСУРСАМИ</w:t>
            </w:r>
          </w:p>
        </w:tc>
        <w:tc>
          <w:tcPr>
            <w:tcW w:w="1559"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330</w:t>
            </w:r>
          </w:p>
        </w:tc>
        <w:tc>
          <w:tcPr>
            <w:tcW w:w="1418"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677</w:t>
            </w:r>
          </w:p>
        </w:tc>
        <w:tc>
          <w:tcPr>
            <w:tcW w:w="1417"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205,2</w:t>
            </w:r>
          </w:p>
        </w:tc>
      </w:tr>
      <w:tr w:rsidR="001F092E" w:rsidRPr="005161B3" w:rsidTr="009D670D">
        <w:trPr>
          <w:trHeight w:val="427"/>
        </w:trPr>
        <w:tc>
          <w:tcPr>
            <w:tcW w:w="5495"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(1130000000) ДОХОДЫ ОТ ОКАЗАНИЯ ПЛАТНЫХ УСЛУГ И КОМПЕНСАЦИИ ЗАТРАТ ГОСУДАРСТВА</w:t>
            </w:r>
          </w:p>
        </w:tc>
        <w:tc>
          <w:tcPr>
            <w:tcW w:w="1559"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0</w:t>
            </w:r>
          </w:p>
        </w:tc>
        <w:tc>
          <w:tcPr>
            <w:tcW w:w="1418"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20</w:t>
            </w:r>
          </w:p>
        </w:tc>
        <w:tc>
          <w:tcPr>
            <w:tcW w:w="1417"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0</w:t>
            </w:r>
          </w:p>
        </w:tc>
      </w:tr>
      <w:tr w:rsidR="001F092E" w:rsidRPr="005161B3" w:rsidTr="009D670D">
        <w:trPr>
          <w:trHeight w:val="528"/>
        </w:trPr>
        <w:tc>
          <w:tcPr>
            <w:tcW w:w="5495"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(1140000000) ДОХОДЫ ОТ ПРОДАЖИ МАТЕРИАЛЬНЫХ И НЕМАТЕРИАЛЬНЫХ АКТИВОВ</w:t>
            </w:r>
          </w:p>
        </w:tc>
        <w:tc>
          <w:tcPr>
            <w:tcW w:w="1559"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2 670</w:t>
            </w:r>
          </w:p>
        </w:tc>
        <w:tc>
          <w:tcPr>
            <w:tcW w:w="1418"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2 950</w:t>
            </w:r>
          </w:p>
        </w:tc>
        <w:tc>
          <w:tcPr>
            <w:tcW w:w="1417"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110,5</w:t>
            </w:r>
          </w:p>
        </w:tc>
      </w:tr>
      <w:tr w:rsidR="001F092E" w:rsidRPr="005161B3" w:rsidTr="009D670D">
        <w:trPr>
          <w:trHeight w:val="528"/>
        </w:trPr>
        <w:tc>
          <w:tcPr>
            <w:tcW w:w="5495"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(1160000000) ШТРАФЫ, САНКЦИИ, ВОЗМЕЩЕНИЕ УЩЕРБА</w:t>
            </w:r>
          </w:p>
        </w:tc>
        <w:tc>
          <w:tcPr>
            <w:tcW w:w="1559"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1 597</w:t>
            </w:r>
          </w:p>
        </w:tc>
        <w:tc>
          <w:tcPr>
            <w:tcW w:w="1418"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2 631</w:t>
            </w:r>
          </w:p>
        </w:tc>
        <w:tc>
          <w:tcPr>
            <w:tcW w:w="1417"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164,7</w:t>
            </w:r>
          </w:p>
          <w:p w:rsidR="001F092E" w:rsidRPr="005161B3" w:rsidRDefault="001F092E" w:rsidP="009D670D">
            <w:pPr>
              <w:suppressAutoHyphens/>
              <w:jc w:val="center"/>
              <w:rPr>
                <w:rFonts w:eastAsia="Times New Roman"/>
                <w:sz w:val="23"/>
                <w:szCs w:val="23"/>
                <w:highlight w:val="yellow"/>
                <w:lang w:eastAsia="ar-SA"/>
              </w:rPr>
            </w:pPr>
          </w:p>
        </w:tc>
      </w:tr>
      <w:tr w:rsidR="001F092E" w:rsidRPr="005161B3" w:rsidTr="009D670D">
        <w:trPr>
          <w:trHeight w:val="264"/>
        </w:trPr>
        <w:tc>
          <w:tcPr>
            <w:tcW w:w="5495"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(1170000000) ПРОЧИЕ НЕНАЛОГОВЫЕ ДОХОДЫ</w:t>
            </w:r>
          </w:p>
        </w:tc>
        <w:tc>
          <w:tcPr>
            <w:tcW w:w="1559"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0</w:t>
            </w:r>
          </w:p>
        </w:tc>
        <w:tc>
          <w:tcPr>
            <w:tcW w:w="1418"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40</w:t>
            </w:r>
          </w:p>
          <w:p w:rsidR="001F092E" w:rsidRPr="005161B3" w:rsidRDefault="001F092E" w:rsidP="009D670D">
            <w:pPr>
              <w:suppressAutoHyphens/>
              <w:jc w:val="center"/>
              <w:rPr>
                <w:rFonts w:eastAsia="Times New Roman"/>
                <w:color w:val="FF0000"/>
                <w:sz w:val="23"/>
                <w:szCs w:val="23"/>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0</w:t>
            </w:r>
          </w:p>
        </w:tc>
      </w:tr>
      <w:tr w:rsidR="001F092E" w:rsidRPr="005161B3" w:rsidTr="009D670D">
        <w:trPr>
          <w:trHeight w:val="699"/>
        </w:trPr>
        <w:tc>
          <w:tcPr>
            <w:tcW w:w="5495"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(2020000000) Безвозмездные поступления от других бюджетов бюджетной системы Российской Федерации, кроме бюджетов государственных внебюджетных фондов</w:t>
            </w:r>
          </w:p>
        </w:tc>
        <w:tc>
          <w:tcPr>
            <w:tcW w:w="1559"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223 136</w:t>
            </w:r>
          </w:p>
        </w:tc>
        <w:tc>
          <w:tcPr>
            <w:tcW w:w="1418"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219 386</w:t>
            </w:r>
          </w:p>
        </w:tc>
        <w:tc>
          <w:tcPr>
            <w:tcW w:w="1417"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98,3</w:t>
            </w:r>
          </w:p>
        </w:tc>
      </w:tr>
      <w:tr w:rsidR="001F092E" w:rsidRPr="005161B3" w:rsidTr="009D670D">
        <w:trPr>
          <w:trHeight w:val="264"/>
        </w:trPr>
        <w:tc>
          <w:tcPr>
            <w:tcW w:w="5495"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ИТОГО ДОХОДОВ</w:t>
            </w:r>
          </w:p>
        </w:tc>
        <w:tc>
          <w:tcPr>
            <w:tcW w:w="1559"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346 006</w:t>
            </w:r>
          </w:p>
        </w:tc>
        <w:tc>
          <w:tcPr>
            <w:tcW w:w="1418"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362 223</w:t>
            </w:r>
          </w:p>
        </w:tc>
        <w:tc>
          <w:tcPr>
            <w:tcW w:w="1417"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104,7</w:t>
            </w:r>
          </w:p>
        </w:tc>
      </w:tr>
    </w:tbl>
    <w:p w:rsidR="001F092E" w:rsidRPr="005161B3" w:rsidRDefault="001F092E" w:rsidP="001F092E">
      <w:pPr>
        <w:suppressAutoHyphens/>
        <w:ind w:firstLine="567"/>
        <w:jc w:val="both"/>
        <w:rPr>
          <w:rFonts w:eastAsia="Times New Roman"/>
          <w:color w:val="FF0000"/>
          <w:sz w:val="28"/>
          <w:szCs w:val="28"/>
          <w:lang w:eastAsia="ar-SA"/>
        </w:rPr>
      </w:pPr>
    </w:p>
    <w:p w:rsidR="001F092E" w:rsidRPr="005161B3" w:rsidRDefault="001F092E" w:rsidP="001F092E">
      <w:pPr>
        <w:suppressAutoHyphens/>
        <w:ind w:firstLine="567"/>
        <w:jc w:val="both"/>
        <w:rPr>
          <w:rFonts w:eastAsia="Times New Roman"/>
          <w:sz w:val="28"/>
          <w:szCs w:val="28"/>
          <w:lang w:eastAsia="ar-SA"/>
        </w:rPr>
      </w:pPr>
      <w:r w:rsidRPr="005161B3">
        <w:rPr>
          <w:rFonts w:eastAsia="Times New Roman"/>
          <w:sz w:val="28"/>
          <w:szCs w:val="28"/>
          <w:lang w:eastAsia="ar-SA"/>
        </w:rPr>
        <w:t xml:space="preserve">Расходная часть бюджета исполнена на 95,9 %. При плане 369 045 тыс. рублей фактически произведено расходов в сумме 353 935 тыс. рублей. </w:t>
      </w:r>
    </w:p>
    <w:p w:rsidR="001F092E" w:rsidRPr="005161B3" w:rsidRDefault="001F092E" w:rsidP="001F092E">
      <w:pPr>
        <w:suppressAutoHyphens/>
        <w:rPr>
          <w:rFonts w:eastAsia="Times New Roman"/>
          <w:color w:val="FF0000"/>
          <w:sz w:val="28"/>
          <w:szCs w:val="28"/>
          <w:lang w:eastAsia="ar-SA"/>
        </w:rPr>
      </w:pPr>
    </w:p>
    <w:p w:rsidR="001F092E" w:rsidRPr="005161B3" w:rsidRDefault="001F092E" w:rsidP="001F092E">
      <w:pPr>
        <w:suppressAutoHyphens/>
        <w:jc w:val="center"/>
        <w:rPr>
          <w:rFonts w:eastAsia="Times New Roman"/>
          <w:b/>
          <w:sz w:val="26"/>
          <w:szCs w:val="26"/>
          <w:lang w:eastAsia="ar-SA"/>
        </w:rPr>
      </w:pPr>
      <w:r w:rsidRPr="005161B3">
        <w:rPr>
          <w:rFonts w:eastAsia="Times New Roman"/>
          <w:b/>
          <w:sz w:val="26"/>
          <w:szCs w:val="26"/>
          <w:lang w:eastAsia="ar-SA"/>
        </w:rPr>
        <w:t xml:space="preserve">Структура расходов консолидированного бюджета </w:t>
      </w:r>
    </w:p>
    <w:p w:rsidR="001F092E" w:rsidRPr="005161B3" w:rsidRDefault="001F092E" w:rsidP="001F092E">
      <w:pPr>
        <w:suppressAutoHyphens/>
        <w:jc w:val="center"/>
        <w:rPr>
          <w:rFonts w:eastAsia="Times New Roman"/>
          <w:b/>
          <w:sz w:val="26"/>
          <w:szCs w:val="26"/>
          <w:lang w:eastAsia="ar-SA"/>
        </w:rPr>
      </w:pPr>
      <w:r w:rsidRPr="005161B3">
        <w:rPr>
          <w:rFonts w:eastAsia="Times New Roman"/>
          <w:b/>
          <w:sz w:val="26"/>
          <w:szCs w:val="26"/>
          <w:lang w:eastAsia="ar-SA"/>
        </w:rPr>
        <w:t>муниципального образования «</w:t>
      </w:r>
      <w:proofErr w:type="spellStart"/>
      <w:r w:rsidRPr="005161B3">
        <w:rPr>
          <w:rFonts w:eastAsia="Times New Roman"/>
          <w:b/>
          <w:sz w:val="26"/>
          <w:szCs w:val="26"/>
          <w:lang w:eastAsia="ar-SA"/>
        </w:rPr>
        <w:t>Невельский</w:t>
      </w:r>
      <w:proofErr w:type="spellEnd"/>
      <w:r w:rsidRPr="005161B3">
        <w:rPr>
          <w:rFonts w:eastAsia="Times New Roman"/>
          <w:b/>
          <w:sz w:val="26"/>
          <w:szCs w:val="26"/>
          <w:lang w:eastAsia="ar-SA"/>
        </w:rPr>
        <w:t xml:space="preserve"> район» за 2018 год</w:t>
      </w:r>
    </w:p>
    <w:p w:rsidR="001F092E" w:rsidRPr="005161B3" w:rsidRDefault="001F092E" w:rsidP="001F092E">
      <w:pPr>
        <w:suppressAutoHyphens/>
        <w:jc w:val="center"/>
        <w:rPr>
          <w:rFonts w:eastAsia="Times New Roman"/>
          <w:b/>
          <w:color w:val="FF0000"/>
          <w:sz w:val="26"/>
          <w:szCs w:val="26"/>
          <w:lang w:eastAsia="ar-SA"/>
        </w:rPr>
      </w:pPr>
    </w:p>
    <w:tbl>
      <w:tblPr>
        <w:tblW w:w="0" w:type="auto"/>
        <w:tblLayout w:type="fixed"/>
        <w:tblLook w:val="0000"/>
      </w:tblPr>
      <w:tblGrid>
        <w:gridCol w:w="3984"/>
        <w:gridCol w:w="1580"/>
        <w:gridCol w:w="1260"/>
        <w:gridCol w:w="1260"/>
        <w:gridCol w:w="1380"/>
      </w:tblGrid>
      <w:tr w:rsidR="001F092E" w:rsidRPr="005161B3" w:rsidTr="009D670D">
        <w:trPr>
          <w:trHeight w:val="276"/>
        </w:trPr>
        <w:tc>
          <w:tcPr>
            <w:tcW w:w="3984" w:type="dxa"/>
            <w:vMerge w:val="restart"/>
            <w:tcBorders>
              <w:top w:val="single" w:sz="4" w:space="0" w:color="000000"/>
              <w:left w:val="single" w:sz="4" w:space="0" w:color="000000"/>
              <w:bottom w:val="single" w:sz="4" w:space="0" w:color="000000"/>
            </w:tcBorders>
            <w:vAlign w:val="center"/>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Наименование показателя</w:t>
            </w:r>
          </w:p>
        </w:tc>
        <w:tc>
          <w:tcPr>
            <w:tcW w:w="1580" w:type="dxa"/>
            <w:vMerge w:val="restart"/>
            <w:tcBorders>
              <w:top w:val="single" w:sz="4" w:space="0" w:color="000000"/>
              <w:left w:val="single" w:sz="4" w:space="0" w:color="000000"/>
              <w:bottom w:val="single" w:sz="4" w:space="0" w:color="000000"/>
            </w:tcBorders>
            <w:vAlign w:val="center"/>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Уточненная роспись/план</w:t>
            </w:r>
          </w:p>
        </w:tc>
        <w:tc>
          <w:tcPr>
            <w:tcW w:w="1260" w:type="dxa"/>
            <w:vMerge w:val="restart"/>
            <w:tcBorders>
              <w:top w:val="single" w:sz="4" w:space="0" w:color="000000"/>
              <w:left w:val="single" w:sz="4" w:space="0" w:color="000000"/>
              <w:bottom w:val="single" w:sz="4" w:space="0" w:color="000000"/>
            </w:tcBorders>
            <w:vAlign w:val="center"/>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Кассовый расход</w:t>
            </w:r>
          </w:p>
        </w:tc>
        <w:tc>
          <w:tcPr>
            <w:tcW w:w="1260" w:type="dxa"/>
            <w:vMerge w:val="restart"/>
            <w:tcBorders>
              <w:top w:val="single" w:sz="4" w:space="0" w:color="000000"/>
              <w:left w:val="single" w:sz="4" w:space="0" w:color="000000"/>
              <w:bottom w:val="single" w:sz="4" w:space="0" w:color="000000"/>
            </w:tcBorders>
            <w:vAlign w:val="center"/>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Удельный вес</w:t>
            </w:r>
          </w:p>
        </w:tc>
        <w:tc>
          <w:tcPr>
            <w:tcW w:w="1380" w:type="dxa"/>
            <w:vMerge w:val="restart"/>
            <w:tcBorders>
              <w:top w:val="single" w:sz="4" w:space="0" w:color="000000"/>
              <w:left w:val="single" w:sz="4" w:space="0" w:color="000000"/>
              <w:bottom w:val="single" w:sz="4" w:space="0" w:color="000000"/>
              <w:right w:val="single" w:sz="4" w:space="0" w:color="000000"/>
            </w:tcBorders>
            <w:vAlign w:val="center"/>
          </w:tcPr>
          <w:p w:rsidR="001F092E" w:rsidRPr="005161B3" w:rsidRDefault="001F092E" w:rsidP="009D670D">
            <w:pPr>
              <w:suppressAutoHyphens/>
              <w:snapToGrid w:val="0"/>
              <w:jc w:val="center"/>
              <w:rPr>
                <w:rFonts w:eastAsia="Times New Roman"/>
                <w:lang w:eastAsia="ar-SA"/>
              </w:rPr>
            </w:pPr>
            <w:r w:rsidRPr="005161B3">
              <w:rPr>
                <w:rFonts w:eastAsia="Times New Roman"/>
                <w:sz w:val="22"/>
                <w:szCs w:val="22"/>
                <w:lang w:eastAsia="ar-SA"/>
              </w:rPr>
              <w:t>% исполнения</w:t>
            </w:r>
          </w:p>
        </w:tc>
      </w:tr>
      <w:tr w:rsidR="001F092E" w:rsidRPr="005161B3" w:rsidTr="009D670D">
        <w:trPr>
          <w:trHeight w:val="451"/>
        </w:trPr>
        <w:tc>
          <w:tcPr>
            <w:tcW w:w="3984" w:type="dxa"/>
            <w:vMerge/>
            <w:tcBorders>
              <w:top w:val="single" w:sz="4" w:space="0" w:color="000000"/>
              <w:left w:val="single" w:sz="4" w:space="0" w:color="000000"/>
              <w:bottom w:val="single" w:sz="4" w:space="0" w:color="000000"/>
            </w:tcBorders>
            <w:vAlign w:val="center"/>
          </w:tcPr>
          <w:p w:rsidR="001F092E" w:rsidRPr="005161B3" w:rsidRDefault="001F092E" w:rsidP="009D670D">
            <w:pPr>
              <w:suppressAutoHyphens/>
              <w:snapToGrid w:val="0"/>
              <w:rPr>
                <w:rFonts w:eastAsia="Times New Roman"/>
                <w:sz w:val="23"/>
                <w:szCs w:val="23"/>
                <w:lang w:eastAsia="ar-SA"/>
              </w:rPr>
            </w:pPr>
          </w:p>
        </w:tc>
        <w:tc>
          <w:tcPr>
            <w:tcW w:w="1580" w:type="dxa"/>
            <w:vMerge/>
            <w:tcBorders>
              <w:top w:val="single" w:sz="4" w:space="0" w:color="000000"/>
              <w:left w:val="single" w:sz="4" w:space="0" w:color="000000"/>
              <w:bottom w:val="single" w:sz="4" w:space="0" w:color="000000"/>
            </w:tcBorders>
            <w:vAlign w:val="center"/>
          </w:tcPr>
          <w:p w:rsidR="001F092E" w:rsidRPr="005161B3" w:rsidRDefault="001F092E" w:rsidP="009D670D">
            <w:pPr>
              <w:suppressAutoHyphens/>
              <w:snapToGrid w:val="0"/>
              <w:rPr>
                <w:rFonts w:eastAsia="Times New Roman"/>
                <w:color w:val="FF0000"/>
                <w:sz w:val="23"/>
                <w:szCs w:val="23"/>
                <w:lang w:eastAsia="ar-SA"/>
              </w:rPr>
            </w:pPr>
          </w:p>
        </w:tc>
        <w:tc>
          <w:tcPr>
            <w:tcW w:w="1260" w:type="dxa"/>
            <w:vMerge/>
            <w:tcBorders>
              <w:top w:val="single" w:sz="4" w:space="0" w:color="000000"/>
              <w:left w:val="single" w:sz="4" w:space="0" w:color="000000"/>
              <w:bottom w:val="single" w:sz="4" w:space="0" w:color="000000"/>
            </w:tcBorders>
            <w:vAlign w:val="center"/>
          </w:tcPr>
          <w:p w:rsidR="001F092E" w:rsidRPr="005161B3" w:rsidRDefault="001F092E" w:rsidP="009D670D">
            <w:pPr>
              <w:suppressAutoHyphens/>
              <w:snapToGrid w:val="0"/>
              <w:rPr>
                <w:rFonts w:eastAsia="Times New Roman"/>
                <w:color w:val="FF0000"/>
                <w:sz w:val="23"/>
                <w:szCs w:val="23"/>
                <w:lang w:eastAsia="ar-SA"/>
              </w:rPr>
            </w:pPr>
          </w:p>
        </w:tc>
        <w:tc>
          <w:tcPr>
            <w:tcW w:w="1260" w:type="dxa"/>
            <w:vMerge/>
            <w:tcBorders>
              <w:top w:val="single" w:sz="4" w:space="0" w:color="000000"/>
              <w:left w:val="single" w:sz="4" w:space="0" w:color="000000"/>
              <w:bottom w:val="single" w:sz="4" w:space="0" w:color="000000"/>
            </w:tcBorders>
            <w:vAlign w:val="center"/>
          </w:tcPr>
          <w:p w:rsidR="001F092E" w:rsidRPr="005161B3" w:rsidRDefault="001F092E" w:rsidP="009D670D">
            <w:pPr>
              <w:suppressAutoHyphens/>
              <w:snapToGrid w:val="0"/>
              <w:rPr>
                <w:rFonts w:eastAsia="Times New Roman"/>
                <w:color w:val="FF0000"/>
                <w:sz w:val="23"/>
                <w:szCs w:val="23"/>
                <w:lang w:eastAsia="ar-SA"/>
              </w:rPr>
            </w:pPr>
          </w:p>
        </w:tc>
        <w:tc>
          <w:tcPr>
            <w:tcW w:w="1380" w:type="dxa"/>
            <w:vMerge/>
            <w:tcBorders>
              <w:top w:val="single" w:sz="4" w:space="0" w:color="000000"/>
              <w:left w:val="single" w:sz="4" w:space="0" w:color="000000"/>
              <w:bottom w:val="single" w:sz="4" w:space="0" w:color="000000"/>
              <w:right w:val="single" w:sz="4" w:space="0" w:color="000000"/>
            </w:tcBorders>
            <w:vAlign w:val="center"/>
          </w:tcPr>
          <w:p w:rsidR="001F092E" w:rsidRPr="005161B3" w:rsidRDefault="001F092E" w:rsidP="009D670D">
            <w:pPr>
              <w:suppressAutoHyphens/>
              <w:snapToGrid w:val="0"/>
              <w:rPr>
                <w:rFonts w:eastAsia="Times New Roman"/>
                <w:color w:val="FF0000"/>
                <w:sz w:val="23"/>
                <w:szCs w:val="23"/>
                <w:lang w:eastAsia="ar-SA"/>
              </w:rPr>
            </w:pPr>
          </w:p>
        </w:tc>
      </w:tr>
      <w:tr w:rsidR="001F092E" w:rsidRPr="005161B3" w:rsidTr="009D670D">
        <w:trPr>
          <w:trHeight w:val="264"/>
        </w:trPr>
        <w:tc>
          <w:tcPr>
            <w:tcW w:w="3984" w:type="dxa"/>
            <w:tcBorders>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ОБЩЕГОСУДАРСТВЕННЫЕ ВОПРОСЫ</w:t>
            </w:r>
          </w:p>
        </w:tc>
        <w:tc>
          <w:tcPr>
            <w:tcW w:w="158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38 498</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36 747</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10,4</w:t>
            </w:r>
          </w:p>
        </w:tc>
        <w:tc>
          <w:tcPr>
            <w:tcW w:w="1380" w:type="dxa"/>
            <w:tcBorders>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95,5</w:t>
            </w:r>
          </w:p>
        </w:tc>
      </w:tr>
      <w:tr w:rsidR="001F092E" w:rsidRPr="005161B3" w:rsidTr="009D670D">
        <w:trPr>
          <w:trHeight w:val="264"/>
        </w:trPr>
        <w:tc>
          <w:tcPr>
            <w:tcW w:w="3984" w:type="dxa"/>
            <w:tcBorders>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НАЦИОНАЛЬНАЯ ОБОРОНА</w:t>
            </w:r>
          </w:p>
        </w:tc>
        <w:tc>
          <w:tcPr>
            <w:tcW w:w="158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354</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346</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0,1</w:t>
            </w:r>
          </w:p>
        </w:tc>
        <w:tc>
          <w:tcPr>
            <w:tcW w:w="1380" w:type="dxa"/>
            <w:tcBorders>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97,7</w:t>
            </w:r>
          </w:p>
        </w:tc>
      </w:tr>
      <w:tr w:rsidR="001F092E" w:rsidRPr="005161B3" w:rsidTr="009D670D">
        <w:trPr>
          <w:trHeight w:val="528"/>
        </w:trPr>
        <w:tc>
          <w:tcPr>
            <w:tcW w:w="3984" w:type="dxa"/>
            <w:tcBorders>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НАЦИОНАЛЬНАЯ БЕЗОПАСНОСТЬ И ПРАВООХРАНИТЕЛЬНАЯ ДЕЯТЕЛЬНОСТЬ</w:t>
            </w:r>
          </w:p>
        </w:tc>
        <w:tc>
          <w:tcPr>
            <w:tcW w:w="158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5 711</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5 655</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1,6</w:t>
            </w:r>
          </w:p>
        </w:tc>
        <w:tc>
          <w:tcPr>
            <w:tcW w:w="1380" w:type="dxa"/>
            <w:tcBorders>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99,0</w:t>
            </w:r>
          </w:p>
        </w:tc>
      </w:tr>
      <w:tr w:rsidR="001F092E" w:rsidRPr="005161B3" w:rsidTr="009D670D">
        <w:trPr>
          <w:trHeight w:val="264"/>
        </w:trPr>
        <w:tc>
          <w:tcPr>
            <w:tcW w:w="3984" w:type="dxa"/>
            <w:tcBorders>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НАЦИОНАЛЬНАЯ ЭКОНОМИКА</w:t>
            </w:r>
          </w:p>
        </w:tc>
        <w:tc>
          <w:tcPr>
            <w:tcW w:w="158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58 906</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51 182</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14,5</w:t>
            </w:r>
          </w:p>
        </w:tc>
        <w:tc>
          <w:tcPr>
            <w:tcW w:w="1380" w:type="dxa"/>
            <w:tcBorders>
              <w:left w:val="single" w:sz="4" w:space="0" w:color="000000"/>
              <w:bottom w:val="single" w:sz="4" w:space="0" w:color="000000"/>
              <w:right w:val="single" w:sz="4" w:space="0" w:color="000000"/>
            </w:tcBorders>
            <w:shd w:val="clear" w:color="auto" w:fill="auto"/>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86,9</w:t>
            </w:r>
          </w:p>
        </w:tc>
      </w:tr>
      <w:tr w:rsidR="001F092E" w:rsidRPr="005161B3" w:rsidTr="009D670D">
        <w:trPr>
          <w:trHeight w:val="528"/>
        </w:trPr>
        <w:tc>
          <w:tcPr>
            <w:tcW w:w="3984" w:type="dxa"/>
            <w:tcBorders>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ЖИЛИЩНО-КОММУНАЛЬНОЕ ХОЗЯЙСТВО</w:t>
            </w:r>
          </w:p>
        </w:tc>
        <w:tc>
          <w:tcPr>
            <w:tcW w:w="158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33 221</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27 968</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7,9</w:t>
            </w:r>
          </w:p>
        </w:tc>
        <w:tc>
          <w:tcPr>
            <w:tcW w:w="1380" w:type="dxa"/>
            <w:tcBorders>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84,2</w:t>
            </w:r>
          </w:p>
        </w:tc>
      </w:tr>
      <w:tr w:rsidR="001F092E" w:rsidRPr="005161B3" w:rsidTr="009D670D">
        <w:trPr>
          <w:trHeight w:val="264"/>
        </w:trPr>
        <w:tc>
          <w:tcPr>
            <w:tcW w:w="3984" w:type="dxa"/>
            <w:tcBorders>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ОБРАЗОВАНИЕ</w:t>
            </w:r>
          </w:p>
        </w:tc>
        <w:tc>
          <w:tcPr>
            <w:tcW w:w="158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180 414</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180 147</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50,9</w:t>
            </w:r>
          </w:p>
        </w:tc>
        <w:tc>
          <w:tcPr>
            <w:tcW w:w="1380" w:type="dxa"/>
            <w:tcBorders>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99,9</w:t>
            </w:r>
          </w:p>
        </w:tc>
      </w:tr>
      <w:tr w:rsidR="001F092E" w:rsidRPr="005161B3" w:rsidTr="009D670D">
        <w:trPr>
          <w:trHeight w:val="264"/>
        </w:trPr>
        <w:tc>
          <w:tcPr>
            <w:tcW w:w="3984" w:type="dxa"/>
            <w:tcBorders>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КУЛЬТУРА И КИНЕМАТОГРАФИЯ</w:t>
            </w:r>
          </w:p>
        </w:tc>
        <w:tc>
          <w:tcPr>
            <w:tcW w:w="158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38 486</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38 484</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10,9</w:t>
            </w:r>
          </w:p>
        </w:tc>
        <w:tc>
          <w:tcPr>
            <w:tcW w:w="1380" w:type="dxa"/>
            <w:tcBorders>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100</w:t>
            </w:r>
          </w:p>
        </w:tc>
      </w:tr>
      <w:tr w:rsidR="001F092E" w:rsidRPr="005161B3" w:rsidTr="009D670D">
        <w:trPr>
          <w:trHeight w:val="264"/>
        </w:trPr>
        <w:tc>
          <w:tcPr>
            <w:tcW w:w="3984" w:type="dxa"/>
            <w:tcBorders>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СОЦИАЛЬНАЯ ПОЛИТИКА</w:t>
            </w:r>
          </w:p>
        </w:tc>
        <w:tc>
          <w:tcPr>
            <w:tcW w:w="158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11 252</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11 215</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3,2</w:t>
            </w:r>
          </w:p>
        </w:tc>
        <w:tc>
          <w:tcPr>
            <w:tcW w:w="1380" w:type="dxa"/>
            <w:tcBorders>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99,7</w:t>
            </w:r>
          </w:p>
        </w:tc>
      </w:tr>
      <w:tr w:rsidR="001F092E" w:rsidRPr="005161B3" w:rsidTr="009D670D">
        <w:trPr>
          <w:trHeight w:val="264"/>
        </w:trPr>
        <w:tc>
          <w:tcPr>
            <w:tcW w:w="3984" w:type="dxa"/>
            <w:tcBorders>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ФИЗИЧЕСКАЯ КУЛЬТУРА И СПОРТ</w:t>
            </w:r>
          </w:p>
        </w:tc>
        <w:tc>
          <w:tcPr>
            <w:tcW w:w="158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1 882</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1 882</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0,5</w:t>
            </w:r>
          </w:p>
        </w:tc>
        <w:tc>
          <w:tcPr>
            <w:tcW w:w="1380" w:type="dxa"/>
            <w:tcBorders>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100</w:t>
            </w:r>
          </w:p>
        </w:tc>
      </w:tr>
      <w:tr w:rsidR="001F092E" w:rsidRPr="005161B3" w:rsidTr="009D670D">
        <w:trPr>
          <w:trHeight w:val="283"/>
        </w:trPr>
        <w:tc>
          <w:tcPr>
            <w:tcW w:w="3984" w:type="dxa"/>
            <w:tcBorders>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СРЕДСТВА МАССОВОЙ ИНФОРМАЦИИ</w:t>
            </w:r>
          </w:p>
        </w:tc>
        <w:tc>
          <w:tcPr>
            <w:tcW w:w="158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321</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309</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0,1</w:t>
            </w:r>
          </w:p>
        </w:tc>
        <w:tc>
          <w:tcPr>
            <w:tcW w:w="1380" w:type="dxa"/>
            <w:tcBorders>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96,3</w:t>
            </w:r>
          </w:p>
        </w:tc>
      </w:tr>
      <w:tr w:rsidR="001F092E" w:rsidRPr="005161B3" w:rsidTr="009D670D">
        <w:trPr>
          <w:trHeight w:val="264"/>
        </w:trPr>
        <w:tc>
          <w:tcPr>
            <w:tcW w:w="3984" w:type="dxa"/>
            <w:tcBorders>
              <w:left w:val="single" w:sz="4" w:space="0" w:color="000000"/>
              <w:bottom w:val="single" w:sz="4" w:space="0" w:color="000000"/>
            </w:tcBorders>
            <w:vAlign w:val="bottom"/>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ВСЕГО РАСХОДОВ:</w:t>
            </w:r>
          </w:p>
        </w:tc>
        <w:tc>
          <w:tcPr>
            <w:tcW w:w="1580"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369 045</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353 935</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100</w:t>
            </w:r>
          </w:p>
        </w:tc>
        <w:tc>
          <w:tcPr>
            <w:tcW w:w="1380" w:type="dxa"/>
            <w:tcBorders>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95,9</w:t>
            </w:r>
          </w:p>
        </w:tc>
      </w:tr>
      <w:tr w:rsidR="001F092E" w:rsidRPr="005161B3" w:rsidTr="009D670D">
        <w:trPr>
          <w:trHeight w:val="264"/>
        </w:trPr>
        <w:tc>
          <w:tcPr>
            <w:tcW w:w="3984" w:type="dxa"/>
            <w:tcBorders>
              <w:left w:val="single" w:sz="4" w:space="0" w:color="000000"/>
              <w:bottom w:val="single" w:sz="4" w:space="0" w:color="000000"/>
            </w:tcBorders>
          </w:tcPr>
          <w:p w:rsidR="001F092E" w:rsidRPr="005161B3" w:rsidRDefault="001F092E" w:rsidP="009D670D">
            <w:pPr>
              <w:suppressAutoHyphens/>
              <w:snapToGrid w:val="0"/>
              <w:rPr>
                <w:rFonts w:eastAsia="Times New Roman"/>
                <w:sz w:val="23"/>
                <w:szCs w:val="23"/>
                <w:lang w:eastAsia="ar-SA"/>
              </w:rPr>
            </w:pPr>
            <w:r w:rsidRPr="005161B3">
              <w:rPr>
                <w:rFonts w:eastAsia="Times New Roman"/>
                <w:sz w:val="23"/>
                <w:szCs w:val="23"/>
                <w:lang w:eastAsia="ar-SA"/>
              </w:rPr>
              <w:t>Социальные расходы</w:t>
            </w:r>
          </w:p>
        </w:tc>
        <w:tc>
          <w:tcPr>
            <w:tcW w:w="158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232 034</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highlight w:val="yellow"/>
                <w:lang w:eastAsia="ar-SA"/>
              </w:rPr>
            </w:pPr>
            <w:r w:rsidRPr="005161B3">
              <w:rPr>
                <w:rFonts w:eastAsia="Times New Roman"/>
                <w:sz w:val="23"/>
                <w:szCs w:val="23"/>
                <w:lang w:eastAsia="ar-SA"/>
              </w:rPr>
              <w:t>231 728</w:t>
            </w:r>
          </w:p>
        </w:tc>
        <w:tc>
          <w:tcPr>
            <w:tcW w:w="1260" w:type="dxa"/>
            <w:tcBorders>
              <w:left w:val="single" w:sz="4" w:space="0" w:color="000000"/>
              <w:bottom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65,5</w:t>
            </w:r>
          </w:p>
        </w:tc>
        <w:tc>
          <w:tcPr>
            <w:tcW w:w="1380" w:type="dxa"/>
            <w:tcBorders>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sz w:val="23"/>
                <w:szCs w:val="23"/>
                <w:lang w:eastAsia="ar-SA"/>
              </w:rPr>
            </w:pPr>
            <w:r w:rsidRPr="005161B3">
              <w:rPr>
                <w:rFonts w:eastAsia="Times New Roman"/>
                <w:sz w:val="23"/>
                <w:szCs w:val="23"/>
                <w:lang w:eastAsia="ar-SA"/>
              </w:rPr>
              <w:t>99,9</w:t>
            </w:r>
          </w:p>
        </w:tc>
      </w:tr>
    </w:tbl>
    <w:p w:rsidR="001F092E" w:rsidRPr="005161B3" w:rsidRDefault="001F092E" w:rsidP="001F092E">
      <w:pPr>
        <w:suppressAutoHyphens/>
        <w:ind w:firstLine="567"/>
        <w:jc w:val="both"/>
        <w:rPr>
          <w:rFonts w:eastAsia="Times New Roman"/>
          <w:sz w:val="26"/>
          <w:szCs w:val="26"/>
          <w:lang w:eastAsia="ar-SA"/>
        </w:rPr>
      </w:pPr>
    </w:p>
    <w:p w:rsidR="001F092E" w:rsidRPr="005161B3" w:rsidRDefault="001F092E" w:rsidP="00266F2B">
      <w:pPr>
        <w:suppressAutoHyphens/>
        <w:ind w:firstLine="567"/>
        <w:jc w:val="both"/>
        <w:rPr>
          <w:rFonts w:eastAsia="Times New Roman"/>
          <w:color w:val="FF0000"/>
          <w:sz w:val="28"/>
          <w:szCs w:val="28"/>
          <w:shd w:val="clear" w:color="auto" w:fill="FFFFFF"/>
          <w:lang w:eastAsia="ar-SA"/>
        </w:rPr>
      </w:pPr>
      <w:r w:rsidRPr="005161B3">
        <w:rPr>
          <w:rFonts w:eastAsia="Times New Roman"/>
          <w:sz w:val="28"/>
          <w:szCs w:val="28"/>
          <w:lang w:eastAsia="ar-SA"/>
        </w:rPr>
        <w:lastRenderedPageBreak/>
        <w:t>По структуре расходов бюджет 2018 года сохранил свою социальную направленность.</w:t>
      </w:r>
      <w:r w:rsidRPr="005161B3">
        <w:rPr>
          <w:rFonts w:eastAsia="Times New Roman"/>
          <w:color w:val="FF0000"/>
          <w:sz w:val="28"/>
          <w:szCs w:val="28"/>
          <w:shd w:val="clear" w:color="auto" w:fill="FFFFFF"/>
          <w:lang w:eastAsia="ar-SA"/>
        </w:rPr>
        <w:t xml:space="preserve"> </w:t>
      </w:r>
    </w:p>
    <w:p w:rsidR="001F092E" w:rsidRPr="005161B3" w:rsidRDefault="001F092E" w:rsidP="00266F2B">
      <w:pPr>
        <w:suppressAutoHyphens/>
        <w:ind w:firstLine="567"/>
        <w:jc w:val="both"/>
        <w:rPr>
          <w:rFonts w:eastAsia="Times New Roman"/>
          <w:iCs/>
          <w:color w:val="FF0000"/>
          <w:sz w:val="28"/>
          <w:szCs w:val="28"/>
          <w:lang w:eastAsia="ar-SA"/>
        </w:rPr>
      </w:pPr>
      <w:r w:rsidRPr="005161B3">
        <w:rPr>
          <w:rFonts w:eastAsia="Times New Roman"/>
          <w:sz w:val="28"/>
          <w:szCs w:val="28"/>
          <w:shd w:val="clear" w:color="auto" w:fill="FFFFFF"/>
          <w:lang w:eastAsia="ar-SA"/>
        </w:rPr>
        <w:t>Расходы на образование, культуру, физическую культуру и спорт, социальную политику в 2018 году составили</w:t>
      </w:r>
      <w:r w:rsidRPr="005161B3">
        <w:rPr>
          <w:rFonts w:eastAsia="Times New Roman"/>
          <w:color w:val="FF0000"/>
          <w:sz w:val="28"/>
          <w:szCs w:val="28"/>
          <w:shd w:val="clear" w:color="auto" w:fill="FFFFFF"/>
          <w:lang w:eastAsia="ar-SA"/>
        </w:rPr>
        <w:t xml:space="preserve"> </w:t>
      </w:r>
      <w:r w:rsidRPr="005161B3">
        <w:rPr>
          <w:rFonts w:eastAsia="Times New Roman"/>
          <w:sz w:val="28"/>
          <w:szCs w:val="28"/>
          <w:shd w:val="clear" w:color="auto" w:fill="FFFFFF"/>
          <w:lang w:eastAsia="ar-SA"/>
        </w:rPr>
        <w:t xml:space="preserve">– </w:t>
      </w:r>
      <w:bookmarkStart w:id="3" w:name="_GoBack"/>
      <w:bookmarkEnd w:id="3"/>
      <w:r w:rsidRPr="005161B3">
        <w:rPr>
          <w:rFonts w:eastAsia="Times New Roman"/>
          <w:sz w:val="28"/>
          <w:szCs w:val="28"/>
          <w:shd w:val="clear" w:color="auto" w:fill="FFFFFF"/>
          <w:lang w:eastAsia="ar-SA"/>
        </w:rPr>
        <w:t>65,5% всех расходов бюджета. В общем объеме социальных расходов бюджета наибольший удельный вес пришелся на финансирование образования –77,7%, культуры –16,6%.</w:t>
      </w:r>
    </w:p>
    <w:p w:rsidR="001F092E" w:rsidRPr="005161B3" w:rsidRDefault="001F092E" w:rsidP="00266F2B">
      <w:pPr>
        <w:suppressAutoHyphens/>
        <w:ind w:firstLine="567"/>
        <w:jc w:val="both"/>
        <w:rPr>
          <w:rFonts w:eastAsia="Times New Roman"/>
          <w:sz w:val="28"/>
          <w:szCs w:val="28"/>
          <w:lang w:eastAsia="ar-SA"/>
        </w:rPr>
      </w:pPr>
      <w:r w:rsidRPr="005161B3">
        <w:rPr>
          <w:rFonts w:eastAsia="Times New Roman"/>
          <w:sz w:val="28"/>
          <w:szCs w:val="28"/>
          <w:lang w:eastAsia="ar-SA"/>
        </w:rPr>
        <w:t>Основным инструментом повышения эффективности бюджетных расходов является программно-целевой метод, повышающий ответственность и заинтересованность исполнителей муниципальных программ в достижении наилучших результатов. Консолидированный бюджет района в 2018 году сформирован на основе 8 муниципальных программ.</w:t>
      </w:r>
      <w:r w:rsidRPr="005161B3">
        <w:rPr>
          <w:rFonts w:eastAsia="Times New Roman"/>
          <w:color w:val="FF0000"/>
          <w:sz w:val="28"/>
          <w:szCs w:val="28"/>
          <w:lang w:eastAsia="ar-SA"/>
        </w:rPr>
        <w:t xml:space="preserve"> </w:t>
      </w:r>
      <w:r w:rsidRPr="005161B3">
        <w:rPr>
          <w:rFonts w:eastAsia="Times New Roman"/>
          <w:sz w:val="28"/>
          <w:szCs w:val="28"/>
          <w:lang w:eastAsia="ar-SA"/>
        </w:rPr>
        <w:t xml:space="preserve">Расходы на исполнение муниципальных программ за 2018 год составили 351 597,0 тыс. руб., что составляет 96,9 % к уровню расходов консолидированного бюджета района. </w:t>
      </w:r>
    </w:p>
    <w:p w:rsidR="001F092E" w:rsidRPr="005161B3" w:rsidRDefault="001F092E" w:rsidP="001F092E">
      <w:pPr>
        <w:suppressAutoHyphens/>
        <w:ind w:firstLine="720"/>
        <w:jc w:val="right"/>
        <w:rPr>
          <w:rFonts w:eastAsia="Times New Roman"/>
          <w:sz w:val="20"/>
          <w:szCs w:val="20"/>
          <w:shd w:val="clear" w:color="auto" w:fill="FFFFFF"/>
          <w:lang w:eastAsia="ar-SA"/>
        </w:rPr>
      </w:pPr>
    </w:p>
    <w:tbl>
      <w:tblPr>
        <w:tblW w:w="9641" w:type="dxa"/>
        <w:tblLayout w:type="fixed"/>
        <w:tblLook w:val="0000"/>
      </w:tblPr>
      <w:tblGrid>
        <w:gridCol w:w="534"/>
        <w:gridCol w:w="4301"/>
        <w:gridCol w:w="1701"/>
        <w:gridCol w:w="1701"/>
        <w:gridCol w:w="1404"/>
      </w:tblGrid>
      <w:tr w:rsidR="001F092E" w:rsidRPr="005161B3" w:rsidTr="009D670D">
        <w:trPr>
          <w:trHeight w:val="460"/>
        </w:trPr>
        <w:tc>
          <w:tcPr>
            <w:tcW w:w="534" w:type="dxa"/>
            <w:tcBorders>
              <w:top w:val="single" w:sz="4" w:space="0" w:color="000000"/>
              <w:left w:val="single" w:sz="4" w:space="0" w:color="000000"/>
            </w:tcBorders>
          </w:tcPr>
          <w:p w:rsidR="001F092E" w:rsidRPr="005161B3" w:rsidRDefault="001F092E" w:rsidP="009D670D">
            <w:pPr>
              <w:suppressAutoHyphens/>
              <w:snapToGrid w:val="0"/>
              <w:rPr>
                <w:rFonts w:eastAsia="Times New Roman"/>
                <w:lang w:eastAsia="ar-SA"/>
              </w:rPr>
            </w:pPr>
          </w:p>
        </w:tc>
        <w:tc>
          <w:tcPr>
            <w:tcW w:w="4301" w:type="dxa"/>
            <w:tcBorders>
              <w:top w:val="single" w:sz="4" w:space="0" w:color="000000"/>
              <w:left w:val="single" w:sz="4" w:space="0" w:color="000000"/>
              <w:bottom w:val="single" w:sz="4" w:space="0" w:color="000000"/>
            </w:tcBorders>
            <w:vAlign w:val="center"/>
          </w:tcPr>
          <w:p w:rsidR="001F092E" w:rsidRPr="005161B3" w:rsidRDefault="001F092E" w:rsidP="009D670D">
            <w:pPr>
              <w:suppressAutoHyphens/>
              <w:snapToGrid w:val="0"/>
              <w:rPr>
                <w:rFonts w:eastAsia="Times New Roman"/>
                <w:lang w:eastAsia="ar-SA"/>
              </w:rPr>
            </w:pPr>
            <w:r w:rsidRPr="005161B3">
              <w:rPr>
                <w:rFonts w:eastAsia="Times New Roman"/>
                <w:sz w:val="22"/>
                <w:szCs w:val="22"/>
                <w:lang w:eastAsia="ar-SA"/>
              </w:rPr>
              <w:t>Наименование показателя</w:t>
            </w:r>
          </w:p>
        </w:tc>
        <w:tc>
          <w:tcPr>
            <w:tcW w:w="1701" w:type="dxa"/>
            <w:tcBorders>
              <w:top w:val="single" w:sz="4" w:space="0" w:color="000000"/>
              <w:left w:val="single" w:sz="4" w:space="0" w:color="000000"/>
              <w:bottom w:val="single" w:sz="4" w:space="0" w:color="000000"/>
            </w:tcBorders>
            <w:vAlign w:val="center"/>
          </w:tcPr>
          <w:p w:rsidR="001F092E" w:rsidRPr="005161B3" w:rsidRDefault="001F092E" w:rsidP="009D670D">
            <w:pPr>
              <w:suppressAutoHyphens/>
              <w:snapToGrid w:val="0"/>
              <w:rPr>
                <w:rFonts w:eastAsia="Times New Roman"/>
                <w:lang w:eastAsia="ar-SA"/>
              </w:rPr>
            </w:pPr>
            <w:r w:rsidRPr="005161B3">
              <w:rPr>
                <w:rFonts w:eastAsia="Times New Roman"/>
                <w:sz w:val="22"/>
                <w:szCs w:val="22"/>
                <w:lang w:eastAsia="ar-SA"/>
              </w:rPr>
              <w:t>Уточненная роспись/план, тыс</w:t>
            </w:r>
            <w:proofErr w:type="gramStart"/>
            <w:r w:rsidRPr="005161B3">
              <w:rPr>
                <w:rFonts w:eastAsia="Times New Roman"/>
                <w:sz w:val="22"/>
                <w:szCs w:val="22"/>
                <w:lang w:eastAsia="ar-SA"/>
              </w:rPr>
              <w:t>.р</w:t>
            </w:r>
            <w:proofErr w:type="gramEnd"/>
            <w:r w:rsidRPr="005161B3">
              <w:rPr>
                <w:rFonts w:eastAsia="Times New Roman"/>
                <w:sz w:val="22"/>
                <w:szCs w:val="22"/>
                <w:lang w:eastAsia="ar-SA"/>
              </w:rPr>
              <w:t>уб.</w:t>
            </w:r>
          </w:p>
        </w:tc>
        <w:tc>
          <w:tcPr>
            <w:tcW w:w="1701" w:type="dxa"/>
            <w:tcBorders>
              <w:top w:val="single" w:sz="4" w:space="0" w:color="000000"/>
              <w:left w:val="single" w:sz="4" w:space="0" w:color="000000"/>
              <w:bottom w:val="single" w:sz="4" w:space="0" w:color="000000"/>
            </w:tcBorders>
            <w:vAlign w:val="center"/>
          </w:tcPr>
          <w:p w:rsidR="001F092E" w:rsidRPr="005161B3" w:rsidRDefault="001F092E" w:rsidP="009D670D">
            <w:pPr>
              <w:suppressAutoHyphens/>
              <w:snapToGrid w:val="0"/>
              <w:rPr>
                <w:rFonts w:eastAsia="Times New Roman"/>
                <w:lang w:eastAsia="ar-SA"/>
              </w:rPr>
            </w:pPr>
            <w:r w:rsidRPr="005161B3">
              <w:rPr>
                <w:rFonts w:eastAsia="Times New Roman"/>
                <w:sz w:val="22"/>
                <w:szCs w:val="22"/>
                <w:lang w:eastAsia="ar-SA"/>
              </w:rPr>
              <w:t>Кассовый расход, тыс</w:t>
            </w:r>
            <w:proofErr w:type="gramStart"/>
            <w:r w:rsidRPr="005161B3">
              <w:rPr>
                <w:rFonts w:eastAsia="Times New Roman"/>
                <w:sz w:val="22"/>
                <w:szCs w:val="22"/>
                <w:lang w:eastAsia="ar-SA"/>
              </w:rPr>
              <w:t>.р</w:t>
            </w:r>
            <w:proofErr w:type="gramEnd"/>
            <w:r w:rsidRPr="005161B3">
              <w:rPr>
                <w:rFonts w:eastAsia="Times New Roman"/>
                <w:sz w:val="22"/>
                <w:szCs w:val="22"/>
                <w:lang w:eastAsia="ar-SA"/>
              </w:rPr>
              <w:t>уб.</w:t>
            </w:r>
          </w:p>
        </w:tc>
        <w:tc>
          <w:tcPr>
            <w:tcW w:w="1404" w:type="dxa"/>
            <w:tcBorders>
              <w:top w:val="single" w:sz="4" w:space="0" w:color="000000"/>
              <w:left w:val="single" w:sz="4" w:space="0" w:color="000000"/>
              <w:bottom w:val="single" w:sz="4" w:space="0" w:color="000000"/>
              <w:right w:val="single" w:sz="4" w:space="0" w:color="000000"/>
            </w:tcBorders>
            <w:vAlign w:val="center"/>
          </w:tcPr>
          <w:p w:rsidR="001F092E" w:rsidRPr="005161B3" w:rsidRDefault="001F092E" w:rsidP="009D670D">
            <w:pPr>
              <w:suppressAutoHyphens/>
              <w:snapToGrid w:val="0"/>
              <w:rPr>
                <w:rFonts w:eastAsia="Times New Roman"/>
                <w:lang w:eastAsia="ar-SA"/>
              </w:rPr>
            </w:pPr>
            <w:r w:rsidRPr="005161B3">
              <w:rPr>
                <w:rFonts w:eastAsia="Times New Roman"/>
                <w:sz w:val="22"/>
                <w:szCs w:val="22"/>
                <w:lang w:eastAsia="ar-SA"/>
              </w:rPr>
              <w:t>Исполнение росписи/</w:t>
            </w:r>
            <w:proofErr w:type="spellStart"/>
            <w:r w:rsidRPr="005161B3">
              <w:rPr>
                <w:rFonts w:eastAsia="Times New Roman"/>
                <w:sz w:val="22"/>
                <w:szCs w:val="22"/>
                <w:lang w:eastAsia="ar-SA"/>
              </w:rPr>
              <w:t>плана,%</w:t>
            </w:r>
            <w:proofErr w:type="spellEnd"/>
          </w:p>
        </w:tc>
      </w:tr>
      <w:tr w:rsidR="001F092E" w:rsidRPr="005161B3" w:rsidTr="009D670D">
        <w:trPr>
          <w:trHeight w:val="460"/>
        </w:trPr>
        <w:tc>
          <w:tcPr>
            <w:tcW w:w="534" w:type="dxa"/>
            <w:tcBorders>
              <w:top w:val="single" w:sz="4" w:space="0" w:color="000000"/>
              <w:left w:val="single" w:sz="4" w:space="0" w:color="000000"/>
            </w:tcBorders>
          </w:tcPr>
          <w:p w:rsidR="001F092E" w:rsidRPr="005161B3" w:rsidRDefault="001F092E" w:rsidP="009D670D">
            <w:pPr>
              <w:suppressAutoHyphens/>
              <w:snapToGrid w:val="0"/>
              <w:rPr>
                <w:rFonts w:eastAsia="Times New Roman"/>
                <w:lang w:eastAsia="ar-SA"/>
              </w:rPr>
            </w:pPr>
            <w:r w:rsidRPr="005161B3">
              <w:rPr>
                <w:rFonts w:eastAsia="Times New Roman"/>
                <w:sz w:val="22"/>
                <w:szCs w:val="22"/>
                <w:lang w:eastAsia="ar-SA"/>
              </w:rPr>
              <w:t>1.</w:t>
            </w:r>
          </w:p>
        </w:tc>
        <w:tc>
          <w:tcPr>
            <w:tcW w:w="4301" w:type="dxa"/>
            <w:tcBorders>
              <w:top w:val="single" w:sz="4" w:space="0" w:color="000000"/>
              <w:left w:val="single" w:sz="4" w:space="0" w:color="000000"/>
              <w:bottom w:val="single" w:sz="4" w:space="0" w:color="000000"/>
            </w:tcBorders>
          </w:tcPr>
          <w:p w:rsidR="001F092E" w:rsidRPr="005161B3" w:rsidRDefault="001F092E" w:rsidP="004F1B60">
            <w:pPr>
              <w:suppressAutoHyphens/>
              <w:snapToGrid w:val="0"/>
              <w:rPr>
                <w:rFonts w:eastAsia="Times New Roman"/>
                <w:lang w:eastAsia="ar-SA"/>
              </w:rPr>
            </w:pPr>
            <w:r w:rsidRPr="005161B3">
              <w:rPr>
                <w:rFonts w:eastAsia="Times New Roman"/>
                <w:sz w:val="22"/>
                <w:szCs w:val="22"/>
                <w:lang w:eastAsia="ar-SA"/>
              </w:rPr>
              <w:t>Муниципальная программа «Развитие образования, молодежной политики и физической культуры и спорта в муниципальном образовании «</w:t>
            </w:r>
            <w:proofErr w:type="spellStart"/>
            <w:r w:rsidRPr="005161B3">
              <w:rPr>
                <w:rFonts w:eastAsia="Times New Roman"/>
                <w:sz w:val="22"/>
                <w:szCs w:val="22"/>
                <w:lang w:eastAsia="ar-SA"/>
              </w:rPr>
              <w:t>Невельский</w:t>
            </w:r>
            <w:proofErr w:type="spellEnd"/>
            <w:r w:rsidRPr="005161B3">
              <w:rPr>
                <w:rFonts w:eastAsia="Times New Roman"/>
                <w:sz w:val="22"/>
                <w:szCs w:val="22"/>
                <w:lang w:eastAsia="ar-SA"/>
              </w:rPr>
              <w:t xml:space="preserve"> район»</w:t>
            </w:r>
          </w:p>
        </w:tc>
        <w:tc>
          <w:tcPr>
            <w:tcW w:w="1701" w:type="dxa"/>
            <w:tcBorders>
              <w:top w:val="single" w:sz="4" w:space="0" w:color="000000"/>
              <w:left w:val="single" w:sz="4" w:space="0" w:color="000000"/>
              <w:bottom w:val="single" w:sz="4" w:space="0" w:color="000000"/>
            </w:tcBorders>
          </w:tcPr>
          <w:p w:rsidR="001F092E" w:rsidRPr="005161B3" w:rsidRDefault="001F092E" w:rsidP="009D670D">
            <w:pPr>
              <w:jc w:val="center"/>
            </w:pPr>
            <w:r w:rsidRPr="005161B3">
              <w:t>185 342,2</w:t>
            </w:r>
          </w:p>
        </w:tc>
        <w:tc>
          <w:tcPr>
            <w:tcW w:w="1701" w:type="dxa"/>
            <w:tcBorders>
              <w:top w:val="single" w:sz="4" w:space="0" w:color="000000"/>
              <w:left w:val="single" w:sz="4" w:space="0" w:color="000000"/>
              <w:bottom w:val="single" w:sz="4" w:space="0" w:color="000000"/>
            </w:tcBorders>
          </w:tcPr>
          <w:p w:rsidR="001F092E" w:rsidRPr="005161B3" w:rsidRDefault="001F092E" w:rsidP="009D670D">
            <w:pPr>
              <w:jc w:val="center"/>
            </w:pPr>
            <w:r w:rsidRPr="005161B3">
              <w:t>185 074,7</w:t>
            </w:r>
          </w:p>
        </w:tc>
        <w:tc>
          <w:tcPr>
            <w:tcW w:w="1404"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jc w:val="center"/>
            </w:pPr>
            <w:r w:rsidRPr="005161B3">
              <w:t>99,9</w:t>
            </w:r>
          </w:p>
        </w:tc>
      </w:tr>
      <w:tr w:rsidR="001F092E" w:rsidRPr="005161B3" w:rsidTr="009D670D">
        <w:trPr>
          <w:trHeight w:val="460"/>
        </w:trPr>
        <w:tc>
          <w:tcPr>
            <w:tcW w:w="534" w:type="dxa"/>
            <w:tcBorders>
              <w:top w:val="single" w:sz="4" w:space="0" w:color="000000"/>
              <w:left w:val="single" w:sz="4" w:space="0" w:color="000000"/>
            </w:tcBorders>
          </w:tcPr>
          <w:p w:rsidR="001F092E" w:rsidRPr="005161B3" w:rsidRDefault="001F092E" w:rsidP="009D670D">
            <w:pPr>
              <w:suppressAutoHyphens/>
              <w:snapToGrid w:val="0"/>
              <w:rPr>
                <w:rFonts w:eastAsia="Times New Roman"/>
                <w:lang w:eastAsia="ar-SA"/>
              </w:rPr>
            </w:pPr>
            <w:r w:rsidRPr="005161B3">
              <w:rPr>
                <w:rFonts w:eastAsia="Times New Roman"/>
                <w:sz w:val="22"/>
                <w:szCs w:val="22"/>
                <w:lang w:eastAsia="ar-SA"/>
              </w:rPr>
              <w:t>2.</w:t>
            </w:r>
          </w:p>
        </w:tc>
        <w:tc>
          <w:tcPr>
            <w:tcW w:w="4301" w:type="dxa"/>
            <w:tcBorders>
              <w:top w:val="single" w:sz="4" w:space="0" w:color="000000"/>
              <w:left w:val="single" w:sz="4" w:space="0" w:color="000000"/>
              <w:bottom w:val="single" w:sz="4" w:space="0" w:color="000000"/>
            </w:tcBorders>
          </w:tcPr>
          <w:p w:rsidR="001F092E" w:rsidRPr="005161B3" w:rsidRDefault="001F092E" w:rsidP="004F1B60">
            <w:pPr>
              <w:suppressAutoHyphens/>
              <w:snapToGrid w:val="0"/>
              <w:rPr>
                <w:rFonts w:eastAsia="Times New Roman"/>
                <w:lang w:eastAsia="ar-SA"/>
              </w:rPr>
            </w:pPr>
            <w:r w:rsidRPr="005161B3">
              <w:rPr>
                <w:rFonts w:eastAsia="Times New Roman"/>
                <w:sz w:val="22"/>
                <w:szCs w:val="22"/>
                <w:lang w:eastAsia="ar-SA"/>
              </w:rPr>
              <w:t>Муниципальная программа «Развитие культуры в муниципальном образовании «</w:t>
            </w:r>
            <w:proofErr w:type="spellStart"/>
            <w:r w:rsidRPr="005161B3">
              <w:rPr>
                <w:rFonts w:eastAsia="Times New Roman"/>
                <w:sz w:val="22"/>
                <w:szCs w:val="22"/>
                <w:lang w:eastAsia="ar-SA"/>
              </w:rPr>
              <w:t>Невельский</w:t>
            </w:r>
            <w:proofErr w:type="spellEnd"/>
            <w:r w:rsidRPr="005161B3">
              <w:rPr>
                <w:rFonts w:eastAsia="Times New Roman"/>
                <w:sz w:val="22"/>
                <w:szCs w:val="22"/>
                <w:lang w:eastAsia="ar-SA"/>
              </w:rPr>
              <w:t xml:space="preserve"> район»</w:t>
            </w:r>
          </w:p>
        </w:tc>
        <w:tc>
          <w:tcPr>
            <w:tcW w:w="1701" w:type="dxa"/>
            <w:tcBorders>
              <w:top w:val="single" w:sz="4" w:space="0" w:color="000000"/>
              <w:left w:val="single" w:sz="4" w:space="0" w:color="000000"/>
              <w:bottom w:val="single" w:sz="4" w:space="0" w:color="000000"/>
            </w:tcBorders>
          </w:tcPr>
          <w:p w:rsidR="001F092E" w:rsidRPr="005161B3" w:rsidRDefault="001F092E" w:rsidP="009D670D">
            <w:pPr>
              <w:jc w:val="center"/>
            </w:pPr>
            <w:r w:rsidRPr="005161B3">
              <w:t>38 486,4</w:t>
            </w:r>
          </w:p>
        </w:tc>
        <w:tc>
          <w:tcPr>
            <w:tcW w:w="1701" w:type="dxa"/>
            <w:tcBorders>
              <w:top w:val="single" w:sz="4" w:space="0" w:color="000000"/>
              <w:left w:val="single" w:sz="4" w:space="0" w:color="000000"/>
              <w:bottom w:val="single" w:sz="4" w:space="0" w:color="000000"/>
            </w:tcBorders>
          </w:tcPr>
          <w:p w:rsidR="001F092E" w:rsidRPr="005161B3" w:rsidRDefault="001F092E" w:rsidP="009D670D">
            <w:pPr>
              <w:jc w:val="center"/>
            </w:pPr>
            <w:r w:rsidRPr="005161B3">
              <w:t>38 484,5</w:t>
            </w:r>
          </w:p>
        </w:tc>
        <w:tc>
          <w:tcPr>
            <w:tcW w:w="1404"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jc w:val="center"/>
            </w:pPr>
            <w:r w:rsidRPr="005161B3">
              <w:t>100,0</w:t>
            </w:r>
          </w:p>
        </w:tc>
      </w:tr>
      <w:tr w:rsidR="001F092E" w:rsidRPr="005161B3" w:rsidTr="009D670D">
        <w:trPr>
          <w:trHeight w:val="460"/>
        </w:trPr>
        <w:tc>
          <w:tcPr>
            <w:tcW w:w="534" w:type="dxa"/>
            <w:tcBorders>
              <w:top w:val="single" w:sz="4" w:space="0" w:color="000000"/>
              <w:left w:val="single" w:sz="4" w:space="0" w:color="000000"/>
            </w:tcBorders>
          </w:tcPr>
          <w:p w:rsidR="001F092E" w:rsidRPr="005161B3" w:rsidRDefault="001F092E" w:rsidP="009D670D">
            <w:pPr>
              <w:suppressAutoHyphens/>
              <w:snapToGrid w:val="0"/>
              <w:rPr>
                <w:rFonts w:eastAsia="Times New Roman"/>
                <w:lang w:eastAsia="ar-SA"/>
              </w:rPr>
            </w:pPr>
            <w:r w:rsidRPr="005161B3">
              <w:rPr>
                <w:rFonts w:eastAsia="Times New Roman"/>
                <w:sz w:val="22"/>
                <w:szCs w:val="22"/>
                <w:lang w:eastAsia="ar-SA"/>
              </w:rPr>
              <w:t>3.</w:t>
            </w:r>
          </w:p>
        </w:tc>
        <w:tc>
          <w:tcPr>
            <w:tcW w:w="4301" w:type="dxa"/>
            <w:tcBorders>
              <w:top w:val="single" w:sz="4" w:space="0" w:color="000000"/>
              <w:left w:val="single" w:sz="4" w:space="0" w:color="000000"/>
              <w:bottom w:val="single" w:sz="4" w:space="0" w:color="000000"/>
            </w:tcBorders>
          </w:tcPr>
          <w:p w:rsidR="001F092E" w:rsidRPr="005161B3" w:rsidRDefault="001F092E" w:rsidP="004F1B60">
            <w:pPr>
              <w:suppressAutoHyphens/>
              <w:snapToGrid w:val="0"/>
              <w:rPr>
                <w:rFonts w:eastAsia="Times New Roman"/>
                <w:lang w:eastAsia="ar-SA"/>
              </w:rPr>
            </w:pPr>
            <w:r w:rsidRPr="005161B3">
              <w:rPr>
                <w:rFonts w:eastAsia="Times New Roman"/>
                <w:sz w:val="22"/>
                <w:szCs w:val="22"/>
                <w:lang w:eastAsia="ar-SA"/>
              </w:rPr>
              <w:t>Муниципальная программа «Содействие экономическому развитию и инвестиционной привлекательности муниципального образования «</w:t>
            </w:r>
            <w:proofErr w:type="spellStart"/>
            <w:r w:rsidRPr="005161B3">
              <w:rPr>
                <w:rFonts w:eastAsia="Times New Roman"/>
                <w:sz w:val="22"/>
                <w:szCs w:val="22"/>
                <w:lang w:eastAsia="ar-SA"/>
              </w:rPr>
              <w:t>Невельский</w:t>
            </w:r>
            <w:proofErr w:type="spellEnd"/>
            <w:r w:rsidRPr="005161B3">
              <w:rPr>
                <w:rFonts w:eastAsia="Times New Roman"/>
                <w:sz w:val="22"/>
                <w:szCs w:val="22"/>
                <w:lang w:eastAsia="ar-SA"/>
              </w:rPr>
              <w:t xml:space="preserve"> район»</w:t>
            </w:r>
          </w:p>
        </w:tc>
        <w:tc>
          <w:tcPr>
            <w:tcW w:w="1701" w:type="dxa"/>
            <w:tcBorders>
              <w:top w:val="single" w:sz="4" w:space="0" w:color="000000"/>
              <w:left w:val="single" w:sz="4" w:space="0" w:color="000000"/>
              <w:bottom w:val="single" w:sz="4" w:space="0" w:color="000000"/>
            </w:tcBorders>
          </w:tcPr>
          <w:p w:rsidR="001F092E" w:rsidRPr="005161B3" w:rsidRDefault="001F092E" w:rsidP="009D670D">
            <w:r w:rsidRPr="005161B3">
              <w:t xml:space="preserve">        2 610,6   </w:t>
            </w:r>
          </w:p>
        </w:tc>
        <w:tc>
          <w:tcPr>
            <w:tcW w:w="1701" w:type="dxa"/>
            <w:tcBorders>
              <w:top w:val="single" w:sz="4" w:space="0" w:color="000000"/>
              <w:left w:val="single" w:sz="4" w:space="0" w:color="000000"/>
              <w:bottom w:val="single" w:sz="4" w:space="0" w:color="000000"/>
            </w:tcBorders>
          </w:tcPr>
          <w:p w:rsidR="001F092E" w:rsidRPr="005161B3" w:rsidRDefault="001F092E" w:rsidP="009D670D">
            <w:r w:rsidRPr="005161B3">
              <w:t xml:space="preserve">       2 450,2   </w:t>
            </w:r>
          </w:p>
        </w:tc>
        <w:tc>
          <w:tcPr>
            <w:tcW w:w="1404"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lang w:eastAsia="ar-SA"/>
              </w:rPr>
            </w:pPr>
            <w:r w:rsidRPr="005161B3">
              <w:rPr>
                <w:rFonts w:eastAsia="Times New Roman"/>
                <w:lang w:eastAsia="ar-SA"/>
              </w:rPr>
              <w:t>93,9</w:t>
            </w:r>
          </w:p>
        </w:tc>
      </w:tr>
      <w:tr w:rsidR="001F092E" w:rsidRPr="005161B3" w:rsidTr="009D670D">
        <w:trPr>
          <w:trHeight w:val="460"/>
        </w:trPr>
        <w:tc>
          <w:tcPr>
            <w:tcW w:w="534" w:type="dxa"/>
            <w:tcBorders>
              <w:top w:val="single" w:sz="4" w:space="0" w:color="000000"/>
              <w:left w:val="single" w:sz="4" w:space="0" w:color="000000"/>
            </w:tcBorders>
          </w:tcPr>
          <w:p w:rsidR="001F092E" w:rsidRPr="005161B3" w:rsidRDefault="001F092E" w:rsidP="009D670D">
            <w:pPr>
              <w:suppressAutoHyphens/>
              <w:snapToGrid w:val="0"/>
              <w:rPr>
                <w:rFonts w:eastAsia="Times New Roman"/>
                <w:lang w:eastAsia="ar-SA"/>
              </w:rPr>
            </w:pPr>
            <w:r w:rsidRPr="005161B3">
              <w:rPr>
                <w:rFonts w:eastAsia="Times New Roman"/>
                <w:sz w:val="22"/>
                <w:szCs w:val="22"/>
                <w:lang w:eastAsia="ar-SA"/>
              </w:rPr>
              <w:t>4.</w:t>
            </w:r>
          </w:p>
        </w:tc>
        <w:tc>
          <w:tcPr>
            <w:tcW w:w="4301" w:type="dxa"/>
            <w:tcBorders>
              <w:top w:val="single" w:sz="4" w:space="0" w:color="000000"/>
              <w:left w:val="single" w:sz="4" w:space="0" w:color="000000"/>
              <w:bottom w:val="single" w:sz="4" w:space="0" w:color="000000"/>
            </w:tcBorders>
          </w:tcPr>
          <w:p w:rsidR="001F092E" w:rsidRPr="005161B3" w:rsidRDefault="001F092E" w:rsidP="004F1B60">
            <w:pPr>
              <w:suppressAutoHyphens/>
              <w:snapToGrid w:val="0"/>
              <w:rPr>
                <w:rFonts w:eastAsia="Times New Roman"/>
                <w:lang w:eastAsia="ar-SA"/>
              </w:rPr>
            </w:pPr>
            <w:r w:rsidRPr="005161B3">
              <w:rPr>
                <w:rFonts w:eastAsia="Times New Roman"/>
                <w:sz w:val="22"/>
                <w:szCs w:val="22"/>
                <w:lang w:eastAsia="ar-SA"/>
              </w:rPr>
              <w:t>Муниципальная программа «Обеспечение безопасности граждан на территории муниципального образования «</w:t>
            </w:r>
            <w:proofErr w:type="spellStart"/>
            <w:r w:rsidRPr="005161B3">
              <w:rPr>
                <w:rFonts w:eastAsia="Times New Roman"/>
                <w:sz w:val="22"/>
                <w:szCs w:val="22"/>
                <w:lang w:eastAsia="ar-SA"/>
              </w:rPr>
              <w:t>Невельский</w:t>
            </w:r>
            <w:proofErr w:type="spellEnd"/>
            <w:r w:rsidRPr="005161B3">
              <w:rPr>
                <w:rFonts w:eastAsia="Times New Roman"/>
                <w:sz w:val="22"/>
                <w:szCs w:val="22"/>
                <w:lang w:eastAsia="ar-SA"/>
              </w:rPr>
              <w:t xml:space="preserve"> район» </w:t>
            </w:r>
          </w:p>
        </w:tc>
        <w:tc>
          <w:tcPr>
            <w:tcW w:w="1701" w:type="dxa"/>
            <w:tcBorders>
              <w:top w:val="single" w:sz="4" w:space="0" w:color="000000"/>
              <w:left w:val="single" w:sz="4" w:space="0" w:color="000000"/>
              <w:bottom w:val="single" w:sz="4" w:space="0" w:color="000000"/>
            </w:tcBorders>
          </w:tcPr>
          <w:p w:rsidR="001F092E" w:rsidRPr="005161B3" w:rsidRDefault="001F092E" w:rsidP="009D670D">
            <w:pPr>
              <w:jc w:val="center"/>
            </w:pPr>
            <w:r w:rsidRPr="005161B3">
              <w:t>897,3</w:t>
            </w:r>
          </w:p>
        </w:tc>
        <w:tc>
          <w:tcPr>
            <w:tcW w:w="1701" w:type="dxa"/>
            <w:tcBorders>
              <w:top w:val="single" w:sz="4" w:space="0" w:color="000000"/>
              <w:left w:val="single" w:sz="4" w:space="0" w:color="000000"/>
              <w:bottom w:val="single" w:sz="4" w:space="0" w:color="000000"/>
            </w:tcBorders>
          </w:tcPr>
          <w:p w:rsidR="001F092E" w:rsidRPr="005161B3" w:rsidRDefault="001F092E" w:rsidP="009D670D">
            <w:pPr>
              <w:jc w:val="center"/>
            </w:pPr>
            <w:r w:rsidRPr="005161B3">
              <w:t>884,8</w:t>
            </w:r>
          </w:p>
        </w:tc>
        <w:tc>
          <w:tcPr>
            <w:tcW w:w="1404"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lang w:eastAsia="ar-SA"/>
              </w:rPr>
            </w:pPr>
            <w:r w:rsidRPr="005161B3">
              <w:rPr>
                <w:rFonts w:eastAsia="Times New Roman"/>
                <w:lang w:eastAsia="ar-SA"/>
              </w:rPr>
              <w:t>98,6</w:t>
            </w:r>
          </w:p>
        </w:tc>
      </w:tr>
      <w:tr w:rsidR="001F092E" w:rsidRPr="005161B3" w:rsidTr="009D670D">
        <w:trPr>
          <w:trHeight w:val="460"/>
        </w:trPr>
        <w:tc>
          <w:tcPr>
            <w:tcW w:w="534" w:type="dxa"/>
            <w:tcBorders>
              <w:top w:val="single" w:sz="4" w:space="0" w:color="000000"/>
              <w:left w:val="single" w:sz="4" w:space="0" w:color="000000"/>
            </w:tcBorders>
          </w:tcPr>
          <w:p w:rsidR="001F092E" w:rsidRPr="005161B3" w:rsidRDefault="001F092E" w:rsidP="009D670D">
            <w:pPr>
              <w:suppressAutoHyphens/>
              <w:snapToGrid w:val="0"/>
              <w:rPr>
                <w:rFonts w:eastAsia="Times New Roman"/>
                <w:lang w:eastAsia="ar-SA"/>
              </w:rPr>
            </w:pPr>
            <w:r w:rsidRPr="005161B3">
              <w:rPr>
                <w:rFonts w:eastAsia="Times New Roman"/>
                <w:sz w:val="22"/>
                <w:szCs w:val="22"/>
                <w:lang w:eastAsia="ar-SA"/>
              </w:rPr>
              <w:t>5.</w:t>
            </w:r>
          </w:p>
        </w:tc>
        <w:tc>
          <w:tcPr>
            <w:tcW w:w="4301" w:type="dxa"/>
            <w:tcBorders>
              <w:top w:val="single" w:sz="4" w:space="0" w:color="000000"/>
              <w:left w:val="single" w:sz="4" w:space="0" w:color="000000"/>
              <w:bottom w:val="single" w:sz="4" w:space="0" w:color="000000"/>
            </w:tcBorders>
          </w:tcPr>
          <w:p w:rsidR="001F092E" w:rsidRPr="005161B3" w:rsidRDefault="001F092E" w:rsidP="004F1B60">
            <w:pPr>
              <w:suppressAutoHyphens/>
              <w:snapToGrid w:val="0"/>
              <w:rPr>
                <w:rFonts w:eastAsia="Times New Roman"/>
                <w:lang w:eastAsia="ar-SA"/>
              </w:rPr>
            </w:pPr>
            <w:r w:rsidRPr="005161B3">
              <w:rPr>
                <w:rFonts w:eastAsia="Times New Roman"/>
                <w:sz w:val="22"/>
                <w:szCs w:val="22"/>
                <w:lang w:eastAsia="ar-SA"/>
              </w:rPr>
              <w:t>Муниципальная программа «Комплексное развитие систем коммунальной инфраструктуры и благоустройства муниципального образования «</w:t>
            </w:r>
            <w:proofErr w:type="spellStart"/>
            <w:r w:rsidRPr="005161B3">
              <w:rPr>
                <w:rFonts w:eastAsia="Times New Roman"/>
                <w:sz w:val="22"/>
                <w:szCs w:val="22"/>
                <w:lang w:eastAsia="ar-SA"/>
              </w:rPr>
              <w:t>Невельский</w:t>
            </w:r>
            <w:proofErr w:type="spellEnd"/>
            <w:r w:rsidRPr="005161B3">
              <w:rPr>
                <w:rFonts w:eastAsia="Times New Roman"/>
                <w:sz w:val="22"/>
                <w:szCs w:val="22"/>
                <w:lang w:eastAsia="ar-SA"/>
              </w:rPr>
              <w:t xml:space="preserve"> район» </w:t>
            </w:r>
          </w:p>
        </w:tc>
        <w:tc>
          <w:tcPr>
            <w:tcW w:w="1701"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lang w:eastAsia="ar-SA"/>
              </w:rPr>
            </w:pPr>
            <w:r w:rsidRPr="005161B3">
              <w:rPr>
                <w:rFonts w:eastAsia="Times New Roman"/>
                <w:lang w:eastAsia="ar-SA"/>
              </w:rPr>
              <w:t>18 283,7</w:t>
            </w:r>
          </w:p>
        </w:tc>
        <w:tc>
          <w:tcPr>
            <w:tcW w:w="1701"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lang w:eastAsia="ar-SA"/>
              </w:rPr>
            </w:pPr>
            <w:r w:rsidRPr="005161B3">
              <w:rPr>
                <w:rFonts w:eastAsia="Times New Roman"/>
                <w:lang w:eastAsia="ar-SA"/>
              </w:rPr>
              <w:t>14 429,5</w:t>
            </w:r>
          </w:p>
        </w:tc>
        <w:tc>
          <w:tcPr>
            <w:tcW w:w="1404"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lang w:eastAsia="ar-SA"/>
              </w:rPr>
            </w:pPr>
            <w:r w:rsidRPr="005161B3">
              <w:rPr>
                <w:rFonts w:eastAsia="Times New Roman"/>
                <w:lang w:eastAsia="ar-SA"/>
              </w:rPr>
              <w:t>78,9</w:t>
            </w:r>
          </w:p>
        </w:tc>
      </w:tr>
      <w:tr w:rsidR="001F092E" w:rsidRPr="005161B3" w:rsidTr="009D670D">
        <w:trPr>
          <w:trHeight w:val="460"/>
        </w:trPr>
        <w:tc>
          <w:tcPr>
            <w:tcW w:w="534" w:type="dxa"/>
            <w:tcBorders>
              <w:top w:val="single" w:sz="4" w:space="0" w:color="000000"/>
              <w:left w:val="single" w:sz="4" w:space="0" w:color="000000"/>
            </w:tcBorders>
          </w:tcPr>
          <w:p w:rsidR="001F092E" w:rsidRPr="005161B3" w:rsidRDefault="001F092E" w:rsidP="009D670D">
            <w:pPr>
              <w:suppressAutoHyphens/>
              <w:snapToGrid w:val="0"/>
              <w:rPr>
                <w:rFonts w:eastAsia="Times New Roman"/>
                <w:lang w:eastAsia="ar-SA"/>
              </w:rPr>
            </w:pPr>
            <w:r w:rsidRPr="005161B3">
              <w:rPr>
                <w:rFonts w:eastAsia="Times New Roman"/>
                <w:sz w:val="22"/>
                <w:szCs w:val="22"/>
                <w:lang w:eastAsia="ar-SA"/>
              </w:rPr>
              <w:t>6.</w:t>
            </w:r>
          </w:p>
        </w:tc>
        <w:tc>
          <w:tcPr>
            <w:tcW w:w="4301" w:type="dxa"/>
            <w:tcBorders>
              <w:top w:val="single" w:sz="4" w:space="0" w:color="000000"/>
              <w:left w:val="single" w:sz="4" w:space="0" w:color="000000"/>
              <w:bottom w:val="single" w:sz="4" w:space="0" w:color="000000"/>
            </w:tcBorders>
          </w:tcPr>
          <w:p w:rsidR="001F092E" w:rsidRPr="005161B3" w:rsidRDefault="001F092E" w:rsidP="004F1B60">
            <w:pPr>
              <w:suppressAutoHyphens/>
              <w:snapToGrid w:val="0"/>
              <w:rPr>
                <w:rFonts w:eastAsia="Times New Roman"/>
                <w:lang w:eastAsia="ar-SA"/>
              </w:rPr>
            </w:pPr>
            <w:r w:rsidRPr="005161B3">
              <w:rPr>
                <w:rFonts w:eastAsia="Times New Roman"/>
                <w:sz w:val="22"/>
                <w:szCs w:val="22"/>
                <w:lang w:eastAsia="ar-SA"/>
              </w:rPr>
              <w:t>Муниципальная программа «Развитие транспортного обслуживания населения на территории муниципального образования «</w:t>
            </w:r>
            <w:proofErr w:type="spellStart"/>
            <w:r w:rsidRPr="005161B3">
              <w:rPr>
                <w:rFonts w:eastAsia="Times New Roman"/>
                <w:sz w:val="22"/>
                <w:szCs w:val="22"/>
                <w:lang w:eastAsia="ar-SA"/>
              </w:rPr>
              <w:t>Невельский</w:t>
            </w:r>
            <w:proofErr w:type="spellEnd"/>
            <w:r w:rsidRPr="005161B3">
              <w:rPr>
                <w:rFonts w:eastAsia="Times New Roman"/>
                <w:sz w:val="22"/>
                <w:szCs w:val="22"/>
                <w:lang w:eastAsia="ar-SA"/>
              </w:rPr>
              <w:t xml:space="preserve"> район» </w:t>
            </w:r>
          </w:p>
        </w:tc>
        <w:tc>
          <w:tcPr>
            <w:tcW w:w="1701"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lang w:eastAsia="ar-SA"/>
              </w:rPr>
            </w:pPr>
            <w:r w:rsidRPr="005161B3">
              <w:rPr>
                <w:rFonts w:eastAsia="Times New Roman"/>
                <w:lang w:eastAsia="ar-SA"/>
              </w:rPr>
              <w:t>46 613,3</w:t>
            </w:r>
          </w:p>
        </w:tc>
        <w:tc>
          <w:tcPr>
            <w:tcW w:w="1701"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lang w:eastAsia="ar-SA"/>
              </w:rPr>
            </w:pPr>
            <w:r w:rsidRPr="005161B3">
              <w:rPr>
                <w:rFonts w:eastAsia="Times New Roman"/>
                <w:lang w:eastAsia="ar-SA"/>
              </w:rPr>
              <w:t>40 198,0</w:t>
            </w:r>
          </w:p>
        </w:tc>
        <w:tc>
          <w:tcPr>
            <w:tcW w:w="1404"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lang w:eastAsia="ar-SA"/>
              </w:rPr>
            </w:pPr>
            <w:r w:rsidRPr="005161B3">
              <w:rPr>
                <w:rFonts w:eastAsia="Times New Roman"/>
                <w:lang w:eastAsia="ar-SA"/>
              </w:rPr>
              <w:t>86,2</w:t>
            </w:r>
          </w:p>
        </w:tc>
      </w:tr>
      <w:tr w:rsidR="001F092E" w:rsidRPr="005161B3" w:rsidTr="009D670D">
        <w:trPr>
          <w:trHeight w:val="460"/>
        </w:trPr>
        <w:tc>
          <w:tcPr>
            <w:tcW w:w="534"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lang w:eastAsia="ar-SA"/>
              </w:rPr>
            </w:pPr>
            <w:r w:rsidRPr="005161B3">
              <w:rPr>
                <w:rFonts w:eastAsia="Times New Roman"/>
                <w:sz w:val="22"/>
                <w:szCs w:val="22"/>
                <w:lang w:eastAsia="ar-SA"/>
              </w:rPr>
              <w:t>7.</w:t>
            </w:r>
          </w:p>
        </w:tc>
        <w:tc>
          <w:tcPr>
            <w:tcW w:w="4301" w:type="dxa"/>
            <w:tcBorders>
              <w:top w:val="single" w:sz="4" w:space="0" w:color="000000"/>
              <w:left w:val="single" w:sz="4" w:space="0" w:color="000000"/>
              <w:bottom w:val="single" w:sz="4" w:space="0" w:color="000000"/>
            </w:tcBorders>
          </w:tcPr>
          <w:p w:rsidR="001F092E" w:rsidRPr="005161B3" w:rsidRDefault="001F092E" w:rsidP="004F1B60">
            <w:pPr>
              <w:suppressAutoHyphens/>
              <w:snapToGrid w:val="0"/>
              <w:rPr>
                <w:rFonts w:eastAsia="Times New Roman"/>
                <w:lang w:eastAsia="ar-SA"/>
              </w:rPr>
            </w:pPr>
            <w:r w:rsidRPr="005161B3">
              <w:rPr>
                <w:rFonts w:eastAsia="Times New Roman"/>
                <w:sz w:val="22"/>
                <w:szCs w:val="22"/>
                <w:lang w:eastAsia="ar-SA"/>
              </w:rPr>
              <w:t>Муниципальная программа «Управление и обеспечение деятельности администрации муниципального образования, создание условий для эффективного управления муниципальными финансами и муниципальным долгом «</w:t>
            </w:r>
            <w:proofErr w:type="spellStart"/>
            <w:r w:rsidRPr="005161B3">
              <w:rPr>
                <w:rFonts w:eastAsia="Times New Roman"/>
                <w:sz w:val="22"/>
                <w:szCs w:val="22"/>
                <w:lang w:eastAsia="ar-SA"/>
              </w:rPr>
              <w:t>Невельский</w:t>
            </w:r>
            <w:proofErr w:type="spellEnd"/>
            <w:r w:rsidRPr="005161B3">
              <w:rPr>
                <w:rFonts w:eastAsia="Times New Roman"/>
                <w:sz w:val="22"/>
                <w:szCs w:val="22"/>
                <w:lang w:eastAsia="ar-SA"/>
              </w:rPr>
              <w:t xml:space="preserve"> район» </w:t>
            </w:r>
          </w:p>
        </w:tc>
        <w:tc>
          <w:tcPr>
            <w:tcW w:w="1701"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lang w:eastAsia="ar-SA"/>
              </w:rPr>
            </w:pPr>
            <w:r w:rsidRPr="005161B3">
              <w:rPr>
                <w:rFonts w:eastAsia="Times New Roman"/>
                <w:sz w:val="22"/>
                <w:szCs w:val="22"/>
                <w:lang w:eastAsia="ar-SA"/>
              </w:rPr>
              <w:t>27 817,3</w:t>
            </w:r>
          </w:p>
        </w:tc>
        <w:tc>
          <w:tcPr>
            <w:tcW w:w="1701"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lang w:eastAsia="ar-SA"/>
              </w:rPr>
            </w:pPr>
            <w:r w:rsidRPr="005161B3">
              <w:rPr>
                <w:rFonts w:eastAsia="Times New Roman"/>
                <w:sz w:val="22"/>
                <w:szCs w:val="22"/>
                <w:lang w:eastAsia="ar-SA"/>
              </w:rPr>
              <w:t>27 356,2</w:t>
            </w:r>
          </w:p>
        </w:tc>
        <w:tc>
          <w:tcPr>
            <w:tcW w:w="1404"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lang w:eastAsia="ar-SA"/>
              </w:rPr>
            </w:pPr>
            <w:r w:rsidRPr="005161B3">
              <w:rPr>
                <w:rFonts w:eastAsia="Times New Roman"/>
                <w:sz w:val="22"/>
                <w:szCs w:val="22"/>
                <w:lang w:eastAsia="ar-SA"/>
              </w:rPr>
              <w:t>98,3</w:t>
            </w:r>
          </w:p>
        </w:tc>
      </w:tr>
      <w:tr w:rsidR="001F092E" w:rsidRPr="005161B3" w:rsidTr="009D670D">
        <w:trPr>
          <w:trHeight w:val="460"/>
        </w:trPr>
        <w:tc>
          <w:tcPr>
            <w:tcW w:w="534"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lang w:eastAsia="ar-SA"/>
              </w:rPr>
            </w:pPr>
            <w:r w:rsidRPr="005161B3">
              <w:rPr>
                <w:rFonts w:eastAsia="Times New Roman"/>
                <w:lang w:eastAsia="ar-SA"/>
              </w:rPr>
              <w:t>8.</w:t>
            </w:r>
          </w:p>
        </w:tc>
        <w:tc>
          <w:tcPr>
            <w:tcW w:w="4301"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lang w:eastAsia="ar-SA"/>
              </w:rPr>
            </w:pPr>
            <w:r w:rsidRPr="005161B3">
              <w:rPr>
                <w:rFonts w:eastAsia="Times New Roman"/>
                <w:sz w:val="22"/>
                <w:szCs w:val="22"/>
                <w:lang w:eastAsia="ar-SA"/>
              </w:rPr>
              <w:t xml:space="preserve">Муниципальная программа «Формирование современной городской </w:t>
            </w:r>
            <w:r w:rsidRPr="005161B3">
              <w:rPr>
                <w:rFonts w:eastAsia="Times New Roman"/>
                <w:sz w:val="22"/>
                <w:szCs w:val="22"/>
                <w:lang w:eastAsia="ar-SA"/>
              </w:rPr>
              <w:lastRenderedPageBreak/>
              <w:t>среды в муниципальном образовании «</w:t>
            </w:r>
            <w:proofErr w:type="spellStart"/>
            <w:r w:rsidRPr="005161B3">
              <w:rPr>
                <w:rFonts w:eastAsia="Times New Roman"/>
                <w:sz w:val="22"/>
                <w:szCs w:val="22"/>
                <w:lang w:eastAsia="ar-SA"/>
              </w:rPr>
              <w:t>Невельский</w:t>
            </w:r>
            <w:proofErr w:type="spellEnd"/>
            <w:r w:rsidRPr="005161B3">
              <w:rPr>
                <w:rFonts w:eastAsia="Times New Roman"/>
                <w:sz w:val="22"/>
                <w:szCs w:val="22"/>
                <w:lang w:eastAsia="ar-SA"/>
              </w:rPr>
              <w:t xml:space="preserve"> район» на 2018-2022 годы»</w:t>
            </w:r>
          </w:p>
        </w:tc>
        <w:tc>
          <w:tcPr>
            <w:tcW w:w="1701" w:type="dxa"/>
            <w:tcBorders>
              <w:top w:val="single" w:sz="4" w:space="0" w:color="000000"/>
              <w:left w:val="single" w:sz="4" w:space="0" w:color="000000"/>
              <w:bottom w:val="single" w:sz="4" w:space="0" w:color="000000"/>
            </w:tcBorders>
          </w:tcPr>
          <w:p w:rsidR="001F092E" w:rsidRPr="005161B3" w:rsidRDefault="001F092E" w:rsidP="009D670D">
            <w:pPr>
              <w:jc w:val="center"/>
            </w:pPr>
            <w:r w:rsidRPr="005161B3">
              <w:rPr>
                <w:sz w:val="22"/>
                <w:szCs w:val="22"/>
              </w:rPr>
              <w:lastRenderedPageBreak/>
              <w:t>6 352,2</w:t>
            </w:r>
          </w:p>
        </w:tc>
        <w:tc>
          <w:tcPr>
            <w:tcW w:w="1701" w:type="dxa"/>
            <w:tcBorders>
              <w:top w:val="single" w:sz="4" w:space="0" w:color="000000"/>
              <w:left w:val="single" w:sz="4" w:space="0" w:color="000000"/>
              <w:bottom w:val="single" w:sz="4" w:space="0" w:color="000000"/>
            </w:tcBorders>
          </w:tcPr>
          <w:p w:rsidR="001F092E" w:rsidRPr="005161B3" w:rsidRDefault="001F092E" w:rsidP="009D670D">
            <w:pPr>
              <w:jc w:val="center"/>
            </w:pPr>
            <w:r w:rsidRPr="005161B3">
              <w:rPr>
                <w:sz w:val="22"/>
                <w:szCs w:val="22"/>
              </w:rPr>
              <w:t>6 352,2</w:t>
            </w:r>
          </w:p>
        </w:tc>
        <w:tc>
          <w:tcPr>
            <w:tcW w:w="1404"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jc w:val="center"/>
            </w:pPr>
            <w:r w:rsidRPr="005161B3">
              <w:rPr>
                <w:sz w:val="22"/>
                <w:szCs w:val="22"/>
              </w:rPr>
              <w:t>100,0</w:t>
            </w:r>
          </w:p>
        </w:tc>
      </w:tr>
      <w:tr w:rsidR="001F092E" w:rsidRPr="005161B3" w:rsidTr="009D670D">
        <w:trPr>
          <w:trHeight w:val="460"/>
        </w:trPr>
        <w:tc>
          <w:tcPr>
            <w:tcW w:w="534"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lang w:eastAsia="ar-SA"/>
              </w:rPr>
            </w:pPr>
            <w:r w:rsidRPr="005161B3">
              <w:rPr>
                <w:rFonts w:eastAsia="Times New Roman"/>
                <w:lang w:eastAsia="ar-SA"/>
              </w:rPr>
              <w:lastRenderedPageBreak/>
              <w:t>9.</w:t>
            </w:r>
          </w:p>
        </w:tc>
        <w:tc>
          <w:tcPr>
            <w:tcW w:w="4301"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lang w:eastAsia="ar-SA"/>
              </w:rPr>
            </w:pPr>
            <w:r w:rsidRPr="005161B3">
              <w:rPr>
                <w:rFonts w:eastAsia="Times New Roman"/>
                <w:sz w:val="22"/>
                <w:szCs w:val="22"/>
                <w:lang w:eastAsia="ar-SA"/>
              </w:rPr>
              <w:t>Муниципальные программы городского и сельских поселений «Комплексное развитие инфраструктуры и благоустройства муниципального образования на 2016-2020 годы»</w:t>
            </w:r>
          </w:p>
        </w:tc>
        <w:tc>
          <w:tcPr>
            <w:tcW w:w="1701"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lang w:eastAsia="ar-SA"/>
              </w:rPr>
            </w:pPr>
            <w:r w:rsidRPr="005161B3">
              <w:rPr>
                <w:rFonts w:eastAsia="Times New Roman"/>
                <w:lang w:eastAsia="ar-SA"/>
              </w:rPr>
              <w:t>39 554,7</w:t>
            </w:r>
          </w:p>
        </w:tc>
        <w:tc>
          <w:tcPr>
            <w:tcW w:w="1701"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lang w:eastAsia="ar-SA"/>
              </w:rPr>
            </w:pPr>
            <w:r w:rsidRPr="005161B3">
              <w:rPr>
                <w:rFonts w:eastAsia="Times New Roman"/>
                <w:lang w:eastAsia="ar-SA"/>
              </w:rPr>
              <w:t>36 366,9</w:t>
            </w:r>
          </w:p>
        </w:tc>
        <w:tc>
          <w:tcPr>
            <w:tcW w:w="1404"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lang w:eastAsia="ar-SA"/>
              </w:rPr>
            </w:pPr>
            <w:r w:rsidRPr="005161B3">
              <w:rPr>
                <w:rFonts w:eastAsia="Times New Roman"/>
                <w:lang w:eastAsia="ar-SA"/>
              </w:rPr>
              <w:t>91,9</w:t>
            </w:r>
          </w:p>
        </w:tc>
      </w:tr>
      <w:tr w:rsidR="001F092E" w:rsidRPr="005161B3" w:rsidTr="009D670D">
        <w:trPr>
          <w:trHeight w:val="460"/>
        </w:trPr>
        <w:tc>
          <w:tcPr>
            <w:tcW w:w="534"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lang w:eastAsia="ar-SA"/>
              </w:rPr>
            </w:pPr>
          </w:p>
        </w:tc>
        <w:tc>
          <w:tcPr>
            <w:tcW w:w="4301" w:type="dxa"/>
            <w:tcBorders>
              <w:top w:val="single" w:sz="4" w:space="0" w:color="000000"/>
              <w:left w:val="single" w:sz="4" w:space="0" w:color="000000"/>
              <w:bottom w:val="single" w:sz="4" w:space="0" w:color="000000"/>
            </w:tcBorders>
          </w:tcPr>
          <w:p w:rsidR="001F092E" w:rsidRPr="005161B3" w:rsidRDefault="004F1B60" w:rsidP="009D670D">
            <w:pPr>
              <w:suppressAutoHyphens/>
              <w:snapToGrid w:val="0"/>
              <w:rPr>
                <w:rFonts w:eastAsia="Times New Roman"/>
                <w:sz w:val="28"/>
                <w:szCs w:val="28"/>
                <w:lang w:eastAsia="ar-SA"/>
              </w:rPr>
            </w:pPr>
            <w:r w:rsidRPr="005161B3">
              <w:rPr>
                <w:rFonts w:eastAsia="Times New Roman"/>
                <w:sz w:val="28"/>
                <w:szCs w:val="28"/>
                <w:lang w:eastAsia="ar-SA"/>
              </w:rPr>
              <w:t>В</w:t>
            </w:r>
            <w:r w:rsidR="001F092E" w:rsidRPr="005161B3">
              <w:rPr>
                <w:rFonts w:eastAsia="Times New Roman"/>
                <w:sz w:val="28"/>
                <w:szCs w:val="28"/>
                <w:lang w:eastAsia="ar-SA"/>
              </w:rPr>
              <w:t>сего по программам</w:t>
            </w:r>
          </w:p>
        </w:tc>
        <w:tc>
          <w:tcPr>
            <w:tcW w:w="1701"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lang w:eastAsia="ar-SA"/>
              </w:rPr>
            </w:pPr>
            <w:r w:rsidRPr="005161B3">
              <w:rPr>
                <w:rFonts w:eastAsia="Times New Roman"/>
                <w:lang w:eastAsia="ar-SA"/>
              </w:rPr>
              <w:t>365 957,7</w:t>
            </w:r>
          </w:p>
        </w:tc>
        <w:tc>
          <w:tcPr>
            <w:tcW w:w="1701"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lang w:eastAsia="ar-SA"/>
              </w:rPr>
            </w:pPr>
            <w:r w:rsidRPr="005161B3">
              <w:rPr>
                <w:rFonts w:eastAsia="Times New Roman"/>
                <w:lang w:eastAsia="ar-SA"/>
              </w:rPr>
              <w:t>351 597,0</w:t>
            </w:r>
          </w:p>
        </w:tc>
        <w:tc>
          <w:tcPr>
            <w:tcW w:w="1404"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lang w:eastAsia="ar-SA"/>
              </w:rPr>
            </w:pPr>
            <w:r w:rsidRPr="005161B3">
              <w:rPr>
                <w:rFonts w:eastAsia="Times New Roman"/>
                <w:lang w:eastAsia="ar-SA"/>
              </w:rPr>
              <w:t>96,1</w:t>
            </w:r>
          </w:p>
        </w:tc>
      </w:tr>
      <w:tr w:rsidR="001F092E" w:rsidRPr="005161B3" w:rsidTr="009D670D">
        <w:trPr>
          <w:trHeight w:val="460"/>
        </w:trPr>
        <w:tc>
          <w:tcPr>
            <w:tcW w:w="534"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lang w:eastAsia="ar-SA"/>
              </w:rPr>
            </w:pPr>
            <w:r w:rsidRPr="005161B3">
              <w:rPr>
                <w:rFonts w:eastAsia="Times New Roman"/>
                <w:lang w:eastAsia="ar-SA"/>
              </w:rPr>
              <w:t>10.</w:t>
            </w:r>
          </w:p>
        </w:tc>
        <w:tc>
          <w:tcPr>
            <w:tcW w:w="4301"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lang w:eastAsia="ar-SA"/>
              </w:rPr>
            </w:pPr>
            <w:proofErr w:type="spellStart"/>
            <w:r w:rsidRPr="005161B3">
              <w:rPr>
                <w:rFonts w:eastAsia="Times New Roman"/>
                <w:sz w:val="22"/>
                <w:szCs w:val="22"/>
                <w:lang w:eastAsia="ar-SA"/>
              </w:rPr>
              <w:t>Непрограммные</w:t>
            </w:r>
            <w:proofErr w:type="spellEnd"/>
            <w:r w:rsidRPr="005161B3">
              <w:rPr>
                <w:rFonts w:eastAsia="Times New Roman"/>
                <w:sz w:val="22"/>
                <w:szCs w:val="22"/>
                <w:lang w:eastAsia="ar-SA"/>
              </w:rPr>
              <w:t xml:space="preserve"> расходы</w:t>
            </w:r>
          </w:p>
        </w:tc>
        <w:tc>
          <w:tcPr>
            <w:tcW w:w="1701"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lang w:eastAsia="ar-SA"/>
              </w:rPr>
            </w:pPr>
            <w:r w:rsidRPr="005161B3">
              <w:rPr>
                <w:rFonts w:eastAsia="Times New Roman"/>
                <w:lang w:eastAsia="ar-SA"/>
              </w:rPr>
              <w:t>3 087,6</w:t>
            </w:r>
          </w:p>
        </w:tc>
        <w:tc>
          <w:tcPr>
            <w:tcW w:w="1701"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jc w:val="center"/>
              <w:rPr>
                <w:rFonts w:eastAsia="Times New Roman"/>
                <w:lang w:eastAsia="ar-SA"/>
              </w:rPr>
            </w:pPr>
            <w:r w:rsidRPr="005161B3">
              <w:rPr>
                <w:rFonts w:eastAsia="Times New Roman"/>
                <w:lang w:eastAsia="ar-SA"/>
              </w:rPr>
              <w:t>2 338,4</w:t>
            </w:r>
          </w:p>
        </w:tc>
        <w:tc>
          <w:tcPr>
            <w:tcW w:w="1404"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lang w:eastAsia="ar-SA"/>
              </w:rPr>
            </w:pPr>
            <w:r w:rsidRPr="005161B3">
              <w:rPr>
                <w:rFonts w:eastAsia="Times New Roman"/>
                <w:lang w:eastAsia="ar-SA"/>
              </w:rPr>
              <w:t>75,7</w:t>
            </w:r>
          </w:p>
        </w:tc>
      </w:tr>
      <w:tr w:rsidR="001F092E" w:rsidRPr="005161B3" w:rsidTr="009D670D">
        <w:trPr>
          <w:trHeight w:val="337"/>
        </w:trPr>
        <w:tc>
          <w:tcPr>
            <w:tcW w:w="534" w:type="dxa"/>
            <w:tcBorders>
              <w:top w:val="single" w:sz="4" w:space="0" w:color="000000"/>
              <w:left w:val="single" w:sz="4" w:space="0" w:color="000000"/>
              <w:bottom w:val="single" w:sz="4" w:space="0" w:color="000000"/>
            </w:tcBorders>
          </w:tcPr>
          <w:p w:rsidR="001F092E" w:rsidRPr="005161B3" w:rsidRDefault="001F092E" w:rsidP="009D670D">
            <w:pPr>
              <w:suppressAutoHyphens/>
              <w:snapToGrid w:val="0"/>
              <w:rPr>
                <w:rFonts w:eastAsia="Times New Roman"/>
                <w:lang w:eastAsia="ar-SA"/>
              </w:rPr>
            </w:pPr>
          </w:p>
        </w:tc>
        <w:tc>
          <w:tcPr>
            <w:tcW w:w="4301" w:type="dxa"/>
            <w:tcBorders>
              <w:top w:val="single" w:sz="4" w:space="0" w:color="000000"/>
              <w:left w:val="single" w:sz="4" w:space="0" w:color="000000"/>
              <w:bottom w:val="single" w:sz="4" w:space="0" w:color="000000"/>
            </w:tcBorders>
            <w:vAlign w:val="bottom"/>
          </w:tcPr>
          <w:p w:rsidR="001F092E" w:rsidRPr="005161B3" w:rsidRDefault="001F092E" w:rsidP="009D670D">
            <w:pPr>
              <w:suppressAutoHyphens/>
              <w:snapToGrid w:val="0"/>
              <w:rPr>
                <w:rFonts w:eastAsia="Times New Roman"/>
                <w:lang w:eastAsia="ar-SA"/>
              </w:rPr>
            </w:pPr>
            <w:r w:rsidRPr="005161B3">
              <w:rPr>
                <w:rFonts w:eastAsia="Times New Roman"/>
                <w:sz w:val="22"/>
                <w:szCs w:val="22"/>
                <w:lang w:eastAsia="ar-SA"/>
              </w:rPr>
              <w:t xml:space="preserve">ВСЕГО РАСХОДОВ: </w:t>
            </w:r>
          </w:p>
          <w:p w:rsidR="001F092E" w:rsidRPr="005161B3" w:rsidRDefault="001F092E" w:rsidP="009D670D">
            <w:pPr>
              <w:suppressAutoHyphens/>
              <w:rPr>
                <w:rFonts w:eastAsia="Times New Roman"/>
                <w:lang w:eastAsia="ar-SA"/>
              </w:rPr>
            </w:pPr>
          </w:p>
        </w:tc>
        <w:tc>
          <w:tcPr>
            <w:tcW w:w="1701" w:type="dxa"/>
            <w:tcBorders>
              <w:top w:val="single" w:sz="4" w:space="0" w:color="000000"/>
              <w:left w:val="single" w:sz="4" w:space="0" w:color="000000"/>
              <w:bottom w:val="single" w:sz="4" w:space="0" w:color="000000"/>
            </w:tcBorders>
            <w:vAlign w:val="bottom"/>
          </w:tcPr>
          <w:p w:rsidR="001F092E" w:rsidRPr="005161B3" w:rsidRDefault="001F092E" w:rsidP="009D670D">
            <w:pPr>
              <w:suppressAutoHyphens/>
              <w:jc w:val="center"/>
              <w:rPr>
                <w:rFonts w:eastAsia="Times New Roman"/>
                <w:lang w:eastAsia="ar-SA"/>
              </w:rPr>
            </w:pPr>
            <w:r w:rsidRPr="005161B3">
              <w:rPr>
                <w:rFonts w:eastAsia="Times New Roman"/>
                <w:lang w:eastAsia="ar-SA"/>
              </w:rPr>
              <w:t>369 045,3</w:t>
            </w:r>
          </w:p>
        </w:tc>
        <w:tc>
          <w:tcPr>
            <w:tcW w:w="1701" w:type="dxa"/>
            <w:tcBorders>
              <w:top w:val="single" w:sz="4" w:space="0" w:color="000000"/>
              <w:left w:val="single" w:sz="4" w:space="0" w:color="000000"/>
              <w:bottom w:val="single" w:sz="4" w:space="0" w:color="000000"/>
            </w:tcBorders>
            <w:vAlign w:val="bottom"/>
          </w:tcPr>
          <w:p w:rsidR="001F092E" w:rsidRPr="005161B3" w:rsidRDefault="001F092E" w:rsidP="009D670D">
            <w:pPr>
              <w:suppressAutoHyphens/>
              <w:jc w:val="center"/>
              <w:rPr>
                <w:rFonts w:eastAsia="Times New Roman"/>
                <w:lang w:eastAsia="ar-SA"/>
              </w:rPr>
            </w:pPr>
            <w:r w:rsidRPr="005161B3">
              <w:rPr>
                <w:rFonts w:eastAsia="Times New Roman"/>
                <w:lang w:eastAsia="ar-SA"/>
              </w:rPr>
              <w:t>353 935,4</w:t>
            </w:r>
          </w:p>
        </w:tc>
        <w:tc>
          <w:tcPr>
            <w:tcW w:w="1404" w:type="dxa"/>
            <w:tcBorders>
              <w:top w:val="single" w:sz="4" w:space="0" w:color="000000"/>
              <w:left w:val="single" w:sz="4" w:space="0" w:color="000000"/>
              <w:bottom w:val="single" w:sz="4" w:space="0" w:color="000000"/>
              <w:right w:val="single" w:sz="4" w:space="0" w:color="000000"/>
            </w:tcBorders>
          </w:tcPr>
          <w:p w:rsidR="001F092E" w:rsidRPr="005161B3" w:rsidRDefault="001F092E" w:rsidP="009D670D">
            <w:pPr>
              <w:suppressAutoHyphens/>
              <w:snapToGrid w:val="0"/>
              <w:jc w:val="center"/>
              <w:rPr>
                <w:rFonts w:eastAsia="Times New Roman"/>
                <w:lang w:eastAsia="ar-SA"/>
              </w:rPr>
            </w:pPr>
          </w:p>
          <w:p w:rsidR="001F092E" w:rsidRPr="005161B3" w:rsidRDefault="001F092E" w:rsidP="009D670D">
            <w:pPr>
              <w:suppressAutoHyphens/>
              <w:snapToGrid w:val="0"/>
              <w:jc w:val="center"/>
              <w:rPr>
                <w:rFonts w:eastAsia="Times New Roman"/>
                <w:lang w:eastAsia="ar-SA"/>
              </w:rPr>
            </w:pPr>
            <w:r w:rsidRPr="005161B3">
              <w:rPr>
                <w:rFonts w:eastAsia="Times New Roman"/>
                <w:lang w:eastAsia="ar-SA"/>
              </w:rPr>
              <w:t>95,9</w:t>
            </w:r>
          </w:p>
        </w:tc>
      </w:tr>
    </w:tbl>
    <w:p w:rsidR="001F092E" w:rsidRPr="005161B3" w:rsidRDefault="001F092E" w:rsidP="001F092E">
      <w:pPr>
        <w:jc w:val="both"/>
        <w:rPr>
          <w:sz w:val="26"/>
          <w:szCs w:val="26"/>
        </w:rPr>
      </w:pPr>
    </w:p>
    <w:p w:rsidR="001F092E" w:rsidRPr="005161B3" w:rsidRDefault="001F092E" w:rsidP="001F092E">
      <w:pPr>
        <w:ind w:firstLine="708"/>
        <w:jc w:val="center"/>
        <w:rPr>
          <w:b/>
          <w:sz w:val="26"/>
          <w:szCs w:val="26"/>
        </w:rPr>
      </w:pPr>
      <w:r w:rsidRPr="005161B3">
        <w:rPr>
          <w:b/>
          <w:sz w:val="26"/>
          <w:szCs w:val="26"/>
        </w:rPr>
        <w:t xml:space="preserve">Основные параметры исполнения консолидированного бюджета </w:t>
      </w:r>
    </w:p>
    <w:p w:rsidR="001F092E" w:rsidRPr="005161B3" w:rsidRDefault="001F092E" w:rsidP="001F092E">
      <w:pPr>
        <w:ind w:firstLine="708"/>
        <w:jc w:val="center"/>
        <w:rPr>
          <w:b/>
          <w:sz w:val="26"/>
          <w:szCs w:val="26"/>
        </w:rPr>
      </w:pPr>
      <w:r w:rsidRPr="005161B3">
        <w:rPr>
          <w:b/>
          <w:sz w:val="26"/>
          <w:szCs w:val="26"/>
        </w:rPr>
        <w:t>МО «</w:t>
      </w:r>
      <w:proofErr w:type="spellStart"/>
      <w:r w:rsidRPr="005161B3">
        <w:rPr>
          <w:b/>
          <w:sz w:val="26"/>
          <w:szCs w:val="26"/>
        </w:rPr>
        <w:t>Невельский</w:t>
      </w:r>
      <w:proofErr w:type="spellEnd"/>
      <w:r w:rsidRPr="005161B3">
        <w:rPr>
          <w:b/>
          <w:sz w:val="26"/>
          <w:szCs w:val="26"/>
        </w:rPr>
        <w:t xml:space="preserve"> район», тыс</w:t>
      </w:r>
      <w:proofErr w:type="gramStart"/>
      <w:r w:rsidRPr="005161B3">
        <w:rPr>
          <w:b/>
          <w:sz w:val="26"/>
          <w:szCs w:val="26"/>
        </w:rPr>
        <w:t>.р</w:t>
      </w:r>
      <w:proofErr w:type="gramEnd"/>
      <w:r w:rsidRPr="005161B3">
        <w:rPr>
          <w:b/>
          <w:sz w:val="26"/>
          <w:szCs w:val="26"/>
        </w:rPr>
        <w:t>уб.</w:t>
      </w:r>
    </w:p>
    <w:p w:rsidR="001F092E" w:rsidRPr="005161B3" w:rsidRDefault="001F092E" w:rsidP="001F092E">
      <w:pPr>
        <w:jc w:val="both"/>
        <w:rPr>
          <w:sz w:val="26"/>
          <w:szCs w:val="26"/>
        </w:rPr>
      </w:pPr>
      <w:r w:rsidRPr="005161B3">
        <w:rPr>
          <w:noProof/>
          <w:sz w:val="26"/>
          <w:szCs w:val="26"/>
          <w:lang w:eastAsia="ru-RU"/>
        </w:rPr>
        <w:drawing>
          <wp:inline distT="0" distB="0" distL="0" distR="0">
            <wp:extent cx="5715000" cy="1828800"/>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26FED" w:rsidRPr="005161B3" w:rsidRDefault="00F26FED" w:rsidP="00F26FED">
      <w:pPr>
        <w:jc w:val="both"/>
        <w:rPr>
          <w:sz w:val="28"/>
          <w:szCs w:val="28"/>
        </w:rPr>
      </w:pPr>
    </w:p>
    <w:p w:rsidR="00F26FED" w:rsidRPr="005161B3" w:rsidRDefault="00F26FED" w:rsidP="001F092E">
      <w:pPr>
        <w:jc w:val="center"/>
        <w:rPr>
          <w:b/>
          <w:i/>
          <w:sz w:val="28"/>
          <w:szCs w:val="28"/>
        </w:rPr>
      </w:pPr>
      <w:r w:rsidRPr="005161B3">
        <w:rPr>
          <w:b/>
          <w:i/>
          <w:sz w:val="28"/>
          <w:szCs w:val="28"/>
        </w:rPr>
        <w:t>1.8. Оценка действующих мер по улучшению социально-экономического положения района</w:t>
      </w:r>
    </w:p>
    <w:p w:rsidR="00376DA3" w:rsidRPr="005161B3" w:rsidRDefault="00376DA3" w:rsidP="00F26FED">
      <w:pPr>
        <w:jc w:val="both"/>
        <w:rPr>
          <w:sz w:val="28"/>
          <w:szCs w:val="28"/>
        </w:rPr>
      </w:pPr>
    </w:p>
    <w:p w:rsidR="00376DA3" w:rsidRPr="005161B3" w:rsidRDefault="00376DA3" w:rsidP="00266F2B">
      <w:pPr>
        <w:ind w:firstLine="709"/>
        <w:jc w:val="both"/>
        <w:rPr>
          <w:sz w:val="28"/>
          <w:szCs w:val="28"/>
        </w:rPr>
      </w:pPr>
      <w:r w:rsidRPr="005161B3">
        <w:rPr>
          <w:sz w:val="28"/>
          <w:szCs w:val="28"/>
        </w:rPr>
        <w:t>Достижение стратегических целей и решение приоритетных задач в сфере социально-экономического развития муниципального района осуществляется на основе реализации муниципальных программ.</w:t>
      </w:r>
    </w:p>
    <w:p w:rsidR="00376DA3" w:rsidRPr="005161B3" w:rsidRDefault="00376DA3" w:rsidP="00266F2B">
      <w:pPr>
        <w:ind w:firstLine="709"/>
        <w:jc w:val="both"/>
        <w:rPr>
          <w:sz w:val="28"/>
          <w:szCs w:val="28"/>
        </w:rPr>
      </w:pPr>
      <w:r w:rsidRPr="005161B3">
        <w:rPr>
          <w:sz w:val="28"/>
          <w:szCs w:val="28"/>
        </w:rPr>
        <w:t>Перечень муниципальных программ муниципального образования «</w:t>
      </w:r>
      <w:proofErr w:type="spellStart"/>
      <w:r w:rsidRPr="005161B3">
        <w:rPr>
          <w:sz w:val="28"/>
          <w:szCs w:val="28"/>
        </w:rPr>
        <w:t>Невельский</w:t>
      </w:r>
      <w:proofErr w:type="spellEnd"/>
      <w:r w:rsidRPr="005161B3">
        <w:rPr>
          <w:sz w:val="28"/>
          <w:szCs w:val="28"/>
        </w:rPr>
        <w:t xml:space="preserve"> район» на 2016-2020 годы  утвержден постановлением Администрации </w:t>
      </w:r>
      <w:proofErr w:type="spellStart"/>
      <w:r w:rsidRPr="005161B3">
        <w:rPr>
          <w:sz w:val="28"/>
          <w:szCs w:val="28"/>
        </w:rPr>
        <w:t>Невельского</w:t>
      </w:r>
      <w:proofErr w:type="spellEnd"/>
      <w:r w:rsidRPr="005161B3">
        <w:rPr>
          <w:sz w:val="28"/>
          <w:szCs w:val="28"/>
        </w:rPr>
        <w:t xml:space="preserve"> района от 27.05.2015 № 451 (в редакции от 11.07.2015 № 370). В соответствии с указанным Перечнем </w:t>
      </w:r>
      <w:r w:rsidR="002145D8" w:rsidRPr="005161B3">
        <w:rPr>
          <w:sz w:val="28"/>
          <w:szCs w:val="28"/>
        </w:rPr>
        <w:t>в МО «</w:t>
      </w:r>
      <w:proofErr w:type="spellStart"/>
      <w:r w:rsidR="002145D8" w:rsidRPr="005161B3">
        <w:rPr>
          <w:sz w:val="28"/>
          <w:szCs w:val="28"/>
        </w:rPr>
        <w:t>Невельский</w:t>
      </w:r>
      <w:proofErr w:type="spellEnd"/>
      <w:r w:rsidR="002145D8" w:rsidRPr="005161B3">
        <w:rPr>
          <w:sz w:val="28"/>
          <w:szCs w:val="28"/>
        </w:rPr>
        <w:t xml:space="preserve"> район» были</w:t>
      </w:r>
      <w:r w:rsidRPr="005161B3">
        <w:rPr>
          <w:sz w:val="28"/>
          <w:szCs w:val="28"/>
        </w:rPr>
        <w:t xml:space="preserve"> разработаны и утверждены 9 муниципальных программ.</w:t>
      </w:r>
    </w:p>
    <w:p w:rsidR="00376DA3" w:rsidRPr="005161B3" w:rsidRDefault="00376DA3" w:rsidP="00266F2B">
      <w:pPr>
        <w:ind w:firstLine="709"/>
        <w:jc w:val="both"/>
        <w:rPr>
          <w:rFonts w:eastAsia="Times New Roman"/>
          <w:sz w:val="28"/>
          <w:szCs w:val="28"/>
          <w:u w:val="single"/>
          <w:lang w:eastAsia="ar-SA"/>
        </w:rPr>
      </w:pPr>
      <w:r w:rsidRPr="005161B3">
        <w:rPr>
          <w:rFonts w:eastAsia="Times New Roman"/>
          <w:sz w:val="28"/>
          <w:szCs w:val="28"/>
          <w:lang w:eastAsia="ar-SA"/>
        </w:rPr>
        <w:t xml:space="preserve">Важные результаты были достигнуты в ходе реализации муниципальной программы </w:t>
      </w:r>
      <w:r w:rsidRPr="005161B3">
        <w:rPr>
          <w:rFonts w:eastAsia="Times New Roman"/>
          <w:sz w:val="28"/>
          <w:szCs w:val="28"/>
          <w:u w:val="single"/>
          <w:lang w:eastAsia="ar-SA"/>
        </w:rPr>
        <w:t>«Развитие образования, молодёжной политики и физической культуры и спорта в муниципальном образовании «</w:t>
      </w:r>
      <w:proofErr w:type="spellStart"/>
      <w:r w:rsidRPr="005161B3">
        <w:rPr>
          <w:rFonts w:eastAsia="Times New Roman"/>
          <w:sz w:val="28"/>
          <w:szCs w:val="28"/>
          <w:u w:val="single"/>
          <w:lang w:eastAsia="ar-SA"/>
        </w:rPr>
        <w:t>Невельский</w:t>
      </w:r>
      <w:proofErr w:type="spellEnd"/>
      <w:r w:rsidRPr="005161B3">
        <w:rPr>
          <w:rFonts w:eastAsia="Times New Roman"/>
          <w:sz w:val="28"/>
          <w:szCs w:val="28"/>
          <w:u w:val="single"/>
          <w:lang w:eastAsia="ar-SA"/>
        </w:rPr>
        <w:t xml:space="preserve"> район»:</w:t>
      </w:r>
    </w:p>
    <w:p w:rsidR="00376DA3" w:rsidRPr="005161B3" w:rsidRDefault="00376DA3" w:rsidP="00266F2B">
      <w:pPr>
        <w:ind w:firstLine="709"/>
        <w:jc w:val="both"/>
        <w:rPr>
          <w:sz w:val="28"/>
        </w:rPr>
      </w:pPr>
      <w:r w:rsidRPr="005161B3">
        <w:rPr>
          <w:rFonts w:eastAsia="Times New Roman"/>
          <w:sz w:val="28"/>
          <w:szCs w:val="28"/>
          <w:lang w:eastAsia="ar-SA"/>
        </w:rPr>
        <w:t xml:space="preserve">- </w:t>
      </w:r>
      <w:r w:rsidRPr="005161B3">
        <w:rPr>
          <w:sz w:val="28"/>
        </w:rPr>
        <w:t>осуществлен переход всех образовательных учреждений на федеральные государственные образовательные стандарты дошкольного образования, общего образования;</w:t>
      </w:r>
    </w:p>
    <w:p w:rsidR="00376DA3" w:rsidRPr="005161B3" w:rsidRDefault="00376DA3" w:rsidP="00266F2B">
      <w:pPr>
        <w:ind w:firstLine="709"/>
        <w:jc w:val="both"/>
        <w:rPr>
          <w:sz w:val="28"/>
        </w:rPr>
      </w:pPr>
      <w:r w:rsidRPr="005161B3">
        <w:rPr>
          <w:sz w:val="28"/>
        </w:rPr>
        <w:t>- в базовых школах созданы основные современные требования для обучения, что обеспечило возможность 100% обучающимся обучаться в соответствии с основными современными требованиями (план 100%);</w:t>
      </w:r>
    </w:p>
    <w:p w:rsidR="00376DA3" w:rsidRPr="005161B3" w:rsidRDefault="00376DA3" w:rsidP="00266F2B">
      <w:pPr>
        <w:ind w:firstLine="709"/>
        <w:jc w:val="both"/>
        <w:rPr>
          <w:rFonts w:eastAsia="Times New Roman"/>
          <w:sz w:val="28"/>
          <w:lang w:eastAsia="ar-SA"/>
        </w:rPr>
      </w:pPr>
      <w:r w:rsidRPr="005161B3">
        <w:rPr>
          <w:sz w:val="28"/>
        </w:rPr>
        <w:lastRenderedPageBreak/>
        <w:t>-   всем детям 1,5-7 лет, поставленным на учёт для определения в дошкольные  образовательные учреждения,  была предоставлена возможность получения дошкольного образования.</w:t>
      </w:r>
      <w:r w:rsidRPr="005161B3">
        <w:rPr>
          <w:rFonts w:eastAsia="Times New Roman"/>
          <w:sz w:val="28"/>
          <w:lang w:eastAsia="ar-SA"/>
        </w:rPr>
        <w:t xml:space="preserve">  Различными формами дошкольного образования 2018 году охвачено 76 % от общего количества детей данного возраста и соответствует плановым показателям.</w:t>
      </w:r>
    </w:p>
    <w:p w:rsidR="00376DA3" w:rsidRPr="005161B3" w:rsidRDefault="00376DA3" w:rsidP="00266F2B">
      <w:pPr>
        <w:ind w:firstLine="709"/>
        <w:jc w:val="both"/>
        <w:rPr>
          <w:rFonts w:eastAsia="Times New Roman"/>
          <w:sz w:val="28"/>
          <w:lang w:eastAsia="ar-SA"/>
        </w:rPr>
      </w:pPr>
      <w:r w:rsidRPr="005161B3">
        <w:rPr>
          <w:rFonts w:eastAsia="Times New Roman"/>
          <w:sz w:val="28"/>
          <w:lang w:eastAsia="ar-SA"/>
        </w:rPr>
        <w:t>- в общественных социально-значимых мероприятиях приняли участие 3080 чел. в возрасте от 14 до 30 лет, что составило 91% в общем количестве молодых людей данного возраста (план 62%);</w:t>
      </w:r>
    </w:p>
    <w:p w:rsidR="00376DA3" w:rsidRPr="005161B3" w:rsidRDefault="00376DA3" w:rsidP="00266F2B">
      <w:pPr>
        <w:ind w:firstLine="709"/>
        <w:jc w:val="both"/>
        <w:rPr>
          <w:rFonts w:eastAsia="Times New Roman"/>
          <w:sz w:val="28"/>
          <w:lang w:eastAsia="ar-SA"/>
        </w:rPr>
      </w:pPr>
      <w:r w:rsidRPr="005161B3">
        <w:rPr>
          <w:rFonts w:eastAsia="Times New Roman"/>
          <w:sz w:val="28"/>
          <w:lang w:eastAsia="ar-SA"/>
        </w:rPr>
        <w:t>- доля детей школьного возраста, охваченных организованным отдыхом, от общего количества детей школьного возраста составила 59 % (план 58);</w:t>
      </w:r>
    </w:p>
    <w:p w:rsidR="00376DA3" w:rsidRPr="005161B3" w:rsidRDefault="00376DA3" w:rsidP="00266F2B">
      <w:pPr>
        <w:ind w:firstLine="709"/>
        <w:jc w:val="both"/>
        <w:rPr>
          <w:rFonts w:eastAsia="Times New Roman"/>
          <w:sz w:val="28"/>
          <w:lang w:eastAsia="ar-SA"/>
        </w:rPr>
      </w:pPr>
      <w:r w:rsidRPr="005161B3">
        <w:rPr>
          <w:rFonts w:eastAsia="Times New Roman"/>
          <w:sz w:val="28"/>
          <w:lang w:eastAsia="ar-SA"/>
        </w:rPr>
        <w:t>- программами дополнительного образования охвачено 84% детей в возрасте от 5 до 18 лет, что соответствует плану;</w:t>
      </w:r>
    </w:p>
    <w:p w:rsidR="00376DA3" w:rsidRPr="005161B3" w:rsidRDefault="00376DA3" w:rsidP="00266F2B">
      <w:pPr>
        <w:ind w:firstLine="709"/>
        <w:jc w:val="both"/>
        <w:rPr>
          <w:rFonts w:eastAsia="Times New Roman"/>
          <w:sz w:val="28"/>
          <w:szCs w:val="28"/>
          <w:lang w:eastAsia="ar-SA"/>
        </w:rPr>
      </w:pPr>
      <w:r w:rsidRPr="005161B3">
        <w:rPr>
          <w:rFonts w:eastAsia="Times New Roman"/>
          <w:sz w:val="28"/>
          <w:szCs w:val="28"/>
          <w:lang w:eastAsia="ar-SA"/>
        </w:rPr>
        <w:t xml:space="preserve">- доля </w:t>
      </w:r>
      <w:proofErr w:type="gramStart"/>
      <w:r w:rsidRPr="005161B3">
        <w:rPr>
          <w:rFonts w:eastAsia="Times New Roman"/>
          <w:sz w:val="28"/>
          <w:szCs w:val="28"/>
          <w:lang w:eastAsia="ar-SA"/>
        </w:rPr>
        <w:t>населения, систематически занимающегося физической культурой и спортом составила</w:t>
      </w:r>
      <w:proofErr w:type="gramEnd"/>
      <w:r w:rsidRPr="005161B3">
        <w:rPr>
          <w:rFonts w:eastAsia="Times New Roman"/>
          <w:sz w:val="28"/>
          <w:szCs w:val="28"/>
          <w:lang w:eastAsia="ar-SA"/>
        </w:rPr>
        <w:t xml:space="preserve"> 23% (план 23%).</w:t>
      </w:r>
    </w:p>
    <w:p w:rsidR="00376DA3" w:rsidRPr="005161B3" w:rsidRDefault="00376DA3" w:rsidP="00266F2B">
      <w:pPr>
        <w:ind w:firstLine="709"/>
        <w:jc w:val="both"/>
        <w:rPr>
          <w:rFonts w:eastAsia="Times New Roman"/>
          <w:sz w:val="28"/>
          <w:szCs w:val="28"/>
          <w:lang w:eastAsia="ar-SA"/>
        </w:rPr>
      </w:pPr>
      <w:r w:rsidRPr="005161B3">
        <w:rPr>
          <w:rFonts w:eastAsia="Times New Roman"/>
          <w:sz w:val="28"/>
          <w:szCs w:val="28"/>
          <w:lang w:eastAsia="ar-SA"/>
        </w:rPr>
        <w:t xml:space="preserve">Также необходимо отметить достижение показателей  </w:t>
      </w:r>
      <w:r w:rsidRPr="005161B3">
        <w:rPr>
          <w:rFonts w:eastAsia="Times New Roman"/>
          <w:sz w:val="28"/>
          <w:szCs w:val="28"/>
          <w:u w:val="single"/>
          <w:lang w:eastAsia="ar-SA"/>
        </w:rPr>
        <w:t>МП «Обеспечение безопасности граждан на территории МО «</w:t>
      </w:r>
      <w:proofErr w:type="spellStart"/>
      <w:r w:rsidRPr="005161B3">
        <w:rPr>
          <w:rFonts w:eastAsia="Times New Roman"/>
          <w:sz w:val="28"/>
          <w:szCs w:val="28"/>
          <w:u w:val="single"/>
          <w:lang w:eastAsia="ar-SA"/>
        </w:rPr>
        <w:t>Невельский</w:t>
      </w:r>
      <w:proofErr w:type="spellEnd"/>
      <w:r w:rsidRPr="005161B3">
        <w:rPr>
          <w:rFonts w:eastAsia="Times New Roman"/>
          <w:sz w:val="28"/>
          <w:szCs w:val="28"/>
          <w:u w:val="single"/>
          <w:lang w:eastAsia="ar-SA"/>
        </w:rPr>
        <w:t xml:space="preserve"> район»:</w:t>
      </w:r>
      <w:r w:rsidRPr="005161B3">
        <w:rPr>
          <w:rFonts w:eastAsia="Times New Roman"/>
          <w:sz w:val="28"/>
          <w:szCs w:val="28"/>
          <w:lang w:eastAsia="ar-SA"/>
        </w:rPr>
        <w:t xml:space="preserve"> «Снижение общего числа преступлений» на 13,2% (план 0,7%). При проведении тестирования учащихся общеобразовательных учреждений, лица, принимающие наркотики не выявлены, что соответствует плану.</w:t>
      </w:r>
    </w:p>
    <w:p w:rsidR="00376DA3" w:rsidRPr="005161B3" w:rsidRDefault="00376DA3" w:rsidP="00266F2B">
      <w:pPr>
        <w:ind w:firstLine="709"/>
        <w:jc w:val="both"/>
        <w:rPr>
          <w:rFonts w:eastAsia="Times New Roman"/>
          <w:sz w:val="28"/>
          <w:szCs w:val="28"/>
          <w:lang w:eastAsia="ar-SA"/>
        </w:rPr>
      </w:pPr>
      <w:proofErr w:type="gramStart"/>
      <w:r w:rsidRPr="005161B3">
        <w:rPr>
          <w:rFonts w:eastAsia="Times New Roman"/>
          <w:sz w:val="28"/>
          <w:szCs w:val="28"/>
          <w:lang w:eastAsia="ar-SA"/>
        </w:rPr>
        <w:t xml:space="preserve">Реализация муниципальной программы </w:t>
      </w:r>
      <w:r w:rsidRPr="005161B3">
        <w:rPr>
          <w:rFonts w:eastAsia="Times New Roman"/>
          <w:sz w:val="28"/>
          <w:szCs w:val="28"/>
          <w:u w:val="single"/>
          <w:lang w:eastAsia="ar-SA"/>
        </w:rPr>
        <w:t>«Развитие транспортного обслуживания населения на территории муниципального образования «</w:t>
      </w:r>
      <w:proofErr w:type="spellStart"/>
      <w:r w:rsidRPr="005161B3">
        <w:rPr>
          <w:rFonts w:eastAsia="Times New Roman"/>
          <w:sz w:val="28"/>
          <w:szCs w:val="28"/>
          <w:u w:val="single"/>
          <w:lang w:eastAsia="ar-SA"/>
        </w:rPr>
        <w:t>Невельский</w:t>
      </w:r>
      <w:proofErr w:type="spellEnd"/>
      <w:r w:rsidRPr="005161B3">
        <w:rPr>
          <w:rFonts w:eastAsia="Times New Roman"/>
          <w:sz w:val="28"/>
          <w:szCs w:val="28"/>
          <w:u w:val="single"/>
          <w:lang w:eastAsia="ar-SA"/>
        </w:rPr>
        <w:t xml:space="preserve"> район»</w:t>
      </w:r>
      <w:r w:rsidRPr="005161B3">
        <w:rPr>
          <w:rFonts w:eastAsia="Times New Roman"/>
          <w:sz w:val="28"/>
          <w:szCs w:val="28"/>
          <w:lang w:eastAsia="ar-SA"/>
        </w:rPr>
        <w:t xml:space="preserve"> позволила сохранить  такие показатели как  «Доля автомобильных дорог общего пользования местного значения, расположенных на территории муниципального образования, соответствующих нормативным требованиям, в общей протяженности автомобильных дорог общего пользования местного значения (69,0%)», «Доля населения, проживающего в населенных пунктах, не имеющих регулярного автобусного сообщения с административным центром муниципального района, в</w:t>
      </w:r>
      <w:proofErr w:type="gramEnd"/>
      <w:r w:rsidRPr="005161B3">
        <w:rPr>
          <w:rFonts w:eastAsia="Times New Roman"/>
          <w:sz w:val="28"/>
          <w:szCs w:val="28"/>
          <w:lang w:eastAsia="ar-SA"/>
        </w:rPr>
        <w:t xml:space="preserve"> общей численности населения муниципального района (9,1%)» на уровне плановых значений.</w:t>
      </w:r>
    </w:p>
    <w:p w:rsidR="00376DA3" w:rsidRPr="005161B3" w:rsidRDefault="00376DA3" w:rsidP="00266F2B">
      <w:pPr>
        <w:ind w:firstLine="709"/>
        <w:jc w:val="both"/>
        <w:rPr>
          <w:rFonts w:eastAsia="Times New Roman"/>
          <w:sz w:val="28"/>
          <w:szCs w:val="28"/>
          <w:lang w:eastAsia="ar-SA"/>
        </w:rPr>
      </w:pPr>
      <w:r w:rsidRPr="005161B3">
        <w:rPr>
          <w:rFonts w:eastAsia="Times New Roman"/>
          <w:sz w:val="28"/>
          <w:szCs w:val="28"/>
          <w:lang w:eastAsia="ar-SA"/>
        </w:rPr>
        <w:t xml:space="preserve">В ходе реализации муниципальной программы </w:t>
      </w:r>
      <w:r w:rsidRPr="005161B3">
        <w:rPr>
          <w:rFonts w:eastAsia="Times New Roman"/>
          <w:sz w:val="28"/>
          <w:szCs w:val="28"/>
          <w:u w:val="single"/>
          <w:lang w:eastAsia="ar-SA"/>
        </w:rPr>
        <w:t>«Развитие культуры в муниципальном образовании «</w:t>
      </w:r>
      <w:proofErr w:type="spellStart"/>
      <w:r w:rsidRPr="005161B3">
        <w:rPr>
          <w:rFonts w:eastAsia="Times New Roman"/>
          <w:sz w:val="28"/>
          <w:szCs w:val="28"/>
          <w:u w:val="single"/>
          <w:lang w:eastAsia="ar-SA"/>
        </w:rPr>
        <w:t>Невельский</w:t>
      </w:r>
      <w:proofErr w:type="spellEnd"/>
      <w:r w:rsidRPr="005161B3">
        <w:rPr>
          <w:rFonts w:eastAsia="Times New Roman"/>
          <w:sz w:val="28"/>
          <w:szCs w:val="28"/>
          <w:u w:val="single"/>
          <w:lang w:eastAsia="ar-SA"/>
        </w:rPr>
        <w:t xml:space="preserve"> район»</w:t>
      </w:r>
      <w:r w:rsidRPr="005161B3">
        <w:rPr>
          <w:rFonts w:eastAsia="Times New Roman"/>
          <w:sz w:val="28"/>
          <w:szCs w:val="28"/>
          <w:lang w:eastAsia="ar-SA"/>
        </w:rPr>
        <w:t xml:space="preserve"> увеличилось количество посещений по сравнению с 2017 годом: музеев на 11,9% (план 12%), библиотек на 2,2% (план 1,2%), </w:t>
      </w:r>
      <w:proofErr w:type="spellStart"/>
      <w:r w:rsidRPr="005161B3">
        <w:rPr>
          <w:rFonts w:eastAsia="Times New Roman"/>
          <w:sz w:val="28"/>
          <w:szCs w:val="28"/>
          <w:lang w:eastAsia="ar-SA"/>
        </w:rPr>
        <w:t>культурно-досуговых</w:t>
      </w:r>
      <w:proofErr w:type="spellEnd"/>
      <w:r w:rsidRPr="005161B3">
        <w:rPr>
          <w:rFonts w:eastAsia="Times New Roman"/>
          <w:sz w:val="28"/>
          <w:szCs w:val="28"/>
          <w:lang w:eastAsia="ar-SA"/>
        </w:rPr>
        <w:t xml:space="preserve"> мероприятий на 6,0% (план 1,2%). Удельный вес населения, участвующего в работе любительских объединений составил 7,6% (план 9,4%).</w:t>
      </w:r>
    </w:p>
    <w:p w:rsidR="00376DA3" w:rsidRPr="005161B3" w:rsidRDefault="00376DA3" w:rsidP="00266F2B">
      <w:pPr>
        <w:ind w:firstLine="709"/>
        <w:jc w:val="both"/>
        <w:rPr>
          <w:rFonts w:eastAsia="Times New Roman"/>
          <w:sz w:val="28"/>
          <w:szCs w:val="28"/>
          <w:lang w:eastAsia="ar-SA"/>
        </w:rPr>
      </w:pPr>
      <w:r w:rsidRPr="005161B3">
        <w:rPr>
          <w:rFonts w:eastAsia="Times New Roman"/>
          <w:sz w:val="28"/>
          <w:szCs w:val="28"/>
          <w:lang w:eastAsia="ar-SA"/>
        </w:rPr>
        <w:t xml:space="preserve">Высокую оценку достижения целевых показателей получила </w:t>
      </w:r>
      <w:r w:rsidRPr="005161B3">
        <w:rPr>
          <w:rFonts w:eastAsia="Times New Roman"/>
          <w:sz w:val="28"/>
          <w:szCs w:val="28"/>
          <w:u w:val="single"/>
          <w:lang w:eastAsia="ar-SA"/>
        </w:rPr>
        <w:t>МП «Управление и обеспечение деятельности администрации муниципального образования, создание условий для эффективного управления муниципальными финансами и муниципальным долгом муниципального образования «</w:t>
      </w:r>
      <w:proofErr w:type="spellStart"/>
      <w:r w:rsidRPr="005161B3">
        <w:rPr>
          <w:rFonts w:eastAsia="Times New Roman"/>
          <w:sz w:val="28"/>
          <w:szCs w:val="28"/>
          <w:u w:val="single"/>
          <w:lang w:eastAsia="ar-SA"/>
        </w:rPr>
        <w:t>Невельский</w:t>
      </w:r>
      <w:proofErr w:type="spellEnd"/>
      <w:r w:rsidRPr="005161B3">
        <w:rPr>
          <w:rFonts w:eastAsia="Times New Roman"/>
          <w:sz w:val="28"/>
          <w:szCs w:val="28"/>
          <w:u w:val="single"/>
          <w:lang w:eastAsia="ar-SA"/>
        </w:rPr>
        <w:t xml:space="preserve"> район»</w:t>
      </w:r>
      <w:r w:rsidRPr="005161B3">
        <w:rPr>
          <w:rFonts w:eastAsia="Times New Roman"/>
          <w:sz w:val="28"/>
          <w:szCs w:val="28"/>
          <w:lang w:eastAsia="ar-SA"/>
        </w:rPr>
        <w:t xml:space="preserve"> – 95%. По указанной программе за счет реализации основных мероприятий в 2018 году по 2 показателям фактические значения превысили плановые. Один показатель выполнен не в полном объеме:</w:t>
      </w:r>
    </w:p>
    <w:p w:rsidR="00376DA3" w:rsidRPr="005161B3" w:rsidRDefault="00376DA3" w:rsidP="00266F2B">
      <w:pPr>
        <w:ind w:firstLine="709"/>
        <w:jc w:val="both"/>
        <w:rPr>
          <w:rFonts w:eastAsia="Times New Roman"/>
          <w:sz w:val="28"/>
          <w:szCs w:val="28"/>
          <w:lang w:eastAsia="ar-SA"/>
        </w:rPr>
      </w:pPr>
      <w:r w:rsidRPr="005161B3">
        <w:rPr>
          <w:rFonts w:eastAsia="Times New Roman"/>
          <w:sz w:val="28"/>
          <w:szCs w:val="28"/>
          <w:lang w:eastAsia="ar-SA"/>
        </w:rPr>
        <w:lastRenderedPageBreak/>
        <w:t>– количество граждан, получивших единовременную выплату в связи с празднованием очередной годовщины ВОВ – 452 чел. (план 488 чел.), в связи с естественной убылью данной категории граждан.</w:t>
      </w:r>
    </w:p>
    <w:p w:rsidR="00376DA3" w:rsidRPr="005161B3" w:rsidRDefault="00376DA3" w:rsidP="00266F2B">
      <w:pPr>
        <w:ind w:firstLine="709"/>
        <w:jc w:val="both"/>
        <w:rPr>
          <w:rFonts w:eastAsia="Calibri"/>
          <w:sz w:val="28"/>
          <w:szCs w:val="28"/>
        </w:rPr>
      </w:pPr>
      <w:r w:rsidRPr="005161B3">
        <w:rPr>
          <w:rFonts w:eastAsia="Times New Roman"/>
          <w:sz w:val="28"/>
          <w:szCs w:val="28"/>
          <w:lang w:eastAsia="ar-SA"/>
        </w:rPr>
        <w:t xml:space="preserve">Одновременно следует отметить низкую оценку достижения плановых значений показателей </w:t>
      </w:r>
      <w:r w:rsidRPr="005161B3">
        <w:rPr>
          <w:rFonts w:eastAsia="Times New Roman"/>
          <w:sz w:val="28"/>
          <w:szCs w:val="28"/>
          <w:u w:val="single"/>
          <w:lang w:eastAsia="ar-SA"/>
        </w:rPr>
        <w:t xml:space="preserve">МП «Содействие экономическому развитию и инвестиционной привлекательности муниципального образования </w:t>
      </w:r>
      <w:proofErr w:type="spellStart"/>
      <w:r w:rsidRPr="005161B3">
        <w:rPr>
          <w:rFonts w:eastAsia="Times New Roman"/>
          <w:sz w:val="28"/>
          <w:szCs w:val="28"/>
          <w:u w:val="single"/>
          <w:lang w:eastAsia="ar-SA"/>
        </w:rPr>
        <w:t>Невельский</w:t>
      </w:r>
      <w:proofErr w:type="spellEnd"/>
      <w:r w:rsidRPr="005161B3">
        <w:rPr>
          <w:rFonts w:eastAsia="Times New Roman"/>
          <w:sz w:val="28"/>
          <w:szCs w:val="28"/>
          <w:u w:val="single"/>
          <w:lang w:eastAsia="ar-SA"/>
        </w:rPr>
        <w:t xml:space="preserve"> район»</w:t>
      </w:r>
      <w:r w:rsidRPr="005161B3">
        <w:rPr>
          <w:rFonts w:eastAsia="Times New Roman"/>
          <w:sz w:val="28"/>
          <w:szCs w:val="28"/>
          <w:lang w:eastAsia="ar-SA"/>
        </w:rPr>
        <w:t xml:space="preserve"> - 66,7%. Довольно низкая оценка достижения плановых значений показателей обусловлена невыполнением целевого показателя «Увеличение доходов бюджета от использования муниципального имущества (приро</w:t>
      </w:r>
      <w:proofErr w:type="gramStart"/>
      <w:r w:rsidRPr="005161B3">
        <w:rPr>
          <w:rFonts w:eastAsia="Times New Roman"/>
          <w:sz w:val="28"/>
          <w:szCs w:val="28"/>
          <w:lang w:eastAsia="ar-SA"/>
        </w:rPr>
        <w:t>ст к пр</w:t>
      </w:r>
      <w:proofErr w:type="gramEnd"/>
      <w:r w:rsidRPr="005161B3">
        <w:rPr>
          <w:rFonts w:eastAsia="Times New Roman"/>
          <w:sz w:val="28"/>
          <w:szCs w:val="28"/>
          <w:lang w:eastAsia="ar-SA"/>
        </w:rPr>
        <w:t xml:space="preserve">едыдущему году)». </w:t>
      </w:r>
      <w:r w:rsidRPr="005161B3">
        <w:rPr>
          <w:rFonts w:eastAsia="Calibri"/>
          <w:color w:val="000000"/>
          <w:sz w:val="28"/>
          <w:szCs w:val="28"/>
        </w:rPr>
        <w:t>В 2017 году доходы от использования муниципального имущества составили 2493,0 тыс</w:t>
      </w:r>
      <w:proofErr w:type="gramStart"/>
      <w:r w:rsidRPr="005161B3">
        <w:rPr>
          <w:rFonts w:eastAsia="Calibri"/>
          <w:color w:val="000000"/>
          <w:sz w:val="28"/>
          <w:szCs w:val="28"/>
        </w:rPr>
        <w:t>.р</w:t>
      </w:r>
      <w:proofErr w:type="gramEnd"/>
      <w:r w:rsidRPr="005161B3">
        <w:rPr>
          <w:rFonts w:eastAsia="Calibri"/>
          <w:color w:val="000000"/>
          <w:sz w:val="28"/>
          <w:szCs w:val="28"/>
        </w:rPr>
        <w:t>уб., в 2018 году доходы от использования муниципального имущества составили 2363,9 тыс.руб. Продажи крупных объектов не осуществлялось.</w:t>
      </w:r>
      <w:r w:rsidRPr="005161B3">
        <w:rPr>
          <w:color w:val="000000"/>
          <w:sz w:val="28"/>
          <w:szCs w:val="28"/>
        </w:rPr>
        <w:t xml:space="preserve"> </w:t>
      </w:r>
      <w:r w:rsidRPr="005161B3">
        <w:rPr>
          <w:rFonts w:eastAsia="Calibri"/>
          <w:color w:val="000000"/>
          <w:sz w:val="28"/>
          <w:szCs w:val="28"/>
        </w:rPr>
        <w:t>Кроме того, по состоянию на 01.01.2018 года на финансирование муниципальной программы был предусмотрен недостаточный объем средств, для выполнения целевых показателей программы, что также негативно отразилось на оценке эффективности программы.</w:t>
      </w:r>
    </w:p>
    <w:p w:rsidR="00376DA3" w:rsidRPr="005161B3" w:rsidRDefault="00E9794D" w:rsidP="00266F2B">
      <w:pPr>
        <w:ind w:firstLine="709"/>
        <w:jc w:val="both"/>
        <w:rPr>
          <w:sz w:val="28"/>
          <w:szCs w:val="28"/>
        </w:rPr>
      </w:pPr>
      <w:r w:rsidRPr="005161B3">
        <w:rPr>
          <w:sz w:val="28"/>
          <w:szCs w:val="28"/>
        </w:rPr>
        <w:t>В рамках муниципальной программы «Комплексное развитие систем коммунальной инфраструктуры и благоустройства муниципального образования «</w:t>
      </w:r>
      <w:proofErr w:type="spellStart"/>
      <w:r w:rsidRPr="005161B3">
        <w:rPr>
          <w:sz w:val="28"/>
          <w:szCs w:val="28"/>
        </w:rPr>
        <w:t>Невельский</w:t>
      </w:r>
      <w:proofErr w:type="spellEnd"/>
      <w:r w:rsidRPr="005161B3">
        <w:rPr>
          <w:sz w:val="28"/>
          <w:szCs w:val="28"/>
        </w:rPr>
        <w:t xml:space="preserve"> район» осуществлялись мероприятия направленные на сохранение и развитие систем газоснабжения, теплоснабжения, водоснабжения, водоотведения, повышение качества оказываемых потребителю услуг в сфере коммунального хозяйства, улучшение жилищных условий отдельных категорий граждан. В </w:t>
      </w:r>
      <w:r w:rsidR="0090120B" w:rsidRPr="005161B3">
        <w:rPr>
          <w:sz w:val="28"/>
          <w:szCs w:val="28"/>
        </w:rPr>
        <w:t>ходе</w:t>
      </w:r>
      <w:r w:rsidRPr="005161B3">
        <w:rPr>
          <w:sz w:val="28"/>
          <w:szCs w:val="28"/>
        </w:rPr>
        <w:t xml:space="preserve"> реализации данных мероприятий </w:t>
      </w:r>
      <w:r w:rsidR="0090120B" w:rsidRPr="005161B3">
        <w:rPr>
          <w:sz w:val="28"/>
          <w:szCs w:val="28"/>
        </w:rPr>
        <w:t>за 3 года реализации программы достигнуты результаты:</w:t>
      </w:r>
    </w:p>
    <w:p w:rsidR="0090120B" w:rsidRPr="005161B3" w:rsidRDefault="0090120B" w:rsidP="00266F2B">
      <w:pPr>
        <w:ind w:firstLine="720"/>
        <w:jc w:val="both"/>
        <w:rPr>
          <w:rFonts w:eastAsia="Times New Roman"/>
          <w:sz w:val="28"/>
          <w:szCs w:val="28"/>
          <w:lang w:eastAsia="ru-RU"/>
        </w:rPr>
      </w:pPr>
      <w:r w:rsidRPr="005161B3">
        <w:rPr>
          <w:rFonts w:eastAsia="Times New Roman"/>
          <w:sz w:val="28"/>
          <w:szCs w:val="28"/>
          <w:lang w:eastAsia="ru-RU"/>
        </w:rPr>
        <w:t xml:space="preserve">- приобретены 4 котла для модернизации объектов теплоснабжения, водоснабжения, водоотведения; </w:t>
      </w:r>
    </w:p>
    <w:p w:rsidR="0090120B" w:rsidRPr="005161B3" w:rsidRDefault="0090120B" w:rsidP="00266F2B">
      <w:pPr>
        <w:ind w:firstLine="720"/>
        <w:jc w:val="both"/>
        <w:rPr>
          <w:rFonts w:eastAsia="Times New Roman"/>
          <w:sz w:val="28"/>
          <w:szCs w:val="28"/>
          <w:lang w:eastAsia="ru-RU"/>
        </w:rPr>
      </w:pPr>
      <w:r w:rsidRPr="005161B3">
        <w:rPr>
          <w:rFonts w:eastAsia="Times New Roman"/>
          <w:sz w:val="28"/>
          <w:szCs w:val="28"/>
          <w:lang w:eastAsia="ru-RU"/>
        </w:rPr>
        <w:t>- прокладка магистрального водопровода в д</w:t>
      </w:r>
      <w:proofErr w:type="gramStart"/>
      <w:r w:rsidRPr="005161B3">
        <w:rPr>
          <w:rFonts w:eastAsia="Times New Roman"/>
          <w:sz w:val="28"/>
          <w:szCs w:val="28"/>
          <w:lang w:eastAsia="ru-RU"/>
        </w:rPr>
        <w:t>.Г</w:t>
      </w:r>
      <w:proofErr w:type="gramEnd"/>
      <w:r w:rsidRPr="005161B3">
        <w:rPr>
          <w:rFonts w:eastAsia="Times New Roman"/>
          <w:sz w:val="28"/>
          <w:szCs w:val="28"/>
          <w:lang w:eastAsia="ru-RU"/>
        </w:rPr>
        <w:t xml:space="preserve">орушки, по </w:t>
      </w:r>
      <w:proofErr w:type="spellStart"/>
      <w:r w:rsidRPr="005161B3">
        <w:rPr>
          <w:rFonts w:eastAsia="Times New Roman"/>
          <w:sz w:val="28"/>
          <w:szCs w:val="28"/>
          <w:lang w:eastAsia="ru-RU"/>
        </w:rPr>
        <w:t>ул.Ленкоммуны</w:t>
      </w:r>
      <w:proofErr w:type="spellEnd"/>
      <w:r w:rsidRPr="005161B3">
        <w:rPr>
          <w:rFonts w:eastAsia="Times New Roman"/>
          <w:sz w:val="28"/>
          <w:szCs w:val="28"/>
          <w:lang w:eastAsia="ru-RU"/>
        </w:rPr>
        <w:t xml:space="preserve">, </w:t>
      </w:r>
      <w:r w:rsidR="00180869" w:rsidRPr="005161B3">
        <w:rPr>
          <w:rFonts w:eastAsia="Times New Roman"/>
          <w:sz w:val="28"/>
          <w:szCs w:val="28"/>
          <w:lang w:eastAsia="ru-RU"/>
        </w:rPr>
        <w:t xml:space="preserve">по </w:t>
      </w:r>
      <w:r w:rsidR="000E7E33" w:rsidRPr="005161B3">
        <w:rPr>
          <w:rFonts w:eastAsia="Times New Roman"/>
          <w:sz w:val="28"/>
          <w:szCs w:val="28"/>
          <w:lang w:eastAsia="ru-RU"/>
        </w:rPr>
        <w:t xml:space="preserve">улице и </w:t>
      </w:r>
      <w:r w:rsidR="00180869" w:rsidRPr="005161B3">
        <w:rPr>
          <w:rFonts w:eastAsia="Times New Roman"/>
          <w:sz w:val="28"/>
          <w:szCs w:val="28"/>
          <w:lang w:eastAsia="ru-RU"/>
        </w:rPr>
        <w:t>переулку Сулейменова в г.Невель</w:t>
      </w:r>
      <w:r w:rsidRPr="005161B3">
        <w:rPr>
          <w:rFonts w:eastAsia="Times New Roman"/>
          <w:sz w:val="28"/>
          <w:szCs w:val="28"/>
          <w:lang w:eastAsia="ru-RU"/>
        </w:rPr>
        <w:t>;</w:t>
      </w:r>
    </w:p>
    <w:p w:rsidR="0090120B" w:rsidRDefault="0090120B" w:rsidP="00266F2B">
      <w:pPr>
        <w:ind w:firstLine="720"/>
        <w:jc w:val="both"/>
        <w:rPr>
          <w:rFonts w:eastAsia="Times New Roman"/>
          <w:sz w:val="28"/>
          <w:szCs w:val="28"/>
          <w:lang w:eastAsia="ru-RU"/>
        </w:rPr>
      </w:pPr>
      <w:r w:rsidRPr="005161B3">
        <w:rPr>
          <w:rFonts w:eastAsia="Times New Roman"/>
          <w:sz w:val="28"/>
          <w:szCs w:val="28"/>
          <w:lang w:eastAsia="ru-RU"/>
        </w:rPr>
        <w:t>- обслуживание муниципального газопровода;</w:t>
      </w:r>
    </w:p>
    <w:p w:rsidR="00916682" w:rsidRDefault="00916682" w:rsidP="00916682">
      <w:pPr>
        <w:jc w:val="both"/>
        <w:rPr>
          <w:color w:val="000000"/>
          <w:sz w:val="28"/>
          <w:szCs w:val="28"/>
        </w:rPr>
      </w:pPr>
      <w:r>
        <w:rPr>
          <w:rFonts w:eastAsia="Times New Roman"/>
          <w:sz w:val="28"/>
          <w:szCs w:val="28"/>
          <w:lang w:eastAsia="ru-RU"/>
        </w:rPr>
        <w:t xml:space="preserve">          - произведен </w:t>
      </w:r>
      <w:r>
        <w:rPr>
          <w:color w:val="000000"/>
          <w:sz w:val="28"/>
          <w:szCs w:val="28"/>
        </w:rPr>
        <w:t xml:space="preserve">капитальный ремонт объекта водоснабжения </w:t>
      </w:r>
      <w:proofErr w:type="gramStart"/>
      <w:r>
        <w:rPr>
          <w:color w:val="000000"/>
          <w:sz w:val="28"/>
          <w:szCs w:val="28"/>
        </w:rPr>
        <w:t>в</w:t>
      </w:r>
      <w:proofErr w:type="gramEnd"/>
      <w:r>
        <w:rPr>
          <w:color w:val="000000"/>
          <w:sz w:val="28"/>
          <w:szCs w:val="28"/>
        </w:rPr>
        <w:t xml:space="preserve"> </w:t>
      </w:r>
    </w:p>
    <w:p w:rsidR="00916682" w:rsidRDefault="00916682" w:rsidP="00916682">
      <w:pPr>
        <w:jc w:val="both"/>
        <w:rPr>
          <w:color w:val="000000"/>
          <w:sz w:val="28"/>
          <w:szCs w:val="28"/>
        </w:rPr>
      </w:pPr>
      <w:proofErr w:type="spellStart"/>
      <w:r>
        <w:rPr>
          <w:color w:val="000000"/>
          <w:sz w:val="28"/>
          <w:szCs w:val="28"/>
        </w:rPr>
        <w:t>д</w:t>
      </w:r>
      <w:proofErr w:type="gramStart"/>
      <w:r>
        <w:rPr>
          <w:color w:val="000000"/>
          <w:sz w:val="28"/>
          <w:szCs w:val="28"/>
        </w:rPr>
        <w:t>.К</w:t>
      </w:r>
      <w:proofErr w:type="gramEnd"/>
      <w:r>
        <w:rPr>
          <w:color w:val="000000"/>
          <w:sz w:val="28"/>
          <w:szCs w:val="28"/>
        </w:rPr>
        <w:t>ухарево</w:t>
      </w:r>
      <w:proofErr w:type="spellEnd"/>
      <w:r>
        <w:rPr>
          <w:color w:val="000000"/>
          <w:sz w:val="28"/>
          <w:szCs w:val="28"/>
        </w:rPr>
        <w:t>;</w:t>
      </w:r>
    </w:p>
    <w:p w:rsidR="0090120B" w:rsidRPr="005161B3" w:rsidRDefault="0090120B" w:rsidP="00266F2B">
      <w:pPr>
        <w:ind w:firstLine="720"/>
        <w:jc w:val="both"/>
        <w:rPr>
          <w:rFonts w:eastAsia="Times New Roman"/>
          <w:sz w:val="28"/>
          <w:szCs w:val="28"/>
          <w:lang w:eastAsia="ru-RU"/>
        </w:rPr>
      </w:pPr>
      <w:r w:rsidRPr="005161B3">
        <w:rPr>
          <w:rFonts w:eastAsia="Times New Roman"/>
          <w:sz w:val="28"/>
          <w:szCs w:val="28"/>
          <w:lang w:eastAsia="ru-RU"/>
        </w:rPr>
        <w:t xml:space="preserve">- количество ветеранов Великой Отечественной войны, членов семей погибших (умерших) инвалидов и </w:t>
      </w:r>
      <w:proofErr w:type="gramStart"/>
      <w:r w:rsidRPr="005161B3">
        <w:rPr>
          <w:rFonts w:eastAsia="Times New Roman"/>
          <w:sz w:val="28"/>
          <w:szCs w:val="28"/>
          <w:lang w:eastAsia="ru-RU"/>
        </w:rPr>
        <w:t>участников Великой Отечественной войны, улучшивших жилищные условия за счет социальной поддержки в рамках федеральной программы составило</w:t>
      </w:r>
      <w:proofErr w:type="gramEnd"/>
      <w:r w:rsidRPr="005161B3">
        <w:rPr>
          <w:rFonts w:eastAsia="Times New Roman"/>
          <w:sz w:val="28"/>
          <w:szCs w:val="28"/>
          <w:lang w:eastAsia="ru-RU"/>
        </w:rPr>
        <w:t xml:space="preserve"> </w:t>
      </w:r>
      <w:r w:rsidR="00180869" w:rsidRPr="005161B3">
        <w:rPr>
          <w:rFonts w:eastAsia="Times New Roman"/>
          <w:sz w:val="28"/>
          <w:szCs w:val="28"/>
          <w:lang w:eastAsia="ru-RU"/>
        </w:rPr>
        <w:t xml:space="preserve"> 9</w:t>
      </w:r>
      <w:r w:rsidRPr="005161B3">
        <w:rPr>
          <w:rFonts w:eastAsia="Times New Roman"/>
          <w:sz w:val="28"/>
          <w:szCs w:val="28"/>
          <w:lang w:eastAsia="ru-RU"/>
        </w:rPr>
        <w:t xml:space="preserve"> человек;</w:t>
      </w:r>
    </w:p>
    <w:p w:rsidR="0090120B" w:rsidRPr="005161B3" w:rsidRDefault="0090120B" w:rsidP="00266F2B">
      <w:pPr>
        <w:ind w:firstLine="720"/>
        <w:jc w:val="both"/>
        <w:rPr>
          <w:rFonts w:eastAsia="Times New Roman"/>
          <w:sz w:val="28"/>
          <w:szCs w:val="28"/>
          <w:lang w:eastAsia="ru-RU"/>
        </w:rPr>
      </w:pPr>
      <w:r w:rsidRPr="005161B3">
        <w:rPr>
          <w:rFonts w:eastAsia="Times New Roman"/>
          <w:sz w:val="28"/>
          <w:szCs w:val="28"/>
          <w:lang w:eastAsia="ru-RU"/>
        </w:rPr>
        <w:t xml:space="preserve">- </w:t>
      </w:r>
      <w:r w:rsidR="00180869" w:rsidRPr="005161B3">
        <w:rPr>
          <w:rFonts w:eastAsia="Times New Roman"/>
          <w:sz w:val="28"/>
          <w:szCs w:val="28"/>
          <w:lang w:eastAsia="ru-RU"/>
        </w:rPr>
        <w:t>19</w:t>
      </w:r>
      <w:r w:rsidRPr="005161B3">
        <w:rPr>
          <w:rFonts w:eastAsia="Times New Roman"/>
          <w:sz w:val="28"/>
          <w:szCs w:val="28"/>
          <w:lang w:eastAsia="ru-RU"/>
        </w:rPr>
        <w:t xml:space="preserve"> детей-сирот, улучшили жилищные условия за счет социальной поддержки в рамках федеральной программы;</w:t>
      </w:r>
    </w:p>
    <w:p w:rsidR="0090120B" w:rsidRPr="005161B3" w:rsidRDefault="0090120B" w:rsidP="00266F2B">
      <w:pPr>
        <w:ind w:firstLine="720"/>
        <w:jc w:val="both"/>
        <w:rPr>
          <w:rFonts w:eastAsia="Times New Roman"/>
          <w:sz w:val="28"/>
          <w:szCs w:val="28"/>
          <w:lang w:eastAsia="ru-RU"/>
        </w:rPr>
      </w:pPr>
      <w:r w:rsidRPr="005161B3">
        <w:rPr>
          <w:rFonts w:eastAsia="Times New Roman"/>
          <w:sz w:val="28"/>
          <w:szCs w:val="28"/>
          <w:lang w:eastAsia="ru-RU"/>
        </w:rPr>
        <w:t>- одна семья получила выплату из областного  бюджета молодым семьям на приобретение жилья или строительство индивидуального жилого дома;</w:t>
      </w:r>
    </w:p>
    <w:p w:rsidR="0090120B" w:rsidRPr="005161B3" w:rsidRDefault="0090120B" w:rsidP="00266F2B">
      <w:pPr>
        <w:ind w:firstLine="720"/>
        <w:jc w:val="both"/>
        <w:rPr>
          <w:rFonts w:eastAsia="Times New Roman"/>
          <w:sz w:val="28"/>
          <w:szCs w:val="28"/>
          <w:lang w:eastAsia="ru-RU"/>
        </w:rPr>
      </w:pPr>
      <w:r w:rsidRPr="005161B3">
        <w:rPr>
          <w:rFonts w:eastAsia="Times New Roman"/>
          <w:sz w:val="28"/>
          <w:szCs w:val="28"/>
          <w:lang w:eastAsia="ru-RU"/>
        </w:rPr>
        <w:t xml:space="preserve">- </w:t>
      </w:r>
      <w:r w:rsidR="00180869" w:rsidRPr="005161B3">
        <w:rPr>
          <w:rFonts w:eastAsia="Times New Roman"/>
          <w:sz w:val="28"/>
          <w:szCs w:val="28"/>
          <w:lang w:eastAsia="ru-RU"/>
        </w:rPr>
        <w:t>реконструкция узла низкого давления из ПРГ № 10, расположенного в г</w:t>
      </w:r>
      <w:proofErr w:type="gramStart"/>
      <w:r w:rsidR="00180869" w:rsidRPr="005161B3">
        <w:rPr>
          <w:rFonts w:eastAsia="Times New Roman"/>
          <w:sz w:val="28"/>
          <w:szCs w:val="28"/>
          <w:lang w:eastAsia="ru-RU"/>
        </w:rPr>
        <w:t>.Н</w:t>
      </w:r>
      <w:proofErr w:type="gramEnd"/>
      <w:r w:rsidR="00180869" w:rsidRPr="005161B3">
        <w:rPr>
          <w:rFonts w:eastAsia="Times New Roman"/>
          <w:sz w:val="28"/>
          <w:szCs w:val="28"/>
          <w:lang w:eastAsia="ru-RU"/>
        </w:rPr>
        <w:t>евель;</w:t>
      </w:r>
    </w:p>
    <w:p w:rsidR="0090120B" w:rsidRPr="005161B3" w:rsidRDefault="0090120B" w:rsidP="00266F2B">
      <w:pPr>
        <w:ind w:firstLine="720"/>
        <w:jc w:val="both"/>
        <w:rPr>
          <w:rFonts w:eastAsia="Times New Roman"/>
          <w:sz w:val="28"/>
          <w:szCs w:val="28"/>
          <w:lang w:eastAsia="ru-RU"/>
        </w:rPr>
      </w:pPr>
      <w:r w:rsidRPr="005161B3">
        <w:rPr>
          <w:rFonts w:eastAsia="Times New Roman"/>
          <w:sz w:val="28"/>
          <w:szCs w:val="28"/>
          <w:lang w:eastAsia="ru-RU"/>
        </w:rPr>
        <w:lastRenderedPageBreak/>
        <w:t>-</w:t>
      </w:r>
      <w:r w:rsidR="00180869" w:rsidRPr="005161B3">
        <w:rPr>
          <w:rFonts w:eastAsia="Times New Roman"/>
          <w:sz w:val="28"/>
          <w:szCs w:val="28"/>
          <w:lang w:eastAsia="ru-RU"/>
        </w:rPr>
        <w:t xml:space="preserve"> проведено</w:t>
      </w:r>
      <w:r w:rsidRPr="005161B3">
        <w:rPr>
          <w:rFonts w:eastAsia="Times New Roman"/>
          <w:sz w:val="28"/>
          <w:szCs w:val="28"/>
          <w:lang w:eastAsia="ru-RU"/>
        </w:rPr>
        <w:t xml:space="preserve"> ограждение братского захоронения по ул</w:t>
      </w:r>
      <w:proofErr w:type="gramStart"/>
      <w:r w:rsidRPr="005161B3">
        <w:rPr>
          <w:rFonts w:eastAsia="Times New Roman"/>
          <w:sz w:val="28"/>
          <w:szCs w:val="28"/>
          <w:lang w:eastAsia="ru-RU"/>
        </w:rPr>
        <w:t>.Л</w:t>
      </w:r>
      <w:proofErr w:type="gramEnd"/>
      <w:r w:rsidRPr="005161B3">
        <w:rPr>
          <w:rFonts w:eastAsia="Times New Roman"/>
          <w:sz w:val="28"/>
          <w:szCs w:val="28"/>
          <w:lang w:eastAsia="ru-RU"/>
        </w:rPr>
        <w:t>енина в г.Невель.</w:t>
      </w:r>
    </w:p>
    <w:p w:rsidR="00180869" w:rsidRPr="005161B3" w:rsidRDefault="00180869" w:rsidP="00266F2B">
      <w:pPr>
        <w:ind w:firstLine="709"/>
        <w:jc w:val="both"/>
        <w:rPr>
          <w:rFonts w:eastAsia="Times New Roman"/>
          <w:sz w:val="28"/>
          <w:szCs w:val="28"/>
          <w:lang w:eastAsia="ru-RU"/>
        </w:rPr>
      </w:pPr>
      <w:r w:rsidRPr="005161B3">
        <w:rPr>
          <w:rFonts w:eastAsia="Times New Roman"/>
          <w:sz w:val="28"/>
          <w:szCs w:val="28"/>
          <w:lang w:eastAsia="ru-RU"/>
        </w:rPr>
        <w:t xml:space="preserve">В рамках мероприятий утвержденной в 2018 году муниципальной программы </w:t>
      </w:r>
      <w:r w:rsidRPr="005161B3">
        <w:rPr>
          <w:sz w:val="28"/>
          <w:szCs w:val="28"/>
        </w:rPr>
        <w:t>«Формирование современной городской среды в муниципальном образовании «</w:t>
      </w:r>
      <w:proofErr w:type="spellStart"/>
      <w:r w:rsidRPr="005161B3">
        <w:rPr>
          <w:sz w:val="28"/>
          <w:szCs w:val="28"/>
        </w:rPr>
        <w:t>Невельский</w:t>
      </w:r>
      <w:proofErr w:type="spellEnd"/>
      <w:r w:rsidRPr="005161B3">
        <w:rPr>
          <w:sz w:val="28"/>
          <w:szCs w:val="28"/>
        </w:rPr>
        <w:t xml:space="preserve"> район» на 2018-2022 годы» проводились работы </w:t>
      </w:r>
      <w:proofErr w:type="gramStart"/>
      <w:r w:rsidRPr="005161B3">
        <w:rPr>
          <w:sz w:val="28"/>
          <w:szCs w:val="28"/>
        </w:rPr>
        <w:t>по</w:t>
      </w:r>
      <w:proofErr w:type="gramEnd"/>
      <w:r w:rsidRPr="005161B3">
        <w:rPr>
          <w:sz w:val="28"/>
          <w:szCs w:val="28"/>
        </w:rPr>
        <w:t>:</w:t>
      </w:r>
    </w:p>
    <w:p w:rsidR="00180869" w:rsidRPr="005161B3" w:rsidRDefault="00180869" w:rsidP="00266F2B">
      <w:pPr>
        <w:ind w:firstLine="709"/>
        <w:jc w:val="both"/>
        <w:rPr>
          <w:color w:val="000000"/>
          <w:sz w:val="28"/>
          <w:szCs w:val="28"/>
        </w:rPr>
      </w:pPr>
      <w:r w:rsidRPr="005161B3">
        <w:rPr>
          <w:color w:val="000000"/>
          <w:sz w:val="28"/>
          <w:szCs w:val="28"/>
        </w:rPr>
        <w:t>- благоустройству дворовых территорий многоквартирных домов территорий (дворовые проезды)  г</w:t>
      </w:r>
      <w:proofErr w:type="gramStart"/>
      <w:r w:rsidRPr="005161B3">
        <w:rPr>
          <w:color w:val="000000"/>
          <w:sz w:val="28"/>
          <w:szCs w:val="28"/>
        </w:rPr>
        <w:t>.Н</w:t>
      </w:r>
      <w:proofErr w:type="gramEnd"/>
      <w:r w:rsidRPr="005161B3">
        <w:rPr>
          <w:color w:val="000000"/>
          <w:sz w:val="28"/>
          <w:szCs w:val="28"/>
        </w:rPr>
        <w:t>евеле;</w:t>
      </w:r>
    </w:p>
    <w:p w:rsidR="00180869" w:rsidRPr="005161B3" w:rsidRDefault="00180869" w:rsidP="00266F2B">
      <w:pPr>
        <w:ind w:firstLine="709"/>
        <w:jc w:val="both"/>
        <w:rPr>
          <w:color w:val="000000"/>
          <w:sz w:val="28"/>
          <w:szCs w:val="28"/>
        </w:rPr>
      </w:pPr>
      <w:r w:rsidRPr="005161B3">
        <w:rPr>
          <w:color w:val="000000"/>
          <w:sz w:val="28"/>
          <w:szCs w:val="28"/>
        </w:rPr>
        <w:t>- благоустройству общественных территорий</w:t>
      </w:r>
      <w:r w:rsidR="00CD70B2" w:rsidRPr="005161B3">
        <w:rPr>
          <w:color w:val="000000"/>
          <w:sz w:val="28"/>
          <w:szCs w:val="28"/>
        </w:rPr>
        <w:t xml:space="preserve"> в г</w:t>
      </w:r>
      <w:proofErr w:type="gramStart"/>
      <w:r w:rsidR="00CD70B2" w:rsidRPr="005161B3">
        <w:rPr>
          <w:color w:val="000000"/>
          <w:sz w:val="28"/>
          <w:szCs w:val="28"/>
        </w:rPr>
        <w:t>.Н</w:t>
      </w:r>
      <w:proofErr w:type="gramEnd"/>
      <w:r w:rsidR="00CD70B2" w:rsidRPr="005161B3">
        <w:rPr>
          <w:color w:val="000000"/>
          <w:sz w:val="28"/>
          <w:szCs w:val="28"/>
        </w:rPr>
        <w:t>евель</w:t>
      </w:r>
      <w:r w:rsidRPr="005161B3">
        <w:rPr>
          <w:color w:val="000000"/>
          <w:sz w:val="28"/>
          <w:szCs w:val="28"/>
        </w:rPr>
        <w:t>;</w:t>
      </w:r>
    </w:p>
    <w:p w:rsidR="00180869" w:rsidRPr="005161B3" w:rsidRDefault="00180869" w:rsidP="00266F2B">
      <w:pPr>
        <w:ind w:firstLine="709"/>
        <w:jc w:val="both"/>
        <w:rPr>
          <w:color w:val="000000"/>
          <w:sz w:val="28"/>
          <w:szCs w:val="28"/>
        </w:rPr>
      </w:pPr>
      <w:r w:rsidRPr="005161B3">
        <w:rPr>
          <w:color w:val="000000"/>
          <w:sz w:val="28"/>
          <w:szCs w:val="28"/>
        </w:rPr>
        <w:t>- устройству оснований под объекты братского захоронения по ул</w:t>
      </w:r>
      <w:proofErr w:type="gramStart"/>
      <w:r w:rsidRPr="005161B3">
        <w:rPr>
          <w:color w:val="000000"/>
          <w:sz w:val="28"/>
          <w:szCs w:val="28"/>
        </w:rPr>
        <w:t>.Л</w:t>
      </w:r>
      <w:proofErr w:type="gramEnd"/>
      <w:r w:rsidRPr="005161B3">
        <w:rPr>
          <w:color w:val="000000"/>
          <w:sz w:val="28"/>
          <w:szCs w:val="28"/>
        </w:rPr>
        <w:t>енина в г.Невель;</w:t>
      </w:r>
    </w:p>
    <w:p w:rsidR="00180869" w:rsidRPr="005161B3" w:rsidRDefault="00180869" w:rsidP="00266F2B">
      <w:pPr>
        <w:ind w:firstLine="709"/>
        <w:jc w:val="both"/>
        <w:rPr>
          <w:color w:val="000000"/>
          <w:sz w:val="28"/>
          <w:szCs w:val="28"/>
        </w:rPr>
      </w:pPr>
      <w:r w:rsidRPr="005161B3">
        <w:rPr>
          <w:color w:val="000000"/>
          <w:sz w:val="28"/>
          <w:szCs w:val="28"/>
        </w:rPr>
        <w:t>- благоустройству территории городского парка (по обустройству пешеходных дорожек из тротуарной плитки и освещения, спиливание аварийных деревьев) в г</w:t>
      </w:r>
      <w:proofErr w:type="gramStart"/>
      <w:r w:rsidRPr="005161B3">
        <w:rPr>
          <w:color w:val="000000"/>
          <w:sz w:val="28"/>
          <w:szCs w:val="28"/>
        </w:rPr>
        <w:t>.Н</w:t>
      </w:r>
      <w:proofErr w:type="gramEnd"/>
      <w:r w:rsidRPr="005161B3">
        <w:rPr>
          <w:color w:val="000000"/>
          <w:sz w:val="28"/>
          <w:szCs w:val="28"/>
        </w:rPr>
        <w:t>евеле.</w:t>
      </w:r>
    </w:p>
    <w:p w:rsidR="0090120B" w:rsidRPr="005161B3" w:rsidRDefault="0090120B" w:rsidP="00266F2B">
      <w:pPr>
        <w:ind w:firstLine="720"/>
        <w:jc w:val="both"/>
        <w:rPr>
          <w:rFonts w:eastAsia="Times New Roman"/>
          <w:b/>
          <w:sz w:val="28"/>
          <w:szCs w:val="28"/>
          <w:lang w:eastAsia="ru-RU"/>
        </w:rPr>
      </w:pPr>
    </w:p>
    <w:p w:rsidR="00AF544A" w:rsidRPr="005161B3" w:rsidRDefault="00AF544A" w:rsidP="00266F2B">
      <w:pPr>
        <w:pStyle w:val="2"/>
        <w:numPr>
          <w:ilvl w:val="1"/>
          <w:numId w:val="19"/>
        </w:numPr>
        <w:tabs>
          <w:tab w:val="left" w:pos="1134"/>
          <w:tab w:val="left" w:pos="1276"/>
        </w:tabs>
        <w:suppressAutoHyphens w:val="0"/>
        <w:jc w:val="center"/>
        <w:rPr>
          <w:i/>
          <w:szCs w:val="28"/>
        </w:rPr>
      </w:pPr>
      <w:bookmarkStart w:id="4" w:name="_Toc431923081"/>
      <w:bookmarkStart w:id="5" w:name="_Toc437600972"/>
      <w:r w:rsidRPr="005161B3">
        <w:rPr>
          <w:i/>
          <w:szCs w:val="28"/>
        </w:rPr>
        <w:t xml:space="preserve">Конкурентные </w:t>
      </w:r>
      <w:r w:rsidR="0064072C" w:rsidRPr="005161B3">
        <w:rPr>
          <w:i/>
          <w:szCs w:val="28"/>
        </w:rPr>
        <w:t xml:space="preserve">   </w:t>
      </w:r>
      <w:r w:rsidRPr="005161B3">
        <w:rPr>
          <w:i/>
          <w:szCs w:val="28"/>
        </w:rPr>
        <w:t xml:space="preserve">преимущества </w:t>
      </w:r>
      <w:r w:rsidR="0064072C" w:rsidRPr="005161B3">
        <w:rPr>
          <w:i/>
          <w:szCs w:val="28"/>
        </w:rPr>
        <w:t xml:space="preserve">     </w:t>
      </w:r>
      <w:r w:rsidRPr="005161B3">
        <w:rPr>
          <w:i/>
          <w:szCs w:val="28"/>
        </w:rPr>
        <w:t>экономики</w:t>
      </w:r>
      <w:bookmarkEnd w:id="4"/>
      <w:bookmarkEnd w:id="5"/>
      <w:r w:rsidRPr="005161B3">
        <w:rPr>
          <w:i/>
          <w:szCs w:val="28"/>
        </w:rPr>
        <w:t xml:space="preserve"> </w:t>
      </w:r>
      <w:r w:rsidR="0064072C" w:rsidRPr="005161B3">
        <w:rPr>
          <w:i/>
          <w:szCs w:val="28"/>
        </w:rPr>
        <w:t xml:space="preserve">                             </w:t>
      </w:r>
      <w:r w:rsidRPr="005161B3">
        <w:rPr>
          <w:i/>
          <w:szCs w:val="28"/>
        </w:rPr>
        <w:t>МО «</w:t>
      </w:r>
      <w:proofErr w:type="spellStart"/>
      <w:r w:rsidRPr="005161B3">
        <w:rPr>
          <w:i/>
          <w:szCs w:val="28"/>
        </w:rPr>
        <w:t>Невельский</w:t>
      </w:r>
      <w:proofErr w:type="spellEnd"/>
      <w:r w:rsidRPr="005161B3">
        <w:rPr>
          <w:i/>
          <w:szCs w:val="28"/>
        </w:rPr>
        <w:t xml:space="preserve"> район»</w:t>
      </w:r>
    </w:p>
    <w:p w:rsidR="00AF544A" w:rsidRPr="005161B3" w:rsidRDefault="00AF544A" w:rsidP="00266F2B">
      <w:pPr>
        <w:jc w:val="both"/>
      </w:pPr>
    </w:p>
    <w:p w:rsidR="00AF544A" w:rsidRPr="005161B3" w:rsidRDefault="00AF544A" w:rsidP="00266F2B">
      <w:pPr>
        <w:ind w:firstLine="540"/>
        <w:jc w:val="both"/>
        <w:rPr>
          <w:sz w:val="28"/>
          <w:szCs w:val="28"/>
        </w:rPr>
      </w:pPr>
      <w:proofErr w:type="gramStart"/>
      <w:r w:rsidRPr="005161B3">
        <w:rPr>
          <w:sz w:val="28"/>
          <w:szCs w:val="28"/>
        </w:rPr>
        <w:t>Одним из видов ресурсов социально-экономического развития, который включает уникальные характеристики, выгодно отличающие конкретный субъект от других аналогичных субъектов на рынке и представляет собой основной потенциал, базовую основу для выбора стратегических направлений долгосрочного развития территории являются конкурентные преимущества.</w:t>
      </w:r>
      <w:proofErr w:type="gramEnd"/>
    </w:p>
    <w:p w:rsidR="00AF544A" w:rsidRPr="005161B3" w:rsidRDefault="00AF544A" w:rsidP="00266F2B">
      <w:pPr>
        <w:ind w:firstLine="540"/>
        <w:jc w:val="both"/>
        <w:rPr>
          <w:sz w:val="28"/>
          <w:szCs w:val="28"/>
        </w:rPr>
      </w:pPr>
      <w:r w:rsidRPr="005161B3">
        <w:rPr>
          <w:sz w:val="28"/>
          <w:szCs w:val="28"/>
        </w:rPr>
        <w:t xml:space="preserve">Конкурентное преимущество территории – характеристика муниципального образования, позволяющая привлечь дополнительные ресурсы развития по сравнению с территориями аналогичного уровня и специализации, а также использовать их более эффективно для достижения целей социально-экономической политики органов управления. </w:t>
      </w:r>
    </w:p>
    <w:p w:rsidR="00AF544A" w:rsidRPr="005161B3" w:rsidRDefault="00AF544A" w:rsidP="00266F2B">
      <w:pPr>
        <w:ind w:firstLine="540"/>
        <w:jc w:val="both"/>
        <w:rPr>
          <w:sz w:val="28"/>
          <w:szCs w:val="28"/>
        </w:rPr>
      </w:pPr>
      <w:r w:rsidRPr="005161B3">
        <w:rPr>
          <w:sz w:val="28"/>
          <w:szCs w:val="28"/>
        </w:rPr>
        <w:t xml:space="preserve">Наличие конкурентных преимуществ муниципального района обеспечивает более выгодные стартовые позиции в соперничестве за объекты конкуренции, к которым относятся субъекты экономики (в том числе туристы), население и инвестиции (в том числе средства населения, субсидии бюджетов вышестоящих уровней и др.). Конкурентные преимущества включают набор факторов, влияющих на привлекательность территории муниципального района как места размещения различных видов экономической и градостроительной деятельности, выбор мест проживания, работы и отдыха населения, рост туристического потока. </w:t>
      </w:r>
    </w:p>
    <w:p w:rsidR="00AF544A" w:rsidRPr="005161B3" w:rsidRDefault="00AF544A" w:rsidP="00266F2B">
      <w:pPr>
        <w:ind w:firstLine="540"/>
        <w:jc w:val="both"/>
        <w:rPr>
          <w:sz w:val="28"/>
          <w:szCs w:val="28"/>
        </w:rPr>
      </w:pPr>
      <w:r w:rsidRPr="005161B3">
        <w:rPr>
          <w:sz w:val="28"/>
          <w:szCs w:val="28"/>
        </w:rPr>
        <w:t>Особенности конкурентных преимуществ МО «</w:t>
      </w:r>
      <w:proofErr w:type="spellStart"/>
      <w:r w:rsidRPr="005161B3">
        <w:rPr>
          <w:sz w:val="28"/>
          <w:szCs w:val="28"/>
        </w:rPr>
        <w:t>Невельский</w:t>
      </w:r>
      <w:proofErr w:type="spellEnd"/>
      <w:r w:rsidRPr="005161B3">
        <w:rPr>
          <w:sz w:val="28"/>
          <w:szCs w:val="28"/>
        </w:rPr>
        <w:t xml:space="preserve"> район» района заключаются не</w:t>
      </w:r>
      <w:r w:rsidR="00084669" w:rsidRPr="005161B3">
        <w:rPr>
          <w:sz w:val="28"/>
          <w:szCs w:val="28"/>
        </w:rPr>
        <w:t xml:space="preserve"> только в природно-ресурсном</w:t>
      </w:r>
      <w:r w:rsidRPr="005161B3">
        <w:rPr>
          <w:sz w:val="28"/>
          <w:szCs w:val="28"/>
        </w:rPr>
        <w:t xml:space="preserve"> потенциал</w:t>
      </w:r>
      <w:r w:rsidR="00084669" w:rsidRPr="005161B3">
        <w:rPr>
          <w:sz w:val="28"/>
          <w:szCs w:val="28"/>
        </w:rPr>
        <w:t>е</w:t>
      </w:r>
      <w:r w:rsidRPr="005161B3">
        <w:rPr>
          <w:sz w:val="28"/>
          <w:szCs w:val="28"/>
        </w:rPr>
        <w:t xml:space="preserve">, а </w:t>
      </w:r>
      <w:r w:rsidR="00084669" w:rsidRPr="005161B3">
        <w:rPr>
          <w:sz w:val="28"/>
          <w:szCs w:val="28"/>
        </w:rPr>
        <w:t xml:space="preserve">и в </w:t>
      </w:r>
      <w:r w:rsidRPr="005161B3">
        <w:rPr>
          <w:sz w:val="28"/>
          <w:szCs w:val="28"/>
        </w:rPr>
        <w:t>выгод</w:t>
      </w:r>
      <w:r w:rsidR="00084669" w:rsidRPr="005161B3">
        <w:rPr>
          <w:sz w:val="28"/>
          <w:szCs w:val="28"/>
        </w:rPr>
        <w:t>ном</w:t>
      </w:r>
      <w:r w:rsidRPr="005161B3">
        <w:rPr>
          <w:sz w:val="28"/>
          <w:szCs w:val="28"/>
        </w:rPr>
        <w:t xml:space="preserve"> экономико-географическо</w:t>
      </w:r>
      <w:r w:rsidR="00084669" w:rsidRPr="005161B3">
        <w:rPr>
          <w:sz w:val="28"/>
          <w:szCs w:val="28"/>
        </w:rPr>
        <w:t>м</w:t>
      </w:r>
      <w:r w:rsidRPr="005161B3">
        <w:rPr>
          <w:sz w:val="28"/>
          <w:szCs w:val="28"/>
        </w:rPr>
        <w:t xml:space="preserve"> положени</w:t>
      </w:r>
      <w:r w:rsidR="00084669" w:rsidRPr="005161B3">
        <w:rPr>
          <w:sz w:val="28"/>
          <w:szCs w:val="28"/>
        </w:rPr>
        <w:t>и</w:t>
      </w:r>
      <w:r w:rsidRPr="005161B3">
        <w:rPr>
          <w:sz w:val="28"/>
          <w:szCs w:val="28"/>
        </w:rPr>
        <w:t>, что положительно влияет на градостроительную и инвестиционную активность, развитие всех сфер экономики, возможности развития рынка отдыха и туризма.</w:t>
      </w:r>
    </w:p>
    <w:p w:rsidR="00AF544A" w:rsidRPr="005161B3" w:rsidRDefault="00AF544A" w:rsidP="00266F2B">
      <w:pPr>
        <w:ind w:firstLine="397"/>
        <w:jc w:val="both"/>
        <w:rPr>
          <w:sz w:val="28"/>
          <w:szCs w:val="28"/>
        </w:rPr>
      </w:pPr>
    </w:p>
    <w:p w:rsidR="00F316BB" w:rsidRPr="005161B3" w:rsidRDefault="00F316BB" w:rsidP="00AF544A">
      <w:pPr>
        <w:ind w:firstLine="397"/>
        <w:jc w:val="both"/>
        <w:rPr>
          <w:sz w:val="28"/>
          <w:szCs w:val="28"/>
        </w:rPr>
      </w:pPr>
    </w:p>
    <w:p w:rsidR="00F316BB" w:rsidRPr="005161B3" w:rsidRDefault="00F316BB" w:rsidP="00AF544A">
      <w:pPr>
        <w:ind w:firstLine="397"/>
        <w:jc w:val="both"/>
        <w:rPr>
          <w:sz w:val="28"/>
          <w:szCs w:val="28"/>
        </w:rPr>
      </w:pPr>
    </w:p>
    <w:p w:rsidR="00F316BB" w:rsidRPr="005161B3" w:rsidRDefault="00F316BB" w:rsidP="00AF544A">
      <w:pPr>
        <w:ind w:firstLine="397"/>
        <w:jc w:val="both"/>
        <w:rPr>
          <w:sz w:val="28"/>
          <w:szCs w:val="28"/>
        </w:rPr>
      </w:pPr>
    </w:p>
    <w:p w:rsidR="00AF544A" w:rsidRPr="005161B3" w:rsidRDefault="00AF544A" w:rsidP="00AF544A">
      <w:pPr>
        <w:autoSpaceDE w:val="0"/>
        <w:autoSpaceDN w:val="0"/>
        <w:adjustRightInd w:val="0"/>
        <w:jc w:val="center"/>
        <w:rPr>
          <w:u w:val="single"/>
        </w:rPr>
      </w:pPr>
      <w:r w:rsidRPr="005161B3">
        <w:rPr>
          <w:u w:val="single"/>
        </w:rPr>
        <w:t>КОНКУРЕНТНЫЕ ПРЕИМУЩЕСТВА</w:t>
      </w:r>
    </w:p>
    <w:p w:rsidR="00F81CC6" w:rsidRPr="005161B3" w:rsidRDefault="00F81CC6" w:rsidP="00AF544A">
      <w:pPr>
        <w:autoSpaceDE w:val="0"/>
        <w:autoSpaceDN w:val="0"/>
        <w:adjustRightInd w:val="0"/>
        <w:jc w:val="center"/>
        <w:rPr>
          <w:u w:val="single"/>
        </w:rPr>
      </w:pPr>
    </w:p>
    <w:p w:rsidR="00F81CC6" w:rsidRPr="005161B3" w:rsidRDefault="00F81CC6" w:rsidP="00AF544A">
      <w:pPr>
        <w:autoSpaceDE w:val="0"/>
        <w:autoSpaceDN w:val="0"/>
        <w:adjustRightInd w:val="0"/>
        <w:jc w:val="center"/>
        <w:rPr>
          <w:u w:val="single"/>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AF544A" w:rsidRPr="005161B3" w:rsidTr="009D670D">
        <w:trPr>
          <w:tblHeader/>
        </w:trPr>
        <w:tc>
          <w:tcPr>
            <w:tcW w:w="5000" w:type="pct"/>
          </w:tcPr>
          <w:p w:rsidR="00AF544A" w:rsidRPr="005161B3" w:rsidRDefault="00084669" w:rsidP="009D670D">
            <w:pPr>
              <w:autoSpaceDE w:val="0"/>
              <w:autoSpaceDN w:val="0"/>
              <w:adjustRightInd w:val="0"/>
              <w:jc w:val="center"/>
              <w:rPr>
                <w:b/>
                <w:bCs/>
              </w:rPr>
            </w:pPr>
            <w:r w:rsidRPr="005161B3">
              <w:rPr>
                <w:b/>
                <w:bCs/>
              </w:rPr>
              <w:t>МО «</w:t>
            </w:r>
            <w:proofErr w:type="spellStart"/>
            <w:r w:rsidRPr="005161B3">
              <w:rPr>
                <w:b/>
                <w:bCs/>
              </w:rPr>
              <w:t>Невельский</w:t>
            </w:r>
            <w:proofErr w:type="spellEnd"/>
            <w:r w:rsidR="00AF544A" w:rsidRPr="005161B3">
              <w:rPr>
                <w:b/>
                <w:bCs/>
              </w:rPr>
              <w:t xml:space="preserve"> район</w:t>
            </w:r>
            <w:r w:rsidRPr="005161B3">
              <w:rPr>
                <w:b/>
                <w:bCs/>
              </w:rPr>
              <w:t>»</w:t>
            </w:r>
          </w:p>
          <w:p w:rsidR="00AF544A" w:rsidRPr="005161B3" w:rsidRDefault="00AF544A" w:rsidP="009D670D">
            <w:pPr>
              <w:autoSpaceDE w:val="0"/>
              <w:autoSpaceDN w:val="0"/>
              <w:adjustRightInd w:val="0"/>
              <w:jc w:val="center"/>
              <w:rPr>
                <w:b/>
                <w:bCs/>
              </w:rPr>
            </w:pPr>
          </w:p>
        </w:tc>
      </w:tr>
      <w:tr w:rsidR="00AF544A" w:rsidRPr="005161B3" w:rsidTr="009D670D">
        <w:tc>
          <w:tcPr>
            <w:tcW w:w="5000" w:type="pct"/>
          </w:tcPr>
          <w:p w:rsidR="00AF544A" w:rsidRPr="005161B3" w:rsidRDefault="00AF544A" w:rsidP="00084669">
            <w:pPr>
              <w:spacing w:line="239" w:lineRule="auto"/>
              <w:ind w:firstLine="709"/>
              <w:jc w:val="both"/>
              <w:rPr>
                <w:sz w:val="28"/>
                <w:szCs w:val="28"/>
              </w:rPr>
            </w:pPr>
            <w:r w:rsidRPr="005161B3">
              <w:rPr>
                <w:b/>
                <w:bCs/>
              </w:rPr>
              <w:t xml:space="preserve">Выгодное экономико-географическое положение территории: </w:t>
            </w:r>
            <w:r w:rsidR="00084669" w:rsidRPr="005161B3">
              <w:rPr>
                <w:sz w:val="28"/>
                <w:szCs w:val="28"/>
              </w:rPr>
              <w:t>наличие озер, рек, лесов, федеральной автотрасса СПб-Киев, железнодорожного сообщения, приграничное расположение.</w:t>
            </w:r>
          </w:p>
        </w:tc>
      </w:tr>
      <w:tr w:rsidR="00AF544A" w:rsidRPr="005161B3" w:rsidTr="009D670D">
        <w:tc>
          <w:tcPr>
            <w:tcW w:w="5000" w:type="pct"/>
          </w:tcPr>
          <w:p w:rsidR="00AF544A" w:rsidRPr="005161B3" w:rsidRDefault="00AF544A" w:rsidP="009D670D">
            <w:pPr>
              <w:autoSpaceDE w:val="0"/>
              <w:autoSpaceDN w:val="0"/>
              <w:adjustRightInd w:val="0"/>
              <w:jc w:val="both"/>
              <w:rPr>
                <w:b/>
                <w:bCs/>
              </w:rPr>
            </w:pPr>
            <w:r w:rsidRPr="005161B3">
              <w:rPr>
                <w:b/>
                <w:bCs/>
              </w:rPr>
              <w:t>Наличие основных документов стратегического планирования местного уровня, участие района в региональных и федеральных документах стратегического развития и целевых программах</w:t>
            </w:r>
          </w:p>
        </w:tc>
      </w:tr>
      <w:tr w:rsidR="00AF544A" w:rsidRPr="005161B3" w:rsidTr="009D670D">
        <w:tc>
          <w:tcPr>
            <w:tcW w:w="5000" w:type="pct"/>
          </w:tcPr>
          <w:p w:rsidR="00AF544A" w:rsidRPr="005161B3" w:rsidRDefault="00AF544A" w:rsidP="009D670D">
            <w:pPr>
              <w:autoSpaceDE w:val="0"/>
              <w:autoSpaceDN w:val="0"/>
              <w:adjustRightInd w:val="0"/>
              <w:jc w:val="both"/>
              <w:rPr>
                <w:b/>
                <w:bCs/>
                <w:highlight w:val="yellow"/>
              </w:rPr>
            </w:pPr>
            <w:r w:rsidRPr="005161B3">
              <w:rPr>
                <w:b/>
                <w:bCs/>
              </w:rPr>
              <w:t>Более низкая стоимость жилья, земельных ресурсов, бол</w:t>
            </w:r>
            <w:r w:rsidR="00084669" w:rsidRPr="005161B3">
              <w:rPr>
                <w:b/>
                <w:bCs/>
              </w:rPr>
              <w:t xml:space="preserve">ее низкие ставки налогов, чем </w:t>
            </w:r>
            <w:proofErr w:type="gramStart"/>
            <w:r w:rsidR="00084669" w:rsidRPr="005161B3">
              <w:rPr>
                <w:b/>
                <w:bCs/>
              </w:rPr>
              <w:t>во</w:t>
            </w:r>
            <w:proofErr w:type="gramEnd"/>
            <w:r w:rsidR="00084669" w:rsidRPr="005161B3">
              <w:rPr>
                <w:b/>
                <w:bCs/>
              </w:rPr>
              <w:t xml:space="preserve"> </w:t>
            </w:r>
            <w:r w:rsidRPr="005161B3">
              <w:rPr>
                <w:b/>
                <w:bCs/>
              </w:rPr>
              <w:t>Пскове</w:t>
            </w:r>
            <w:r w:rsidR="00084669" w:rsidRPr="005161B3">
              <w:rPr>
                <w:b/>
                <w:bCs/>
              </w:rPr>
              <w:t xml:space="preserve"> и Великих Луках.</w:t>
            </w:r>
          </w:p>
        </w:tc>
      </w:tr>
      <w:tr w:rsidR="00AF544A" w:rsidRPr="005161B3" w:rsidTr="009D670D">
        <w:tc>
          <w:tcPr>
            <w:tcW w:w="5000" w:type="pct"/>
          </w:tcPr>
          <w:p w:rsidR="00AF544A" w:rsidRPr="005161B3" w:rsidRDefault="00AF544A" w:rsidP="00084669">
            <w:pPr>
              <w:autoSpaceDE w:val="0"/>
              <w:autoSpaceDN w:val="0"/>
              <w:adjustRightInd w:val="0"/>
              <w:jc w:val="both"/>
              <w:rPr>
                <w:b/>
                <w:bCs/>
              </w:rPr>
            </w:pPr>
            <w:r w:rsidRPr="005161B3">
              <w:rPr>
                <w:b/>
                <w:bCs/>
              </w:rPr>
              <w:t>Высокий трудовой потенциал</w:t>
            </w:r>
            <w:r w:rsidRPr="005161B3">
              <w:t xml:space="preserve"> (удельный вес населения трудоспособных возрастов составляет </w:t>
            </w:r>
            <w:r w:rsidR="00084669" w:rsidRPr="005161B3">
              <w:t>47,9</w:t>
            </w:r>
            <w:r w:rsidRPr="005161B3">
              <w:t xml:space="preserve"> % общей численности населения)</w:t>
            </w:r>
          </w:p>
        </w:tc>
      </w:tr>
      <w:tr w:rsidR="00AF544A" w:rsidRPr="005161B3" w:rsidTr="009D670D">
        <w:tc>
          <w:tcPr>
            <w:tcW w:w="5000" w:type="pct"/>
          </w:tcPr>
          <w:p w:rsidR="00D724B4" w:rsidRPr="005161B3" w:rsidRDefault="00AF544A" w:rsidP="00D724B4">
            <w:pPr>
              <w:ind w:firstLine="708"/>
              <w:contextualSpacing/>
              <w:jc w:val="both"/>
            </w:pPr>
            <w:r w:rsidRPr="005161B3">
              <w:rPr>
                <w:b/>
                <w:bCs/>
              </w:rPr>
              <w:t>Высокий уровень транспортной освоенности территории муниципального района.</w:t>
            </w:r>
            <w:r w:rsidRPr="005161B3">
              <w:t xml:space="preserve"> </w:t>
            </w:r>
            <w:r w:rsidR="00D724B4" w:rsidRPr="005161B3">
              <w:t xml:space="preserve">Основным транспортно-коммуникационным направлением для </w:t>
            </w:r>
            <w:proofErr w:type="spellStart"/>
            <w:r w:rsidR="00D724B4" w:rsidRPr="005161B3">
              <w:t>Невельского</w:t>
            </w:r>
            <w:proofErr w:type="spellEnd"/>
            <w:r w:rsidR="00D724B4" w:rsidRPr="005161B3">
              <w:t xml:space="preserve"> района представляется Международный транспортный коридор «PE», связывающий район с системой федеральных путей сообщения и образующий одну из основных транспортно-планировочных осей территории района. Данный коридор включает в себя федеральную железнодорожную линию Санкт-Петербург – Витебск (через Невель) и федеральную автодорогу М-20 Санкт-Петербург – Псков – Пустошка – Невель до границы Республики Беларусь (Киевское направление). </w:t>
            </w:r>
          </w:p>
          <w:p w:rsidR="00AF544A" w:rsidRPr="005161B3" w:rsidRDefault="00AF544A" w:rsidP="009D670D">
            <w:pPr>
              <w:autoSpaceDE w:val="0"/>
              <w:autoSpaceDN w:val="0"/>
              <w:adjustRightInd w:val="0"/>
              <w:jc w:val="both"/>
            </w:pPr>
            <w:r w:rsidRPr="005161B3">
              <w:t xml:space="preserve">Район имеет разветвленную сеть автомобильных дорог с асфальтовым покрытием, развито железнодорожное сообщение. </w:t>
            </w:r>
          </w:p>
          <w:p w:rsidR="00AF544A" w:rsidRPr="005161B3" w:rsidRDefault="00AF544A" w:rsidP="009D670D">
            <w:pPr>
              <w:autoSpaceDE w:val="0"/>
              <w:autoSpaceDN w:val="0"/>
              <w:adjustRightInd w:val="0"/>
              <w:jc w:val="both"/>
              <w:rPr>
                <w:b/>
                <w:bCs/>
                <w:highlight w:val="yellow"/>
              </w:rPr>
            </w:pPr>
            <w:r w:rsidRPr="005161B3">
              <w:t>Транспортный потенциал обеспечивает возможности участия в межрегиональной экономической интеграции и внешнеэкономической деятельности.</w:t>
            </w:r>
          </w:p>
        </w:tc>
      </w:tr>
      <w:tr w:rsidR="00AF544A" w:rsidRPr="005161B3" w:rsidTr="009D670D">
        <w:tc>
          <w:tcPr>
            <w:tcW w:w="5000" w:type="pct"/>
          </w:tcPr>
          <w:p w:rsidR="00AF544A" w:rsidRPr="005161B3" w:rsidRDefault="00AF544A" w:rsidP="009D670D">
            <w:pPr>
              <w:autoSpaceDE w:val="0"/>
              <w:autoSpaceDN w:val="0"/>
              <w:adjustRightInd w:val="0"/>
              <w:jc w:val="both"/>
              <w:rPr>
                <w:highlight w:val="yellow"/>
              </w:rPr>
            </w:pPr>
            <w:r w:rsidRPr="005161B3">
              <w:rPr>
                <w:b/>
                <w:bCs/>
              </w:rPr>
              <w:t>Наличие многоотраслевого экономического комплекса с промышленным, сельскохозяйственным потенциалом</w:t>
            </w:r>
          </w:p>
          <w:p w:rsidR="00AF544A" w:rsidRPr="005161B3" w:rsidRDefault="00AF544A" w:rsidP="009D670D">
            <w:pPr>
              <w:autoSpaceDE w:val="0"/>
              <w:autoSpaceDN w:val="0"/>
              <w:adjustRightInd w:val="0"/>
              <w:jc w:val="both"/>
              <w:rPr>
                <w:b/>
                <w:bCs/>
                <w:highlight w:val="yellow"/>
              </w:rPr>
            </w:pPr>
          </w:p>
        </w:tc>
      </w:tr>
      <w:tr w:rsidR="00AF544A" w:rsidRPr="005161B3" w:rsidTr="009D670D">
        <w:tc>
          <w:tcPr>
            <w:tcW w:w="5000" w:type="pct"/>
          </w:tcPr>
          <w:p w:rsidR="00001A77" w:rsidRPr="005161B3" w:rsidRDefault="00AF544A" w:rsidP="00001A77">
            <w:pPr>
              <w:autoSpaceDE w:val="0"/>
              <w:autoSpaceDN w:val="0"/>
              <w:adjustRightInd w:val="0"/>
              <w:jc w:val="both"/>
              <w:rPr>
                <w:highlight w:val="yellow"/>
              </w:rPr>
            </w:pPr>
            <w:r w:rsidRPr="005161B3">
              <w:rPr>
                <w:b/>
                <w:bCs/>
              </w:rPr>
              <w:t xml:space="preserve">Наличие рекреационных ресурсов для развития </w:t>
            </w:r>
            <w:r w:rsidR="00001A77" w:rsidRPr="005161B3">
              <w:rPr>
                <w:b/>
                <w:bCs/>
              </w:rPr>
              <w:t>туристического кластера</w:t>
            </w:r>
            <w:r w:rsidRPr="005161B3">
              <w:t xml:space="preserve">: </w:t>
            </w:r>
            <w:r w:rsidR="00001A77" w:rsidRPr="005161B3">
              <w:rPr>
                <w:color w:val="000000"/>
              </w:rPr>
              <w:t>Живопись пейзажей, богатые лесные ресурсы, богатство животного мира, запасы минеральных вод, наличие рекреационной инфраструктуры, археологических, архитектурных, исторических и культурных памятников</w:t>
            </w:r>
            <w:r w:rsidR="00001A77" w:rsidRPr="005161B3">
              <w:rPr>
                <w:highlight w:val="yellow"/>
              </w:rPr>
              <w:t xml:space="preserve"> </w:t>
            </w:r>
          </w:p>
        </w:tc>
      </w:tr>
      <w:tr w:rsidR="00AF544A" w:rsidRPr="005161B3" w:rsidTr="009D670D">
        <w:tc>
          <w:tcPr>
            <w:tcW w:w="5000" w:type="pct"/>
          </w:tcPr>
          <w:p w:rsidR="00AF544A" w:rsidRPr="005161B3" w:rsidRDefault="00AF544A" w:rsidP="00001A77">
            <w:pPr>
              <w:autoSpaceDE w:val="0"/>
              <w:autoSpaceDN w:val="0"/>
              <w:adjustRightInd w:val="0"/>
              <w:jc w:val="both"/>
              <w:rPr>
                <w:b/>
                <w:bCs/>
              </w:rPr>
            </w:pPr>
            <w:r w:rsidRPr="005161B3">
              <w:rPr>
                <w:b/>
                <w:bCs/>
              </w:rPr>
              <w:t>Наличие земельных и природных ресурсов:</w:t>
            </w:r>
            <w:r w:rsidRPr="005161B3">
              <w:t xml:space="preserve"> широкий диапазон сырьевых ресурсов: леса, пре</w:t>
            </w:r>
            <w:r w:rsidR="00001A77" w:rsidRPr="005161B3">
              <w:t>сной воды, глины, песка, торфа</w:t>
            </w:r>
            <w:r w:rsidRPr="005161B3">
              <w:t xml:space="preserve">; наличие свободных земель сельскохозяйственного назначения на территории </w:t>
            </w:r>
            <w:r w:rsidR="00001A77" w:rsidRPr="005161B3">
              <w:t>муниципального образования</w:t>
            </w:r>
            <w:r w:rsidRPr="005161B3">
              <w:t xml:space="preserve">; </w:t>
            </w:r>
          </w:p>
          <w:p w:rsidR="00001A77" w:rsidRPr="005161B3" w:rsidRDefault="00001A77" w:rsidP="00001A77">
            <w:pPr>
              <w:autoSpaceDE w:val="0"/>
              <w:autoSpaceDN w:val="0"/>
              <w:adjustRightInd w:val="0"/>
              <w:jc w:val="both"/>
              <w:rPr>
                <w:b/>
                <w:bCs/>
                <w:highlight w:val="yellow"/>
              </w:rPr>
            </w:pPr>
            <w:r w:rsidRPr="005161B3">
              <w:rPr>
                <w:b/>
                <w:bCs/>
              </w:rPr>
              <w:t>Наличие свободных инвестиционных площадок</w:t>
            </w:r>
          </w:p>
        </w:tc>
      </w:tr>
    </w:tbl>
    <w:p w:rsidR="00001A77" w:rsidRPr="005161B3" w:rsidRDefault="00001A77" w:rsidP="00AF544A">
      <w:pPr>
        <w:ind w:firstLine="540"/>
        <w:jc w:val="both"/>
        <w:rPr>
          <w:sz w:val="26"/>
          <w:szCs w:val="26"/>
        </w:rPr>
      </w:pPr>
    </w:p>
    <w:p w:rsidR="00AF544A" w:rsidRPr="00266F2B" w:rsidRDefault="00AF544A" w:rsidP="00266F2B">
      <w:pPr>
        <w:ind w:firstLine="540"/>
        <w:jc w:val="both"/>
        <w:rPr>
          <w:sz w:val="28"/>
          <w:szCs w:val="28"/>
        </w:rPr>
      </w:pPr>
      <w:r w:rsidRPr="00266F2B">
        <w:rPr>
          <w:sz w:val="28"/>
          <w:szCs w:val="28"/>
        </w:rPr>
        <w:t>В средне</w:t>
      </w:r>
      <w:r w:rsidR="00F81CC6" w:rsidRPr="00266F2B">
        <w:rPr>
          <w:sz w:val="28"/>
          <w:szCs w:val="28"/>
        </w:rPr>
        <w:t xml:space="preserve"> </w:t>
      </w:r>
      <w:r w:rsidRPr="00266F2B">
        <w:rPr>
          <w:sz w:val="28"/>
          <w:szCs w:val="28"/>
        </w:rPr>
        <w:t xml:space="preserve">- и долгосрочной перспективе успешность конкуренции между территориями, обладающими схожими характеристиками, будет определяться качеством человеческих ресурсов, близостью к рынкам сбыта и центру управления, обеспеченностью инфраструктурой и эффективностью системы местного самоуправления. </w:t>
      </w:r>
      <w:proofErr w:type="gramStart"/>
      <w:r w:rsidRPr="00266F2B">
        <w:rPr>
          <w:sz w:val="28"/>
          <w:szCs w:val="28"/>
        </w:rPr>
        <w:t>Важное значение</w:t>
      </w:r>
      <w:proofErr w:type="gramEnd"/>
      <w:r w:rsidRPr="00266F2B">
        <w:rPr>
          <w:sz w:val="28"/>
          <w:szCs w:val="28"/>
        </w:rPr>
        <w:t xml:space="preserve"> имеют управленческие решения, связанные с привлечением на территорию инвесторов и новых производств. </w:t>
      </w:r>
    </w:p>
    <w:p w:rsidR="00AF544A" w:rsidRPr="00266F2B" w:rsidRDefault="00AF544A" w:rsidP="00266F2B">
      <w:pPr>
        <w:ind w:firstLine="540"/>
        <w:jc w:val="both"/>
        <w:rPr>
          <w:sz w:val="28"/>
          <w:szCs w:val="28"/>
        </w:rPr>
      </w:pPr>
      <w:r w:rsidRPr="00266F2B">
        <w:rPr>
          <w:sz w:val="28"/>
          <w:szCs w:val="28"/>
        </w:rPr>
        <w:t xml:space="preserve">В стратегической перспективе важнейшим конкурентным преимуществом станет привлечение и развитие человеческих ресурсов, </w:t>
      </w:r>
      <w:r w:rsidRPr="00266F2B">
        <w:rPr>
          <w:sz w:val="28"/>
          <w:szCs w:val="28"/>
        </w:rPr>
        <w:lastRenderedPageBreak/>
        <w:t>которое может быть обеспечено только высоким качеством жизни, качеством образовательных, оздоровительных, туристических и иных услуг для постоянного и сезонного населения, туристов.</w:t>
      </w:r>
    </w:p>
    <w:p w:rsidR="00AF544A" w:rsidRPr="00266F2B" w:rsidRDefault="00AF544A" w:rsidP="00266F2B">
      <w:pPr>
        <w:ind w:firstLine="540"/>
        <w:jc w:val="both"/>
        <w:rPr>
          <w:sz w:val="28"/>
          <w:szCs w:val="28"/>
        </w:rPr>
      </w:pPr>
      <w:r w:rsidRPr="00266F2B">
        <w:rPr>
          <w:sz w:val="28"/>
          <w:szCs w:val="28"/>
        </w:rPr>
        <w:t>Создание территорий с высоким качеством среды проживания, отдыха, работы и качеством жизни будет решающим фактором перспективы социально-экономического развития.</w:t>
      </w:r>
    </w:p>
    <w:p w:rsidR="00376DA3" w:rsidRPr="00266F2B" w:rsidRDefault="00376DA3" w:rsidP="00266F2B">
      <w:pPr>
        <w:jc w:val="both"/>
        <w:rPr>
          <w:sz w:val="28"/>
          <w:szCs w:val="28"/>
        </w:rPr>
      </w:pPr>
    </w:p>
    <w:p w:rsidR="0064072C" w:rsidRPr="00266F2B" w:rsidRDefault="0064072C" w:rsidP="00266F2B">
      <w:pPr>
        <w:pStyle w:val="2"/>
        <w:numPr>
          <w:ilvl w:val="1"/>
          <w:numId w:val="19"/>
        </w:numPr>
        <w:tabs>
          <w:tab w:val="left" w:pos="1134"/>
          <w:tab w:val="left" w:pos="1276"/>
        </w:tabs>
        <w:suppressAutoHyphens w:val="0"/>
        <w:jc w:val="center"/>
        <w:rPr>
          <w:i/>
          <w:szCs w:val="28"/>
        </w:rPr>
      </w:pPr>
      <w:bookmarkStart w:id="6" w:name="_Toc425931024"/>
      <w:bookmarkStart w:id="7" w:name="_Toc431923082"/>
      <w:bookmarkStart w:id="8" w:name="_Toc437600973"/>
      <w:r w:rsidRPr="00266F2B">
        <w:rPr>
          <w:i/>
          <w:szCs w:val="28"/>
        </w:rPr>
        <w:t>Анализ внешней среды</w:t>
      </w:r>
      <w:bookmarkEnd w:id="6"/>
      <w:bookmarkEnd w:id="7"/>
      <w:bookmarkEnd w:id="8"/>
    </w:p>
    <w:p w:rsidR="0064072C" w:rsidRPr="00266F2B" w:rsidRDefault="0064072C" w:rsidP="00266F2B">
      <w:pPr>
        <w:jc w:val="both"/>
        <w:rPr>
          <w:i/>
          <w:sz w:val="28"/>
          <w:szCs w:val="28"/>
        </w:rPr>
      </w:pPr>
    </w:p>
    <w:p w:rsidR="0064072C" w:rsidRPr="00266F2B" w:rsidRDefault="0064072C" w:rsidP="00266F2B">
      <w:pPr>
        <w:pStyle w:val="3"/>
        <w:tabs>
          <w:tab w:val="left" w:pos="1276"/>
        </w:tabs>
        <w:spacing w:before="0" w:after="0"/>
        <w:ind w:left="851"/>
        <w:jc w:val="both"/>
        <w:rPr>
          <w:rFonts w:ascii="Times New Roman" w:hAnsi="Times New Roman" w:cs="Times New Roman"/>
          <w:i/>
          <w:sz w:val="28"/>
          <w:szCs w:val="28"/>
        </w:rPr>
      </w:pPr>
      <w:bookmarkStart w:id="9" w:name="_Toc431923084"/>
      <w:bookmarkStart w:id="10" w:name="_Toc437600974"/>
      <w:r w:rsidRPr="00266F2B">
        <w:rPr>
          <w:rFonts w:ascii="Times New Roman" w:hAnsi="Times New Roman" w:cs="Times New Roman"/>
          <w:i/>
          <w:sz w:val="28"/>
          <w:szCs w:val="28"/>
        </w:rPr>
        <w:t>1.10.1. Изменения внешнеэкономических условий и трендов социально-экономического развития</w:t>
      </w:r>
      <w:bookmarkEnd w:id="9"/>
      <w:bookmarkEnd w:id="10"/>
    </w:p>
    <w:p w:rsidR="0064072C" w:rsidRPr="00266F2B" w:rsidRDefault="0064072C" w:rsidP="00266F2B">
      <w:pPr>
        <w:pStyle w:val="22"/>
        <w:widowControl w:val="0"/>
        <w:spacing w:after="0" w:line="240" w:lineRule="auto"/>
        <w:ind w:left="0" w:firstLine="540"/>
        <w:jc w:val="both"/>
        <w:rPr>
          <w:sz w:val="28"/>
          <w:szCs w:val="28"/>
          <w:u w:val="single"/>
        </w:rPr>
      </w:pPr>
    </w:p>
    <w:p w:rsidR="0064072C" w:rsidRPr="00266F2B" w:rsidRDefault="0064072C" w:rsidP="00266F2B">
      <w:pPr>
        <w:pStyle w:val="22"/>
        <w:widowControl w:val="0"/>
        <w:spacing w:after="0" w:line="240" w:lineRule="auto"/>
        <w:ind w:left="0" w:firstLine="540"/>
        <w:jc w:val="both"/>
        <w:rPr>
          <w:sz w:val="28"/>
          <w:szCs w:val="28"/>
          <w:u w:val="single"/>
        </w:rPr>
      </w:pPr>
      <w:r w:rsidRPr="00266F2B">
        <w:rPr>
          <w:sz w:val="28"/>
          <w:szCs w:val="28"/>
        </w:rPr>
        <w:t>Важнейшие социально-экономические изменения, произошедшие в стране за последнее время:</w:t>
      </w:r>
    </w:p>
    <w:p w:rsidR="0064072C" w:rsidRPr="00266F2B" w:rsidRDefault="0064072C" w:rsidP="00266F2B">
      <w:pPr>
        <w:ind w:firstLine="540"/>
        <w:jc w:val="both"/>
        <w:rPr>
          <w:sz w:val="28"/>
          <w:szCs w:val="28"/>
        </w:rPr>
      </w:pPr>
      <w:r w:rsidRPr="00266F2B">
        <w:rPr>
          <w:sz w:val="28"/>
          <w:szCs w:val="28"/>
        </w:rPr>
        <w:t>Особенностью современного этапа социально-экономического развития становится:</w:t>
      </w:r>
    </w:p>
    <w:p w:rsidR="0064072C" w:rsidRPr="00266F2B" w:rsidRDefault="0064072C" w:rsidP="00266F2B">
      <w:pPr>
        <w:ind w:firstLine="540"/>
        <w:jc w:val="both"/>
        <w:rPr>
          <w:sz w:val="28"/>
          <w:szCs w:val="28"/>
        </w:rPr>
      </w:pPr>
      <w:r w:rsidRPr="00266F2B">
        <w:rPr>
          <w:sz w:val="28"/>
          <w:szCs w:val="28"/>
        </w:rPr>
        <w:t>- развитие информационных технологий и поддержка высокотехнологичных секторов экономики; п</w:t>
      </w:r>
      <w:r w:rsidRPr="00266F2B">
        <w:rPr>
          <w:rFonts w:eastAsia="Times New Roman"/>
          <w:sz w:val="28"/>
          <w:szCs w:val="28"/>
          <w:lang w:eastAsia="ru-RU"/>
        </w:rPr>
        <w:t>родолжается работа по устранению «цифрового неравенства» посредством развития широкополосного доступа к сети «Интернет», запуска цифрового эфирного вещания на всей территории России, обеспечения широкой доступности телевидения с учетом новых технологических возможностей. Н</w:t>
      </w:r>
      <w:r w:rsidRPr="00266F2B">
        <w:rPr>
          <w:sz w:val="28"/>
          <w:szCs w:val="28"/>
        </w:rPr>
        <w:t>а государственном уровне происходит формирование новой модели роста с новыми приоритетами и подходами к решению проблем социально-экономического развития;</w:t>
      </w:r>
    </w:p>
    <w:p w:rsidR="0064072C" w:rsidRPr="00266F2B" w:rsidRDefault="0064072C" w:rsidP="00266F2B">
      <w:pPr>
        <w:pStyle w:val="a5"/>
        <w:shd w:val="clear" w:color="auto" w:fill="FFFFFF"/>
        <w:spacing w:after="0" w:line="240" w:lineRule="auto"/>
        <w:ind w:left="0" w:firstLine="540"/>
        <w:contextualSpacing w:val="0"/>
        <w:jc w:val="both"/>
        <w:rPr>
          <w:rFonts w:ascii="Times New Roman" w:hAnsi="Times New Roman" w:cs="Times New Roman"/>
          <w:sz w:val="28"/>
          <w:szCs w:val="28"/>
        </w:rPr>
      </w:pPr>
      <w:r w:rsidRPr="00266F2B">
        <w:rPr>
          <w:rFonts w:ascii="Times New Roman" w:hAnsi="Times New Roman" w:cs="Times New Roman"/>
          <w:sz w:val="28"/>
          <w:szCs w:val="28"/>
        </w:rPr>
        <w:t xml:space="preserve">- повышение инвестиционной привлекательности Российской Федерации, улучшение делового климата и создание благоприятной деловой среды. Основное внимание уделяется реализации новых инициатив предпринимательского сообщества. Внедрение современных </w:t>
      </w:r>
      <w:r w:rsidRPr="00266F2B">
        <w:rPr>
          <w:rFonts w:ascii="Times New Roman" w:hAnsi="Times New Roman" w:cs="Times New Roman"/>
          <w:bCs/>
          <w:sz w:val="28"/>
          <w:szCs w:val="28"/>
        </w:rPr>
        <w:t>механизмов государственно-частного партнерства</w:t>
      </w:r>
      <w:r w:rsidRPr="00266F2B">
        <w:rPr>
          <w:rFonts w:ascii="Times New Roman" w:hAnsi="Times New Roman" w:cs="Times New Roman"/>
          <w:sz w:val="28"/>
          <w:szCs w:val="28"/>
        </w:rPr>
        <w:t xml:space="preserve"> как одного из ключевых механизмов реализации проектов, ориентированных на повышение качества жизни населения, в том числе в сферах здравоохранения, комплексного жилищного строительства, развитии инфраструктуры транспортного комплекса;</w:t>
      </w:r>
    </w:p>
    <w:p w:rsidR="0064072C" w:rsidRPr="00266F2B" w:rsidRDefault="0064072C" w:rsidP="00266F2B">
      <w:pPr>
        <w:ind w:firstLine="540"/>
        <w:jc w:val="both"/>
        <w:rPr>
          <w:sz w:val="28"/>
          <w:szCs w:val="28"/>
        </w:rPr>
      </w:pPr>
      <w:r w:rsidRPr="00266F2B">
        <w:rPr>
          <w:rFonts w:eastAsia="Times New Roman"/>
          <w:sz w:val="28"/>
          <w:szCs w:val="28"/>
          <w:lang w:eastAsia="ru-RU"/>
        </w:rPr>
        <w:t xml:space="preserve">- </w:t>
      </w:r>
      <w:r w:rsidRPr="00266F2B">
        <w:rPr>
          <w:sz w:val="28"/>
          <w:szCs w:val="28"/>
        </w:rPr>
        <w:t>повышение качества жизни и инвестиции в человеческий капитал. Утверждены программы в сфере социально-экономического развития, в приоритетных сферах экономики и социального развития.</w:t>
      </w:r>
    </w:p>
    <w:p w:rsidR="0064072C" w:rsidRPr="00266F2B" w:rsidRDefault="0064072C" w:rsidP="00266F2B">
      <w:pPr>
        <w:ind w:firstLine="540"/>
        <w:jc w:val="both"/>
        <w:rPr>
          <w:sz w:val="28"/>
          <w:szCs w:val="28"/>
        </w:rPr>
      </w:pPr>
      <w:r w:rsidRPr="00266F2B">
        <w:rPr>
          <w:sz w:val="28"/>
          <w:szCs w:val="28"/>
        </w:rPr>
        <w:t>- в</w:t>
      </w:r>
      <w:r w:rsidRPr="00266F2B">
        <w:rPr>
          <w:bCs/>
          <w:sz w:val="28"/>
          <w:szCs w:val="28"/>
        </w:rPr>
        <w:t>недрение современных кластерных подходов</w:t>
      </w:r>
      <w:r w:rsidRPr="00266F2B">
        <w:rPr>
          <w:sz w:val="28"/>
          <w:szCs w:val="28"/>
        </w:rPr>
        <w:t xml:space="preserve"> в планировании развития экономического потенциала, а также отсутствие общих подходов к кластерной политике. Одним из ключевых механизмов в достижении Россией высоких темпов экономического роста становится кластерная политика. Практика показала, что программа создания технопарков в России не оправдала ожиданий, так как спрос на продукцию малых инновационных фирм со стороны крупного бизнеса оказался очень низким, что обусловлено, в первую очередь, ориентацией крупного бизнеса на рост оборота, а реализация долго окупаемых проектов в условиях кризиса и неустойчивого </w:t>
      </w:r>
      <w:r w:rsidRPr="00266F2B">
        <w:rPr>
          <w:sz w:val="28"/>
          <w:szCs w:val="28"/>
        </w:rPr>
        <w:lastRenderedPageBreak/>
        <w:t>развития экономики рискованна. Отсутствие спроса на инновации со стороны крупного бизнеса требует поиска новых путей стимулирования повышения инновационной составляющей экономики с коммерциализацией инновационных разработок</w:t>
      </w:r>
      <w:r w:rsidR="004F1B60" w:rsidRPr="00266F2B">
        <w:rPr>
          <w:sz w:val="28"/>
          <w:szCs w:val="28"/>
        </w:rPr>
        <w:t>;</w:t>
      </w:r>
    </w:p>
    <w:p w:rsidR="004F1B60" w:rsidRPr="00266F2B" w:rsidRDefault="0064072C" w:rsidP="00266F2B">
      <w:pPr>
        <w:pStyle w:val="a5"/>
        <w:shd w:val="clear" w:color="auto" w:fill="FFFFFF"/>
        <w:spacing w:after="0" w:line="240" w:lineRule="auto"/>
        <w:ind w:left="0" w:firstLine="540"/>
        <w:contextualSpacing w:val="0"/>
        <w:jc w:val="both"/>
        <w:rPr>
          <w:rFonts w:ascii="Times New Roman" w:hAnsi="Times New Roman" w:cs="Times New Roman"/>
          <w:sz w:val="28"/>
          <w:szCs w:val="28"/>
        </w:rPr>
      </w:pPr>
      <w:r w:rsidRPr="00266F2B">
        <w:rPr>
          <w:rFonts w:ascii="Times New Roman" w:hAnsi="Times New Roman" w:cs="Times New Roman"/>
          <w:sz w:val="28"/>
          <w:szCs w:val="28"/>
        </w:rPr>
        <w:t>- сохраняются кадровые проблемы, как по качеству трудовых ресурсов, так и по их количеству</w:t>
      </w:r>
      <w:r w:rsidR="004F1B60" w:rsidRPr="00266F2B">
        <w:rPr>
          <w:rFonts w:ascii="Times New Roman" w:hAnsi="Times New Roman" w:cs="Times New Roman"/>
          <w:sz w:val="28"/>
          <w:szCs w:val="28"/>
        </w:rPr>
        <w:t>;</w:t>
      </w:r>
    </w:p>
    <w:p w:rsidR="0064072C" w:rsidRPr="00266F2B" w:rsidRDefault="0064072C" w:rsidP="00266F2B">
      <w:pPr>
        <w:pStyle w:val="a5"/>
        <w:shd w:val="clear" w:color="auto" w:fill="FFFFFF"/>
        <w:spacing w:after="0" w:line="240" w:lineRule="auto"/>
        <w:ind w:left="0" w:firstLine="540"/>
        <w:contextualSpacing w:val="0"/>
        <w:jc w:val="both"/>
        <w:rPr>
          <w:rFonts w:ascii="Times New Roman" w:hAnsi="Times New Roman" w:cs="Times New Roman"/>
          <w:sz w:val="28"/>
          <w:szCs w:val="28"/>
        </w:rPr>
      </w:pPr>
      <w:r w:rsidRPr="00266F2B">
        <w:rPr>
          <w:rFonts w:ascii="Times New Roman" w:hAnsi="Times New Roman" w:cs="Times New Roman"/>
          <w:b/>
          <w:bCs/>
          <w:sz w:val="28"/>
          <w:szCs w:val="28"/>
        </w:rPr>
        <w:t>-</w:t>
      </w:r>
      <w:r w:rsidR="00BE7F5A" w:rsidRPr="00266F2B">
        <w:rPr>
          <w:rFonts w:ascii="Times New Roman" w:hAnsi="Times New Roman" w:cs="Times New Roman"/>
          <w:b/>
          <w:bCs/>
          <w:sz w:val="28"/>
          <w:szCs w:val="28"/>
        </w:rPr>
        <w:t xml:space="preserve"> </w:t>
      </w:r>
      <w:r w:rsidR="00BE7F5A" w:rsidRPr="00266F2B">
        <w:rPr>
          <w:rFonts w:ascii="Times New Roman" w:hAnsi="Times New Roman" w:cs="Times New Roman"/>
          <w:bCs/>
          <w:sz w:val="28"/>
          <w:szCs w:val="28"/>
        </w:rPr>
        <w:t>с</w:t>
      </w:r>
      <w:r w:rsidRPr="00266F2B">
        <w:rPr>
          <w:rFonts w:ascii="Times New Roman" w:hAnsi="Times New Roman" w:cs="Times New Roman"/>
          <w:sz w:val="28"/>
          <w:szCs w:val="28"/>
        </w:rPr>
        <w:t>уществуют</w:t>
      </w:r>
      <w:r w:rsidRPr="00266F2B">
        <w:rPr>
          <w:rFonts w:ascii="Times New Roman" w:hAnsi="Times New Roman" w:cs="Times New Roman"/>
          <w:bCs/>
          <w:sz w:val="28"/>
          <w:szCs w:val="28"/>
        </w:rPr>
        <w:t xml:space="preserve"> проблемы инфраструктурного обеспечения</w:t>
      </w:r>
      <w:r w:rsidRPr="00266F2B">
        <w:rPr>
          <w:rFonts w:ascii="Times New Roman" w:hAnsi="Times New Roman" w:cs="Times New Roman"/>
          <w:sz w:val="28"/>
          <w:szCs w:val="28"/>
        </w:rPr>
        <w:t xml:space="preserve"> развития, </w:t>
      </w:r>
      <w:proofErr w:type="gramStart"/>
      <w:r w:rsidRPr="00266F2B">
        <w:rPr>
          <w:rFonts w:ascii="Times New Roman" w:hAnsi="Times New Roman" w:cs="Times New Roman"/>
          <w:sz w:val="28"/>
          <w:szCs w:val="28"/>
        </w:rPr>
        <w:t>характеризующееся</w:t>
      </w:r>
      <w:proofErr w:type="gramEnd"/>
      <w:r w:rsidRPr="00266F2B">
        <w:rPr>
          <w:rFonts w:ascii="Times New Roman" w:hAnsi="Times New Roman" w:cs="Times New Roman"/>
          <w:sz w:val="28"/>
          <w:szCs w:val="28"/>
        </w:rPr>
        <w:t xml:space="preserve"> высоким уровнем износа инженерных коммуникаций, жилого фонда, социальных объектов, дорожной инфраструктуры</w:t>
      </w:r>
      <w:r w:rsidR="004F1B60" w:rsidRPr="00266F2B">
        <w:rPr>
          <w:rFonts w:ascii="Times New Roman" w:hAnsi="Times New Roman" w:cs="Times New Roman"/>
          <w:sz w:val="28"/>
          <w:szCs w:val="28"/>
        </w:rPr>
        <w:t>;</w:t>
      </w:r>
    </w:p>
    <w:p w:rsidR="0064072C" w:rsidRPr="00266F2B" w:rsidRDefault="0064072C" w:rsidP="00266F2B">
      <w:pPr>
        <w:pStyle w:val="22"/>
        <w:widowControl w:val="0"/>
        <w:spacing w:after="0" w:line="240" w:lineRule="auto"/>
        <w:ind w:left="0" w:firstLine="540"/>
        <w:jc w:val="both"/>
        <w:rPr>
          <w:sz w:val="28"/>
          <w:szCs w:val="28"/>
        </w:rPr>
      </w:pPr>
      <w:r w:rsidRPr="00266F2B">
        <w:rPr>
          <w:b/>
          <w:bCs/>
          <w:sz w:val="28"/>
          <w:szCs w:val="28"/>
        </w:rPr>
        <w:t xml:space="preserve">- </w:t>
      </w:r>
      <w:r w:rsidRPr="00266F2B">
        <w:rPr>
          <w:bCs/>
          <w:sz w:val="28"/>
          <w:szCs w:val="28"/>
        </w:rPr>
        <w:t>влияние механизмов развития глобализации и рыночной экономики</w:t>
      </w:r>
      <w:r w:rsidRPr="00266F2B">
        <w:rPr>
          <w:sz w:val="28"/>
          <w:szCs w:val="28"/>
        </w:rPr>
        <w:t xml:space="preserve"> также отражаются на общих тенденциях и уровне развития всех сфер социально-экономического развития, в том числе: развитие кризисных явлений в экономической сфере, международные санкции, динамика потребительского спроса и другие факторы.</w:t>
      </w:r>
    </w:p>
    <w:p w:rsidR="0064072C" w:rsidRPr="00266F2B" w:rsidRDefault="0064072C" w:rsidP="00266F2B">
      <w:pPr>
        <w:pStyle w:val="22"/>
        <w:widowControl w:val="0"/>
        <w:spacing w:after="0" w:line="240" w:lineRule="auto"/>
        <w:ind w:left="0"/>
        <w:jc w:val="both"/>
        <w:rPr>
          <w:i/>
          <w:sz w:val="28"/>
          <w:szCs w:val="28"/>
        </w:rPr>
      </w:pPr>
    </w:p>
    <w:p w:rsidR="0064072C" w:rsidRPr="00266F2B" w:rsidRDefault="0064072C" w:rsidP="00266F2B">
      <w:pPr>
        <w:pStyle w:val="3"/>
        <w:tabs>
          <w:tab w:val="left" w:pos="1276"/>
        </w:tabs>
        <w:spacing w:before="0" w:after="0"/>
        <w:jc w:val="center"/>
        <w:rPr>
          <w:rFonts w:ascii="Times New Roman" w:hAnsi="Times New Roman" w:cs="Times New Roman"/>
          <w:i/>
          <w:sz w:val="28"/>
          <w:szCs w:val="28"/>
        </w:rPr>
      </w:pPr>
      <w:bookmarkStart w:id="11" w:name="_Toc431923086"/>
      <w:bookmarkStart w:id="12" w:name="_Toc437600976"/>
      <w:r w:rsidRPr="00266F2B">
        <w:rPr>
          <w:rFonts w:ascii="Times New Roman" w:hAnsi="Times New Roman" w:cs="Times New Roman"/>
          <w:i/>
          <w:sz w:val="28"/>
          <w:szCs w:val="28"/>
        </w:rPr>
        <w:t>1.10.2.</w:t>
      </w:r>
      <w:r w:rsidR="004F1B60" w:rsidRPr="00266F2B">
        <w:rPr>
          <w:rFonts w:ascii="Times New Roman" w:hAnsi="Times New Roman" w:cs="Times New Roman"/>
          <w:i/>
          <w:sz w:val="28"/>
          <w:szCs w:val="28"/>
        </w:rPr>
        <w:t xml:space="preserve"> </w:t>
      </w:r>
      <w:r w:rsidRPr="00266F2B">
        <w:rPr>
          <w:rFonts w:ascii="Times New Roman" w:hAnsi="Times New Roman" w:cs="Times New Roman"/>
          <w:i/>
          <w:sz w:val="28"/>
          <w:szCs w:val="28"/>
        </w:rPr>
        <w:t>Транспортный фактор</w:t>
      </w:r>
      <w:bookmarkEnd w:id="11"/>
      <w:bookmarkEnd w:id="12"/>
    </w:p>
    <w:p w:rsidR="0064072C" w:rsidRPr="00266F2B" w:rsidRDefault="0064072C" w:rsidP="00266F2B">
      <w:pPr>
        <w:jc w:val="both"/>
        <w:rPr>
          <w:sz w:val="28"/>
          <w:szCs w:val="28"/>
        </w:rPr>
      </w:pPr>
    </w:p>
    <w:p w:rsidR="0064072C" w:rsidRPr="00266F2B" w:rsidRDefault="0064072C" w:rsidP="00266F2B">
      <w:pPr>
        <w:ind w:firstLine="708"/>
        <w:contextualSpacing/>
        <w:jc w:val="both"/>
        <w:rPr>
          <w:sz w:val="28"/>
          <w:szCs w:val="28"/>
        </w:rPr>
      </w:pPr>
      <w:r w:rsidRPr="00266F2B">
        <w:rPr>
          <w:sz w:val="28"/>
          <w:szCs w:val="28"/>
        </w:rPr>
        <w:t>Выгодное транспортно-географическое положение территории</w:t>
      </w:r>
      <w:r w:rsidR="000F732B" w:rsidRPr="00266F2B">
        <w:rPr>
          <w:sz w:val="28"/>
          <w:szCs w:val="28"/>
        </w:rPr>
        <w:t xml:space="preserve"> </w:t>
      </w:r>
      <w:proofErr w:type="spellStart"/>
      <w:r w:rsidR="000F732B" w:rsidRPr="00266F2B">
        <w:rPr>
          <w:sz w:val="28"/>
          <w:szCs w:val="28"/>
        </w:rPr>
        <w:t>Невельского</w:t>
      </w:r>
      <w:proofErr w:type="spellEnd"/>
      <w:r w:rsidR="000F732B" w:rsidRPr="00266F2B">
        <w:rPr>
          <w:sz w:val="28"/>
          <w:szCs w:val="28"/>
        </w:rPr>
        <w:t xml:space="preserve"> района</w:t>
      </w:r>
      <w:r w:rsidRPr="00266F2B">
        <w:rPr>
          <w:sz w:val="28"/>
          <w:szCs w:val="28"/>
        </w:rPr>
        <w:t>:</w:t>
      </w:r>
      <w:r w:rsidR="000F732B" w:rsidRPr="00266F2B">
        <w:rPr>
          <w:sz w:val="28"/>
          <w:szCs w:val="28"/>
        </w:rPr>
        <w:t xml:space="preserve"> основным транспортно-коммуникационным направлением для </w:t>
      </w:r>
      <w:proofErr w:type="spellStart"/>
      <w:r w:rsidR="000F732B" w:rsidRPr="00266F2B">
        <w:rPr>
          <w:sz w:val="28"/>
          <w:szCs w:val="28"/>
        </w:rPr>
        <w:t>Невельского</w:t>
      </w:r>
      <w:proofErr w:type="spellEnd"/>
      <w:r w:rsidR="000F732B" w:rsidRPr="00266F2B">
        <w:rPr>
          <w:sz w:val="28"/>
          <w:szCs w:val="28"/>
        </w:rPr>
        <w:t xml:space="preserve"> района представляется Международный транспортный коридор «PE», связывающий район с системой федеральных путей сообщения и образующий одну из основных транспортно-планировочных осей территории района. Данный коридор включает в себя федеральную железнодорожную линию Санкт-Петербург – Витебск (через Невель) и федеральную автодорогу М-20 Санкт-Петербург – Псков – Пустошка – Невель до границы Республики Беларусь (Киевское направление). </w:t>
      </w:r>
      <w:r w:rsidRPr="00266F2B">
        <w:rPr>
          <w:sz w:val="28"/>
          <w:szCs w:val="28"/>
        </w:rPr>
        <w:t xml:space="preserve">Этот фактор оказывает решающее значение в размещении бизнеса на территории района. </w:t>
      </w:r>
    </w:p>
    <w:p w:rsidR="0064072C" w:rsidRPr="00266F2B" w:rsidRDefault="0064072C" w:rsidP="00266F2B">
      <w:pPr>
        <w:pStyle w:val="22"/>
        <w:widowControl w:val="0"/>
        <w:spacing w:after="0" w:line="240" w:lineRule="auto"/>
        <w:ind w:left="0" w:firstLine="540"/>
        <w:jc w:val="both"/>
        <w:rPr>
          <w:sz w:val="28"/>
          <w:szCs w:val="28"/>
        </w:rPr>
      </w:pPr>
      <w:r w:rsidRPr="00266F2B">
        <w:rPr>
          <w:sz w:val="28"/>
          <w:szCs w:val="28"/>
        </w:rPr>
        <w:t xml:space="preserve">Положительный эффект на развитие экономической активности и инвестиционной привлекательности территории оказывает реализация крупных проектов по развитию транспортной инфраструктуры на территории района. </w:t>
      </w:r>
      <w:proofErr w:type="gramStart"/>
      <w:r w:rsidRPr="00266F2B">
        <w:rPr>
          <w:sz w:val="28"/>
          <w:szCs w:val="28"/>
        </w:rPr>
        <w:t>Это окажет положительный эффект на активизации инвестиционной активности, придаст дополнительный импульс для развития экономики района, в том числе</w:t>
      </w:r>
      <w:r w:rsidR="004F1B60" w:rsidRPr="00266F2B">
        <w:rPr>
          <w:sz w:val="28"/>
          <w:szCs w:val="28"/>
        </w:rPr>
        <w:t xml:space="preserve"> </w:t>
      </w:r>
      <w:r w:rsidRPr="00266F2B">
        <w:rPr>
          <w:sz w:val="28"/>
          <w:szCs w:val="28"/>
        </w:rPr>
        <w:t xml:space="preserve">в соответствии с </w:t>
      </w:r>
      <w:r w:rsidRPr="00266F2B">
        <w:rPr>
          <w:rStyle w:val="afa"/>
          <w:sz w:val="28"/>
          <w:szCs w:val="28"/>
        </w:rPr>
        <w:t>Транспортной стратегией Российской Федерации до 2030 года, Федеральной целевой программой «Развитие транспортной системы России (2010–2020 годы)», 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предусматривается реконструкция одного из важнейших</w:t>
      </w:r>
      <w:proofErr w:type="gramEnd"/>
      <w:r w:rsidRPr="00266F2B">
        <w:rPr>
          <w:rStyle w:val="afa"/>
          <w:sz w:val="28"/>
          <w:szCs w:val="28"/>
        </w:rPr>
        <w:t xml:space="preserve"> транспортных направлений – автомобильной дороги Р-23 Санкт-Петербург – Псков – Пустошка – Невель – граница с Республикой Белоруссия, с </w:t>
      </w:r>
      <w:r w:rsidRPr="00266F2B">
        <w:rPr>
          <w:sz w:val="28"/>
          <w:szCs w:val="28"/>
        </w:rPr>
        <w:t>последующей эксплуатацией на платной основе</w:t>
      </w:r>
      <w:r w:rsidRPr="00266F2B">
        <w:rPr>
          <w:rStyle w:val="afa"/>
          <w:sz w:val="28"/>
          <w:szCs w:val="28"/>
        </w:rPr>
        <w:t xml:space="preserve">. Мероприятие направлено на обеспечение скоростного автомобильного сообщения </w:t>
      </w:r>
      <w:r w:rsidRPr="00266F2B">
        <w:rPr>
          <w:sz w:val="28"/>
          <w:szCs w:val="28"/>
        </w:rPr>
        <w:t xml:space="preserve">между Санкт-Петербургом и Псковской областью, и, странами ближнего зарубежья, </w:t>
      </w:r>
      <w:r w:rsidRPr="00266F2B">
        <w:rPr>
          <w:rStyle w:val="afa"/>
          <w:sz w:val="28"/>
          <w:szCs w:val="28"/>
        </w:rPr>
        <w:t xml:space="preserve">на повышение качества </w:t>
      </w:r>
      <w:r w:rsidRPr="00266F2B">
        <w:rPr>
          <w:rStyle w:val="afa"/>
          <w:sz w:val="28"/>
          <w:szCs w:val="28"/>
        </w:rPr>
        <w:lastRenderedPageBreak/>
        <w:t xml:space="preserve">транспортных услуг, что позволит обеспечить интеграцию района в систему транспортных связей федерального и международного уровня. </w:t>
      </w:r>
    </w:p>
    <w:p w:rsidR="0064072C" w:rsidRPr="00266F2B" w:rsidRDefault="0064072C" w:rsidP="00266F2B">
      <w:pPr>
        <w:autoSpaceDE w:val="0"/>
        <w:autoSpaceDN w:val="0"/>
        <w:adjustRightInd w:val="0"/>
        <w:ind w:firstLine="540"/>
        <w:jc w:val="both"/>
        <w:rPr>
          <w:sz w:val="28"/>
          <w:szCs w:val="28"/>
        </w:rPr>
      </w:pPr>
      <w:r w:rsidRPr="00266F2B">
        <w:rPr>
          <w:sz w:val="28"/>
          <w:szCs w:val="28"/>
        </w:rPr>
        <w:t>Развитие транспортного фактора, включающего комплекс инфраструктуры различных видов транспорта и перевозок, имеет ключевое значение для возможностей использования конкурентных преимуще</w:t>
      </w:r>
      <w:proofErr w:type="gramStart"/>
      <w:r w:rsidRPr="00266F2B">
        <w:rPr>
          <w:sz w:val="28"/>
          <w:szCs w:val="28"/>
        </w:rPr>
        <w:t>ств пр</w:t>
      </w:r>
      <w:proofErr w:type="gramEnd"/>
      <w:r w:rsidRPr="00266F2B">
        <w:rPr>
          <w:sz w:val="28"/>
          <w:szCs w:val="28"/>
        </w:rPr>
        <w:t>игородной территории. Без решения этой задачи невозможны:</w:t>
      </w:r>
    </w:p>
    <w:p w:rsidR="0064072C" w:rsidRPr="00266F2B" w:rsidRDefault="0064072C" w:rsidP="00266F2B">
      <w:pPr>
        <w:autoSpaceDE w:val="0"/>
        <w:autoSpaceDN w:val="0"/>
        <w:adjustRightInd w:val="0"/>
        <w:ind w:firstLine="540"/>
        <w:jc w:val="both"/>
        <w:rPr>
          <w:sz w:val="28"/>
          <w:szCs w:val="28"/>
        </w:rPr>
      </w:pPr>
      <w:r w:rsidRPr="00266F2B">
        <w:rPr>
          <w:sz w:val="28"/>
          <w:szCs w:val="28"/>
        </w:rPr>
        <w:t>- повышение мобильности населения, расширение рынка труда;</w:t>
      </w:r>
    </w:p>
    <w:p w:rsidR="0064072C" w:rsidRPr="00266F2B" w:rsidRDefault="0064072C" w:rsidP="00266F2B">
      <w:pPr>
        <w:autoSpaceDE w:val="0"/>
        <w:autoSpaceDN w:val="0"/>
        <w:adjustRightInd w:val="0"/>
        <w:ind w:firstLine="540"/>
        <w:jc w:val="both"/>
        <w:rPr>
          <w:sz w:val="28"/>
          <w:szCs w:val="28"/>
        </w:rPr>
      </w:pPr>
      <w:r w:rsidRPr="00266F2B">
        <w:rPr>
          <w:sz w:val="28"/>
          <w:szCs w:val="28"/>
        </w:rPr>
        <w:t>- вовлечение дополнительных человеческих ресурсов и новых территорий (в том числе инвестиционных площадок);</w:t>
      </w:r>
    </w:p>
    <w:p w:rsidR="0064072C" w:rsidRPr="00266F2B" w:rsidRDefault="0064072C" w:rsidP="00266F2B">
      <w:pPr>
        <w:autoSpaceDE w:val="0"/>
        <w:autoSpaceDN w:val="0"/>
        <w:adjustRightInd w:val="0"/>
        <w:ind w:firstLine="540"/>
        <w:jc w:val="both"/>
        <w:rPr>
          <w:sz w:val="28"/>
          <w:szCs w:val="28"/>
        </w:rPr>
      </w:pPr>
      <w:r w:rsidRPr="00266F2B">
        <w:rPr>
          <w:sz w:val="28"/>
          <w:szCs w:val="28"/>
        </w:rPr>
        <w:t>- обеспечение доступности объектов социальной инфраструктуры и учреждений досуга при возрастающем спросе со стороны населения;</w:t>
      </w:r>
    </w:p>
    <w:p w:rsidR="0064072C" w:rsidRPr="00266F2B" w:rsidRDefault="0064072C" w:rsidP="00266F2B">
      <w:pPr>
        <w:autoSpaceDE w:val="0"/>
        <w:autoSpaceDN w:val="0"/>
        <w:adjustRightInd w:val="0"/>
        <w:ind w:firstLine="540"/>
        <w:jc w:val="both"/>
        <w:rPr>
          <w:sz w:val="28"/>
          <w:szCs w:val="28"/>
        </w:rPr>
      </w:pPr>
      <w:r w:rsidRPr="00266F2B">
        <w:rPr>
          <w:sz w:val="28"/>
          <w:szCs w:val="28"/>
        </w:rPr>
        <w:t>- ро</w:t>
      </w:r>
      <w:proofErr w:type="gramStart"/>
      <w:r w:rsidRPr="00266F2B">
        <w:rPr>
          <w:sz w:val="28"/>
          <w:szCs w:val="28"/>
        </w:rPr>
        <w:t>ст спр</w:t>
      </w:r>
      <w:proofErr w:type="gramEnd"/>
      <w:r w:rsidRPr="00266F2B">
        <w:rPr>
          <w:sz w:val="28"/>
          <w:szCs w:val="28"/>
        </w:rPr>
        <w:t>оса на рекреационные услуги.</w:t>
      </w:r>
    </w:p>
    <w:p w:rsidR="0064072C" w:rsidRPr="00266F2B" w:rsidRDefault="0064072C" w:rsidP="00266F2B">
      <w:pPr>
        <w:pStyle w:val="22"/>
        <w:widowControl w:val="0"/>
        <w:spacing w:after="0" w:line="240" w:lineRule="auto"/>
        <w:ind w:left="0" w:firstLine="540"/>
        <w:jc w:val="both"/>
        <w:rPr>
          <w:sz w:val="28"/>
          <w:szCs w:val="28"/>
        </w:rPr>
      </w:pPr>
      <w:r w:rsidRPr="00266F2B">
        <w:rPr>
          <w:sz w:val="28"/>
          <w:szCs w:val="28"/>
        </w:rPr>
        <w:t xml:space="preserve">Основное внимание должно уделяться </w:t>
      </w:r>
      <w:r w:rsidRPr="00266F2B">
        <w:rPr>
          <w:bCs/>
          <w:sz w:val="28"/>
          <w:szCs w:val="28"/>
        </w:rPr>
        <w:t>пригородному пассажирскому сообщению</w:t>
      </w:r>
      <w:r w:rsidRPr="00266F2B">
        <w:rPr>
          <w:b/>
          <w:bCs/>
          <w:sz w:val="28"/>
          <w:szCs w:val="28"/>
        </w:rPr>
        <w:t>.</w:t>
      </w:r>
      <w:r w:rsidRPr="00266F2B">
        <w:rPr>
          <w:sz w:val="28"/>
          <w:szCs w:val="28"/>
        </w:rPr>
        <w:t xml:space="preserve"> Улучшение транспортной доступности, организация регулярных перевозок позволит повысить привлекательность территории района, как для проживания, так и в качестве места приложения труда, а также увеличить спрос на туристические и рекреационные услуги. </w:t>
      </w:r>
    </w:p>
    <w:p w:rsidR="0064072C" w:rsidRPr="00266F2B" w:rsidRDefault="0064072C" w:rsidP="00266F2B">
      <w:pPr>
        <w:pStyle w:val="af8"/>
        <w:spacing w:before="0" w:after="0"/>
        <w:rPr>
          <w:sz w:val="28"/>
          <w:szCs w:val="28"/>
        </w:rPr>
      </w:pPr>
    </w:p>
    <w:p w:rsidR="00C32E15" w:rsidRPr="00266F2B" w:rsidRDefault="00C32E15" w:rsidP="00266F2B">
      <w:pPr>
        <w:pStyle w:val="2"/>
        <w:numPr>
          <w:ilvl w:val="1"/>
          <w:numId w:val="19"/>
        </w:numPr>
        <w:tabs>
          <w:tab w:val="left" w:pos="1134"/>
          <w:tab w:val="left" w:pos="1276"/>
        </w:tabs>
        <w:suppressAutoHyphens w:val="0"/>
        <w:ind w:left="0" w:firstLine="0"/>
        <w:jc w:val="center"/>
        <w:rPr>
          <w:i/>
          <w:szCs w:val="28"/>
        </w:rPr>
      </w:pPr>
      <w:bookmarkStart w:id="13" w:name="_Toc431923088"/>
      <w:bookmarkStart w:id="14" w:name="_Toc437600978"/>
      <w:r w:rsidRPr="00266F2B">
        <w:rPr>
          <w:i/>
          <w:szCs w:val="28"/>
        </w:rPr>
        <w:t>Выводы анализа социально-экономического развития, основные проблемы и риски, стоящие перед экономикой</w:t>
      </w:r>
      <w:r w:rsidR="00942481">
        <w:rPr>
          <w:i/>
          <w:szCs w:val="28"/>
        </w:rPr>
        <w:t xml:space="preserve"> </w:t>
      </w:r>
      <w:r w:rsidRPr="00266F2B">
        <w:rPr>
          <w:i/>
          <w:szCs w:val="28"/>
        </w:rPr>
        <w:t xml:space="preserve"> МО «</w:t>
      </w:r>
      <w:proofErr w:type="spellStart"/>
      <w:r w:rsidRPr="00266F2B">
        <w:rPr>
          <w:i/>
          <w:szCs w:val="28"/>
        </w:rPr>
        <w:t>Невельский</w:t>
      </w:r>
      <w:proofErr w:type="spellEnd"/>
      <w:r w:rsidRPr="00266F2B">
        <w:rPr>
          <w:i/>
          <w:szCs w:val="28"/>
        </w:rPr>
        <w:t xml:space="preserve"> район»  в долгосрочной перспективе</w:t>
      </w:r>
      <w:bookmarkEnd w:id="13"/>
      <w:bookmarkEnd w:id="14"/>
    </w:p>
    <w:p w:rsidR="00266F2B" w:rsidRDefault="00266F2B" w:rsidP="00266F2B">
      <w:pPr>
        <w:widowControl w:val="0"/>
        <w:autoSpaceDE w:val="0"/>
        <w:ind w:firstLine="709"/>
        <w:jc w:val="both"/>
        <w:rPr>
          <w:sz w:val="28"/>
          <w:szCs w:val="28"/>
        </w:rPr>
      </w:pPr>
    </w:p>
    <w:p w:rsidR="00C32E15" w:rsidRPr="00266F2B" w:rsidRDefault="00C32E15" w:rsidP="00266F2B">
      <w:pPr>
        <w:widowControl w:val="0"/>
        <w:autoSpaceDE w:val="0"/>
        <w:ind w:firstLine="709"/>
        <w:jc w:val="both"/>
        <w:rPr>
          <w:sz w:val="28"/>
          <w:szCs w:val="28"/>
        </w:rPr>
      </w:pPr>
      <w:r w:rsidRPr="00266F2B">
        <w:rPr>
          <w:sz w:val="28"/>
          <w:szCs w:val="28"/>
        </w:rPr>
        <w:t xml:space="preserve">Для более целостного и системного подхода к перспективам развития </w:t>
      </w:r>
      <w:proofErr w:type="spellStart"/>
      <w:r w:rsidRPr="00266F2B">
        <w:rPr>
          <w:sz w:val="28"/>
          <w:szCs w:val="28"/>
        </w:rPr>
        <w:t>Невельского</w:t>
      </w:r>
      <w:proofErr w:type="spellEnd"/>
      <w:r w:rsidRPr="00266F2B">
        <w:rPr>
          <w:sz w:val="28"/>
          <w:szCs w:val="28"/>
        </w:rPr>
        <w:t xml:space="preserve"> района Псковской области следует проанализировать и систематизировать сильные и слабые стороны района.</w:t>
      </w:r>
    </w:p>
    <w:p w:rsidR="00C32E15" w:rsidRPr="00266F2B" w:rsidRDefault="00C32E15" w:rsidP="00266F2B">
      <w:pPr>
        <w:widowControl w:val="0"/>
        <w:autoSpaceDE w:val="0"/>
        <w:ind w:firstLine="709"/>
        <w:jc w:val="both"/>
        <w:rPr>
          <w:sz w:val="28"/>
          <w:szCs w:val="28"/>
        </w:rPr>
      </w:pPr>
      <w:r w:rsidRPr="00266F2B">
        <w:rPr>
          <w:sz w:val="28"/>
          <w:szCs w:val="28"/>
        </w:rPr>
        <w:t xml:space="preserve">Сильные стороны – естественные или созданные преимущества, которые могут способствовать или способствуют развитию. </w:t>
      </w:r>
    </w:p>
    <w:p w:rsidR="00373512" w:rsidRPr="00266F2B" w:rsidRDefault="00C32E15" w:rsidP="00266F2B">
      <w:pPr>
        <w:widowControl w:val="0"/>
        <w:autoSpaceDE w:val="0"/>
        <w:ind w:firstLine="709"/>
        <w:jc w:val="both"/>
        <w:rPr>
          <w:sz w:val="28"/>
          <w:szCs w:val="28"/>
        </w:rPr>
      </w:pPr>
      <w:r w:rsidRPr="00266F2B">
        <w:rPr>
          <w:sz w:val="28"/>
          <w:szCs w:val="28"/>
        </w:rPr>
        <w:t xml:space="preserve">Слабые стороны – естественные или созданные недостатки, которые могут препятствовать или препятствуют развитию. </w:t>
      </w:r>
    </w:p>
    <w:p w:rsidR="004F1B60" w:rsidRPr="005161B3" w:rsidRDefault="004F1B60" w:rsidP="00C32E15">
      <w:pPr>
        <w:widowControl w:val="0"/>
        <w:autoSpaceDE w:val="0"/>
        <w:spacing w:line="300" w:lineRule="auto"/>
        <w:ind w:firstLine="709"/>
        <w:jc w:val="center"/>
        <w:rPr>
          <w:sz w:val="28"/>
          <w:szCs w:val="28"/>
        </w:rPr>
      </w:pPr>
    </w:p>
    <w:p w:rsidR="00C32E15" w:rsidRPr="005161B3" w:rsidRDefault="00C32E15" w:rsidP="00C32E15">
      <w:pPr>
        <w:widowControl w:val="0"/>
        <w:autoSpaceDE w:val="0"/>
        <w:spacing w:line="300" w:lineRule="auto"/>
        <w:ind w:firstLine="709"/>
        <w:jc w:val="center"/>
        <w:rPr>
          <w:sz w:val="28"/>
          <w:szCs w:val="28"/>
        </w:rPr>
      </w:pPr>
      <w:r w:rsidRPr="005161B3">
        <w:rPr>
          <w:sz w:val="28"/>
          <w:szCs w:val="28"/>
        </w:rPr>
        <w:t>SWOT – анализ</w:t>
      </w:r>
    </w:p>
    <w:p w:rsidR="00C32E15" w:rsidRPr="005161B3" w:rsidRDefault="00C32E15" w:rsidP="00C32E15">
      <w:pPr>
        <w:spacing w:line="14" w:lineRule="auto"/>
        <w:ind w:firstLine="709"/>
        <w:jc w:val="center"/>
        <w:rPr>
          <w:i/>
          <w:sz w:val="28"/>
          <w:szCs w:val="28"/>
        </w:rPr>
      </w:pPr>
    </w:p>
    <w:tbl>
      <w:tblPr>
        <w:tblpPr w:leftFromText="180" w:rightFromText="180" w:vertAnchor="text" w:tblpX="-277" w:tblpY="1"/>
        <w:tblOverlap w:val="never"/>
        <w:tblW w:w="52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68"/>
        <w:gridCol w:w="4959"/>
      </w:tblGrid>
      <w:tr w:rsidR="001B45D9" w:rsidRPr="005161B3" w:rsidTr="001B45D9">
        <w:trPr>
          <w:trHeight w:val="283"/>
        </w:trPr>
        <w:tc>
          <w:tcPr>
            <w:tcW w:w="2527" w:type="pct"/>
            <w:tcBorders>
              <w:bottom w:val="single" w:sz="4" w:space="0" w:color="auto"/>
            </w:tcBorders>
            <w:vAlign w:val="center"/>
          </w:tcPr>
          <w:p w:rsidR="001B45D9" w:rsidRPr="005161B3" w:rsidRDefault="001B45D9" w:rsidP="001B45D9">
            <w:pPr>
              <w:autoSpaceDE w:val="0"/>
              <w:autoSpaceDN w:val="0"/>
              <w:adjustRightInd w:val="0"/>
              <w:jc w:val="center"/>
              <w:rPr>
                <w:b/>
              </w:rPr>
            </w:pPr>
            <w:r w:rsidRPr="005161B3">
              <w:rPr>
                <w:b/>
                <w:sz w:val="22"/>
              </w:rPr>
              <w:t>Анализ внутренней среды</w:t>
            </w:r>
          </w:p>
        </w:tc>
        <w:tc>
          <w:tcPr>
            <w:tcW w:w="2473" w:type="pct"/>
            <w:tcBorders>
              <w:bottom w:val="single" w:sz="4" w:space="0" w:color="auto"/>
            </w:tcBorders>
            <w:vAlign w:val="center"/>
          </w:tcPr>
          <w:p w:rsidR="001B45D9" w:rsidRPr="005161B3" w:rsidRDefault="001B45D9" w:rsidP="001B45D9">
            <w:pPr>
              <w:autoSpaceDE w:val="0"/>
              <w:autoSpaceDN w:val="0"/>
              <w:adjustRightInd w:val="0"/>
              <w:jc w:val="center"/>
              <w:rPr>
                <w:b/>
              </w:rPr>
            </w:pPr>
            <w:r w:rsidRPr="005161B3">
              <w:rPr>
                <w:b/>
                <w:sz w:val="22"/>
              </w:rPr>
              <w:t>Анализ внешней среды</w:t>
            </w:r>
          </w:p>
        </w:tc>
      </w:tr>
      <w:tr w:rsidR="00373512" w:rsidRPr="005161B3" w:rsidTr="001B45D9">
        <w:trPr>
          <w:trHeight w:val="283"/>
        </w:trPr>
        <w:tc>
          <w:tcPr>
            <w:tcW w:w="2527" w:type="pct"/>
            <w:tcBorders>
              <w:bottom w:val="single" w:sz="4" w:space="0" w:color="auto"/>
            </w:tcBorders>
            <w:vAlign w:val="center"/>
          </w:tcPr>
          <w:p w:rsidR="00373512" w:rsidRPr="005161B3" w:rsidRDefault="00373512" w:rsidP="001B45D9">
            <w:pPr>
              <w:autoSpaceDE w:val="0"/>
              <w:autoSpaceDN w:val="0"/>
              <w:adjustRightInd w:val="0"/>
              <w:jc w:val="center"/>
              <w:rPr>
                <w:b/>
                <w:bCs/>
              </w:rPr>
            </w:pPr>
            <w:r w:rsidRPr="005161B3">
              <w:rPr>
                <w:b/>
                <w:sz w:val="22"/>
              </w:rPr>
              <w:t>2</w:t>
            </w:r>
          </w:p>
        </w:tc>
        <w:tc>
          <w:tcPr>
            <w:tcW w:w="2473" w:type="pct"/>
            <w:tcBorders>
              <w:bottom w:val="single" w:sz="4" w:space="0" w:color="auto"/>
            </w:tcBorders>
            <w:vAlign w:val="center"/>
          </w:tcPr>
          <w:p w:rsidR="00373512" w:rsidRPr="005161B3" w:rsidRDefault="00373512" w:rsidP="001B45D9">
            <w:pPr>
              <w:autoSpaceDE w:val="0"/>
              <w:autoSpaceDN w:val="0"/>
              <w:adjustRightInd w:val="0"/>
              <w:jc w:val="center"/>
              <w:rPr>
                <w:b/>
                <w:bCs/>
              </w:rPr>
            </w:pPr>
            <w:r w:rsidRPr="005161B3">
              <w:rPr>
                <w:b/>
                <w:sz w:val="22"/>
              </w:rPr>
              <w:t>3</w:t>
            </w:r>
          </w:p>
        </w:tc>
      </w:tr>
      <w:tr w:rsidR="00373512" w:rsidRPr="005161B3" w:rsidTr="001B45D9">
        <w:trPr>
          <w:cantSplit/>
          <w:trHeight w:val="279"/>
        </w:trPr>
        <w:tc>
          <w:tcPr>
            <w:tcW w:w="2527" w:type="pct"/>
            <w:tcBorders>
              <w:bottom w:val="single" w:sz="4" w:space="0" w:color="auto"/>
            </w:tcBorders>
            <w:shd w:val="clear" w:color="auto" w:fill="FFFF00"/>
          </w:tcPr>
          <w:p w:rsidR="00373512" w:rsidRPr="005161B3" w:rsidRDefault="00373512" w:rsidP="001B45D9">
            <w:pPr>
              <w:ind w:firstLine="969"/>
              <w:jc w:val="center"/>
              <w:rPr>
                <w:b/>
                <w:i/>
                <w:sz w:val="28"/>
                <w:szCs w:val="28"/>
              </w:rPr>
            </w:pPr>
            <w:r w:rsidRPr="005161B3">
              <w:rPr>
                <w:b/>
                <w:i/>
                <w:sz w:val="28"/>
                <w:szCs w:val="28"/>
              </w:rPr>
              <w:t>Сильные стороны</w:t>
            </w:r>
          </w:p>
        </w:tc>
        <w:tc>
          <w:tcPr>
            <w:tcW w:w="2473" w:type="pct"/>
            <w:tcBorders>
              <w:bottom w:val="single" w:sz="4" w:space="0" w:color="auto"/>
            </w:tcBorders>
            <w:shd w:val="clear" w:color="auto" w:fill="FFFF00"/>
          </w:tcPr>
          <w:p w:rsidR="00373512" w:rsidRPr="005161B3" w:rsidRDefault="00373512" w:rsidP="001B45D9">
            <w:pPr>
              <w:jc w:val="center"/>
              <w:rPr>
                <w:b/>
                <w:i/>
                <w:sz w:val="28"/>
                <w:szCs w:val="28"/>
              </w:rPr>
            </w:pPr>
            <w:r w:rsidRPr="005161B3">
              <w:rPr>
                <w:b/>
                <w:i/>
                <w:sz w:val="28"/>
                <w:szCs w:val="28"/>
              </w:rPr>
              <w:t>Возможности</w:t>
            </w:r>
          </w:p>
        </w:tc>
      </w:tr>
      <w:tr w:rsidR="00373512" w:rsidRPr="005161B3" w:rsidTr="001B45D9">
        <w:trPr>
          <w:trHeight w:val="989"/>
        </w:trPr>
        <w:tc>
          <w:tcPr>
            <w:tcW w:w="2527" w:type="pct"/>
            <w:tcBorders>
              <w:bottom w:val="single" w:sz="4" w:space="0" w:color="auto"/>
            </w:tcBorders>
          </w:tcPr>
          <w:p w:rsidR="00373512" w:rsidRPr="005161B3" w:rsidRDefault="00373512" w:rsidP="001B45D9">
            <w:pPr>
              <w:ind w:firstLine="969"/>
              <w:rPr>
                <w:b/>
                <w:i/>
              </w:rPr>
            </w:pPr>
            <w:r w:rsidRPr="005161B3">
              <w:rPr>
                <w:b/>
                <w:i/>
              </w:rPr>
              <w:t>Экономические:</w:t>
            </w:r>
          </w:p>
          <w:p w:rsidR="00373512" w:rsidRPr="005161B3" w:rsidRDefault="00373512" w:rsidP="001B45D9">
            <w:pPr>
              <w:numPr>
                <w:ilvl w:val="0"/>
                <w:numId w:val="20"/>
              </w:numPr>
              <w:tabs>
                <w:tab w:val="clear" w:pos="720"/>
                <w:tab w:val="num" w:pos="540"/>
              </w:tabs>
              <w:suppressAutoHyphens/>
              <w:ind w:left="175" w:hanging="175"/>
            </w:pPr>
            <w:r w:rsidRPr="005161B3">
              <w:t>участие в целевых программах развития;</w:t>
            </w:r>
          </w:p>
          <w:p w:rsidR="00373512" w:rsidRPr="005161B3" w:rsidRDefault="00373512" w:rsidP="001B45D9">
            <w:pPr>
              <w:numPr>
                <w:ilvl w:val="0"/>
                <w:numId w:val="20"/>
              </w:numPr>
              <w:tabs>
                <w:tab w:val="clear" w:pos="720"/>
                <w:tab w:val="num" w:pos="540"/>
              </w:tabs>
              <w:suppressAutoHyphens/>
              <w:ind w:left="175" w:hanging="175"/>
            </w:pPr>
            <w:r w:rsidRPr="005161B3">
              <w:t>историко-культурное наследие;</w:t>
            </w:r>
          </w:p>
          <w:p w:rsidR="00373512" w:rsidRPr="005161B3" w:rsidRDefault="00373512" w:rsidP="001B45D9">
            <w:pPr>
              <w:numPr>
                <w:ilvl w:val="0"/>
                <w:numId w:val="20"/>
              </w:numPr>
              <w:tabs>
                <w:tab w:val="clear" w:pos="720"/>
                <w:tab w:val="num" w:pos="540"/>
              </w:tabs>
              <w:suppressAutoHyphens/>
              <w:ind w:left="175" w:hanging="175"/>
            </w:pPr>
            <w:r w:rsidRPr="005161B3">
              <w:t>хорошие природно-рекреационные возможности;</w:t>
            </w:r>
          </w:p>
          <w:p w:rsidR="00373512" w:rsidRPr="005161B3" w:rsidRDefault="00373512" w:rsidP="001B45D9">
            <w:pPr>
              <w:numPr>
                <w:ilvl w:val="0"/>
                <w:numId w:val="20"/>
              </w:numPr>
              <w:tabs>
                <w:tab w:val="clear" w:pos="720"/>
                <w:tab w:val="num" w:pos="540"/>
              </w:tabs>
              <w:suppressAutoHyphens/>
              <w:ind w:left="175" w:hanging="175"/>
            </w:pPr>
            <w:r w:rsidRPr="005161B3">
              <w:t>структура поддержки малого бизнеса;</w:t>
            </w:r>
          </w:p>
          <w:p w:rsidR="00373512" w:rsidRPr="005161B3" w:rsidRDefault="00373512" w:rsidP="001B45D9">
            <w:pPr>
              <w:numPr>
                <w:ilvl w:val="0"/>
                <w:numId w:val="20"/>
              </w:numPr>
              <w:tabs>
                <w:tab w:val="clear" w:pos="720"/>
                <w:tab w:val="num" w:pos="540"/>
              </w:tabs>
              <w:suppressAutoHyphens/>
              <w:ind w:left="175" w:hanging="175"/>
            </w:pPr>
            <w:r w:rsidRPr="005161B3">
              <w:t>существующие конкурентоспособные средние и крупные предприятия;</w:t>
            </w:r>
          </w:p>
          <w:p w:rsidR="00373512" w:rsidRPr="005161B3" w:rsidRDefault="00373512" w:rsidP="001B45D9">
            <w:pPr>
              <w:numPr>
                <w:ilvl w:val="0"/>
                <w:numId w:val="20"/>
              </w:numPr>
              <w:tabs>
                <w:tab w:val="clear" w:pos="720"/>
                <w:tab w:val="num" w:pos="540"/>
              </w:tabs>
              <w:suppressAutoHyphens/>
              <w:ind w:left="175" w:hanging="175"/>
            </w:pPr>
            <w:r w:rsidRPr="005161B3">
              <w:t>предоставление услуг мобильной связи, доступность Интернета;</w:t>
            </w:r>
          </w:p>
          <w:p w:rsidR="00373512" w:rsidRPr="005161B3" w:rsidRDefault="00373512" w:rsidP="001B45D9">
            <w:pPr>
              <w:numPr>
                <w:ilvl w:val="0"/>
                <w:numId w:val="20"/>
              </w:numPr>
              <w:tabs>
                <w:tab w:val="clear" w:pos="720"/>
                <w:tab w:val="num" w:pos="540"/>
              </w:tabs>
              <w:suppressAutoHyphens/>
              <w:ind w:left="175" w:hanging="175"/>
            </w:pPr>
            <w:r w:rsidRPr="005161B3">
              <w:t>собственный Интернет-сайт;</w:t>
            </w:r>
          </w:p>
          <w:p w:rsidR="00373512" w:rsidRPr="005161B3" w:rsidRDefault="00373512" w:rsidP="001B45D9">
            <w:pPr>
              <w:numPr>
                <w:ilvl w:val="0"/>
                <w:numId w:val="20"/>
              </w:numPr>
              <w:tabs>
                <w:tab w:val="clear" w:pos="720"/>
                <w:tab w:val="num" w:pos="540"/>
              </w:tabs>
              <w:suppressAutoHyphens/>
              <w:ind w:left="175" w:hanging="175"/>
            </w:pPr>
            <w:r w:rsidRPr="005161B3">
              <w:t>кабельное телевидение;</w:t>
            </w:r>
          </w:p>
          <w:p w:rsidR="00373512" w:rsidRPr="005161B3" w:rsidRDefault="00373512" w:rsidP="001B45D9">
            <w:pPr>
              <w:numPr>
                <w:ilvl w:val="0"/>
                <w:numId w:val="20"/>
              </w:numPr>
              <w:tabs>
                <w:tab w:val="clear" w:pos="720"/>
                <w:tab w:val="num" w:pos="540"/>
              </w:tabs>
              <w:suppressAutoHyphens/>
              <w:ind w:left="175" w:hanging="175"/>
            </w:pPr>
            <w:r w:rsidRPr="005161B3">
              <w:lastRenderedPageBreak/>
              <w:t>районные печатные СМИ;</w:t>
            </w:r>
          </w:p>
          <w:p w:rsidR="00373512" w:rsidRPr="005161B3" w:rsidRDefault="00373512" w:rsidP="001B45D9">
            <w:pPr>
              <w:numPr>
                <w:ilvl w:val="0"/>
                <w:numId w:val="20"/>
              </w:numPr>
              <w:tabs>
                <w:tab w:val="clear" w:pos="720"/>
                <w:tab w:val="num" w:pos="540"/>
              </w:tabs>
              <w:suppressAutoHyphens/>
              <w:ind w:left="175" w:hanging="175"/>
            </w:pPr>
            <w:r w:rsidRPr="005161B3">
              <w:t xml:space="preserve">большое количество свободных земель. </w:t>
            </w:r>
          </w:p>
          <w:p w:rsidR="00373512" w:rsidRPr="005161B3" w:rsidRDefault="00373512" w:rsidP="001B45D9">
            <w:pPr>
              <w:tabs>
                <w:tab w:val="num" w:pos="540"/>
              </w:tabs>
              <w:ind w:left="175" w:hanging="175"/>
              <w:rPr>
                <w:b/>
                <w:i/>
              </w:rPr>
            </w:pPr>
            <w:r w:rsidRPr="005161B3">
              <w:rPr>
                <w:b/>
                <w:i/>
              </w:rPr>
              <w:t>Социальные:</w:t>
            </w:r>
          </w:p>
          <w:p w:rsidR="00373512" w:rsidRPr="005161B3" w:rsidRDefault="00373512" w:rsidP="001B45D9">
            <w:pPr>
              <w:numPr>
                <w:ilvl w:val="0"/>
                <w:numId w:val="21"/>
              </w:numPr>
              <w:tabs>
                <w:tab w:val="clear" w:pos="720"/>
                <w:tab w:val="num" w:pos="540"/>
              </w:tabs>
              <w:suppressAutoHyphens/>
              <w:ind w:left="175" w:hanging="175"/>
              <w:rPr>
                <w:i/>
              </w:rPr>
            </w:pPr>
            <w:r w:rsidRPr="005161B3">
              <w:t>наличие трудовых ресурсов;</w:t>
            </w:r>
          </w:p>
          <w:p w:rsidR="00373512" w:rsidRPr="005161B3" w:rsidRDefault="00373512" w:rsidP="001B45D9">
            <w:pPr>
              <w:numPr>
                <w:ilvl w:val="0"/>
                <w:numId w:val="21"/>
              </w:numPr>
              <w:tabs>
                <w:tab w:val="clear" w:pos="720"/>
                <w:tab w:val="num" w:pos="540"/>
              </w:tabs>
              <w:suppressAutoHyphens/>
              <w:ind w:left="175" w:hanging="175"/>
              <w:rPr>
                <w:i/>
              </w:rPr>
            </w:pPr>
            <w:r w:rsidRPr="005161B3">
              <w:t>развитая образовательная база;</w:t>
            </w:r>
          </w:p>
          <w:p w:rsidR="00373512" w:rsidRPr="005161B3" w:rsidRDefault="00373512" w:rsidP="001B45D9">
            <w:pPr>
              <w:numPr>
                <w:ilvl w:val="0"/>
                <w:numId w:val="21"/>
              </w:numPr>
              <w:tabs>
                <w:tab w:val="clear" w:pos="720"/>
                <w:tab w:val="num" w:pos="540"/>
              </w:tabs>
              <w:suppressAutoHyphens/>
              <w:ind w:left="175" w:hanging="175"/>
              <w:rPr>
                <w:i/>
              </w:rPr>
            </w:pPr>
            <w:r w:rsidRPr="005161B3">
              <w:t>наличие лечебно-профилактических учреждений;</w:t>
            </w:r>
          </w:p>
          <w:p w:rsidR="00373512" w:rsidRPr="005161B3" w:rsidRDefault="00373512" w:rsidP="001B45D9">
            <w:pPr>
              <w:numPr>
                <w:ilvl w:val="0"/>
                <w:numId w:val="21"/>
              </w:numPr>
              <w:tabs>
                <w:tab w:val="clear" w:pos="720"/>
                <w:tab w:val="num" w:pos="540"/>
              </w:tabs>
              <w:suppressAutoHyphens/>
              <w:ind w:left="175" w:hanging="175"/>
              <w:rPr>
                <w:i/>
              </w:rPr>
            </w:pPr>
            <w:r w:rsidRPr="005161B3">
              <w:t>развитая социальная инфраструктура;</w:t>
            </w:r>
          </w:p>
          <w:p w:rsidR="00373512" w:rsidRPr="005161B3" w:rsidRDefault="00373512" w:rsidP="001B45D9">
            <w:pPr>
              <w:numPr>
                <w:ilvl w:val="0"/>
                <w:numId w:val="21"/>
              </w:numPr>
              <w:tabs>
                <w:tab w:val="clear" w:pos="720"/>
                <w:tab w:val="num" w:pos="540"/>
              </w:tabs>
              <w:suppressAutoHyphens/>
              <w:ind w:left="175" w:hanging="175"/>
              <w:rPr>
                <w:i/>
              </w:rPr>
            </w:pPr>
            <w:r w:rsidRPr="005161B3">
              <w:t>желание жителей района и администрации осуществить преобразования, обеспечивающие рост благосостояния населения.</w:t>
            </w:r>
          </w:p>
          <w:p w:rsidR="00E71365" w:rsidRPr="005161B3" w:rsidRDefault="00E71365" w:rsidP="00E71365">
            <w:pPr>
              <w:rPr>
                <w:b/>
                <w:i/>
              </w:rPr>
            </w:pPr>
            <w:r w:rsidRPr="005161B3">
              <w:rPr>
                <w:b/>
                <w:i/>
              </w:rPr>
              <w:t>ЖКХ:</w:t>
            </w:r>
          </w:p>
          <w:p w:rsidR="00373512" w:rsidRPr="005161B3" w:rsidRDefault="00E71365" w:rsidP="001B45D9">
            <w:r w:rsidRPr="005161B3">
              <w:t>- газификация района.</w:t>
            </w:r>
          </w:p>
        </w:tc>
        <w:tc>
          <w:tcPr>
            <w:tcW w:w="2473" w:type="pct"/>
            <w:tcBorders>
              <w:bottom w:val="single" w:sz="4" w:space="0" w:color="auto"/>
            </w:tcBorders>
          </w:tcPr>
          <w:p w:rsidR="00373512" w:rsidRPr="005161B3" w:rsidRDefault="00373512" w:rsidP="001B45D9">
            <w:pPr>
              <w:rPr>
                <w:b/>
                <w:i/>
              </w:rPr>
            </w:pPr>
            <w:r w:rsidRPr="005161B3">
              <w:rPr>
                <w:b/>
                <w:i/>
              </w:rPr>
              <w:lastRenderedPageBreak/>
              <w:t>Экономические:</w:t>
            </w:r>
          </w:p>
          <w:p w:rsidR="00373512" w:rsidRPr="005161B3" w:rsidRDefault="00373512" w:rsidP="001B45D9">
            <w:pPr>
              <w:numPr>
                <w:ilvl w:val="0"/>
                <w:numId w:val="24"/>
              </w:numPr>
              <w:tabs>
                <w:tab w:val="clear" w:pos="720"/>
                <w:tab w:val="num" w:pos="176"/>
              </w:tabs>
              <w:suppressAutoHyphens/>
              <w:ind w:left="176" w:hanging="142"/>
              <w:rPr>
                <w:i/>
              </w:rPr>
            </w:pPr>
            <w:r w:rsidRPr="005161B3">
              <w:t>реализация национальных проектов в здравоохранении, образовании, жилищном строительстве и агропромышленном комплексе;</w:t>
            </w:r>
          </w:p>
          <w:p w:rsidR="00373512" w:rsidRPr="005161B3" w:rsidRDefault="00373512" w:rsidP="001B45D9">
            <w:pPr>
              <w:numPr>
                <w:ilvl w:val="0"/>
                <w:numId w:val="24"/>
              </w:numPr>
              <w:tabs>
                <w:tab w:val="clear" w:pos="720"/>
                <w:tab w:val="num" w:pos="176"/>
              </w:tabs>
              <w:suppressAutoHyphens/>
              <w:ind w:left="176" w:hanging="142"/>
              <w:rPr>
                <w:i/>
              </w:rPr>
            </w:pPr>
            <w:r w:rsidRPr="005161B3">
              <w:t>развитие туризма, реставрация и включение в туристские программы исторических и культурных памятников;</w:t>
            </w:r>
          </w:p>
          <w:p w:rsidR="00373512" w:rsidRPr="005161B3" w:rsidRDefault="00373512" w:rsidP="001B45D9">
            <w:pPr>
              <w:numPr>
                <w:ilvl w:val="0"/>
                <w:numId w:val="24"/>
              </w:numPr>
              <w:tabs>
                <w:tab w:val="clear" w:pos="720"/>
                <w:tab w:val="num" w:pos="176"/>
              </w:tabs>
              <w:suppressAutoHyphens/>
              <w:ind w:left="176" w:hanging="142"/>
              <w:rPr>
                <w:i/>
              </w:rPr>
            </w:pPr>
            <w:r w:rsidRPr="005161B3">
              <w:t>восстановление и развитие существующих, но не функционирующих производств;</w:t>
            </w:r>
          </w:p>
          <w:p w:rsidR="00373512" w:rsidRPr="005161B3" w:rsidRDefault="00373512" w:rsidP="001B45D9">
            <w:pPr>
              <w:numPr>
                <w:ilvl w:val="0"/>
                <w:numId w:val="24"/>
              </w:numPr>
              <w:tabs>
                <w:tab w:val="clear" w:pos="720"/>
                <w:tab w:val="num" w:pos="176"/>
              </w:tabs>
              <w:suppressAutoHyphens/>
              <w:ind w:left="176" w:hanging="142"/>
              <w:rPr>
                <w:i/>
              </w:rPr>
            </w:pPr>
            <w:r w:rsidRPr="005161B3">
              <w:t xml:space="preserve">выпуск </w:t>
            </w:r>
            <w:proofErr w:type="spellStart"/>
            <w:r w:rsidRPr="005161B3">
              <w:t>высококонкурентной</w:t>
            </w:r>
            <w:proofErr w:type="spellEnd"/>
            <w:r w:rsidRPr="005161B3">
              <w:t xml:space="preserve"> продукции;</w:t>
            </w:r>
          </w:p>
          <w:p w:rsidR="00373512" w:rsidRPr="005161B3" w:rsidRDefault="00373512" w:rsidP="001B45D9">
            <w:pPr>
              <w:numPr>
                <w:ilvl w:val="0"/>
                <w:numId w:val="24"/>
              </w:numPr>
              <w:tabs>
                <w:tab w:val="clear" w:pos="720"/>
                <w:tab w:val="num" w:pos="176"/>
              </w:tabs>
              <w:suppressAutoHyphens/>
              <w:ind w:left="176" w:hanging="142"/>
              <w:rPr>
                <w:i/>
              </w:rPr>
            </w:pPr>
            <w:r w:rsidRPr="005161B3">
              <w:t xml:space="preserve">эффективное использование </w:t>
            </w:r>
            <w:r w:rsidRPr="005161B3">
              <w:lastRenderedPageBreak/>
              <w:t xml:space="preserve">географического положения </w:t>
            </w:r>
            <w:proofErr w:type="spellStart"/>
            <w:r w:rsidRPr="005161B3">
              <w:t>Невельского</w:t>
            </w:r>
            <w:proofErr w:type="spellEnd"/>
            <w:r w:rsidRPr="005161B3">
              <w:t xml:space="preserve"> района с целью привлечения инвесторов;</w:t>
            </w:r>
          </w:p>
          <w:p w:rsidR="00373512" w:rsidRPr="005161B3" w:rsidRDefault="00373512" w:rsidP="001B45D9">
            <w:pPr>
              <w:numPr>
                <w:ilvl w:val="0"/>
                <w:numId w:val="24"/>
              </w:numPr>
              <w:tabs>
                <w:tab w:val="clear" w:pos="720"/>
                <w:tab w:val="num" w:pos="176"/>
              </w:tabs>
              <w:suppressAutoHyphens/>
              <w:ind w:left="176" w:hanging="142"/>
              <w:rPr>
                <w:i/>
              </w:rPr>
            </w:pPr>
            <w:r w:rsidRPr="005161B3">
              <w:t>развитие агропромышленного комплекса с привлечением инвесторов;</w:t>
            </w:r>
          </w:p>
          <w:p w:rsidR="00373512" w:rsidRPr="005161B3" w:rsidRDefault="00373512" w:rsidP="001B45D9">
            <w:pPr>
              <w:numPr>
                <w:ilvl w:val="0"/>
                <w:numId w:val="24"/>
              </w:numPr>
              <w:tabs>
                <w:tab w:val="clear" w:pos="720"/>
                <w:tab w:val="num" w:pos="176"/>
              </w:tabs>
              <w:suppressAutoHyphens/>
              <w:ind w:left="176" w:hanging="142"/>
              <w:rPr>
                <w:i/>
              </w:rPr>
            </w:pPr>
            <w:r w:rsidRPr="005161B3">
              <w:t>совершенствование системы управления муниципальным образованием (системы управления муниципальной собственностью, ЖКХ и т.п.).</w:t>
            </w:r>
          </w:p>
          <w:p w:rsidR="00373512" w:rsidRPr="005161B3" w:rsidRDefault="00373512" w:rsidP="001B45D9">
            <w:pPr>
              <w:rPr>
                <w:b/>
                <w:i/>
              </w:rPr>
            </w:pPr>
            <w:r w:rsidRPr="005161B3">
              <w:rPr>
                <w:b/>
                <w:i/>
              </w:rPr>
              <w:t>Социальные:</w:t>
            </w:r>
          </w:p>
          <w:p w:rsidR="00373512" w:rsidRPr="005161B3" w:rsidRDefault="00373512" w:rsidP="001B45D9">
            <w:pPr>
              <w:numPr>
                <w:ilvl w:val="0"/>
                <w:numId w:val="25"/>
              </w:numPr>
              <w:tabs>
                <w:tab w:val="clear" w:pos="720"/>
                <w:tab w:val="num" w:pos="176"/>
              </w:tabs>
              <w:suppressAutoHyphens/>
              <w:ind w:left="176" w:hanging="142"/>
              <w:rPr>
                <w:i/>
              </w:rPr>
            </w:pPr>
            <w:r w:rsidRPr="005161B3">
              <w:t>создание условий для самореализации молодежи;</w:t>
            </w:r>
          </w:p>
          <w:p w:rsidR="00373512" w:rsidRPr="005161B3" w:rsidRDefault="00373512" w:rsidP="001B45D9">
            <w:pPr>
              <w:numPr>
                <w:ilvl w:val="0"/>
                <w:numId w:val="25"/>
              </w:numPr>
              <w:tabs>
                <w:tab w:val="clear" w:pos="720"/>
                <w:tab w:val="num" w:pos="176"/>
              </w:tabs>
              <w:suppressAutoHyphens/>
              <w:ind w:left="176" w:hanging="142"/>
              <w:rPr>
                <w:i/>
              </w:rPr>
            </w:pPr>
            <w:r w:rsidRPr="005161B3">
              <w:t>развитие спорта;</w:t>
            </w:r>
          </w:p>
          <w:p w:rsidR="00373512" w:rsidRPr="005161B3" w:rsidRDefault="00373512" w:rsidP="001B45D9">
            <w:pPr>
              <w:numPr>
                <w:ilvl w:val="0"/>
                <w:numId w:val="25"/>
              </w:numPr>
              <w:tabs>
                <w:tab w:val="clear" w:pos="720"/>
                <w:tab w:val="num" w:pos="176"/>
              </w:tabs>
              <w:suppressAutoHyphens/>
              <w:ind w:left="176" w:hanging="142"/>
              <w:rPr>
                <w:i/>
              </w:rPr>
            </w:pPr>
            <w:r w:rsidRPr="005161B3">
              <w:t>проведение фестивалей и праздников;</w:t>
            </w:r>
          </w:p>
          <w:p w:rsidR="00373512" w:rsidRPr="005161B3" w:rsidRDefault="00373512" w:rsidP="001B45D9">
            <w:pPr>
              <w:numPr>
                <w:ilvl w:val="0"/>
                <w:numId w:val="25"/>
              </w:numPr>
              <w:tabs>
                <w:tab w:val="clear" w:pos="720"/>
                <w:tab w:val="num" w:pos="176"/>
              </w:tabs>
              <w:suppressAutoHyphens/>
              <w:ind w:left="176" w:hanging="142"/>
            </w:pPr>
            <w:r w:rsidRPr="005161B3">
              <w:t>реорганизация учебной базы;</w:t>
            </w:r>
          </w:p>
          <w:p w:rsidR="00373512" w:rsidRPr="005161B3" w:rsidRDefault="00373512" w:rsidP="001B45D9">
            <w:pPr>
              <w:numPr>
                <w:ilvl w:val="0"/>
                <w:numId w:val="25"/>
              </w:numPr>
              <w:tabs>
                <w:tab w:val="clear" w:pos="720"/>
                <w:tab w:val="num" w:pos="176"/>
              </w:tabs>
              <w:suppressAutoHyphens/>
              <w:ind w:left="176" w:hanging="142"/>
            </w:pPr>
            <w:r w:rsidRPr="005161B3">
              <w:t>улучшение качества социальных услуг;</w:t>
            </w:r>
          </w:p>
          <w:p w:rsidR="00373512" w:rsidRPr="005161B3" w:rsidRDefault="00373512" w:rsidP="001B45D9">
            <w:pPr>
              <w:numPr>
                <w:ilvl w:val="0"/>
                <w:numId w:val="25"/>
              </w:numPr>
              <w:tabs>
                <w:tab w:val="clear" w:pos="720"/>
                <w:tab w:val="num" w:pos="176"/>
              </w:tabs>
              <w:suppressAutoHyphens/>
              <w:ind w:left="176" w:hanging="166"/>
            </w:pPr>
            <w:r w:rsidRPr="005161B3">
              <w:t>создание социальных партнерств;</w:t>
            </w:r>
          </w:p>
          <w:p w:rsidR="00373512" w:rsidRPr="005161B3" w:rsidRDefault="00373512" w:rsidP="001B45D9">
            <w:pPr>
              <w:numPr>
                <w:ilvl w:val="0"/>
                <w:numId w:val="25"/>
              </w:numPr>
              <w:tabs>
                <w:tab w:val="clear" w:pos="720"/>
                <w:tab w:val="num" w:pos="176"/>
              </w:tabs>
              <w:suppressAutoHyphens/>
              <w:ind w:left="176" w:hanging="166"/>
            </w:pPr>
            <w:r w:rsidRPr="005161B3">
              <w:t>повышение профессионального уровня специалистов и управленческих кадров.</w:t>
            </w:r>
          </w:p>
          <w:p w:rsidR="00373512" w:rsidRPr="005161B3" w:rsidRDefault="00373512" w:rsidP="001B45D9">
            <w:pPr>
              <w:rPr>
                <w:b/>
                <w:i/>
              </w:rPr>
            </w:pPr>
            <w:r w:rsidRPr="005161B3">
              <w:rPr>
                <w:b/>
                <w:i/>
              </w:rPr>
              <w:t>ЖКХ:</w:t>
            </w:r>
          </w:p>
          <w:p w:rsidR="00373512" w:rsidRPr="005161B3" w:rsidRDefault="00373512" w:rsidP="001B45D9">
            <w:pPr>
              <w:numPr>
                <w:ilvl w:val="0"/>
                <w:numId w:val="26"/>
              </w:numPr>
              <w:tabs>
                <w:tab w:val="clear" w:pos="720"/>
                <w:tab w:val="num" w:pos="176"/>
              </w:tabs>
              <w:suppressAutoHyphens/>
              <w:ind w:left="176" w:hanging="142"/>
            </w:pPr>
            <w:r w:rsidRPr="005161B3">
              <w:t>совершенствование системы управления ЖКХ;</w:t>
            </w:r>
          </w:p>
          <w:p w:rsidR="00373512" w:rsidRPr="005161B3" w:rsidRDefault="00373512" w:rsidP="001B45D9">
            <w:pPr>
              <w:numPr>
                <w:ilvl w:val="0"/>
                <w:numId w:val="26"/>
              </w:numPr>
              <w:tabs>
                <w:tab w:val="clear" w:pos="720"/>
                <w:tab w:val="num" w:pos="176"/>
              </w:tabs>
              <w:suppressAutoHyphens/>
              <w:ind w:left="176" w:hanging="142"/>
            </w:pPr>
            <w:r w:rsidRPr="005161B3">
              <w:t>обновление основных фондов ЖКХ.</w:t>
            </w:r>
          </w:p>
        </w:tc>
      </w:tr>
      <w:tr w:rsidR="00373512" w:rsidRPr="005161B3" w:rsidTr="001B45D9">
        <w:trPr>
          <w:cantSplit/>
          <w:trHeight w:val="319"/>
        </w:trPr>
        <w:tc>
          <w:tcPr>
            <w:tcW w:w="2527" w:type="pct"/>
            <w:tcBorders>
              <w:bottom w:val="single" w:sz="4" w:space="0" w:color="auto"/>
            </w:tcBorders>
            <w:shd w:val="clear" w:color="auto" w:fill="FFFF00"/>
          </w:tcPr>
          <w:p w:rsidR="00373512" w:rsidRPr="005161B3" w:rsidRDefault="00373512" w:rsidP="001B45D9">
            <w:pPr>
              <w:jc w:val="center"/>
              <w:rPr>
                <w:b/>
                <w:i/>
                <w:sz w:val="28"/>
                <w:szCs w:val="28"/>
              </w:rPr>
            </w:pPr>
            <w:r w:rsidRPr="005161B3">
              <w:rPr>
                <w:b/>
                <w:i/>
                <w:sz w:val="28"/>
                <w:szCs w:val="28"/>
              </w:rPr>
              <w:lastRenderedPageBreak/>
              <w:t>Слабы</w:t>
            </w:r>
            <w:r w:rsidR="001B45D9" w:rsidRPr="005161B3">
              <w:rPr>
                <w:b/>
                <w:i/>
                <w:sz w:val="28"/>
                <w:szCs w:val="28"/>
              </w:rPr>
              <w:t xml:space="preserve">е </w:t>
            </w:r>
            <w:r w:rsidRPr="005161B3">
              <w:rPr>
                <w:b/>
                <w:i/>
                <w:sz w:val="28"/>
                <w:szCs w:val="28"/>
              </w:rPr>
              <w:t xml:space="preserve"> стороны</w:t>
            </w:r>
          </w:p>
        </w:tc>
        <w:tc>
          <w:tcPr>
            <w:tcW w:w="2473" w:type="pct"/>
            <w:tcBorders>
              <w:bottom w:val="single" w:sz="4" w:space="0" w:color="auto"/>
            </w:tcBorders>
            <w:shd w:val="clear" w:color="auto" w:fill="FFFF00"/>
          </w:tcPr>
          <w:p w:rsidR="00373512" w:rsidRPr="005161B3" w:rsidRDefault="00373512" w:rsidP="001B45D9">
            <w:pPr>
              <w:jc w:val="center"/>
              <w:rPr>
                <w:b/>
                <w:i/>
                <w:sz w:val="28"/>
                <w:szCs w:val="28"/>
              </w:rPr>
            </w:pPr>
            <w:r w:rsidRPr="005161B3">
              <w:rPr>
                <w:b/>
                <w:i/>
                <w:sz w:val="28"/>
                <w:szCs w:val="28"/>
              </w:rPr>
              <w:t>Угрозы</w:t>
            </w:r>
          </w:p>
        </w:tc>
      </w:tr>
      <w:tr w:rsidR="00373512" w:rsidRPr="005161B3" w:rsidTr="001B45D9">
        <w:trPr>
          <w:cantSplit/>
          <w:trHeight w:val="2548"/>
        </w:trPr>
        <w:tc>
          <w:tcPr>
            <w:tcW w:w="2527" w:type="pct"/>
            <w:tcBorders>
              <w:bottom w:val="single" w:sz="4" w:space="0" w:color="auto"/>
            </w:tcBorders>
          </w:tcPr>
          <w:p w:rsidR="00373512" w:rsidRPr="005161B3" w:rsidRDefault="00373512" w:rsidP="001B45D9">
            <w:pPr>
              <w:rPr>
                <w:b/>
                <w:i/>
              </w:rPr>
            </w:pPr>
            <w:bookmarkStart w:id="15" w:name="_Toc282535505"/>
            <w:bookmarkStart w:id="16" w:name="_Toc286845438"/>
            <w:r w:rsidRPr="005161B3">
              <w:rPr>
                <w:b/>
                <w:i/>
              </w:rPr>
              <w:t>Экономические:</w:t>
            </w:r>
          </w:p>
          <w:p w:rsidR="00373512" w:rsidRPr="005161B3" w:rsidRDefault="00373512" w:rsidP="001B45D9">
            <w:pPr>
              <w:numPr>
                <w:ilvl w:val="0"/>
                <w:numId w:val="21"/>
              </w:numPr>
              <w:tabs>
                <w:tab w:val="clear" w:pos="720"/>
                <w:tab w:val="num" w:pos="175"/>
              </w:tabs>
              <w:suppressAutoHyphens/>
              <w:ind w:left="175" w:hanging="175"/>
              <w:rPr>
                <w:i/>
              </w:rPr>
            </w:pPr>
            <w:r w:rsidRPr="005161B3">
              <w:t>устаревшие технологии и используемое оборудование в большинстве производств;</w:t>
            </w:r>
          </w:p>
          <w:p w:rsidR="00373512" w:rsidRPr="005161B3" w:rsidRDefault="00373512" w:rsidP="001B45D9">
            <w:pPr>
              <w:numPr>
                <w:ilvl w:val="0"/>
                <w:numId w:val="21"/>
              </w:numPr>
              <w:tabs>
                <w:tab w:val="clear" w:pos="720"/>
                <w:tab w:val="num" w:pos="175"/>
              </w:tabs>
              <w:suppressAutoHyphens/>
              <w:ind w:left="175" w:hanging="175"/>
              <w:rPr>
                <w:i/>
              </w:rPr>
            </w:pPr>
            <w:r w:rsidRPr="005161B3">
              <w:t>отсутствие достаточной квалификации у местных деловых кругов для привлечения крупных инвестиций в экономику района;</w:t>
            </w:r>
          </w:p>
          <w:p w:rsidR="00373512" w:rsidRPr="005161B3" w:rsidRDefault="00373512" w:rsidP="001B45D9">
            <w:pPr>
              <w:numPr>
                <w:ilvl w:val="0"/>
                <w:numId w:val="21"/>
              </w:numPr>
              <w:tabs>
                <w:tab w:val="clear" w:pos="720"/>
                <w:tab w:val="num" w:pos="175"/>
              </w:tabs>
              <w:suppressAutoHyphens/>
              <w:ind w:left="175" w:hanging="175"/>
              <w:rPr>
                <w:i/>
              </w:rPr>
            </w:pPr>
            <w:r w:rsidRPr="005161B3">
              <w:t>недостаточно развитая туристская инфраструктура.</w:t>
            </w:r>
          </w:p>
          <w:p w:rsidR="00373512" w:rsidRPr="005161B3" w:rsidRDefault="00373512" w:rsidP="001B45D9">
            <w:pPr>
              <w:rPr>
                <w:b/>
                <w:i/>
              </w:rPr>
            </w:pPr>
            <w:r w:rsidRPr="005161B3">
              <w:rPr>
                <w:b/>
                <w:i/>
              </w:rPr>
              <w:t>Социальные:</w:t>
            </w:r>
          </w:p>
          <w:p w:rsidR="00373512" w:rsidRPr="005161B3" w:rsidRDefault="00373512" w:rsidP="001B45D9">
            <w:pPr>
              <w:numPr>
                <w:ilvl w:val="0"/>
                <w:numId w:val="22"/>
              </w:numPr>
              <w:tabs>
                <w:tab w:val="clear" w:pos="720"/>
                <w:tab w:val="num" w:pos="175"/>
              </w:tabs>
              <w:suppressAutoHyphens/>
              <w:ind w:left="175" w:hanging="175"/>
              <w:rPr>
                <w:i/>
              </w:rPr>
            </w:pPr>
            <w:r w:rsidRPr="005161B3">
              <w:t>недостаточно развитые возможности досуга для молодежи;</w:t>
            </w:r>
          </w:p>
          <w:p w:rsidR="00373512" w:rsidRPr="005161B3" w:rsidRDefault="00E71365" w:rsidP="001B45D9">
            <w:pPr>
              <w:numPr>
                <w:ilvl w:val="0"/>
                <w:numId w:val="22"/>
              </w:numPr>
              <w:tabs>
                <w:tab w:val="clear" w:pos="720"/>
                <w:tab w:val="num" w:pos="175"/>
              </w:tabs>
              <w:suppressAutoHyphens/>
              <w:ind w:left="175" w:hanging="175"/>
              <w:rPr>
                <w:i/>
              </w:rPr>
            </w:pPr>
            <w:r w:rsidRPr="005161B3">
              <w:t xml:space="preserve">недостаточно развитые возможности </w:t>
            </w:r>
            <w:r w:rsidR="00373512" w:rsidRPr="005161B3">
              <w:t>для самореализации молодого поколения;</w:t>
            </w:r>
          </w:p>
          <w:p w:rsidR="00373512" w:rsidRPr="005161B3" w:rsidRDefault="00373512" w:rsidP="001B45D9">
            <w:pPr>
              <w:numPr>
                <w:ilvl w:val="0"/>
                <w:numId w:val="22"/>
              </w:numPr>
              <w:tabs>
                <w:tab w:val="clear" w:pos="720"/>
                <w:tab w:val="num" w:pos="175"/>
              </w:tabs>
              <w:suppressAutoHyphens/>
              <w:ind w:left="175" w:hanging="175"/>
              <w:rPr>
                <w:i/>
              </w:rPr>
            </w:pPr>
            <w:r w:rsidRPr="005161B3">
              <w:t>недостаток новых высокооплачиваемых рабочих мест;</w:t>
            </w:r>
          </w:p>
          <w:p w:rsidR="00373512" w:rsidRPr="005161B3" w:rsidRDefault="00373512" w:rsidP="001B45D9">
            <w:pPr>
              <w:numPr>
                <w:ilvl w:val="0"/>
                <w:numId w:val="22"/>
              </w:numPr>
              <w:tabs>
                <w:tab w:val="clear" w:pos="720"/>
                <w:tab w:val="num" w:pos="175"/>
              </w:tabs>
              <w:suppressAutoHyphens/>
              <w:ind w:left="175" w:hanging="175"/>
              <w:rPr>
                <w:i/>
              </w:rPr>
            </w:pPr>
            <w:r w:rsidRPr="005161B3">
              <w:t xml:space="preserve">иммиграция наиболее активной и талантливой молодежи </w:t>
            </w:r>
            <w:r w:rsidR="00E71365" w:rsidRPr="005161B3">
              <w:t>за пределы района</w:t>
            </w:r>
            <w:r w:rsidRPr="005161B3">
              <w:t>;</w:t>
            </w:r>
          </w:p>
          <w:p w:rsidR="00373512" w:rsidRPr="005161B3" w:rsidRDefault="00373512" w:rsidP="001B45D9">
            <w:pPr>
              <w:numPr>
                <w:ilvl w:val="0"/>
                <w:numId w:val="22"/>
              </w:numPr>
              <w:tabs>
                <w:tab w:val="clear" w:pos="720"/>
                <w:tab w:val="num" w:pos="175"/>
              </w:tabs>
              <w:suppressAutoHyphens/>
              <w:ind w:left="175" w:hanging="175"/>
              <w:rPr>
                <w:i/>
              </w:rPr>
            </w:pPr>
            <w:r w:rsidRPr="005161B3">
              <w:t>неблагоприятная демографическая ситуация;</w:t>
            </w:r>
          </w:p>
          <w:p w:rsidR="00373512" w:rsidRPr="005161B3" w:rsidRDefault="00373512" w:rsidP="001B45D9">
            <w:pPr>
              <w:numPr>
                <w:ilvl w:val="0"/>
                <w:numId w:val="22"/>
              </w:numPr>
              <w:tabs>
                <w:tab w:val="clear" w:pos="720"/>
                <w:tab w:val="num" w:pos="175"/>
              </w:tabs>
              <w:suppressAutoHyphens/>
              <w:ind w:left="175" w:hanging="175"/>
              <w:rPr>
                <w:i/>
              </w:rPr>
            </w:pPr>
            <w:r w:rsidRPr="005161B3">
              <w:t>недостаточная обеспеченность финансовыми ресурсами учреждений образования, здравоохранения, физкультуры и спорта.</w:t>
            </w:r>
          </w:p>
          <w:p w:rsidR="00373512" w:rsidRPr="005161B3" w:rsidRDefault="00373512" w:rsidP="001B45D9">
            <w:pPr>
              <w:rPr>
                <w:b/>
                <w:i/>
              </w:rPr>
            </w:pPr>
            <w:r w:rsidRPr="005161B3">
              <w:rPr>
                <w:b/>
                <w:i/>
              </w:rPr>
              <w:t>ЖКХ:</w:t>
            </w:r>
          </w:p>
          <w:p w:rsidR="00373512" w:rsidRPr="005161B3" w:rsidRDefault="00373512" w:rsidP="001B45D9">
            <w:pPr>
              <w:numPr>
                <w:ilvl w:val="0"/>
                <w:numId w:val="23"/>
              </w:numPr>
              <w:tabs>
                <w:tab w:val="clear" w:pos="720"/>
                <w:tab w:val="num" w:pos="175"/>
              </w:tabs>
              <w:suppressAutoHyphens/>
              <w:ind w:left="175" w:hanging="175"/>
              <w:rPr>
                <w:i/>
              </w:rPr>
            </w:pPr>
            <w:r w:rsidRPr="005161B3">
              <w:t xml:space="preserve">неэффективность структуры ЖКХ; </w:t>
            </w:r>
          </w:p>
          <w:p w:rsidR="00373512" w:rsidRPr="005161B3" w:rsidRDefault="00373512" w:rsidP="001B45D9">
            <w:pPr>
              <w:numPr>
                <w:ilvl w:val="0"/>
                <w:numId w:val="23"/>
              </w:numPr>
              <w:tabs>
                <w:tab w:val="clear" w:pos="720"/>
                <w:tab w:val="num" w:pos="175"/>
              </w:tabs>
              <w:suppressAutoHyphens/>
              <w:ind w:left="175" w:hanging="175"/>
              <w:rPr>
                <w:i/>
              </w:rPr>
            </w:pPr>
            <w:r w:rsidRPr="005161B3">
              <w:t>ветхость и изношенность инженерных сетей;</w:t>
            </w:r>
          </w:p>
          <w:p w:rsidR="00373512" w:rsidRPr="005161B3" w:rsidRDefault="0039021D" w:rsidP="001B45D9">
            <w:pPr>
              <w:rPr>
                <w:b/>
                <w:i/>
              </w:rPr>
            </w:pPr>
            <w:r w:rsidRPr="005161B3">
              <w:t xml:space="preserve">-  </w:t>
            </w:r>
            <w:r w:rsidR="00373512" w:rsidRPr="005161B3">
              <w:t>большое число жителей, остро нуждающихся в улучшении жилищных условий.</w:t>
            </w:r>
          </w:p>
        </w:tc>
        <w:tc>
          <w:tcPr>
            <w:tcW w:w="2473" w:type="pct"/>
            <w:tcBorders>
              <w:bottom w:val="single" w:sz="4" w:space="0" w:color="auto"/>
            </w:tcBorders>
          </w:tcPr>
          <w:p w:rsidR="00373512" w:rsidRPr="005161B3" w:rsidRDefault="00373512" w:rsidP="001B45D9">
            <w:pPr>
              <w:rPr>
                <w:b/>
                <w:i/>
              </w:rPr>
            </w:pPr>
            <w:r w:rsidRPr="005161B3">
              <w:rPr>
                <w:b/>
                <w:i/>
              </w:rPr>
              <w:t>Экономические:</w:t>
            </w:r>
          </w:p>
          <w:p w:rsidR="00373512" w:rsidRPr="005161B3" w:rsidRDefault="00373512" w:rsidP="001B45D9">
            <w:pPr>
              <w:numPr>
                <w:ilvl w:val="0"/>
                <w:numId w:val="27"/>
              </w:numPr>
              <w:tabs>
                <w:tab w:val="num" w:pos="176"/>
              </w:tabs>
              <w:suppressAutoHyphens/>
              <w:ind w:left="176" w:hanging="142"/>
              <w:rPr>
                <w:i/>
              </w:rPr>
            </w:pPr>
            <w:r w:rsidRPr="005161B3">
              <w:t>неустойчивость федерального и регионального законодательства;</w:t>
            </w:r>
          </w:p>
          <w:p w:rsidR="00373512" w:rsidRPr="005161B3" w:rsidRDefault="00373512" w:rsidP="001B45D9">
            <w:pPr>
              <w:numPr>
                <w:ilvl w:val="0"/>
                <w:numId w:val="27"/>
              </w:numPr>
              <w:tabs>
                <w:tab w:val="num" w:pos="176"/>
              </w:tabs>
              <w:suppressAutoHyphens/>
              <w:ind w:left="176" w:hanging="142"/>
              <w:rPr>
                <w:i/>
              </w:rPr>
            </w:pPr>
            <w:r w:rsidRPr="005161B3">
              <w:t>необеспеченность финансирования федеральных, областных и районных программ;</w:t>
            </w:r>
          </w:p>
          <w:p w:rsidR="00373512" w:rsidRPr="005161B3" w:rsidRDefault="00373512" w:rsidP="001B45D9">
            <w:pPr>
              <w:numPr>
                <w:ilvl w:val="0"/>
                <w:numId w:val="27"/>
              </w:numPr>
              <w:tabs>
                <w:tab w:val="num" w:pos="176"/>
              </w:tabs>
              <w:suppressAutoHyphens/>
              <w:ind w:left="176" w:hanging="142"/>
              <w:rPr>
                <w:i/>
              </w:rPr>
            </w:pPr>
            <w:r w:rsidRPr="005161B3">
              <w:t>ухудшение финансового положения предприятий;</w:t>
            </w:r>
          </w:p>
          <w:p w:rsidR="00373512" w:rsidRPr="005161B3" w:rsidRDefault="00373512" w:rsidP="001B45D9">
            <w:pPr>
              <w:numPr>
                <w:ilvl w:val="0"/>
                <w:numId w:val="27"/>
              </w:numPr>
              <w:tabs>
                <w:tab w:val="num" w:pos="176"/>
              </w:tabs>
              <w:suppressAutoHyphens/>
              <w:ind w:left="176" w:hanging="142"/>
              <w:rPr>
                <w:i/>
              </w:rPr>
            </w:pPr>
            <w:r w:rsidRPr="005161B3">
              <w:t>утрата положительного имиджа.</w:t>
            </w:r>
          </w:p>
          <w:p w:rsidR="00373512" w:rsidRPr="005161B3" w:rsidRDefault="00373512" w:rsidP="001B45D9">
            <w:pPr>
              <w:rPr>
                <w:b/>
                <w:i/>
              </w:rPr>
            </w:pPr>
            <w:r w:rsidRPr="005161B3">
              <w:rPr>
                <w:b/>
                <w:i/>
              </w:rPr>
              <w:t>Социальные:</w:t>
            </w:r>
          </w:p>
          <w:p w:rsidR="00373512" w:rsidRPr="005161B3" w:rsidRDefault="00373512" w:rsidP="001B45D9">
            <w:pPr>
              <w:numPr>
                <w:ilvl w:val="0"/>
                <w:numId w:val="28"/>
              </w:numPr>
              <w:tabs>
                <w:tab w:val="num" w:pos="176"/>
              </w:tabs>
              <w:suppressAutoHyphens/>
              <w:ind w:left="176" w:hanging="142"/>
              <w:rPr>
                <w:i/>
              </w:rPr>
            </w:pPr>
            <w:r w:rsidRPr="005161B3">
              <w:t xml:space="preserve">обострение </w:t>
            </w:r>
            <w:proofErr w:type="gramStart"/>
            <w:r w:rsidRPr="005161B3">
              <w:t>кримин</w:t>
            </w:r>
            <w:r w:rsidR="0039021D" w:rsidRPr="005161B3">
              <w:t>оген</w:t>
            </w:r>
            <w:r w:rsidRPr="005161B3">
              <w:t>ной ситуации</w:t>
            </w:r>
            <w:proofErr w:type="gramEnd"/>
            <w:r w:rsidRPr="005161B3">
              <w:t>;</w:t>
            </w:r>
          </w:p>
          <w:p w:rsidR="00373512" w:rsidRPr="005161B3" w:rsidRDefault="00373512" w:rsidP="001B45D9">
            <w:pPr>
              <w:numPr>
                <w:ilvl w:val="0"/>
                <w:numId w:val="28"/>
              </w:numPr>
              <w:tabs>
                <w:tab w:val="num" w:pos="176"/>
              </w:tabs>
              <w:suppressAutoHyphens/>
              <w:ind w:left="176" w:hanging="142"/>
              <w:rPr>
                <w:i/>
              </w:rPr>
            </w:pPr>
            <w:r w:rsidRPr="005161B3">
              <w:t>ухудшение демографической ситуации;</w:t>
            </w:r>
          </w:p>
          <w:p w:rsidR="00373512" w:rsidRPr="005161B3" w:rsidRDefault="00373512" w:rsidP="001B45D9">
            <w:pPr>
              <w:numPr>
                <w:ilvl w:val="0"/>
                <w:numId w:val="28"/>
              </w:numPr>
              <w:tabs>
                <w:tab w:val="num" w:pos="176"/>
              </w:tabs>
              <w:suppressAutoHyphens/>
              <w:ind w:left="176" w:hanging="142"/>
              <w:rPr>
                <w:i/>
              </w:rPr>
            </w:pPr>
            <w:r w:rsidRPr="005161B3">
              <w:t>увеличение оттока активной части населения;</w:t>
            </w:r>
          </w:p>
          <w:p w:rsidR="00373512" w:rsidRPr="005161B3" w:rsidRDefault="00373512" w:rsidP="001B45D9">
            <w:pPr>
              <w:numPr>
                <w:ilvl w:val="0"/>
                <w:numId w:val="28"/>
              </w:numPr>
              <w:tabs>
                <w:tab w:val="num" w:pos="176"/>
              </w:tabs>
              <w:suppressAutoHyphens/>
              <w:ind w:left="176" w:hanging="142"/>
            </w:pPr>
            <w:r w:rsidRPr="005161B3">
              <w:t>значительная доля жителей с низкими доходами.</w:t>
            </w:r>
          </w:p>
          <w:p w:rsidR="00373512" w:rsidRPr="005161B3" w:rsidRDefault="00373512" w:rsidP="001B45D9">
            <w:pPr>
              <w:rPr>
                <w:b/>
                <w:i/>
              </w:rPr>
            </w:pPr>
            <w:r w:rsidRPr="005161B3">
              <w:rPr>
                <w:b/>
                <w:i/>
              </w:rPr>
              <w:t>ЖКХ:</w:t>
            </w:r>
          </w:p>
          <w:p w:rsidR="00373512" w:rsidRPr="005161B3" w:rsidRDefault="00373512" w:rsidP="001B45D9">
            <w:pPr>
              <w:numPr>
                <w:ilvl w:val="0"/>
                <w:numId w:val="29"/>
              </w:numPr>
              <w:tabs>
                <w:tab w:val="clear" w:pos="1440"/>
                <w:tab w:val="num" w:pos="176"/>
              </w:tabs>
              <w:suppressAutoHyphens/>
              <w:ind w:left="176" w:hanging="142"/>
            </w:pPr>
            <w:r w:rsidRPr="005161B3">
              <w:t xml:space="preserve">увеличение количества аварий на изношенных </w:t>
            </w:r>
            <w:r w:rsidR="0039021D" w:rsidRPr="005161B3">
              <w:t xml:space="preserve">инженерных </w:t>
            </w:r>
            <w:r w:rsidRPr="005161B3">
              <w:t>сетях;</w:t>
            </w:r>
          </w:p>
          <w:p w:rsidR="00373512" w:rsidRPr="005161B3" w:rsidRDefault="00373512" w:rsidP="001B45D9">
            <w:pPr>
              <w:numPr>
                <w:ilvl w:val="0"/>
                <w:numId w:val="29"/>
              </w:numPr>
              <w:tabs>
                <w:tab w:val="clear" w:pos="1440"/>
                <w:tab w:val="num" w:pos="176"/>
              </w:tabs>
              <w:suppressAutoHyphens/>
              <w:ind w:left="176" w:hanging="142"/>
              <w:rPr>
                <w:i/>
              </w:rPr>
            </w:pPr>
            <w:r w:rsidRPr="005161B3">
              <w:t>непредсказуемая и несогласованная политика газовиков и энергетиков, частые повышения тарифов на газ и электроэнергию.</w:t>
            </w:r>
          </w:p>
          <w:p w:rsidR="00373512" w:rsidRPr="005161B3" w:rsidRDefault="00373512" w:rsidP="001B45D9">
            <w:pPr>
              <w:ind w:left="1080"/>
            </w:pPr>
          </w:p>
          <w:p w:rsidR="00373512" w:rsidRPr="005161B3" w:rsidRDefault="00373512" w:rsidP="001B45D9">
            <w:pPr>
              <w:rPr>
                <w:b/>
                <w:i/>
              </w:rPr>
            </w:pPr>
          </w:p>
        </w:tc>
      </w:tr>
      <w:bookmarkEnd w:id="15"/>
      <w:bookmarkEnd w:id="16"/>
    </w:tbl>
    <w:p w:rsidR="00373512" w:rsidRPr="005161B3" w:rsidRDefault="00373512" w:rsidP="00373512">
      <w:pPr>
        <w:widowControl w:val="0"/>
        <w:autoSpaceDE w:val="0"/>
        <w:ind w:firstLine="709"/>
        <w:jc w:val="both"/>
        <w:rPr>
          <w:sz w:val="28"/>
          <w:szCs w:val="28"/>
        </w:rPr>
      </w:pPr>
    </w:p>
    <w:p w:rsidR="00244D1D" w:rsidRPr="005161B3" w:rsidRDefault="00244D1D" w:rsidP="00373512">
      <w:pPr>
        <w:widowControl w:val="0"/>
        <w:autoSpaceDE w:val="0"/>
        <w:ind w:firstLine="709"/>
        <w:jc w:val="both"/>
        <w:rPr>
          <w:sz w:val="28"/>
          <w:szCs w:val="28"/>
        </w:rPr>
      </w:pPr>
    </w:p>
    <w:p w:rsidR="00C32E15" w:rsidRPr="00266F2B" w:rsidRDefault="00C32E15" w:rsidP="00266F2B">
      <w:pPr>
        <w:widowControl w:val="0"/>
        <w:autoSpaceDE w:val="0"/>
        <w:ind w:firstLine="709"/>
        <w:jc w:val="both"/>
        <w:rPr>
          <w:sz w:val="28"/>
          <w:szCs w:val="28"/>
        </w:rPr>
      </w:pPr>
      <w:r w:rsidRPr="00266F2B">
        <w:rPr>
          <w:sz w:val="28"/>
          <w:szCs w:val="28"/>
        </w:rPr>
        <w:lastRenderedPageBreak/>
        <w:t>Исходя из природных, исторических и географических особенностей местности, а также конкурентных преимуществ района, основными стратегическими направлениями являются развитие туризма и сельского хозяйства, поэтому необходимо анализировать другие возможные проекты на предмет совместимости с инвестиционными потребностями.</w:t>
      </w:r>
    </w:p>
    <w:p w:rsidR="00C32E15" w:rsidRPr="00266F2B" w:rsidRDefault="00C32E15" w:rsidP="00266F2B">
      <w:pPr>
        <w:widowControl w:val="0"/>
        <w:autoSpaceDE w:val="0"/>
        <w:ind w:firstLine="709"/>
        <w:jc w:val="both"/>
        <w:rPr>
          <w:sz w:val="28"/>
          <w:szCs w:val="28"/>
        </w:rPr>
      </w:pPr>
      <w:r w:rsidRPr="00266F2B">
        <w:rPr>
          <w:sz w:val="28"/>
          <w:szCs w:val="28"/>
        </w:rPr>
        <w:t>С целью сохранения села необходимо развивать производство продукции агропромышленного комплекса.</w:t>
      </w:r>
    </w:p>
    <w:p w:rsidR="00C32E15" w:rsidRPr="00266F2B" w:rsidRDefault="00C32E15" w:rsidP="00266F2B">
      <w:pPr>
        <w:widowControl w:val="0"/>
        <w:autoSpaceDE w:val="0"/>
        <w:ind w:firstLine="709"/>
        <w:jc w:val="both"/>
        <w:rPr>
          <w:sz w:val="28"/>
          <w:szCs w:val="28"/>
        </w:rPr>
      </w:pPr>
      <w:r w:rsidRPr="00266F2B">
        <w:rPr>
          <w:sz w:val="28"/>
          <w:szCs w:val="28"/>
        </w:rPr>
        <w:t>Особое внимание следует уделить молодежи – она является основой будущего развития города и района. Следует создать больше возможностей для культурного, спортивного досуга молодежи и для самореализации молодого поколения. Оказывать больше содействия развитию молодежной политики.</w:t>
      </w:r>
    </w:p>
    <w:p w:rsidR="00C32E15" w:rsidRPr="00266F2B" w:rsidRDefault="00C32E15" w:rsidP="00266F2B">
      <w:pPr>
        <w:widowControl w:val="0"/>
        <w:autoSpaceDE w:val="0"/>
        <w:ind w:firstLine="709"/>
        <w:jc w:val="both"/>
        <w:rPr>
          <w:sz w:val="28"/>
          <w:szCs w:val="28"/>
        </w:rPr>
      </w:pPr>
      <w:r w:rsidRPr="00266F2B">
        <w:rPr>
          <w:sz w:val="28"/>
          <w:szCs w:val="28"/>
        </w:rPr>
        <w:t>Большое значение имеет развитие и перепрофилирование образования (пересмотр существующих специальностей и ввод новых) для обеспечения кадрами развивающейся экономики района.</w:t>
      </w:r>
    </w:p>
    <w:p w:rsidR="00C32E15" w:rsidRPr="00266F2B" w:rsidRDefault="00C32E15" w:rsidP="00266F2B">
      <w:pPr>
        <w:widowControl w:val="0"/>
        <w:autoSpaceDE w:val="0"/>
        <w:ind w:firstLine="709"/>
        <w:jc w:val="both"/>
        <w:rPr>
          <w:sz w:val="28"/>
          <w:szCs w:val="28"/>
        </w:rPr>
      </w:pPr>
      <w:r w:rsidRPr="00266F2B">
        <w:rPr>
          <w:sz w:val="28"/>
          <w:szCs w:val="28"/>
        </w:rPr>
        <w:t>Имеет смысл стимулировать объединение и развитие малого и среднего предпринимательства.</w:t>
      </w:r>
    </w:p>
    <w:p w:rsidR="00C32E15" w:rsidRPr="00266F2B" w:rsidRDefault="00C32E15" w:rsidP="00266F2B">
      <w:pPr>
        <w:widowControl w:val="0"/>
        <w:autoSpaceDE w:val="0"/>
        <w:ind w:firstLine="709"/>
        <w:jc w:val="both"/>
        <w:rPr>
          <w:sz w:val="28"/>
          <w:szCs w:val="28"/>
        </w:rPr>
      </w:pPr>
      <w:r w:rsidRPr="00266F2B">
        <w:rPr>
          <w:sz w:val="28"/>
          <w:szCs w:val="28"/>
        </w:rPr>
        <w:t>Для реализации средних и крупных проектов следует максимально мобилизовать все районные ресурсы (инвестиционные, человеческие, и т.п.), а в случае нехватки таковых привлекать со стороны, в том числе областные и федеральные.</w:t>
      </w:r>
    </w:p>
    <w:p w:rsidR="00C32E15" w:rsidRPr="00266F2B" w:rsidRDefault="00C32E15" w:rsidP="00266F2B">
      <w:pPr>
        <w:widowControl w:val="0"/>
        <w:autoSpaceDE w:val="0"/>
        <w:ind w:firstLine="709"/>
        <w:jc w:val="both"/>
        <w:rPr>
          <w:sz w:val="28"/>
          <w:szCs w:val="28"/>
        </w:rPr>
      </w:pPr>
      <w:r w:rsidRPr="00266F2B">
        <w:rPr>
          <w:sz w:val="28"/>
          <w:szCs w:val="28"/>
        </w:rPr>
        <w:t>Таким образом, основным направлением социальной политики в районе является стабилизация социально-экономического положения и, в конечном итоге, улучшение уровня жизни населения.</w:t>
      </w:r>
      <w:bookmarkStart w:id="17" w:name="_Toc239498960"/>
      <w:bookmarkStart w:id="18" w:name="_Toc256404256"/>
      <w:bookmarkStart w:id="19" w:name="_Toc282535506"/>
      <w:bookmarkStart w:id="20" w:name="_Toc286845439"/>
    </w:p>
    <w:p w:rsidR="00C32E15" w:rsidRPr="00266F2B" w:rsidRDefault="00C32E15" w:rsidP="00266F2B">
      <w:pPr>
        <w:widowControl w:val="0"/>
        <w:autoSpaceDE w:val="0"/>
        <w:ind w:firstLine="709"/>
        <w:jc w:val="both"/>
        <w:rPr>
          <w:b/>
          <w:sz w:val="28"/>
          <w:szCs w:val="28"/>
        </w:rPr>
      </w:pPr>
      <w:r w:rsidRPr="00266F2B">
        <w:rPr>
          <w:b/>
          <w:sz w:val="28"/>
          <w:szCs w:val="28"/>
        </w:rPr>
        <w:t>В</w:t>
      </w:r>
      <w:bookmarkEnd w:id="17"/>
      <w:bookmarkEnd w:id="18"/>
      <w:bookmarkEnd w:id="19"/>
      <w:bookmarkEnd w:id="20"/>
      <w:r w:rsidRPr="00266F2B">
        <w:rPr>
          <w:b/>
          <w:sz w:val="28"/>
          <w:szCs w:val="28"/>
        </w:rPr>
        <w:t>ыводы:</w:t>
      </w:r>
    </w:p>
    <w:p w:rsidR="00C32E15" w:rsidRPr="00266F2B" w:rsidRDefault="00C32E15" w:rsidP="00266F2B">
      <w:pPr>
        <w:widowControl w:val="0"/>
        <w:autoSpaceDE w:val="0"/>
        <w:ind w:firstLine="709"/>
        <w:jc w:val="both"/>
        <w:rPr>
          <w:sz w:val="28"/>
          <w:szCs w:val="28"/>
        </w:rPr>
      </w:pPr>
      <w:proofErr w:type="spellStart"/>
      <w:r w:rsidRPr="00266F2B">
        <w:rPr>
          <w:sz w:val="28"/>
          <w:szCs w:val="28"/>
        </w:rPr>
        <w:t>Невельский</w:t>
      </w:r>
      <w:proofErr w:type="spellEnd"/>
      <w:r w:rsidRPr="00266F2B">
        <w:rPr>
          <w:sz w:val="28"/>
          <w:szCs w:val="28"/>
        </w:rPr>
        <w:t xml:space="preserve"> район входит в группу районов Псковской области со средним уровнем развития. </w:t>
      </w:r>
    </w:p>
    <w:p w:rsidR="00C32E15" w:rsidRPr="00266F2B" w:rsidRDefault="00C32E15" w:rsidP="00266F2B">
      <w:pPr>
        <w:widowControl w:val="0"/>
        <w:autoSpaceDE w:val="0"/>
        <w:ind w:firstLine="709"/>
        <w:jc w:val="both"/>
        <w:rPr>
          <w:sz w:val="28"/>
          <w:szCs w:val="28"/>
        </w:rPr>
      </w:pPr>
      <w:r w:rsidRPr="00266F2B">
        <w:rPr>
          <w:sz w:val="28"/>
          <w:szCs w:val="28"/>
        </w:rPr>
        <w:t xml:space="preserve">Такая социально-экономическая ситуация сложилась благодаря проводимой в муниципальном образовании политике, целью которой ставится решение задач, направленных </w:t>
      </w:r>
      <w:proofErr w:type="gramStart"/>
      <w:r w:rsidRPr="00266F2B">
        <w:rPr>
          <w:sz w:val="28"/>
          <w:szCs w:val="28"/>
        </w:rPr>
        <w:t>на</w:t>
      </w:r>
      <w:proofErr w:type="gramEnd"/>
      <w:r w:rsidRPr="00266F2B">
        <w:rPr>
          <w:sz w:val="28"/>
          <w:szCs w:val="28"/>
        </w:rPr>
        <w:t>:</w:t>
      </w:r>
    </w:p>
    <w:p w:rsidR="00C32E15" w:rsidRPr="00266F2B" w:rsidRDefault="00C32E15" w:rsidP="00266F2B">
      <w:pPr>
        <w:pStyle w:val="0212161"/>
        <w:numPr>
          <w:ilvl w:val="0"/>
          <w:numId w:val="30"/>
        </w:numPr>
        <w:spacing w:line="240" w:lineRule="auto"/>
      </w:pPr>
      <w:r w:rsidRPr="00266F2B">
        <w:t xml:space="preserve">обеспечение прироста реального сектора экономики района; </w:t>
      </w:r>
    </w:p>
    <w:p w:rsidR="00C32E15" w:rsidRPr="00266F2B" w:rsidRDefault="00C32E15" w:rsidP="00266F2B">
      <w:pPr>
        <w:pStyle w:val="0212161"/>
        <w:numPr>
          <w:ilvl w:val="0"/>
          <w:numId w:val="30"/>
        </w:numPr>
        <w:spacing w:line="240" w:lineRule="auto"/>
      </w:pPr>
      <w:r w:rsidRPr="00266F2B">
        <w:t xml:space="preserve">реализацию приоритетных национальных проектов; </w:t>
      </w:r>
    </w:p>
    <w:p w:rsidR="00C32E15" w:rsidRPr="00266F2B" w:rsidRDefault="00C32E15" w:rsidP="00266F2B">
      <w:pPr>
        <w:pStyle w:val="0212161"/>
        <w:numPr>
          <w:ilvl w:val="0"/>
          <w:numId w:val="30"/>
        </w:numPr>
        <w:spacing w:line="240" w:lineRule="auto"/>
      </w:pPr>
      <w:r w:rsidRPr="00266F2B">
        <w:t xml:space="preserve">привлечение инвестиций в экономику и социальную сферу; </w:t>
      </w:r>
    </w:p>
    <w:p w:rsidR="00C32E15" w:rsidRPr="00266F2B" w:rsidRDefault="00C32E15" w:rsidP="00266F2B">
      <w:pPr>
        <w:pStyle w:val="0212161"/>
        <w:numPr>
          <w:ilvl w:val="0"/>
          <w:numId w:val="30"/>
        </w:numPr>
        <w:spacing w:line="240" w:lineRule="auto"/>
      </w:pPr>
      <w:r w:rsidRPr="00266F2B">
        <w:t xml:space="preserve">реструктуризацию промышленного производства; </w:t>
      </w:r>
    </w:p>
    <w:p w:rsidR="00C32E15" w:rsidRPr="00266F2B" w:rsidRDefault="00C32E15" w:rsidP="00266F2B">
      <w:pPr>
        <w:pStyle w:val="0212161"/>
        <w:numPr>
          <w:ilvl w:val="0"/>
          <w:numId w:val="30"/>
        </w:numPr>
        <w:spacing w:line="240" w:lineRule="auto"/>
      </w:pPr>
      <w:r w:rsidRPr="00266F2B">
        <w:t xml:space="preserve">техническое переоснащение сельскохозяйственных предприятий; </w:t>
      </w:r>
    </w:p>
    <w:p w:rsidR="00C32E15" w:rsidRPr="00266F2B" w:rsidRDefault="00C32E15" w:rsidP="00266F2B">
      <w:pPr>
        <w:pStyle w:val="0212161"/>
        <w:numPr>
          <w:ilvl w:val="0"/>
          <w:numId w:val="30"/>
        </w:numPr>
        <w:spacing w:line="240" w:lineRule="auto"/>
      </w:pPr>
      <w:r w:rsidRPr="00266F2B">
        <w:t xml:space="preserve">поддержку малого предпринимательства; </w:t>
      </w:r>
    </w:p>
    <w:p w:rsidR="00C32E15" w:rsidRPr="00266F2B" w:rsidRDefault="00C32E15" w:rsidP="00266F2B">
      <w:pPr>
        <w:pStyle w:val="0212161"/>
        <w:numPr>
          <w:ilvl w:val="0"/>
          <w:numId w:val="30"/>
        </w:numPr>
        <w:spacing w:line="240" w:lineRule="auto"/>
      </w:pPr>
      <w:r w:rsidRPr="00266F2B">
        <w:t>стабилизация демографической ситуации в районе;</w:t>
      </w:r>
    </w:p>
    <w:p w:rsidR="00C32E15" w:rsidRPr="00266F2B" w:rsidRDefault="00C32E15" w:rsidP="00266F2B">
      <w:pPr>
        <w:pStyle w:val="0212161"/>
        <w:numPr>
          <w:ilvl w:val="0"/>
          <w:numId w:val="30"/>
        </w:numPr>
        <w:spacing w:line="240" w:lineRule="auto"/>
      </w:pPr>
      <w:r w:rsidRPr="00266F2B">
        <w:t xml:space="preserve">обеспечение трудовой занятости населения, особенно молодежи; </w:t>
      </w:r>
    </w:p>
    <w:p w:rsidR="00C32E15" w:rsidRPr="00266F2B" w:rsidRDefault="00C32E15" w:rsidP="00266F2B">
      <w:pPr>
        <w:pStyle w:val="0212161"/>
        <w:numPr>
          <w:ilvl w:val="0"/>
          <w:numId w:val="30"/>
        </w:numPr>
        <w:spacing w:line="240" w:lineRule="auto"/>
      </w:pPr>
      <w:r w:rsidRPr="00266F2B">
        <w:t>организацию действенной молодежной политики.</w:t>
      </w:r>
    </w:p>
    <w:p w:rsidR="0064072C" w:rsidRPr="00266F2B" w:rsidRDefault="00C32E15" w:rsidP="00266F2B">
      <w:pPr>
        <w:pStyle w:val="af8"/>
        <w:spacing w:before="0" w:after="0"/>
        <w:rPr>
          <w:sz w:val="28"/>
          <w:szCs w:val="28"/>
        </w:rPr>
      </w:pPr>
      <w:r w:rsidRPr="00266F2B">
        <w:rPr>
          <w:sz w:val="28"/>
          <w:szCs w:val="28"/>
        </w:rPr>
        <w:t xml:space="preserve">Имеющийся потенциал района и на сегодняшний день способствует созданию достаточно стабильной экономической ситуации на среднесрочную перспективу. В тоже время, главной задачей социальной политики ставится улучшение уровня жизни населения, проживающего на территории </w:t>
      </w:r>
      <w:proofErr w:type="spellStart"/>
      <w:r w:rsidRPr="00266F2B">
        <w:rPr>
          <w:sz w:val="28"/>
          <w:szCs w:val="28"/>
        </w:rPr>
        <w:t>Невельского</w:t>
      </w:r>
      <w:proofErr w:type="spellEnd"/>
      <w:r w:rsidRPr="00266F2B">
        <w:rPr>
          <w:sz w:val="28"/>
          <w:szCs w:val="28"/>
        </w:rPr>
        <w:t xml:space="preserve"> района.</w:t>
      </w:r>
    </w:p>
    <w:p w:rsidR="0064072C" w:rsidRPr="00266F2B" w:rsidRDefault="0064072C" w:rsidP="00266F2B">
      <w:pPr>
        <w:pStyle w:val="af8"/>
        <w:spacing w:before="0" w:after="0"/>
        <w:rPr>
          <w:sz w:val="28"/>
          <w:szCs w:val="28"/>
        </w:rPr>
      </w:pPr>
    </w:p>
    <w:p w:rsidR="00AE40C1" w:rsidRPr="00266F2B" w:rsidRDefault="00AE40C1" w:rsidP="00266F2B">
      <w:pPr>
        <w:jc w:val="center"/>
        <w:rPr>
          <w:b/>
          <w:i/>
          <w:sz w:val="28"/>
          <w:szCs w:val="28"/>
        </w:rPr>
      </w:pPr>
      <w:r w:rsidRPr="00266F2B">
        <w:rPr>
          <w:b/>
          <w:i/>
          <w:sz w:val="28"/>
          <w:szCs w:val="28"/>
        </w:rPr>
        <w:lastRenderedPageBreak/>
        <w:t>2. Сравнительный анализ и выбор стратегических альтернатив социально-экономического развития муниципального образования «</w:t>
      </w:r>
      <w:proofErr w:type="spellStart"/>
      <w:r w:rsidRPr="00266F2B">
        <w:rPr>
          <w:b/>
          <w:i/>
          <w:sz w:val="28"/>
          <w:szCs w:val="28"/>
        </w:rPr>
        <w:t>Невельский</w:t>
      </w:r>
      <w:proofErr w:type="spellEnd"/>
      <w:r w:rsidRPr="00266F2B">
        <w:rPr>
          <w:b/>
          <w:i/>
          <w:sz w:val="28"/>
          <w:szCs w:val="28"/>
        </w:rPr>
        <w:t xml:space="preserve"> район» </w:t>
      </w:r>
    </w:p>
    <w:p w:rsidR="003A5092" w:rsidRPr="00266F2B" w:rsidRDefault="003A5092" w:rsidP="00266F2B">
      <w:pPr>
        <w:jc w:val="center"/>
        <w:rPr>
          <w:b/>
          <w:i/>
          <w:sz w:val="28"/>
          <w:szCs w:val="28"/>
        </w:rPr>
      </w:pPr>
    </w:p>
    <w:p w:rsidR="00AE40C1" w:rsidRPr="00266F2B" w:rsidRDefault="00AE40C1" w:rsidP="00266F2B">
      <w:pPr>
        <w:jc w:val="center"/>
        <w:rPr>
          <w:b/>
          <w:i/>
          <w:sz w:val="28"/>
          <w:szCs w:val="28"/>
        </w:rPr>
      </w:pPr>
      <w:r w:rsidRPr="00266F2B">
        <w:rPr>
          <w:b/>
          <w:i/>
          <w:sz w:val="28"/>
          <w:szCs w:val="28"/>
        </w:rPr>
        <w:t>2.1.Сценарные условия социально-экономического развития муниципального образования «</w:t>
      </w:r>
      <w:proofErr w:type="spellStart"/>
      <w:r w:rsidRPr="00266F2B">
        <w:rPr>
          <w:b/>
          <w:i/>
          <w:sz w:val="28"/>
          <w:szCs w:val="28"/>
        </w:rPr>
        <w:t>Невельский</w:t>
      </w:r>
      <w:proofErr w:type="spellEnd"/>
      <w:r w:rsidRPr="00266F2B">
        <w:rPr>
          <w:b/>
          <w:i/>
          <w:sz w:val="28"/>
          <w:szCs w:val="28"/>
        </w:rPr>
        <w:t xml:space="preserve"> район» </w:t>
      </w:r>
    </w:p>
    <w:p w:rsidR="003A5092" w:rsidRPr="00266F2B" w:rsidRDefault="003A5092" w:rsidP="00266F2B">
      <w:pPr>
        <w:jc w:val="center"/>
        <w:rPr>
          <w:b/>
          <w:i/>
          <w:sz w:val="28"/>
          <w:szCs w:val="28"/>
        </w:rPr>
      </w:pPr>
    </w:p>
    <w:p w:rsidR="00AE40C1" w:rsidRPr="00266F2B" w:rsidRDefault="00AE40C1" w:rsidP="00266F2B">
      <w:pPr>
        <w:ind w:firstLine="540"/>
        <w:jc w:val="both"/>
        <w:rPr>
          <w:sz w:val="28"/>
          <w:szCs w:val="28"/>
        </w:rPr>
      </w:pPr>
      <w:r w:rsidRPr="00266F2B">
        <w:rPr>
          <w:sz w:val="28"/>
          <w:szCs w:val="28"/>
        </w:rPr>
        <w:t>Для разработки стратегии необходимо определить базовый сценарий развития, который позволит в сложившихся условиях при оптимальных вложениях в социально-экономическое развитие территории достичь максимальных результатов в реализации целей и задач социально-экономического развития с учетом возможных вариантов сочетания ключевых действующих сил.</w:t>
      </w:r>
    </w:p>
    <w:p w:rsidR="00AE40C1" w:rsidRPr="00266F2B" w:rsidRDefault="00AE40C1" w:rsidP="00266F2B">
      <w:pPr>
        <w:ind w:firstLine="539"/>
        <w:jc w:val="both"/>
        <w:rPr>
          <w:sz w:val="28"/>
          <w:szCs w:val="28"/>
        </w:rPr>
      </w:pPr>
      <w:r w:rsidRPr="00266F2B">
        <w:rPr>
          <w:sz w:val="28"/>
          <w:szCs w:val="28"/>
        </w:rPr>
        <w:t xml:space="preserve">В зависимости от степени реализации этих факторов выделяются инерционный, реалистичный и форсированный сценарии социально-экономического развития </w:t>
      </w:r>
      <w:proofErr w:type="spellStart"/>
      <w:r w:rsidRPr="00266F2B">
        <w:rPr>
          <w:sz w:val="28"/>
          <w:szCs w:val="28"/>
        </w:rPr>
        <w:t>Невельского</w:t>
      </w:r>
      <w:proofErr w:type="spellEnd"/>
      <w:r w:rsidRPr="00266F2B">
        <w:rPr>
          <w:sz w:val="28"/>
          <w:szCs w:val="28"/>
        </w:rPr>
        <w:t xml:space="preserve"> района в долгосрочной перспективе.</w:t>
      </w:r>
    </w:p>
    <w:p w:rsidR="00AE40C1" w:rsidRPr="00266F2B" w:rsidRDefault="00AE40C1" w:rsidP="00266F2B">
      <w:pPr>
        <w:ind w:firstLine="540"/>
        <w:jc w:val="both"/>
        <w:rPr>
          <w:sz w:val="28"/>
          <w:szCs w:val="28"/>
        </w:rPr>
      </w:pPr>
      <w:r w:rsidRPr="00266F2B">
        <w:rPr>
          <w:b/>
          <w:sz w:val="28"/>
          <w:szCs w:val="28"/>
        </w:rPr>
        <w:t>Сценарий инерционного развития</w:t>
      </w:r>
      <w:r w:rsidRPr="00266F2B">
        <w:rPr>
          <w:sz w:val="28"/>
          <w:szCs w:val="28"/>
        </w:rPr>
        <w:t xml:space="preserve"> предусматривает развитие </w:t>
      </w:r>
      <w:proofErr w:type="spellStart"/>
      <w:r w:rsidRPr="00266F2B">
        <w:rPr>
          <w:sz w:val="28"/>
          <w:szCs w:val="28"/>
        </w:rPr>
        <w:t>Невельского</w:t>
      </w:r>
      <w:proofErr w:type="spellEnd"/>
      <w:r w:rsidRPr="00266F2B">
        <w:rPr>
          <w:sz w:val="28"/>
          <w:szCs w:val="28"/>
        </w:rPr>
        <w:t xml:space="preserve"> района в условиях прогнозируемого изменения внутренних и внешних факторов. Сценарий ориентирован на сохранение сложившейся структуры экономики муниципального района при использовании доступных природных, человеческих, технологических и производственных ресурсов. Основным итогом инерционного сценария может стать закрепление существующей модели экономического развития, то есть ключевая роль будет отводиться предприятиям АПК и обрабатывающих отраслей. При этом будет усиливаться тенденция дальнейшего снижения числа трудоспособного населения в районе. Ключевыми источниками развития в рамках данного сценария являются развитие социальной, инженерной и транспортной инфраструктуры в соответствии с запланированными в муниципальных программах мероприятиями, инвестирование собственных сре</w:t>
      </w:r>
      <w:proofErr w:type="gramStart"/>
      <w:r w:rsidRPr="00266F2B">
        <w:rPr>
          <w:sz w:val="28"/>
          <w:szCs w:val="28"/>
        </w:rPr>
        <w:t>дств пр</w:t>
      </w:r>
      <w:proofErr w:type="gramEnd"/>
      <w:r w:rsidRPr="00266F2B">
        <w:rPr>
          <w:sz w:val="28"/>
          <w:szCs w:val="28"/>
        </w:rPr>
        <w:t xml:space="preserve">едприятий в существующие производства, сокращение неэффективных расходов, жесткое </w:t>
      </w:r>
      <w:proofErr w:type="spellStart"/>
      <w:r w:rsidRPr="00266F2B">
        <w:rPr>
          <w:sz w:val="28"/>
          <w:szCs w:val="28"/>
        </w:rPr>
        <w:t>бюджетирование</w:t>
      </w:r>
      <w:proofErr w:type="spellEnd"/>
      <w:r w:rsidRPr="00266F2B">
        <w:rPr>
          <w:sz w:val="28"/>
          <w:szCs w:val="28"/>
        </w:rPr>
        <w:t xml:space="preserve"> и совершенствование системы муниципального  управления.</w:t>
      </w:r>
    </w:p>
    <w:p w:rsidR="00AE40C1" w:rsidRPr="00266F2B" w:rsidRDefault="00AE40C1" w:rsidP="00266F2B">
      <w:pPr>
        <w:ind w:firstLine="567"/>
        <w:jc w:val="both"/>
        <w:rPr>
          <w:sz w:val="28"/>
          <w:szCs w:val="28"/>
        </w:rPr>
      </w:pPr>
      <w:r w:rsidRPr="00266F2B">
        <w:rPr>
          <w:sz w:val="28"/>
          <w:szCs w:val="28"/>
        </w:rPr>
        <w:t xml:space="preserve">Социально-экономическое развитие в рамках инерционного сценария сводится к усилению эксплуатации «портфеля» доступных ресурсов и его экстенсивное расширение.  Инерционный сценарий не обеспечивает устойчивости социально-экономического развития муниципального района ввиду низкой инвестиционной и инновационной составляющей экономического роста, сохранения высокого уровня </w:t>
      </w:r>
      <w:proofErr w:type="spellStart"/>
      <w:r w:rsidRPr="00266F2B">
        <w:rPr>
          <w:sz w:val="28"/>
          <w:szCs w:val="28"/>
        </w:rPr>
        <w:t>дотационности</w:t>
      </w:r>
      <w:proofErr w:type="spellEnd"/>
      <w:r w:rsidRPr="00266F2B">
        <w:rPr>
          <w:sz w:val="28"/>
          <w:szCs w:val="28"/>
        </w:rPr>
        <w:t xml:space="preserve"> местного бюджета и повышения уровня расходов на социальную сферу в долгосрочном периоде. </w:t>
      </w:r>
    </w:p>
    <w:p w:rsidR="00AE40C1" w:rsidRPr="00266F2B" w:rsidRDefault="00AE40C1" w:rsidP="00266F2B">
      <w:pPr>
        <w:ind w:firstLine="567"/>
        <w:jc w:val="both"/>
        <w:rPr>
          <w:sz w:val="28"/>
          <w:szCs w:val="28"/>
        </w:rPr>
      </w:pPr>
      <w:r w:rsidRPr="00266F2B">
        <w:rPr>
          <w:b/>
          <w:sz w:val="28"/>
          <w:szCs w:val="28"/>
        </w:rPr>
        <w:t xml:space="preserve">Реалистичный сценарий </w:t>
      </w:r>
      <w:r w:rsidRPr="00266F2B">
        <w:rPr>
          <w:sz w:val="28"/>
          <w:szCs w:val="28"/>
        </w:rPr>
        <w:t xml:space="preserve">предусматривает усиление инвестиционной направленности экономического роста и более высокие долгосрочные темпы роста экономики </w:t>
      </w:r>
      <w:proofErr w:type="spellStart"/>
      <w:r w:rsidRPr="00266F2B">
        <w:rPr>
          <w:sz w:val="28"/>
          <w:szCs w:val="28"/>
        </w:rPr>
        <w:t>Невельского</w:t>
      </w:r>
      <w:proofErr w:type="spellEnd"/>
      <w:r w:rsidRPr="00266F2B">
        <w:rPr>
          <w:sz w:val="28"/>
          <w:szCs w:val="28"/>
        </w:rPr>
        <w:t xml:space="preserve"> района. Сценарий направлен на создание новых и развитие существующих институтов привлечения инвестиций в экономику,   создание условий для появления новых источников развития </w:t>
      </w:r>
      <w:r w:rsidRPr="00266F2B">
        <w:rPr>
          <w:sz w:val="28"/>
          <w:szCs w:val="28"/>
        </w:rPr>
        <w:lastRenderedPageBreak/>
        <w:t xml:space="preserve">экономической и социальной сфер. Факторы инвестиционного развития должны стать ключевыми источниками экономического роста муниципалитета, что позволит повысить эффективность человеческого капитала и улучшить социальные параметры развития, технологическое развитие существующих производств, развитие  туристско-рекреационного сектора. Дополнительное развитие должны получить сфера услуг и малый бизнес, которые станут в перспективе основой устойчивого развития экономики.  </w:t>
      </w:r>
    </w:p>
    <w:p w:rsidR="00AE40C1" w:rsidRPr="00266F2B" w:rsidRDefault="00AE40C1" w:rsidP="00266F2B">
      <w:pPr>
        <w:ind w:firstLine="567"/>
        <w:jc w:val="both"/>
        <w:rPr>
          <w:sz w:val="28"/>
          <w:szCs w:val="28"/>
        </w:rPr>
      </w:pPr>
      <w:r w:rsidRPr="00266F2B">
        <w:rPr>
          <w:b/>
          <w:bCs/>
          <w:sz w:val="28"/>
          <w:szCs w:val="28"/>
        </w:rPr>
        <w:t>Сценарий форсированного развития</w:t>
      </w:r>
      <w:r w:rsidRPr="00266F2B">
        <w:rPr>
          <w:sz w:val="28"/>
          <w:szCs w:val="28"/>
        </w:rPr>
        <w:t xml:space="preserve"> предполагает комплексное повышение инвестиционной привлекательности </w:t>
      </w:r>
      <w:proofErr w:type="spellStart"/>
      <w:r w:rsidRPr="00266F2B">
        <w:rPr>
          <w:sz w:val="28"/>
          <w:szCs w:val="28"/>
        </w:rPr>
        <w:t>Невельского</w:t>
      </w:r>
      <w:proofErr w:type="spellEnd"/>
      <w:r w:rsidRPr="00266F2B">
        <w:rPr>
          <w:sz w:val="28"/>
          <w:szCs w:val="28"/>
        </w:rPr>
        <w:t xml:space="preserve"> района. В рамках данного сценария планируется более интенсивный приток государственных и частных инвестиций. Предполагается увеличение численности трудоспособного населения, в том числе, за счет возвращения ранее уехавших </w:t>
      </w:r>
      <w:proofErr w:type="spellStart"/>
      <w:r w:rsidRPr="00266F2B">
        <w:rPr>
          <w:sz w:val="28"/>
          <w:szCs w:val="28"/>
        </w:rPr>
        <w:t>невельчан</w:t>
      </w:r>
      <w:proofErr w:type="spellEnd"/>
      <w:r w:rsidRPr="00266F2B">
        <w:rPr>
          <w:sz w:val="28"/>
          <w:szCs w:val="28"/>
        </w:rPr>
        <w:t xml:space="preserve"> из Республики Беларусь и дальнего зарубежья, привлечения кадров из других районов Псковской области. Ведется адресная работа с потенциальными инвесторами, осуществляется комплексная поддержка малого бизнеса, предоставление инвестиционной инфраструктуры – подготовленных инвестиционных и промышленных площадок, оборудованных коммуникациями (в том числе, свободных от застройки). Реализация данного сценария обеспечит приток инвестиций в ключевые сектора экономики района, а также будет содействовать повышению доходов населения. Политика в сфере потребительского рынка и услуг реализуется через создание благоприятного предпринимательского климата, защиту прав потребителей и внутреннего рынка от некачественной продукции. Сохраняются положительные тенденции на потребительском рынке, происходит наиболее полное удовлетворение спроса жителей района на товары в широком ассортименте по доступным ценам, торговые и бытовые услуги при гарантированном качестве и безопасности, преобразование предприятий потребительского рынка в современную индустрию сервиса.</w:t>
      </w:r>
    </w:p>
    <w:p w:rsidR="00AE40C1" w:rsidRPr="00266F2B" w:rsidRDefault="00AE40C1" w:rsidP="00266F2B">
      <w:pPr>
        <w:ind w:firstLine="567"/>
        <w:jc w:val="both"/>
        <w:rPr>
          <w:sz w:val="28"/>
          <w:szCs w:val="28"/>
        </w:rPr>
      </w:pPr>
      <w:r w:rsidRPr="00266F2B">
        <w:rPr>
          <w:b/>
          <w:bCs/>
          <w:sz w:val="28"/>
          <w:szCs w:val="28"/>
        </w:rPr>
        <w:t>Сценарный подход</w:t>
      </w:r>
      <w:r w:rsidRPr="00266F2B">
        <w:rPr>
          <w:sz w:val="28"/>
          <w:szCs w:val="28"/>
        </w:rPr>
        <w:t xml:space="preserve"> объединяет совокупность методов, направленных на построение не одного прогноза будущего состояния социально-экономического развития и предпринимательской среды, а целого ряда альтернативных гипотетических картин развития ключевых факторов. В контексте стратегического планирования под сценарием понимают прогноз состояния будущей внешней и внутренней среды при определенной комбинации наиболее значимых факторов, оказывающих влияние на социально-экономическое развитие муниципального образования. </w:t>
      </w:r>
    </w:p>
    <w:p w:rsidR="00AE40C1" w:rsidRPr="00266F2B" w:rsidRDefault="00AE40C1" w:rsidP="00266F2B">
      <w:pPr>
        <w:ind w:firstLine="567"/>
        <w:rPr>
          <w:sz w:val="28"/>
          <w:szCs w:val="28"/>
        </w:rPr>
      </w:pPr>
    </w:p>
    <w:p w:rsidR="00AE40C1" w:rsidRPr="005161B3" w:rsidRDefault="00AE40C1" w:rsidP="00AE40C1">
      <w:pPr>
        <w:ind w:firstLine="567"/>
        <w:jc w:val="both"/>
        <w:rPr>
          <w:sz w:val="28"/>
          <w:szCs w:val="28"/>
        </w:rPr>
      </w:pPr>
    </w:p>
    <w:p w:rsidR="00AE40C1" w:rsidRPr="005161B3" w:rsidRDefault="00AE40C1" w:rsidP="00AE40C1">
      <w:pPr>
        <w:ind w:firstLine="567"/>
        <w:jc w:val="both"/>
        <w:rPr>
          <w:sz w:val="28"/>
          <w:szCs w:val="28"/>
        </w:rPr>
        <w:sectPr w:rsidR="00AE40C1" w:rsidRPr="005161B3" w:rsidSect="00644274">
          <w:pgSz w:w="11906" w:h="16838"/>
          <w:pgMar w:top="1134" w:right="850" w:bottom="1134" w:left="1701" w:header="708" w:footer="708" w:gutter="0"/>
          <w:cols w:space="708"/>
          <w:docGrid w:linePitch="360"/>
        </w:sectPr>
      </w:pPr>
    </w:p>
    <w:p w:rsidR="00AE40C1" w:rsidRPr="005161B3" w:rsidRDefault="00AE40C1" w:rsidP="00AE40C1">
      <w:pPr>
        <w:pStyle w:val="4"/>
        <w:spacing w:line="276" w:lineRule="auto"/>
        <w:jc w:val="center"/>
        <w:rPr>
          <w:rFonts w:ascii="Times New Roman" w:hAnsi="Times New Roman" w:cs="Times New Roman"/>
          <w:color w:val="auto"/>
          <w:sz w:val="28"/>
          <w:szCs w:val="28"/>
        </w:rPr>
      </w:pPr>
      <w:r w:rsidRPr="005161B3">
        <w:rPr>
          <w:rFonts w:ascii="Times New Roman" w:hAnsi="Times New Roman" w:cs="Times New Roman"/>
          <w:color w:val="auto"/>
          <w:sz w:val="28"/>
          <w:szCs w:val="28"/>
        </w:rPr>
        <w:lastRenderedPageBreak/>
        <w:t>Характеристика альтернативных сценариев развития МО «</w:t>
      </w:r>
      <w:proofErr w:type="spellStart"/>
      <w:r w:rsidRPr="005161B3">
        <w:rPr>
          <w:rFonts w:ascii="Times New Roman" w:hAnsi="Times New Roman" w:cs="Times New Roman"/>
          <w:color w:val="auto"/>
          <w:sz w:val="28"/>
          <w:szCs w:val="28"/>
        </w:rPr>
        <w:t>Невельский</w:t>
      </w:r>
      <w:proofErr w:type="spellEnd"/>
      <w:r w:rsidRPr="005161B3">
        <w:rPr>
          <w:rFonts w:ascii="Times New Roman" w:hAnsi="Times New Roman" w:cs="Times New Roman"/>
          <w:color w:val="auto"/>
          <w:sz w:val="28"/>
          <w:szCs w:val="28"/>
        </w:rPr>
        <w:t xml:space="preserve"> район»</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43"/>
        <w:gridCol w:w="3458"/>
        <w:gridCol w:w="5137"/>
        <w:gridCol w:w="4046"/>
      </w:tblGrid>
      <w:tr w:rsidR="00AE40C1" w:rsidRPr="005161B3" w:rsidTr="00AE40C1">
        <w:trPr>
          <w:trHeight w:val="512"/>
          <w:tblHeader/>
        </w:trPr>
        <w:tc>
          <w:tcPr>
            <w:tcW w:w="0" w:type="auto"/>
          </w:tcPr>
          <w:p w:rsidR="00AE40C1" w:rsidRPr="005161B3" w:rsidRDefault="00AE40C1" w:rsidP="00AE40C1">
            <w:pPr>
              <w:pStyle w:val="afb"/>
              <w:spacing w:before="0"/>
            </w:pPr>
          </w:p>
        </w:tc>
        <w:tc>
          <w:tcPr>
            <w:tcW w:w="0" w:type="auto"/>
            <w:vAlign w:val="center"/>
          </w:tcPr>
          <w:p w:rsidR="00AE40C1" w:rsidRPr="005161B3" w:rsidRDefault="00AE40C1" w:rsidP="00AE40C1">
            <w:pPr>
              <w:pStyle w:val="afb"/>
              <w:spacing w:before="0"/>
              <w:rPr>
                <w:b/>
                <w:bCs/>
              </w:rPr>
            </w:pPr>
            <w:r w:rsidRPr="005161B3">
              <w:rPr>
                <w:b/>
              </w:rPr>
              <w:t xml:space="preserve"> </w:t>
            </w:r>
            <w:r w:rsidRPr="005161B3">
              <w:rPr>
                <w:b/>
                <w:bCs/>
              </w:rPr>
              <w:t>Сценарий инерционного развития</w:t>
            </w:r>
          </w:p>
        </w:tc>
        <w:tc>
          <w:tcPr>
            <w:tcW w:w="5137" w:type="dxa"/>
            <w:vAlign w:val="center"/>
          </w:tcPr>
          <w:p w:rsidR="00AE40C1" w:rsidRPr="005161B3" w:rsidRDefault="00AE40C1" w:rsidP="00AE40C1">
            <w:pPr>
              <w:pStyle w:val="afb"/>
              <w:spacing w:before="0"/>
              <w:rPr>
                <w:b/>
                <w:bCs/>
              </w:rPr>
            </w:pPr>
            <w:r w:rsidRPr="005161B3">
              <w:rPr>
                <w:b/>
                <w:bCs/>
              </w:rPr>
              <w:t>Реалистичный сценарий развития</w:t>
            </w:r>
          </w:p>
        </w:tc>
        <w:tc>
          <w:tcPr>
            <w:tcW w:w="4046" w:type="dxa"/>
            <w:vAlign w:val="center"/>
          </w:tcPr>
          <w:p w:rsidR="00AE40C1" w:rsidRPr="005161B3" w:rsidRDefault="00AE40C1" w:rsidP="00AE40C1">
            <w:pPr>
              <w:pStyle w:val="afb"/>
              <w:spacing w:before="0"/>
              <w:rPr>
                <w:b/>
                <w:bCs/>
              </w:rPr>
            </w:pPr>
            <w:r w:rsidRPr="005161B3">
              <w:rPr>
                <w:b/>
                <w:bCs/>
              </w:rPr>
              <w:t>Сценарий форсированного развития</w:t>
            </w:r>
          </w:p>
        </w:tc>
      </w:tr>
      <w:tr w:rsidR="00AE40C1" w:rsidRPr="005161B3" w:rsidTr="00AE40C1">
        <w:trPr>
          <w:trHeight w:val="2215"/>
        </w:trPr>
        <w:tc>
          <w:tcPr>
            <w:tcW w:w="0" w:type="auto"/>
          </w:tcPr>
          <w:p w:rsidR="00AE40C1" w:rsidRPr="005161B3" w:rsidRDefault="00AE40C1" w:rsidP="00AE40C1">
            <w:pPr>
              <w:pStyle w:val="afb"/>
              <w:spacing w:before="0"/>
              <w:rPr>
                <w:sz w:val="24"/>
                <w:szCs w:val="24"/>
              </w:rPr>
            </w:pPr>
            <w:r w:rsidRPr="005161B3">
              <w:rPr>
                <w:sz w:val="24"/>
                <w:szCs w:val="24"/>
              </w:rPr>
              <w:t>Основные гипотезы</w:t>
            </w:r>
          </w:p>
        </w:tc>
        <w:tc>
          <w:tcPr>
            <w:tcW w:w="0" w:type="auto"/>
          </w:tcPr>
          <w:p w:rsidR="00AE40C1" w:rsidRPr="005161B3" w:rsidRDefault="00AE40C1" w:rsidP="00AE40C1">
            <w:pPr>
              <w:pStyle w:val="afb"/>
              <w:spacing w:before="0"/>
              <w:rPr>
                <w:sz w:val="24"/>
                <w:szCs w:val="24"/>
              </w:rPr>
            </w:pPr>
            <w:r w:rsidRPr="005161B3">
              <w:rPr>
                <w:sz w:val="24"/>
                <w:szCs w:val="24"/>
              </w:rPr>
              <w:t>Сохранение сложившейся структуры экономики района при использовании доступных природных, человеческих, технологических и производственных ресурсов</w:t>
            </w:r>
          </w:p>
        </w:tc>
        <w:tc>
          <w:tcPr>
            <w:tcW w:w="5137" w:type="dxa"/>
          </w:tcPr>
          <w:p w:rsidR="00AE40C1" w:rsidRPr="005161B3" w:rsidRDefault="00AE40C1" w:rsidP="00AE40C1">
            <w:pPr>
              <w:pStyle w:val="afb"/>
              <w:spacing w:before="0"/>
              <w:rPr>
                <w:sz w:val="24"/>
                <w:szCs w:val="24"/>
              </w:rPr>
            </w:pPr>
            <w:r w:rsidRPr="005161B3">
              <w:rPr>
                <w:sz w:val="24"/>
                <w:szCs w:val="24"/>
              </w:rPr>
              <w:t>Усиление инвестиционной направленности экономического роста, комплексная поддержка малого бизнеса, усиление эксплуатации «портфеля» доступных ресурсов, развитие инфраструктуры туристско-рекреационного сектора</w:t>
            </w:r>
          </w:p>
        </w:tc>
        <w:tc>
          <w:tcPr>
            <w:tcW w:w="4046" w:type="dxa"/>
          </w:tcPr>
          <w:p w:rsidR="00AE40C1" w:rsidRPr="005161B3" w:rsidRDefault="00AE40C1" w:rsidP="00AE40C1">
            <w:pPr>
              <w:pStyle w:val="afb"/>
              <w:spacing w:before="0"/>
              <w:rPr>
                <w:sz w:val="24"/>
                <w:szCs w:val="24"/>
              </w:rPr>
            </w:pPr>
            <w:r w:rsidRPr="005161B3">
              <w:rPr>
                <w:sz w:val="24"/>
                <w:szCs w:val="24"/>
              </w:rPr>
              <w:t xml:space="preserve">Комплексное повышение инвестиционной привлекательности </w:t>
            </w:r>
            <w:proofErr w:type="spellStart"/>
            <w:r w:rsidRPr="005161B3">
              <w:rPr>
                <w:sz w:val="24"/>
                <w:szCs w:val="24"/>
              </w:rPr>
              <w:t>Невельского</w:t>
            </w:r>
            <w:proofErr w:type="spellEnd"/>
            <w:r w:rsidRPr="005161B3">
              <w:rPr>
                <w:sz w:val="24"/>
                <w:szCs w:val="24"/>
              </w:rPr>
              <w:t xml:space="preserve"> района. Адресная работа с потенциальными инвесторами, поддержка среднего и малого бизнеса, предоставление инвестиционной инфраструктуры, привлечение регионального финансирования для организации поддержки инвестиций, создание новых рабочих мест. Форсированное развитие туристско-рекреационного комплекса</w:t>
            </w:r>
          </w:p>
        </w:tc>
      </w:tr>
      <w:tr w:rsidR="00AE40C1" w:rsidRPr="005161B3" w:rsidTr="00AE40C1">
        <w:trPr>
          <w:trHeight w:val="470"/>
        </w:trPr>
        <w:tc>
          <w:tcPr>
            <w:tcW w:w="0" w:type="auto"/>
          </w:tcPr>
          <w:p w:rsidR="00AE40C1" w:rsidRPr="005161B3" w:rsidRDefault="00AE40C1" w:rsidP="00AE40C1">
            <w:pPr>
              <w:pStyle w:val="afb"/>
              <w:spacing w:before="0"/>
              <w:rPr>
                <w:sz w:val="24"/>
                <w:szCs w:val="24"/>
              </w:rPr>
            </w:pPr>
            <w:r w:rsidRPr="005161B3">
              <w:rPr>
                <w:sz w:val="24"/>
                <w:szCs w:val="24"/>
              </w:rPr>
              <w:t>Предпосылки к реализации</w:t>
            </w:r>
          </w:p>
        </w:tc>
        <w:tc>
          <w:tcPr>
            <w:tcW w:w="0" w:type="auto"/>
          </w:tcPr>
          <w:p w:rsidR="00AE40C1" w:rsidRPr="005161B3" w:rsidRDefault="00AE40C1" w:rsidP="00AE40C1">
            <w:pPr>
              <w:pStyle w:val="afb"/>
              <w:spacing w:before="0"/>
              <w:rPr>
                <w:sz w:val="24"/>
                <w:szCs w:val="24"/>
              </w:rPr>
            </w:pPr>
            <w:r w:rsidRPr="005161B3">
              <w:rPr>
                <w:sz w:val="24"/>
                <w:szCs w:val="24"/>
              </w:rPr>
              <w:t>Сценарий основан на сложившихся тенденциях социально-экономического развития, на сохранении и развитии текущей отраслевой специализации и уровня инвестиционной активности</w:t>
            </w:r>
          </w:p>
        </w:tc>
        <w:tc>
          <w:tcPr>
            <w:tcW w:w="5137" w:type="dxa"/>
          </w:tcPr>
          <w:p w:rsidR="00AE40C1" w:rsidRPr="005161B3" w:rsidRDefault="00AE40C1" w:rsidP="00AE40C1">
            <w:pPr>
              <w:pStyle w:val="afb"/>
              <w:spacing w:before="0"/>
              <w:rPr>
                <w:sz w:val="24"/>
                <w:szCs w:val="24"/>
              </w:rPr>
            </w:pPr>
            <w:r w:rsidRPr="005161B3">
              <w:rPr>
                <w:sz w:val="24"/>
                <w:szCs w:val="24"/>
              </w:rPr>
              <w:t>Сценарий основан на создании новых и поддержке существующих институтов привлечения инвестиций и развития территории  района</w:t>
            </w:r>
          </w:p>
        </w:tc>
        <w:tc>
          <w:tcPr>
            <w:tcW w:w="4046" w:type="dxa"/>
          </w:tcPr>
          <w:p w:rsidR="00AE40C1" w:rsidRPr="005161B3" w:rsidRDefault="00AE40C1" w:rsidP="00AE40C1">
            <w:pPr>
              <w:pStyle w:val="afb"/>
              <w:spacing w:before="0"/>
              <w:rPr>
                <w:sz w:val="24"/>
                <w:szCs w:val="24"/>
              </w:rPr>
            </w:pPr>
            <w:r w:rsidRPr="005161B3">
              <w:rPr>
                <w:sz w:val="24"/>
                <w:szCs w:val="24"/>
              </w:rPr>
              <w:t>Сценарий основан на эффективной реализации мероприятий Стратегии, активном привлечении инвестиций в экономику района и создании новых рабочих мест,  как в отраслях традиционной специализации, так и в отраслях, связанных с усилением специализации в обрабатывающем секторе</w:t>
            </w:r>
          </w:p>
        </w:tc>
      </w:tr>
      <w:tr w:rsidR="00AE40C1" w:rsidRPr="005161B3" w:rsidTr="00AE40C1">
        <w:trPr>
          <w:trHeight w:val="244"/>
        </w:trPr>
        <w:tc>
          <w:tcPr>
            <w:tcW w:w="0" w:type="auto"/>
          </w:tcPr>
          <w:p w:rsidR="00AE40C1" w:rsidRPr="005161B3" w:rsidRDefault="00AE40C1" w:rsidP="00AE40C1">
            <w:pPr>
              <w:pStyle w:val="afb"/>
              <w:spacing w:before="0"/>
              <w:rPr>
                <w:b/>
                <w:sz w:val="24"/>
                <w:szCs w:val="24"/>
              </w:rPr>
            </w:pPr>
            <w:r w:rsidRPr="005161B3">
              <w:rPr>
                <w:b/>
                <w:sz w:val="24"/>
                <w:szCs w:val="24"/>
              </w:rPr>
              <w:t xml:space="preserve">Влияние сценария </w:t>
            </w:r>
            <w:proofErr w:type="gramStart"/>
            <w:r w:rsidRPr="005161B3">
              <w:rPr>
                <w:b/>
                <w:sz w:val="24"/>
                <w:szCs w:val="24"/>
              </w:rPr>
              <w:t>на</w:t>
            </w:r>
            <w:proofErr w:type="gramEnd"/>
            <w:r w:rsidRPr="005161B3">
              <w:rPr>
                <w:b/>
                <w:sz w:val="24"/>
                <w:szCs w:val="24"/>
              </w:rPr>
              <w:t>:</w:t>
            </w:r>
          </w:p>
        </w:tc>
        <w:tc>
          <w:tcPr>
            <w:tcW w:w="0" w:type="auto"/>
          </w:tcPr>
          <w:p w:rsidR="00AE40C1" w:rsidRPr="005161B3" w:rsidRDefault="00AE40C1" w:rsidP="00AE40C1">
            <w:pPr>
              <w:pStyle w:val="afb"/>
              <w:spacing w:before="0"/>
              <w:rPr>
                <w:sz w:val="24"/>
                <w:szCs w:val="24"/>
                <w:highlight w:val="yellow"/>
              </w:rPr>
            </w:pPr>
          </w:p>
        </w:tc>
        <w:tc>
          <w:tcPr>
            <w:tcW w:w="5137" w:type="dxa"/>
          </w:tcPr>
          <w:p w:rsidR="00AE40C1" w:rsidRPr="005161B3" w:rsidRDefault="00AE40C1" w:rsidP="00AE40C1">
            <w:pPr>
              <w:pStyle w:val="afb"/>
              <w:spacing w:before="0"/>
              <w:rPr>
                <w:sz w:val="24"/>
                <w:szCs w:val="24"/>
                <w:highlight w:val="yellow"/>
              </w:rPr>
            </w:pPr>
          </w:p>
        </w:tc>
        <w:tc>
          <w:tcPr>
            <w:tcW w:w="4046" w:type="dxa"/>
          </w:tcPr>
          <w:p w:rsidR="00AE40C1" w:rsidRPr="005161B3" w:rsidRDefault="00AE40C1" w:rsidP="00AE40C1">
            <w:pPr>
              <w:pStyle w:val="afb"/>
              <w:spacing w:before="0"/>
              <w:rPr>
                <w:sz w:val="24"/>
                <w:szCs w:val="24"/>
                <w:highlight w:val="yellow"/>
              </w:rPr>
            </w:pPr>
          </w:p>
        </w:tc>
      </w:tr>
      <w:tr w:rsidR="00AE40C1" w:rsidRPr="005161B3" w:rsidTr="00AE40C1">
        <w:trPr>
          <w:trHeight w:val="1014"/>
        </w:trPr>
        <w:tc>
          <w:tcPr>
            <w:tcW w:w="0" w:type="auto"/>
          </w:tcPr>
          <w:p w:rsidR="00AE40C1" w:rsidRPr="005161B3" w:rsidRDefault="00AE40C1" w:rsidP="00AE40C1">
            <w:pPr>
              <w:pStyle w:val="afb"/>
              <w:spacing w:before="0"/>
              <w:rPr>
                <w:sz w:val="24"/>
                <w:szCs w:val="24"/>
                <w:highlight w:val="yellow"/>
              </w:rPr>
            </w:pPr>
            <w:r w:rsidRPr="005161B3">
              <w:rPr>
                <w:sz w:val="24"/>
                <w:szCs w:val="24"/>
              </w:rPr>
              <w:t>- экономику муниципального образования</w:t>
            </w:r>
          </w:p>
        </w:tc>
        <w:tc>
          <w:tcPr>
            <w:tcW w:w="0" w:type="auto"/>
          </w:tcPr>
          <w:p w:rsidR="00AE40C1" w:rsidRPr="005161B3" w:rsidRDefault="00AE40C1" w:rsidP="00AE40C1">
            <w:pPr>
              <w:pStyle w:val="afb"/>
              <w:spacing w:before="0"/>
              <w:rPr>
                <w:sz w:val="24"/>
                <w:szCs w:val="24"/>
              </w:rPr>
            </w:pPr>
            <w:r w:rsidRPr="005161B3">
              <w:rPr>
                <w:sz w:val="24"/>
                <w:szCs w:val="24"/>
              </w:rPr>
              <w:t xml:space="preserve">Экстенсивное развитие агропромышленного сектора и обрабатывающей промышленности, закрепление имеющейся технологической </w:t>
            </w:r>
            <w:r w:rsidRPr="005161B3">
              <w:rPr>
                <w:sz w:val="24"/>
                <w:szCs w:val="24"/>
              </w:rPr>
              <w:lastRenderedPageBreak/>
              <w:t>специализации</w:t>
            </w:r>
          </w:p>
        </w:tc>
        <w:tc>
          <w:tcPr>
            <w:tcW w:w="5137" w:type="dxa"/>
          </w:tcPr>
          <w:p w:rsidR="00AE40C1" w:rsidRPr="005161B3" w:rsidRDefault="00AE40C1" w:rsidP="00AE40C1">
            <w:pPr>
              <w:pStyle w:val="afb"/>
              <w:spacing w:before="0"/>
              <w:rPr>
                <w:sz w:val="24"/>
                <w:szCs w:val="24"/>
              </w:rPr>
            </w:pPr>
            <w:r w:rsidRPr="005161B3">
              <w:rPr>
                <w:sz w:val="24"/>
                <w:szCs w:val="24"/>
              </w:rPr>
              <w:lastRenderedPageBreak/>
              <w:t xml:space="preserve">Рост производительности предприятий АПК, специализация на мясном животноводстве, растениеводстве. </w:t>
            </w:r>
          </w:p>
          <w:p w:rsidR="00AE40C1" w:rsidRPr="005161B3" w:rsidRDefault="00AE40C1" w:rsidP="00AE40C1">
            <w:pPr>
              <w:pStyle w:val="afb"/>
              <w:spacing w:before="0"/>
              <w:rPr>
                <w:sz w:val="24"/>
                <w:szCs w:val="24"/>
              </w:rPr>
            </w:pPr>
            <w:r w:rsidRPr="005161B3">
              <w:rPr>
                <w:sz w:val="24"/>
                <w:szCs w:val="24"/>
              </w:rPr>
              <w:t xml:space="preserve">Развитие туристско-рекреационной отрасли. Создание новых предприятий малого бизнеса. </w:t>
            </w:r>
            <w:r w:rsidRPr="005161B3">
              <w:rPr>
                <w:sz w:val="24"/>
                <w:szCs w:val="24"/>
              </w:rPr>
              <w:lastRenderedPageBreak/>
              <w:t>Восстановление объектов культурного наследия силами частных инвесторов. Организация эффективного сотрудничества между учреждением профессионального образования и предприятиями района.</w:t>
            </w:r>
          </w:p>
        </w:tc>
        <w:tc>
          <w:tcPr>
            <w:tcW w:w="4046" w:type="dxa"/>
          </w:tcPr>
          <w:p w:rsidR="00AE40C1" w:rsidRPr="005161B3" w:rsidRDefault="00AE40C1" w:rsidP="00AE40C1">
            <w:pPr>
              <w:pStyle w:val="afb"/>
              <w:spacing w:before="0"/>
              <w:rPr>
                <w:sz w:val="24"/>
                <w:szCs w:val="24"/>
              </w:rPr>
            </w:pPr>
            <w:r w:rsidRPr="005161B3">
              <w:rPr>
                <w:sz w:val="24"/>
                <w:szCs w:val="24"/>
              </w:rPr>
              <w:lastRenderedPageBreak/>
              <w:t>Увеличение объемов производства, внедрение новейших производственных технологий на предприятиях АПК.</w:t>
            </w:r>
          </w:p>
          <w:p w:rsidR="00AE40C1" w:rsidRPr="005161B3" w:rsidRDefault="00AE40C1" w:rsidP="00AE40C1">
            <w:pPr>
              <w:pStyle w:val="afb"/>
              <w:spacing w:before="0"/>
              <w:rPr>
                <w:sz w:val="24"/>
                <w:szCs w:val="24"/>
              </w:rPr>
            </w:pPr>
            <w:r w:rsidRPr="005161B3">
              <w:rPr>
                <w:sz w:val="24"/>
                <w:szCs w:val="24"/>
              </w:rPr>
              <w:t xml:space="preserve">Опережающее развитие </w:t>
            </w:r>
            <w:r w:rsidRPr="005161B3">
              <w:rPr>
                <w:sz w:val="24"/>
                <w:szCs w:val="24"/>
              </w:rPr>
              <w:lastRenderedPageBreak/>
              <w:t>туристической инфраструктуры, восстановление объектов культурного наследия совместными усилиями инвесторов и муниципалитета, формирование туристического бренда территории, создание комплексных туристических маршрутов в сотрудничестве с соседними муниципалитетами.</w:t>
            </w:r>
            <w:r w:rsidRPr="005161B3">
              <w:rPr>
                <w:sz w:val="24"/>
                <w:szCs w:val="24"/>
                <w:highlight w:val="yellow"/>
              </w:rPr>
              <w:t xml:space="preserve"> </w:t>
            </w:r>
          </w:p>
          <w:p w:rsidR="00AE40C1" w:rsidRPr="005161B3" w:rsidRDefault="00AE40C1" w:rsidP="00AE40C1">
            <w:pPr>
              <w:pStyle w:val="afb"/>
              <w:spacing w:before="0"/>
              <w:rPr>
                <w:sz w:val="24"/>
                <w:szCs w:val="24"/>
                <w:highlight w:val="yellow"/>
              </w:rPr>
            </w:pPr>
            <w:r w:rsidRPr="005161B3">
              <w:rPr>
                <w:sz w:val="24"/>
                <w:szCs w:val="24"/>
              </w:rPr>
              <w:t>Рост потребительского рынка и рынка общественного питания</w:t>
            </w:r>
          </w:p>
        </w:tc>
      </w:tr>
      <w:tr w:rsidR="00AE40C1" w:rsidRPr="005161B3" w:rsidTr="00AE40C1">
        <w:trPr>
          <w:trHeight w:val="553"/>
        </w:trPr>
        <w:tc>
          <w:tcPr>
            <w:tcW w:w="0" w:type="auto"/>
          </w:tcPr>
          <w:p w:rsidR="00AE40C1" w:rsidRPr="005161B3" w:rsidRDefault="00AE40C1" w:rsidP="00AE40C1">
            <w:pPr>
              <w:pStyle w:val="afb"/>
              <w:spacing w:before="0"/>
              <w:rPr>
                <w:sz w:val="24"/>
                <w:szCs w:val="24"/>
                <w:highlight w:val="yellow"/>
              </w:rPr>
            </w:pPr>
            <w:r w:rsidRPr="005161B3">
              <w:rPr>
                <w:sz w:val="24"/>
                <w:szCs w:val="24"/>
              </w:rPr>
              <w:lastRenderedPageBreak/>
              <w:t>- инвестиционную активность предприятий</w:t>
            </w:r>
          </w:p>
        </w:tc>
        <w:tc>
          <w:tcPr>
            <w:tcW w:w="0" w:type="auto"/>
          </w:tcPr>
          <w:p w:rsidR="00AE40C1" w:rsidRPr="005161B3" w:rsidRDefault="00AE40C1" w:rsidP="00AE40C1">
            <w:pPr>
              <w:pStyle w:val="afb"/>
              <w:spacing w:before="0"/>
              <w:rPr>
                <w:sz w:val="24"/>
                <w:szCs w:val="24"/>
              </w:rPr>
            </w:pPr>
            <w:r w:rsidRPr="005161B3">
              <w:rPr>
                <w:sz w:val="24"/>
                <w:szCs w:val="24"/>
              </w:rPr>
              <w:t>Инвестиции в отраслях традиционной специализации преимущественно за счет собственных сре</w:t>
            </w:r>
            <w:proofErr w:type="gramStart"/>
            <w:r w:rsidRPr="005161B3">
              <w:rPr>
                <w:sz w:val="24"/>
                <w:szCs w:val="24"/>
              </w:rPr>
              <w:t>дств пр</w:t>
            </w:r>
            <w:proofErr w:type="gramEnd"/>
            <w:r w:rsidRPr="005161B3">
              <w:rPr>
                <w:sz w:val="24"/>
                <w:szCs w:val="24"/>
              </w:rPr>
              <w:t>едприятий и участия в муниципальных/ государственных программах развития</w:t>
            </w:r>
          </w:p>
        </w:tc>
        <w:tc>
          <w:tcPr>
            <w:tcW w:w="5137" w:type="dxa"/>
          </w:tcPr>
          <w:p w:rsidR="00AE40C1" w:rsidRPr="005161B3" w:rsidRDefault="00AE40C1" w:rsidP="00AE40C1">
            <w:pPr>
              <w:pStyle w:val="afb"/>
              <w:spacing w:before="0"/>
              <w:rPr>
                <w:sz w:val="24"/>
                <w:szCs w:val="24"/>
              </w:rPr>
            </w:pPr>
            <w:r w:rsidRPr="005161B3">
              <w:rPr>
                <w:sz w:val="24"/>
                <w:szCs w:val="24"/>
              </w:rPr>
              <w:t xml:space="preserve">Реализация инвестиционных проектов на предприятиях сельскохозяйственной отрасли. Умеренный рост числа малых предприятий преимущественно в отрасли сельского хозяйства и потребительском секторе. </w:t>
            </w:r>
          </w:p>
          <w:p w:rsidR="00AE40C1" w:rsidRPr="005161B3" w:rsidRDefault="00AE40C1" w:rsidP="00AE40C1">
            <w:pPr>
              <w:pStyle w:val="afb"/>
              <w:spacing w:before="0"/>
              <w:rPr>
                <w:sz w:val="24"/>
                <w:szCs w:val="24"/>
                <w:highlight w:val="yellow"/>
              </w:rPr>
            </w:pPr>
            <w:r w:rsidRPr="005161B3">
              <w:rPr>
                <w:sz w:val="24"/>
                <w:szCs w:val="24"/>
              </w:rPr>
              <w:t>Развитие транспортной и придорожной инфраструктуры (гостиниц, предприятий общественного питания, автосервисов)</w:t>
            </w:r>
          </w:p>
        </w:tc>
        <w:tc>
          <w:tcPr>
            <w:tcW w:w="4046" w:type="dxa"/>
          </w:tcPr>
          <w:p w:rsidR="00AE40C1" w:rsidRPr="005161B3" w:rsidRDefault="00AE40C1" w:rsidP="00AE40C1">
            <w:pPr>
              <w:pStyle w:val="afb"/>
              <w:spacing w:before="0"/>
              <w:rPr>
                <w:sz w:val="24"/>
                <w:szCs w:val="24"/>
              </w:rPr>
            </w:pPr>
            <w:r w:rsidRPr="005161B3">
              <w:rPr>
                <w:sz w:val="24"/>
                <w:szCs w:val="24"/>
              </w:rPr>
              <w:t xml:space="preserve">Привлечение крупных инвесторов для реализации крупных инвестиционных проектов. Предоставление индивидуального сопровождения, а также максимальных льгот и гарантий крупным инвесторам. Развитие </w:t>
            </w:r>
            <w:proofErr w:type="spellStart"/>
            <w:r w:rsidRPr="005161B3">
              <w:rPr>
                <w:sz w:val="24"/>
                <w:szCs w:val="24"/>
              </w:rPr>
              <w:t>муниципально-частного</w:t>
            </w:r>
            <w:proofErr w:type="spellEnd"/>
            <w:r w:rsidRPr="005161B3">
              <w:rPr>
                <w:sz w:val="24"/>
                <w:szCs w:val="24"/>
              </w:rPr>
              <w:t xml:space="preserve"> партнерства в проектах инфраструктуры и коммунального хозяйства. Предоставление льготных условий для резидентов инвестиционных площадок.</w:t>
            </w:r>
          </w:p>
          <w:p w:rsidR="00AE40C1" w:rsidRPr="005161B3" w:rsidRDefault="00AE40C1" w:rsidP="00AE40C1">
            <w:pPr>
              <w:pStyle w:val="afb"/>
              <w:spacing w:before="0"/>
              <w:rPr>
                <w:sz w:val="24"/>
                <w:szCs w:val="24"/>
                <w:highlight w:val="yellow"/>
              </w:rPr>
            </w:pPr>
            <w:r w:rsidRPr="005161B3">
              <w:rPr>
                <w:sz w:val="24"/>
                <w:szCs w:val="24"/>
              </w:rPr>
              <w:t>Повышение инвестиционной привлекательности и инвестиционного потенциала района, реализация инновационных инвестиционных проектов в АПК</w:t>
            </w:r>
          </w:p>
        </w:tc>
      </w:tr>
      <w:tr w:rsidR="00AE40C1" w:rsidRPr="005161B3" w:rsidTr="00AE40C1">
        <w:trPr>
          <w:trHeight w:val="244"/>
        </w:trPr>
        <w:tc>
          <w:tcPr>
            <w:tcW w:w="0" w:type="auto"/>
          </w:tcPr>
          <w:p w:rsidR="00AE40C1" w:rsidRPr="005161B3" w:rsidRDefault="00AE40C1" w:rsidP="00AE40C1">
            <w:pPr>
              <w:pStyle w:val="afb"/>
              <w:spacing w:before="0"/>
              <w:rPr>
                <w:sz w:val="24"/>
                <w:szCs w:val="24"/>
              </w:rPr>
            </w:pPr>
            <w:r w:rsidRPr="005161B3">
              <w:rPr>
                <w:sz w:val="24"/>
                <w:szCs w:val="24"/>
              </w:rPr>
              <w:t>- занятость</w:t>
            </w:r>
          </w:p>
        </w:tc>
        <w:tc>
          <w:tcPr>
            <w:tcW w:w="0" w:type="auto"/>
          </w:tcPr>
          <w:p w:rsidR="00AE40C1" w:rsidRPr="005161B3" w:rsidRDefault="00AE40C1" w:rsidP="00AE40C1">
            <w:pPr>
              <w:pStyle w:val="afb"/>
              <w:spacing w:before="0"/>
              <w:rPr>
                <w:sz w:val="24"/>
                <w:szCs w:val="24"/>
              </w:rPr>
            </w:pPr>
            <w:r w:rsidRPr="005161B3">
              <w:rPr>
                <w:sz w:val="24"/>
                <w:szCs w:val="24"/>
              </w:rPr>
              <w:t xml:space="preserve">Сохранение текущего уровня </w:t>
            </w:r>
            <w:r w:rsidRPr="005161B3">
              <w:rPr>
                <w:sz w:val="24"/>
                <w:szCs w:val="24"/>
              </w:rPr>
              <w:lastRenderedPageBreak/>
              <w:t>безработицы, создание новых рабочих мест зависит от развития районных предприятий в случае увеличения рынков сбыта и объемов производства</w:t>
            </w:r>
          </w:p>
        </w:tc>
        <w:tc>
          <w:tcPr>
            <w:tcW w:w="5137" w:type="dxa"/>
          </w:tcPr>
          <w:p w:rsidR="00AE40C1" w:rsidRPr="005161B3" w:rsidRDefault="00AE40C1" w:rsidP="00AE40C1">
            <w:pPr>
              <w:pStyle w:val="afb"/>
              <w:spacing w:before="0"/>
              <w:rPr>
                <w:sz w:val="24"/>
                <w:szCs w:val="24"/>
              </w:rPr>
            </w:pPr>
            <w:r w:rsidRPr="005161B3">
              <w:rPr>
                <w:sz w:val="24"/>
                <w:szCs w:val="24"/>
              </w:rPr>
              <w:lastRenderedPageBreak/>
              <w:t xml:space="preserve">Создание небольшого числа новых рабочих </w:t>
            </w:r>
            <w:r w:rsidRPr="005161B3">
              <w:rPr>
                <w:sz w:val="24"/>
                <w:szCs w:val="24"/>
              </w:rPr>
              <w:lastRenderedPageBreak/>
              <w:t>мест за счет развития малого и среднего бизнеса в агропромышленной отрасли, сфере потребительского рынка и сферы услуг</w:t>
            </w:r>
          </w:p>
        </w:tc>
        <w:tc>
          <w:tcPr>
            <w:tcW w:w="4046" w:type="dxa"/>
          </w:tcPr>
          <w:p w:rsidR="00AE40C1" w:rsidRPr="005161B3" w:rsidRDefault="00AE40C1" w:rsidP="00AE40C1">
            <w:pPr>
              <w:pStyle w:val="afb"/>
              <w:spacing w:before="0"/>
              <w:rPr>
                <w:sz w:val="24"/>
                <w:szCs w:val="24"/>
              </w:rPr>
            </w:pPr>
            <w:r w:rsidRPr="005161B3">
              <w:rPr>
                <w:sz w:val="24"/>
                <w:szCs w:val="24"/>
              </w:rPr>
              <w:lastRenderedPageBreak/>
              <w:t xml:space="preserve">Повышение занятости на крупных </w:t>
            </w:r>
            <w:r w:rsidRPr="005161B3">
              <w:rPr>
                <w:sz w:val="24"/>
                <w:szCs w:val="24"/>
              </w:rPr>
              <w:lastRenderedPageBreak/>
              <w:t>инвестиционных проектах, реализуемых на территории муниципального образования. Рост занятости на малых предприятиях и увеличение числа индивидуальных предпринимателей</w:t>
            </w:r>
          </w:p>
        </w:tc>
      </w:tr>
      <w:tr w:rsidR="00AE40C1" w:rsidRPr="005161B3" w:rsidTr="00AE40C1">
        <w:trPr>
          <w:trHeight w:val="226"/>
        </w:trPr>
        <w:tc>
          <w:tcPr>
            <w:tcW w:w="0" w:type="auto"/>
          </w:tcPr>
          <w:p w:rsidR="00AE40C1" w:rsidRPr="005161B3" w:rsidRDefault="00AE40C1" w:rsidP="00AE40C1">
            <w:pPr>
              <w:pStyle w:val="afb"/>
              <w:spacing w:before="0"/>
              <w:rPr>
                <w:sz w:val="24"/>
                <w:szCs w:val="24"/>
              </w:rPr>
            </w:pPr>
            <w:r w:rsidRPr="005161B3">
              <w:rPr>
                <w:sz w:val="24"/>
                <w:szCs w:val="24"/>
              </w:rPr>
              <w:lastRenderedPageBreak/>
              <w:t>- доходы населения</w:t>
            </w:r>
          </w:p>
        </w:tc>
        <w:tc>
          <w:tcPr>
            <w:tcW w:w="0" w:type="auto"/>
          </w:tcPr>
          <w:p w:rsidR="00AE40C1" w:rsidRPr="005161B3" w:rsidRDefault="00AE40C1" w:rsidP="00AE40C1">
            <w:pPr>
              <w:pStyle w:val="afb"/>
              <w:spacing w:before="0"/>
              <w:rPr>
                <w:sz w:val="24"/>
                <w:szCs w:val="24"/>
              </w:rPr>
            </w:pPr>
            <w:r w:rsidRPr="005161B3">
              <w:rPr>
                <w:sz w:val="24"/>
                <w:szCs w:val="24"/>
              </w:rPr>
              <w:t>Сохранение тенденции умеренного роста доходов населения</w:t>
            </w:r>
          </w:p>
        </w:tc>
        <w:tc>
          <w:tcPr>
            <w:tcW w:w="5137" w:type="dxa"/>
          </w:tcPr>
          <w:p w:rsidR="00AE40C1" w:rsidRPr="005161B3" w:rsidRDefault="00AE40C1" w:rsidP="00AE40C1">
            <w:pPr>
              <w:pStyle w:val="afb"/>
              <w:spacing w:before="0"/>
              <w:rPr>
                <w:sz w:val="24"/>
                <w:szCs w:val="24"/>
                <w:highlight w:val="yellow"/>
              </w:rPr>
            </w:pPr>
            <w:r w:rsidRPr="005161B3">
              <w:rPr>
                <w:sz w:val="24"/>
                <w:szCs w:val="24"/>
              </w:rPr>
              <w:t>Относительное увеличение доходов населения, уровень начисленной месячной заработной платы соответствует среднему уровню в регионе по реалистичному сценарию</w:t>
            </w:r>
          </w:p>
        </w:tc>
        <w:tc>
          <w:tcPr>
            <w:tcW w:w="4046" w:type="dxa"/>
          </w:tcPr>
          <w:p w:rsidR="00AE40C1" w:rsidRPr="005161B3" w:rsidRDefault="00AE40C1" w:rsidP="00AE40C1">
            <w:pPr>
              <w:pStyle w:val="afb"/>
              <w:spacing w:before="0"/>
              <w:rPr>
                <w:sz w:val="24"/>
                <w:szCs w:val="24"/>
                <w:highlight w:val="yellow"/>
              </w:rPr>
            </w:pPr>
            <w:r w:rsidRPr="005161B3">
              <w:rPr>
                <w:sz w:val="24"/>
                <w:szCs w:val="24"/>
              </w:rPr>
              <w:t>Опережающий рост доходов населения, уровень начисленной месячной заработной платы превышает  средний уровень заработной платы по области в отраслях сельского хозяйства и обрабатывающей промышленности</w:t>
            </w:r>
          </w:p>
        </w:tc>
      </w:tr>
      <w:tr w:rsidR="00AE40C1" w:rsidRPr="005161B3" w:rsidTr="00AE40C1">
        <w:trPr>
          <w:trHeight w:val="244"/>
        </w:trPr>
        <w:tc>
          <w:tcPr>
            <w:tcW w:w="0" w:type="auto"/>
          </w:tcPr>
          <w:p w:rsidR="00AE40C1" w:rsidRPr="005161B3" w:rsidRDefault="00AE40C1" w:rsidP="00AE40C1">
            <w:pPr>
              <w:pStyle w:val="afb"/>
              <w:spacing w:before="0"/>
              <w:rPr>
                <w:sz w:val="24"/>
                <w:szCs w:val="24"/>
              </w:rPr>
            </w:pPr>
            <w:r w:rsidRPr="005161B3">
              <w:rPr>
                <w:sz w:val="24"/>
                <w:szCs w:val="24"/>
              </w:rPr>
              <w:t>- доходы бюджета</w:t>
            </w:r>
          </w:p>
        </w:tc>
        <w:tc>
          <w:tcPr>
            <w:tcW w:w="0" w:type="auto"/>
          </w:tcPr>
          <w:p w:rsidR="00AE40C1" w:rsidRPr="005161B3" w:rsidRDefault="00AE40C1" w:rsidP="00AE40C1">
            <w:pPr>
              <w:pStyle w:val="afb"/>
              <w:spacing w:before="0"/>
              <w:rPr>
                <w:sz w:val="24"/>
                <w:szCs w:val="24"/>
              </w:rPr>
            </w:pPr>
            <w:r w:rsidRPr="005161B3">
              <w:rPr>
                <w:sz w:val="24"/>
                <w:szCs w:val="24"/>
              </w:rPr>
              <w:t xml:space="preserve">Сохранение высокого уровня </w:t>
            </w:r>
            <w:proofErr w:type="spellStart"/>
            <w:r w:rsidRPr="005161B3">
              <w:rPr>
                <w:sz w:val="24"/>
                <w:szCs w:val="24"/>
              </w:rPr>
              <w:t>дотационности</w:t>
            </w:r>
            <w:proofErr w:type="spellEnd"/>
            <w:r w:rsidRPr="005161B3">
              <w:rPr>
                <w:sz w:val="24"/>
                <w:szCs w:val="24"/>
              </w:rPr>
              <w:t xml:space="preserve"> местного бюджета </w:t>
            </w:r>
          </w:p>
        </w:tc>
        <w:tc>
          <w:tcPr>
            <w:tcW w:w="5137" w:type="dxa"/>
          </w:tcPr>
          <w:p w:rsidR="00AE40C1" w:rsidRPr="005161B3" w:rsidRDefault="00AE40C1" w:rsidP="00AE40C1">
            <w:pPr>
              <w:pStyle w:val="afb"/>
              <w:spacing w:before="0"/>
              <w:rPr>
                <w:sz w:val="24"/>
                <w:szCs w:val="24"/>
                <w:highlight w:val="yellow"/>
              </w:rPr>
            </w:pPr>
            <w:r w:rsidRPr="005161B3">
              <w:rPr>
                <w:sz w:val="24"/>
                <w:szCs w:val="24"/>
              </w:rPr>
              <w:t xml:space="preserve">Рост налоговых доходов бюджета от крупных предприятий и малого предпринимательства, рост неналоговых доходов  при сохранении общей </w:t>
            </w:r>
            <w:proofErr w:type="spellStart"/>
            <w:r w:rsidRPr="005161B3">
              <w:rPr>
                <w:sz w:val="24"/>
                <w:szCs w:val="24"/>
              </w:rPr>
              <w:t>дотационности</w:t>
            </w:r>
            <w:proofErr w:type="spellEnd"/>
            <w:r w:rsidRPr="005161B3">
              <w:rPr>
                <w:sz w:val="24"/>
                <w:szCs w:val="24"/>
              </w:rPr>
              <w:t xml:space="preserve"> местного бюджета</w:t>
            </w:r>
          </w:p>
        </w:tc>
        <w:tc>
          <w:tcPr>
            <w:tcW w:w="4046" w:type="dxa"/>
          </w:tcPr>
          <w:p w:rsidR="00AE40C1" w:rsidRPr="005161B3" w:rsidRDefault="00AE40C1" w:rsidP="00AE40C1">
            <w:pPr>
              <w:pStyle w:val="afb"/>
              <w:spacing w:before="0"/>
              <w:rPr>
                <w:sz w:val="24"/>
                <w:szCs w:val="24"/>
              </w:rPr>
            </w:pPr>
            <w:r w:rsidRPr="005161B3">
              <w:rPr>
                <w:sz w:val="24"/>
                <w:szCs w:val="24"/>
              </w:rPr>
              <w:t xml:space="preserve">Рост налоговых доходов бюджета от малого предпринимательства и реализации крупных инвестиционных проектов, заметное сокращение </w:t>
            </w:r>
            <w:proofErr w:type="spellStart"/>
            <w:r w:rsidRPr="005161B3">
              <w:rPr>
                <w:sz w:val="24"/>
                <w:szCs w:val="24"/>
              </w:rPr>
              <w:t>дотационности</w:t>
            </w:r>
            <w:proofErr w:type="spellEnd"/>
            <w:r w:rsidRPr="005161B3">
              <w:rPr>
                <w:sz w:val="24"/>
                <w:szCs w:val="24"/>
              </w:rPr>
              <w:t xml:space="preserve"> консолидированного бюджета;</w:t>
            </w:r>
          </w:p>
          <w:p w:rsidR="00AE40C1" w:rsidRPr="005161B3" w:rsidRDefault="00AE40C1" w:rsidP="00AE40C1">
            <w:pPr>
              <w:pStyle w:val="afb"/>
              <w:spacing w:before="0"/>
              <w:rPr>
                <w:sz w:val="24"/>
                <w:szCs w:val="24"/>
                <w:highlight w:val="yellow"/>
              </w:rPr>
            </w:pPr>
            <w:r w:rsidRPr="005161B3">
              <w:rPr>
                <w:sz w:val="24"/>
                <w:szCs w:val="24"/>
              </w:rPr>
              <w:t>Сокращение дифференциации в бюджетной обеспеченности сельских поселений</w:t>
            </w:r>
          </w:p>
        </w:tc>
      </w:tr>
      <w:tr w:rsidR="00AE40C1" w:rsidRPr="005161B3" w:rsidTr="00AE40C1">
        <w:trPr>
          <w:trHeight w:val="226"/>
        </w:trPr>
        <w:tc>
          <w:tcPr>
            <w:tcW w:w="0" w:type="auto"/>
          </w:tcPr>
          <w:p w:rsidR="00AE40C1" w:rsidRPr="005161B3" w:rsidRDefault="00AE40C1" w:rsidP="00AE40C1">
            <w:pPr>
              <w:pStyle w:val="afb"/>
              <w:spacing w:before="0"/>
              <w:rPr>
                <w:sz w:val="24"/>
                <w:szCs w:val="24"/>
              </w:rPr>
            </w:pPr>
            <w:r w:rsidRPr="005161B3">
              <w:rPr>
                <w:sz w:val="24"/>
                <w:szCs w:val="24"/>
              </w:rPr>
              <w:t>- экологию</w:t>
            </w:r>
          </w:p>
        </w:tc>
        <w:tc>
          <w:tcPr>
            <w:tcW w:w="0" w:type="auto"/>
          </w:tcPr>
          <w:p w:rsidR="00AE40C1" w:rsidRPr="005161B3" w:rsidRDefault="00AE40C1" w:rsidP="00AE40C1">
            <w:pPr>
              <w:pStyle w:val="afb"/>
              <w:spacing w:before="0"/>
              <w:rPr>
                <w:sz w:val="24"/>
                <w:szCs w:val="24"/>
              </w:rPr>
            </w:pPr>
            <w:r w:rsidRPr="005161B3">
              <w:rPr>
                <w:sz w:val="24"/>
                <w:szCs w:val="24"/>
              </w:rPr>
              <w:t>Ухудшение экологической ситуации</w:t>
            </w:r>
          </w:p>
        </w:tc>
        <w:tc>
          <w:tcPr>
            <w:tcW w:w="5137" w:type="dxa"/>
          </w:tcPr>
          <w:p w:rsidR="00AE40C1" w:rsidRPr="005161B3" w:rsidRDefault="00AE40C1" w:rsidP="00AE40C1">
            <w:pPr>
              <w:pStyle w:val="afb"/>
              <w:spacing w:before="0"/>
              <w:rPr>
                <w:sz w:val="24"/>
                <w:szCs w:val="24"/>
              </w:rPr>
            </w:pPr>
            <w:r w:rsidRPr="005161B3">
              <w:rPr>
                <w:sz w:val="24"/>
                <w:szCs w:val="24"/>
              </w:rPr>
              <w:t>Сохранение общего благоприятного фона, стабилизация и улучшение ситуации с вывозом ТКО</w:t>
            </w:r>
          </w:p>
        </w:tc>
        <w:tc>
          <w:tcPr>
            <w:tcW w:w="4046" w:type="dxa"/>
          </w:tcPr>
          <w:p w:rsidR="00AE40C1" w:rsidRPr="005161B3" w:rsidRDefault="00AE40C1" w:rsidP="00AE40C1">
            <w:pPr>
              <w:pStyle w:val="afb"/>
              <w:spacing w:before="0"/>
              <w:rPr>
                <w:sz w:val="24"/>
                <w:szCs w:val="24"/>
              </w:rPr>
            </w:pPr>
            <w:r w:rsidRPr="005161B3">
              <w:rPr>
                <w:sz w:val="24"/>
                <w:szCs w:val="24"/>
              </w:rPr>
              <w:t xml:space="preserve">Совместное решение экологических проблем посредством </w:t>
            </w:r>
            <w:proofErr w:type="spellStart"/>
            <w:r w:rsidRPr="005161B3">
              <w:rPr>
                <w:sz w:val="24"/>
                <w:szCs w:val="24"/>
              </w:rPr>
              <w:t>частно-муниципального</w:t>
            </w:r>
            <w:proofErr w:type="spellEnd"/>
            <w:r w:rsidRPr="005161B3">
              <w:rPr>
                <w:sz w:val="24"/>
                <w:szCs w:val="24"/>
              </w:rPr>
              <w:t xml:space="preserve"> партнерства</w:t>
            </w:r>
          </w:p>
        </w:tc>
      </w:tr>
      <w:tr w:rsidR="00AE40C1" w:rsidRPr="005161B3" w:rsidTr="00AE40C1">
        <w:trPr>
          <w:trHeight w:val="470"/>
        </w:trPr>
        <w:tc>
          <w:tcPr>
            <w:tcW w:w="0" w:type="auto"/>
          </w:tcPr>
          <w:p w:rsidR="00AE40C1" w:rsidRPr="005161B3" w:rsidRDefault="00AE40C1" w:rsidP="00AE40C1">
            <w:pPr>
              <w:pStyle w:val="afb"/>
              <w:spacing w:before="0"/>
              <w:rPr>
                <w:sz w:val="24"/>
                <w:szCs w:val="24"/>
                <w:highlight w:val="yellow"/>
              </w:rPr>
            </w:pPr>
            <w:r w:rsidRPr="005161B3">
              <w:rPr>
                <w:sz w:val="24"/>
                <w:szCs w:val="24"/>
              </w:rPr>
              <w:t>Риски, связанные с реализацией сценария</w:t>
            </w:r>
          </w:p>
        </w:tc>
        <w:tc>
          <w:tcPr>
            <w:tcW w:w="0" w:type="auto"/>
          </w:tcPr>
          <w:p w:rsidR="00AE40C1" w:rsidRPr="005161B3" w:rsidRDefault="00AE40C1" w:rsidP="00AE40C1">
            <w:pPr>
              <w:pStyle w:val="afb"/>
              <w:spacing w:before="0"/>
              <w:rPr>
                <w:sz w:val="24"/>
                <w:szCs w:val="24"/>
              </w:rPr>
            </w:pPr>
            <w:r w:rsidRPr="005161B3">
              <w:rPr>
                <w:sz w:val="24"/>
                <w:szCs w:val="24"/>
              </w:rPr>
              <w:t>- недостаточный спрос на продукцию малых предприятий и индивидуальных предпринимателей;</w:t>
            </w:r>
          </w:p>
          <w:p w:rsidR="00AE40C1" w:rsidRPr="005161B3" w:rsidRDefault="00AE40C1" w:rsidP="00AE40C1">
            <w:pPr>
              <w:pStyle w:val="afb"/>
              <w:spacing w:before="0"/>
              <w:rPr>
                <w:sz w:val="24"/>
                <w:szCs w:val="24"/>
              </w:rPr>
            </w:pPr>
            <w:r w:rsidRPr="005161B3">
              <w:rPr>
                <w:sz w:val="24"/>
                <w:szCs w:val="24"/>
              </w:rPr>
              <w:t xml:space="preserve">- высокая зависимость от </w:t>
            </w:r>
            <w:r w:rsidRPr="005161B3">
              <w:rPr>
                <w:sz w:val="24"/>
                <w:szCs w:val="24"/>
              </w:rPr>
              <w:lastRenderedPageBreak/>
              <w:t>экономической ситуации в Псковской области;</w:t>
            </w:r>
          </w:p>
          <w:p w:rsidR="00AE40C1" w:rsidRPr="005161B3" w:rsidRDefault="00AE40C1" w:rsidP="00AE40C1">
            <w:pPr>
              <w:pStyle w:val="afb"/>
              <w:spacing w:before="0"/>
              <w:rPr>
                <w:sz w:val="24"/>
                <w:szCs w:val="24"/>
              </w:rPr>
            </w:pPr>
            <w:r w:rsidRPr="005161B3">
              <w:rPr>
                <w:sz w:val="24"/>
                <w:szCs w:val="24"/>
              </w:rPr>
              <w:t>- низкая инвестиционная активность;</w:t>
            </w:r>
          </w:p>
          <w:p w:rsidR="00AE40C1" w:rsidRPr="005161B3" w:rsidRDefault="00AE40C1" w:rsidP="00AE40C1">
            <w:pPr>
              <w:pStyle w:val="afb"/>
              <w:spacing w:before="0"/>
              <w:rPr>
                <w:sz w:val="24"/>
                <w:szCs w:val="24"/>
              </w:rPr>
            </w:pPr>
            <w:r w:rsidRPr="005161B3">
              <w:rPr>
                <w:sz w:val="24"/>
                <w:szCs w:val="24"/>
              </w:rPr>
              <w:t>- сохранение инфраструктурных ограничений развития (высокая стоимость электроэнергии, теплоснабжения, водоотведения, износ инженерных сетей, транспортной инфраструктуры);</w:t>
            </w:r>
          </w:p>
          <w:p w:rsidR="00AE40C1" w:rsidRPr="005161B3" w:rsidRDefault="00AE40C1" w:rsidP="00AE40C1">
            <w:pPr>
              <w:pStyle w:val="afb"/>
              <w:spacing w:before="0"/>
              <w:rPr>
                <w:bCs/>
                <w:sz w:val="24"/>
                <w:szCs w:val="24"/>
              </w:rPr>
            </w:pPr>
            <w:r w:rsidRPr="005161B3">
              <w:rPr>
                <w:sz w:val="24"/>
                <w:szCs w:val="24"/>
              </w:rPr>
              <w:t>- рост конкуренции с другими муниципальными районами на рынке труда;</w:t>
            </w:r>
          </w:p>
          <w:p w:rsidR="00AE40C1" w:rsidRPr="005161B3" w:rsidRDefault="00AE40C1" w:rsidP="00AE40C1">
            <w:pPr>
              <w:pStyle w:val="afb"/>
              <w:spacing w:before="0"/>
              <w:rPr>
                <w:sz w:val="24"/>
                <w:szCs w:val="24"/>
              </w:rPr>
            </w:pPr>
            <w:r w:rsidRPr="005161B3">
              <w:rPr>
                <w:sz w:val="24"/>
                <w:szCs w:val="24"/>
              </w:rPr>
              <w:t>- снижение эффективности реализации сценария ввиду недостаточного финансирования, затянутых сроков реализации, зависимость от изменений региональной бюджетной политики;</w:t>
            </w:r>
          </w:p>
          <w:p w:rsidR="00AE40C1" w:rsidRPr="005161B3" w:rsidRDefault="00AE40C1" w:rsidP="00AE40C1">
            <w:pPr>
              <w:pStyle w:val="afb"/>
              <w:spacing w:before="0"/>
              <w:rPr>
                <w:sz w:val="24"/>
                <w:szCs w:val="24"/>
                <w:highlight w:val="yellow"/>
              </w:rPr>
            </w:pPr>
            <w:r w:rsidRPr="005161B3">
              <w:rPr>
                <w:sz w:val="24"/>
                <w:szCs w:val="24"/>
              </w:rPr>
              <w:t xml:space="preserve">- низкая инновационная составляющая и инвестиционная привлекательность на фоне городов Пскова  и Великих Лук </w:t>
            </w:r>
          </w:p>
        </w:tc>
        <w:tc>
          <w:tcPr>
            <w:tcW w:w="5137" w:type="dxa"/>
          </w:tcPr>
          <w:p w:rsidR="00AE40C1" w:rsidRPr="005161B3" w:rsidRDefault="00AE40C1" w:rsidP="00AE40C1">
            <w:pPr>
              <w:pStyle w:val="afb"/>
              <w:spacing w:before="0"/>
              <w:rPr>
                <w:sz w:val="24"/>
                <w:szCs w:val="24"/>
              </w:rPr>
            </w:pPr>
            <w:r w:rsidRPr="005161B3">
              <w:rPr>
                <w:sz w:val="24"/>
                <w:szCs w:val="24"/>
              </w:rPr>
              <w:lastRenderedPageBreak/>
              <w:t>- отставание темпов инфраструктурного развития территории от потребностей инвестиционного развития, и, как следствие, потеря их конкурентоспособности и инвестиционной привлекательности;</w:t>
            </w:r>
          </w:p>
          <w:p w:rsidR="00AE40C1" w:rsidRPr="005161B3" w:rsidRDefault="00AE40C1" w:rsidP="00AE40C1">
            <w:pPr>
              <w:pStyle w:val="afb"/>
              <w:spacing w:before="0"/>
              <w:rPr>
                <w:sz w:val="24"/>
                <w:szCs w:val="24"/>
              </w:rPr>
            </w:pPr>
            <w:r w:rsidRPr="005161B3">
              <w:rPr>
                <w:sz w:val="24"/>
                <w:szCs w:val="24"/>
              </w:rPr>
              <w:t xml:space="preserve">- низкая заинтересованность сельских </w:t>
            </w:r>
            <w:r w:rsidRPr="005161B3">
              <w:rPr>
                <w:sz w:val="24"/>
                <w:szCs w:val="24"/>
              </w:rPr>
              <w:lastRenderedPageBreak/>
              <w:t>поселений в развитии транспортной, инженерной и коммунальной инфраструктуры для размещения инвестиционных площадок и привлечения инвесторов;</w:t>
            </w:r>
          </w:p>
          <w:p w:rsidR="00AE40C1" w:rsidRPr="005161B3" w:rsidRDefault="00AE40C1" w:rsidP="00AE40C1">
            <w:pPr>
              <w:pStyle w:val="afb"/>
              <w:spacing w:before="0"/>
              <w:rPr>
                <w:sz w:val="24"/>
                <w:szCs w:val="24"/>
                <w:highlight w:val="yellow"/>
              </w:rPr>
            </w:pPr>
            <w:r w:rsidRPr="005161B3">
              <w:rPr>
                <w:sz w:val="24"/>
                <w:szCs w:val="24"/>
              </w:rPr>
              <w:t>- недостаточный уровень бюджетного финансирования</w:t>
            </w:r>
          </w:p>
        </w:tc>
        <w:tc>
          <w:tcPr>
            <w:tcW w:w="4046" w:type="dxa"/>
          </w:tcPr>
          <w:p w:rsidR="00AE40C1" w:rsidRPr="005161B3" w:rsidRDefault="00AE40C1" w:rsidP="00AE40C1">
            <w:pPr>
              <w:pStyle w:val="afb"/>
              <w:spacing w:before="0"/>
              <w:rPr>
                <w:sz w:val="24"/>
                <w:szCs w:val="24"/>
              </w:rPr>
            </w:pPr>
            <w:r w:rsidRPr="005161B3">
              <w:rPr>
                <w:sz w:val="24"/>
                <w:szCs w:val="24"/>
              </w:rPr>
              <w:lastRenderedPageBreak/>
              <w:t>- снижение инвестиционной привлекательности территории в связи с недостатком подготовленных инфраструктурных площадок;</w:t>
            </w:r>
          </w:p>
          <w:p w:rsidR="00AE40C1" w:rsidRPr="005161B3" w:rsidRDefault="00AE40C1" w:rsidP="00AE40C1">
            <w:pPr>
              <w:pStyle w:val="afb"/>
              <w:spacing w:before="0"/>
              <w:rPr>
                <w:sz w:val="24"/>
                <w:szCs w:val="24"/>
                <w:highlight w:val="yellow"/>
              </w:rPr>
            </w:pPr>
            <w:r w:rsidRPr="005161B3">
              <w:rPr>
                <w:sz w:val="24"/>
                <w:szCs w:val="24"/>
              </w:rPr>
              <w:t xml:space="preserve">- ограниченная доступность финансовых ресурсов разной </w:t>
            </w:r>
            <w:r w:rsidRPr="005161B3">
              <w:rPr>
                <w:sz w:val="24"/>
                <w:szCs w:val="24"/>
              </w:rPr>
              <w:lastRenderedPageBreak/>
              <w:t>продолжительности;</w:t>
            </w:r>
          </w:p>
          <w:p w:rsidR="00AE40C1" w:rsidRPr="005161B3" w:rsidRDefault="00AE40C1" w:rsidP="00AE40C1">
            <w:pPr>
              <w:pStyle w:val="afb"/>
              <w:spacing w:before="0"/>
              <w:rPr>
                <w:sz w:val="24"/>
                <w:szCs w:val="24"/>
              </w:rPr>
            </w:pPr>
            <w:r w:rsidRPr="005161B3">
              <w:rPr>
                <w:sz w:val="24"/>
                <w:szCs w:val="24"/>
              </w:rPr>
              <w:t>- несоответствие качества человеческого капитала требованиям потенциальных инвесторов;</w:t>
            </w:r>
          </w:p>
          <w:p w:rsidR="00AE40C1" w:rsidRPr="005161B3" w:rsidRDefault="00AE40C1" w:rsidP="00AE40C1">
            <w:pPr>
              <w:pStyle w:val="afb"/>
              <w:spacing w:before="0"/>
              <w:rPr>
                <w:sz w:val="24"/>
                <w:szCs w:val="24"/>
              </w:rPr>
            </w:pPr>
            <w:r w:rsidRPr="005161B3">
              <w:rPr>
                <w:sz w:val="24"/>
                <w:szCs w:val="24"/>
              </w:rPr>
              <w:t>- усиление диспропорций развития территории района в зависимости от места реализации инвестиционных проектов, интерес инвесторов к инвестиционных площадкам в г</w:t>
            </w:r>
            <w:proofErr w:type="gramStart"/>
            <w:r w:rsidRPr="005161B3">
              <w:rPr>
                <w:sz w:val="24"/>
                <w:szCs w:val="24"/>
              </w:rPr>
              <w:t>.Н</w:t>
            </w:r>
            <w:proofErr w:type="gramEnd"/>
            <w:r w:rsidRPr="005161B3">
              <w:rPr>
                <w:sz w:val="24"/>
                <w:szCs w:val="24"/>
              </w:rPr>
              <w:t>евель;</w:t>
            </w:r>
          </w:p>
          <w:p w:rsidR="00AE40C1" w:rsidRPr="005161B3" w:rsidRDefault="00AE40C1" w:rsidP="00AE40C1">
            <w:pPr>
              <w:pStyle w:val="afb"/>
              <w:spacing w:before="0"/>
              <w:rPr>
                <w:sz w:val="24"/>
                <w:szCs w:val="24"/>
                <w:highlight w:val="yellow"/>
              </w:rPr>
            </w:pPr>
            <w:r w:rsidRPr="005161B3">
              <w:rPr>
                <w:sz w:val="24"/>
                <w:szCs w:val="24"/>
              </w:rPr>
              <w:t>- сохранение и усугубление накопленных проблем развития коммунальной и инженерной инфраструктуры</w:t>
            </w:r>
          </w:p>
        </w:tc>
      </w:tr>
    </w:tbl>
    <w:p w:rsidR="00AE40C1" w:rsidRPr="005161B3" w:rsidRDefault="00AE40C1" w:rsidP="00AE40C1">
      <w:pPr>
        <w:shd w:val="clear" w:color="auto" w:fill="FFFFFF"/>
        <w:rPr>
          <w:lang w:eastAsia="ru-RU"/>
        </w:rPr>
        <w:sectPr w:rsidR="00AE40C1" w:rsidRPr="005161B3" w:rsidSect="00AE40C1">
          <w:pgSz w:w="16838" w:h="11906" w:orient="landscape"/>
          <w:pgMar w:top="1701" w:right="1134" w:bottom="850" w:left="1134" w:header="708" w:footer="708" w:gutter="0"/>
          <w:cols w:space="708"/>
          <w:docGrid w:linePitch="360"/>
        </w:sectPr>
      </w:pPr>
    </w:p>
    <w:p w:rsidR="00AE40C1" w:rsidRPr="00266F2B" w:rsidRDefault="00AE40C1" w:rsidP="00266F2B">
      <w:pPr>
        <w:pStyle w:val="3"/>
        <w:ind w:firstLine="540"/>
        <w:jc w:val="center"/>
        <w:rPr>
          <w:rFonts w:ascii="Times New Roman" w:hAnsi="Times New Roman" w:cs="Times New Roman"/>
          <w:i/>
          <w:sz w:val="28"/>
          <w:szCs w:val="28"/>
        </w:rPr>
      </w:pPr>
      <w:bookmarkStart w:id="21" w:name="_Toc449704962"/>
      <w:r w:rsidRPr="00266F2B">
        <w:rPr>
          <w:rFonts w:ascii="Times New Roman" w:hAnsi="Times New Roman" w:cs="Times New Roman"/>
          <w:i/>
          <w:sz w:val="28"/>
          <w:szCs w:val="28"/>
        </w:rPr>
        <w:lastRenderedPageBreak/>
        <w:t>2.</w:t>
      </w:r>
      <w:r w:rsidR="00266F2B">
        <w:rPr>
          <w:rFonts w:ascii="Times New Roman" w:hAnsi="Times New Roman" w:cs="Times New Roman"/>
          <w:i/>
          <w:sz w:val="28"/>
          <w:szCs w:val="28"/>
        </w:rPr>
        <w:t>1</w:t>
      </w:r>
      <w:r w:rsidRPr="00266F2B">
        <w:rPr>
          <w:rFonts w:ascii="Times New Roman" w:hAnsi="Times New Roman" w:cs="Times New Roman"/>
          <w:i/>
          <w:sz w:val="28"/>
          <w:szCs w:val="28"/>
        </w:rPr>
        <w:t>.</w:t>
      </w:r>
      <w:r w:rsidR="00266F2B">
        <w:rPr>
          <w:rFonts w:ascii="Times New Roman" w:hAnsi="Times New Roman" w:cs="Times New Roman"/>
          <w:i/>
          <w:sz w:val="28"/>
          <w:szCs w:val="28"/>
        </w:rPr>
        <w:t>1.</w:t>
      </w:r>
      <w:r w:rsidRPr="00266F2B">
        <w:rPr>
          <w:rFonts w:ascii="Times New Roman" w:hAnsi="Times New Roman" w:cs="Times New Roman"/>
          <w:i/>
          <w:sz w:val="28"/>
          <w:szCs w:val="28"/>
        </w:rPr>
        <w:t xml:space="preserve"> Обоснование выбора реалистичного сценария развития</w:t>
      </w:r>
      <w:bookmarkEnd w:id="21"/>
    </w:p>
    <w:p w:rsidR="00AE40C1" w:rsidRPr="00266F2B" w:rsidRDefault="00AE40C1" w:rsidP="00266F2B">
      <w:pPr>
        <w:ind w:firstLine="540"/>
        <w:jc w:val="both"/>
        <w:rPr>
          <w:sz w:val="28"/>
          <w:szCs w:val="28"/>
          <w:lang w:eastAsia="zh-TW"/>
        </w:rPr>
      </w:pPr>
    </w:p>
    <w:p w:rsidR="00AE40C1" w:rsidRPr="00266F2B" w:rsidRDefault="00AE40C1" w:rsidP="00266F2B">
      <w:pPr>
        <w:ind w:firstLine="540"/>
        <w:jc w:val="both"/>
        <w:rPr>
          <w:sz w:val="28"/>
          <w:szCs w:val="28"/>
          <w:lang w:eastAsia="zh-TW"/>
        </w:rPr>
      </w:pPr>
      <w:r w:rsidRPr="00266F2B">
        <w:rPr>
          <w:sz w:val="28"/>
          <w:szCs w:val="28"/>
          <w:lang w:eastAsia="zh-TW"/>
        </w:rPr>
        <w:t>При выборе сценария стратегического развития учтены запланированные мероприятия в рамках текущих муниципальных и региональных программ развития, планируемые к реализации инвестиционные проекты на территории муниципального образования «</w:t>
      </w:r>
      <w:proofErr w:type="spellStart"/>
      <w:r w:rsidRPr="00266F2B">
        <w:rPr>
          <w:sz w:val="28"/>
          <w:szCs w:val="28"/>
          <w:lang w:eastAsia="zh-TW"/>
        </w:rPr>
        <w:t>Невельский</w:t>
      </w:r>
      <w:proofErr w:type="spellEnd"/>
      <w:r w:rsidRPr="00266F2B">
        <w:rPr>
          <w:sz w:val="28"/>
          <w:szCs w:val="28"/>
          <w:lang w:eastAsia="zh-TW"/>
        </w:rPr>
        <w:t xml:space="preserve"> район», а также демографический прогноз численности населения на долгосрочный период. Критерием для определения базового сценария для разработки стратегии должна стать оценка такого варианта, который в сложившихся условиях и оптимальном уровне инвестиций в социально-экономическое развитие территории позволит достичь максимальных результатов в реализации целей и задач социально-экономического развития района с учетом возможных вариантов сочетания ключевых действующих сил. </w:t>
      </w:r>
    </w:p>
    <w:p w:rsidR="00AE40C1" w:rsidRPr="00266F2B" w:rsidRDefault="00AE40C1" w:rsidP="00266F2B">
      <w:pPr>
        <w:ind w:firstLine="540"/>
        <w:jc w:val="both"/>
        <w:rPr>
          <w:sz w:val="28"/>
          <w:szCs w:val="28"/>
          <w:lang w:eastAsia="zh-TW"/>
        </w:rPr>
      </w:pPr>
      <w:r w:rsidRPr="00266F2B">
        <w:rPr>
          <w:sz w:val="28"/>
          <w:szCs w:val="28"/>
          <w:lang w:eastAsia="zh-TW"/>
        </w:rPr>
        <w:t xml:space="preserve">Перспективное развитие </w:t>
      </w:r>
      <w:proofErr w:type="spellStart"/>
      <w:r w:rsidRPr="00266F2B">
        <w:rPr>
          <w:sz w:val="28"/>
          <w:szCs w:val="28"/>
          <w:lang w:eastAsia="zh-TW"/>
        </w:rPr>
        <w:t>Невельского</w:t>
      </w:r>
      <w:proofErr w:type="spellEnd"/>
      <w:r w:rsidRPr="00266F2B">
        <w:rPr>
          <w:sz w:val="28"/>
          <w:szCs w:val="28"/>
          <w:lang w:eastAsia="zh-TW"/>
        </w:rPr>
        <w:t xml:space="preserve"> района предусматривает следующие направления:</w:t>
      </w:r>
    </w:p>
    <w:p w:rsidR="00AE40C1" w:rsidRPr="00266F2B" w:rsidRDefault="00AE40C1" w:rsidP="00266F2B">
      <w:pPr>
        <w:ind w:firstLine="540"/>
        <w:jc w:val="both"/>
        <w:rPr>
          <w:sz w:val="28"/>
          <w:szCs w:val="28"/>
          <w:lang w:eastAsia="zh-TW"/>
        </w:rPr>
      </w:pPr>
      <w:r w:rsidRPr="00266F2B">
        <w:rPr>
          <w:sz w:val="28"/>
          <w:szCs w:val="28"/>
          <w:lang w:eastAsia="zh-TW"/>
        </w:rPr>
        <w:t>1) инвестирование в улучшение качества среды обитания, реставрацию, восстановление памятников культуры и архитектуры, развитие спортивной инфраструктуры; данные мероприятия сделают среду благоприятной для населения, повысят качество жизни населения.</w:t>
      </w:r>
    </w:p>
    <w:p w:rsidR="00AE40C1" w:rsidRPr="00266F2B" w:rsidRDefault="00AE40C1" w:rsidP="00266F2B">
      <w:pPr>
        <w:ind w:firstLine="540"/>
        <w:jc w:val="both"/>
        <w:rPr>
          <w:sz w:val="28"/>
          <w:szCs w:val="28"/>
          <w:lang w:eastAsia="zh-TW"/>
        </w:rPr>
      </w:pPr>
      <w:r w:rsidRPr="00266F2B">
        <w:rPr>
          <w:sz w:val="28"/>
          <w:szCs w:val="28"/>
          <w:lang w:eastAsia="zh-TW"/>
        </w:rPr>
        <w:t xml:space="preserve">2) развитие агропромышленного комплекса. В настоящее время агропромышленный комплекс занимает ведущее место в экономике района и является преимуществом района, в то же время, развитие агропромышленного комплекса отвечает стратегическим целям развития региона в целом. </w:t>
      </w:r>
    </w:p>
    <w:p w:rsidR="00AE40C1" w:rsidRPr="00266F2B" w:rsidRDefault="00AE40C1" w:rsidP="00266F2B">
      <w:pPr>
        <w:ind w:firstLine="540"/>
        <w:jc w:val="both"/>
        <w:rPr>
          <w:sz w:val="28"/>
          <w:szCs w:val="28"/>
          <w:lang w:eastAsia="zh-TW"/>
        </w:rPr>
      </w:pPr>
      <w:r w:rsidRPr="00266F2B">
        <w:rPr>
          <w:sz w:val="28"/>
          <w:szCs w:val="28"/>
          <w:lang w:eastAsia="zh-TW"/>
        </w:rPr>
        <w:t xml:space="preserve">3) развитие коммунальной, энергетической и транспортной инфраструктуры, совершенствование условий ведения бизнеса и развитие предпринимательской деятельности в районе, для привлечения в долгосрочной перспективе крупных инвестиционных проектов, способных внести существенный вклад в добавленную стоимость и обеспечить создание большого числа производительных рабочих мест. </w:t>
      </w:r>
    </w:p>
    <w:p w:rsidR="00AE40C1" w:rsidRPr="00266F2B" w:rsidRDefault="00AE40C1" w:rsidP="00266F2B">
      <w:pPr>
        <w:ind w:firstLine="540"/>
        <w:jc w:val="both"/>
        <w:rPr>
          <w:sz w:val="28"/>
          <w:szCs w:val="28"/>
          <w:lang w:eastAsia="zh-TW"/>
        </w:rPr>
      </w:pPr>
      <w:r w:rsidRPr="00266F2B">
        <w:rPr>
          <w:sz w:val="28"/>
          <w:szCs w:val="28"/>
          <w:lang w:eastAsia="zh-TW"/>
        </w:rPr>
        <w:t>Для достижения роста показателей социально-экономического развития района,  Администрации района необходимо разработать последовательность действий в части реализации социально-экономической политики, а также в части концентрации и рационального перераспределения доступных ресурсов. Главным направлением действий становится: развитие необходимых квалификаций и навыков работников, формирование культуры предпринимательства, повышение качества жизни населения. Достижение данных ключевых показателей будет способствовать сбалансированному развитию района и создаст задел для долгосрочного экономического роста.</w:t>
      </w:r>
    </w:p>
    <w:p w:rsidR="00AE40C1" w:rsidRPr="00266F2B" w:rsidRDefault="00AE40C1" w:rsidP="00266F2B">
      <w:pPr>
        <w:ind w:firstLine="540"/>
        <w:jc w:val="both"/>
        <w:rPr>
          <w:sz w:val="28"/>
          <w:szCs w:val="28"/>
          <w:lang w:eastAsia="zh-TW"/>
        </w:rPr>
      </w:pPr>
      <w:r w:rsidRPr="00266F2B">
        <w:rPr>
          <w:sz w:val="28"/>
          <w:szCs w:val="28"/>
          <w:lang w:eastAsia="zh-TW"/>
        </w:rPr>
        <w:t>При сравнении основных показателей реализации сценариев наиболее предпочтительным выглядит реалистичный сценарий развития МО «</w:t>
      </w:r>
      <w:proofErr w:type="spellStart"/>
      <w:r w:rsidRPr="00266F2B">
        <w:rPr>
          <w:sz w:val="28"/>
          <w:szCs w:val="28"/>
          <w:lang w:eastAsia="zh-TW"/>
        </w:rPr>
        <w:t>Невельский</w:t>
      </w:r>
      <w:proofErr w:type="spellEnd"/>
      <w:r w:rsidRPr="00266F2B">
        <w:rPr>
          <w:sz w:val="28"/>
          <w:szCs w:val="28"/>
          <w:lang w:eastAsia="zh-TW"/>
        </w:rPr>
        <w:t xml:space="preserve"> район». Реалистичный сценарий сочетает умеренные темпы экономического роста и умеренные поступления инвестиций в долгосрочное </w:t>
      </w:r>
      <w:r w:rsidRPr="00266F2B">
        <w:rPr>
          <w:sz w:val="28"/>
          <w:szCs w:val="28"/>
          <w:lang w:eastAsia="zh-TW"/>
        </w:rPr>
        <w:lastRenderedPageBreak/>
        <w:t xml:space="preserve">устойчивое развитие приоритетных секторов экономики. Особое внимание будет уделяться развитию инвестиционного потенциала территории, так как именно он обеспечит рост бюджетных доходов, а значит, и развитие социальной сферы. </w:t>
      </w:r>
    </w:p>
    <w:p w:rsidR="00AE40C1" w:rsidRPr="00266F2B" w:rsidRDefault="00AE40C1" w:rsidP="00266F2B">
      <w:pPr>
        <w:ind w:firstLine="540"/>
        <w:jc w:val="both"/>
        <w:rPr>
          <w:sz w:val="28"/>
          <w:szCs w:val="28"/>
          <w:lang w:eastAsia="zh-TW"/>
        </w:rPr>
      </w:pPr>
      <w:r w:rsidRPr="00266F2B">
        <w:rPr>
          <w:sz w:val="28"/>
          <w:szCs w:val="28"/>
          <w:lang w:eastAsia="zh-TW"/>
        </w:rPr>
        <w:t xml:space="preserve">В случае выбора реалистичного сценария развития ставка будет сделана на сбалансированное развитие агропромышленного комплекса, туристской отрасли и инфраструктуры, вложение в человеческий капитал и формирование институтов поддержки и сопровождения инвесторов. </w:t>
      </w:r>
    </w:p>
    <w:p w:rsidR="00AE40C1" w:rsidRPr="00266F2B" w:rsidRDefault="00AE40C1" w:rsidP="00266F2B">
      <w:pPr>
        <w:ind w:firstLine="540"/>
        <w:jc w:val="both"/>
        <w:rPr>
          <w:sz w:val="28"/>
          <w:szCs w:val="28"/>
          <w:lang w:eastAsia="zh-TW"/>
        </w:rPr>
      </w:pPr>
      <w:r w:rsidRPr="00266F2B">
        <w:rPr>
          <w:sz w:val="28"/>
          <w:szCs w:val="28"/>
          <w:lang w:eastAsia="zh-TW"/>
        </w:rPr>
        <w:t xml:space="preserve">Реалистичный сценарий предполагает дополнительную мобилизацию инвестиционных ресурсов, ориентацию на развитие транспортной, инженерной и коммунальной инфраструктуры, развитие туристического комплекса и повышение качества жизни населения </w:t>
      </w:r>
      <w:proofErr w:type="spellStart"/>
      <w:r w:rsidRPr="00266F2B">
        <w:rPr>
          <w:sz w:val="28"/>
          <w:szCs w:val="28"/>
          <w:lang w:eastAsia="zh-TW"/>
        </w:rPr>
        <w:t>Невельского</w:t>
      </w:r>
      <w:proofErr w:type="spellEnd"/>
      <w:r w:rsidRPr="00266F2B">
        <w:rPr>
          <w:sz w:val="28"/>
          <w:szCs w:val="28"/>
          <w:lang w:eastAsia="zh-TW"/>
        </w:rPr>
        <w:t xml:space="preserve"> района. Все это потребует постепенного достижения нового качества социально-экономического роста района. </w:t>
      </w:r>
    </w:p>
    <w:p w:rsidR="00AE40C1" w:rsidRPr="00266F2B" w:rsidRDefault="00AE40C1" w:rsidP="00266F2B">
      <w:pPr>
        <w:ind w:firstLine="540"/>
        <w:jc w:val="both"/>
        <w:rPr>
          <w:sz w:val="28"/>
          <w:szCs w:val="28"/>
          <w:lang w:eastAsia="zh-TW"/>
        </w:rPr>
      </w:pPr>
      <w:r w:rsidRPr="00266F2B">
        <w:rPr>
          <w:sz w:val="28"/>
          <w:szCs w:val="28"/>
          <w:lang w:eastAsia="zh-TW"/>
        </w:rPr>
        <w:t xml:space="preserve">В сфере традиционной специализации на ранних этапах реализации настоящей Стратегии необходим рост обрабатывающей промышленности, развитие </w:t>
      </w:r>
      <w:proofErr w:type="spellStart"/>
      <w:r w:rsidRPr="00266F2B">
        <w:rPr>
          <w:sz w:val="28"/>
          <w:szCs w:val="28"/>
          <w:lang w:eastAsia="zh-TW"/>
        </w:rPr>
        <w:t>транспортно-логистического</w:t>
      </w:r>
      <w:proofErr w:type="spellEnd"/>
      <w:r w:rsidRPr="00266F2B">
        <w:rPr>
          <w:sz w:val="28"/>
          <w:szCs w:val="28"/>
          <w:lang w:eastAsia="zh-TW"/>
        </w:rPr>
        <w:t xml:space="preserve"> потенциала территории, формирование новых и развитие действующих предприятий в агропромышленном комплексе, освоение новых видов продукции сельскохозяйственного производства. Развитие транспортной, инженерной, а также инвестиционной инфраструктуры станут поддерживающими элементами экономического развития района. Повышение инвестиционной привлекательности </w:t>
      </w:r>
      <w:proofErr w:type="spellStart"/>
      <w:r w:rsidRPr="00266F2B">
        <w:rPr>
          <w:sz w:val="28"/>
          <w:szCs w:val="28"/>
          <w:lang w:eastAsia="zh-TW"/>
        </w:rPr>
        <w:t>Невельского</w:t>
      </w:r>
      <w:proofErr w:type="spellEnd"/>
      <w:r w:rsidRPr="00266F2B">
        <w:rPr>
          <w:sz w:val="28"/>
          <w:szCs w:val="28"/>
          <w:lang w:eastAsia="zh-TW"/>
        </w:rPr>
        <w:t xml:space="preserve">  района благоприятно скажется на уровне и качестве жизни населения, приведет к созданию новых рабочих мест и развитию местного потребительского рынка товаров и услуг.</w:t>
      </w:r>
    </w:p>
    <w:p w:rsidR="00AE40C1" w:rsidRPr="00266F2B" w:rsidRDefault="00AE40C1" w:rsidP="00266F2B">
      <w:pPr>
        <w:ind w:firstLine="540"/>
        <w:jc w:val="both"/>
        <w:rPr>
          <w:sz w:val="28"/>
          <w:szCs w:val="28"/>
          <w:lang w:eastAsia="zh-TW"/>
        </w:rPr>
      </w:pPr>
      <w:r w:rsidRPr="00266F2B">
        <w:rPr>
          <w:sz w:val="28"/>
          <w:szCs w:val="28"/>
          <w:lang w:eastAsia="zh-TW"/>
        </w:rPr>
        <w:t xml:space="preserve">Сбалансированный рост приоритетных секторов экономики района, снижение рисков инфраструктурной недостаточности, увеличение занятости и доходов населения в связи с усилением инвестиционной составляющей экономического роста – все это характеризует реалистичный сценарий развития. </w:t>
      </w:r>
    </w:p>
    <w:p w:rsidR="00AE40C1" w:rsidRPr="00266F2B" w:rsidRDefault="00AE40C1" w:rsidP="00266F2B">
      <w:pPr>
        <w:pStyle w:val="3"/>
        <w:spacing w:before="0"/>
        <w:ind w:firstLine="540"/>
        <w:jc w:val="center"/>
        <w:rPr>
          <w:rStyle w:val="afd"/>
          <w:rFonts w:eastAsia="SimSun"/>
          <w:bCs w:val="0"/>
          <w:i/>
          <w:iCs/>
          <w:szCs w:val="28"/>
        </w:rPr>
      </w:pPr>
      <w:bookmarkStart w:id="22" w:name="_Toc449704963"/>
      <w:r w:rsidRPr="00266F2B">
        <w:rPr>
          <w:rFonts w:ascii="Times New Roman" w:hAnsi="Times New Roman" w:cs="Times New Roman"/>
          <w:i/>
          <w:sz w:val="28"/>
          <w:szCs w:val="28"/>
        </w:rPr>
        <w:t>2</w:t>
      </w:r>
      <w:r w:rsidRPr="00266F2B">
        <w:rPr>
          <w:rStyle w:val="afd"/>
          <w:rFonts w:eastAsia="SimSun"/>
          <w:b w:val="0"/>
          <w:bCs w:val="0"/>
          <w:i/>
          <w:iCs/>
          <w:szCs w:val="28"/>
        </w:rPr>
        <w:t>.</w:t>
      </w:r>
      <w:r w:rsidR="00E75288" w:rsidRPr="00E75288">
        <w:rPr>
          <w:rStyle w:val="afd"/>
          <w:rFonts w:eastAsia="SimSun"/>
          <w:bCs w:val="0"/>
          <w:i/>
          <w:iCs/>
          <w:szCs w:val="28"/>
        </w:rPr>
        <w:t>2</w:t>
      </w:r>
      <w:r w:rsidR="003A5092" w:rsidRPr="00266F2B">
        <w:rPr>
          <w:rStyle w:val="afd"/>
          <w:rFonts w:eastAsia="SimSun"/>
          <w:bCs w:val="0"/>
          <w:i/>
          <w:iCs/>
          <w:szCs w:val="28"/>
        </w:rPr>
        <w:t>.</w:t>
      </w:r>
      <w:r w:rsidRPr="00266F2B">
        <w:rPr>
          <w:rFonts w:ascii="Times New Roman" w:hAnsi="Times New Roman" w:cs="Times New Roman"/>
          <w:i/>
          <w:sz w:val="28"/>
          <w:szCs w:val="28"/>
          <w:lang w:eastAsia="zh-TW"/>
        </w:rPr>
        <w:t xml:space="preserve"> Главная стратегическая цель и</w:t>
      </w:r>
      <w:r w:rsidRPr="00266F2B">
        <w:rPr>
          <w:rStyle w:val="afd"/>
          <w:rFonts w:eastAsia="SimSun"/>
          <w:bCs w:val="0"/>
          <w:i/>
          <w:iCs/>
          <w:szCs w:val="28"/>
        </w:rPr>
        <w:t xml:space="preserve"> миссия, приоритетные направления  социально-экономического развития </w:t>
      </w:r>
      <w:proofErr w:type="spellStart"/>
      <w:r w:rsidRPr="00266F2B">
        <w:rPr>
          <w:rStyle w:val="afd"/>
          <w:rFonts w:eastAsia="SimSun"/>
          <w:bCs w:val="0"/>
          <w:i/>
          <w:iCs/>
          <w:szCs w:val="28"/>
        </w:rPr>
        <w:t>Невельского</w:t>
      </w:r>
      <w:proofErr w:type="spellEnd"/>
      <w:r w:rsidRPr="00266F2B">
        <w:rPr>
          <w:rStyle w:val="afd"/>
          <w:rFonts w:eastAsia="SimSun"/>
          <w:bCs w:val="0"/>
          <w:i/>
          <w:iCs/>
          <w:szCs w:val="28"/>
        </w:rPr>
        <w:t xml:space="preserve"> района</w:t>
      </w:r>
      <w:bookmarkEnd w:id="22"/>
    </w:p>
    <w:p w:rsidR="00AE40C1" w:rsidRPr="00266F2B" w:rsidRDefault="00AE40C1" w:rsidP="00266F2B">
      <w:pPr>
        <w:ind w:firstLine="540"/>
        <w:jc w:val="both"/>
        <w:rPr>
          <w:sz w:val="28"/>
          <w:szCs w:val="28"/>
          <w:lang w:eastAsia="zh-TW"/>
        </w:rPr>
      </w:pPr>
    </w:p>
    <w:p w:rsidR="00AE40C1" w:rsidRPr="00266F2B" w:rsidRDefault="00AE40C1" w:rsidP="00266F2B">
      <w:pPr>
        <w:ind w:firstLine="540"/>
        <w:jc w:val="both"/>
        <w:rPr>
          <w:sz w:val="28"/>
          <w:szCs w:val="28"/>
          <w:lang w:eastAsia="zh-TW"/>
        </w:rPr>
      </w:pPr>
      <w:r w:rsidRPr="00266F2B">
        <w:rPr>
          <w:sz w:val="28"/>
          <w:szCs w:val="28"/>
          <w:lang w:eastAsia="zh-TW"/>
        </w:rPr>
        <w:t>Миссия МО «</w:t>
      </w:r>
      <w:proofErr w:type="spellStart"/>
      <w:r w:rsidRPr="00266F2B">
        <w:rPr>
          <w:sz w:val="28"/>
          <w:szCs w:val="28"/>
          <w:lang w:eastAsia="zh-TW"/>
        </w:rPr>
        <w:t>Невельский</w:t>
      </w:r>
      <w:proofErr w:type="spellEnd"/>
      <w:r w:rsidRPr="00266F2B">
        <w:rPr>
          <w:sz w:val="28"/>
          <w:szCs w:val="28"/>
          <w:lang w:eastAsia="zh-TW"/>
        </w:rPr>
        <w:t xml:space="preserve"> район» - экономически развитая территория с комфортной средой для жизни населения в городской и сельской местности, благоприятными условиями для отдыха и полноценного развития личности.</w:t>
      </w:r>
    </w:p>
    <w:p w:rsidR="00AE40C1" w:rsidRPr="00266F2B" w:rsidRDefault="00AE40C1" w:rsidP="00266F2B">
      <w:pPr>
        <w:ind w:firstLine="540"/>
        <w:jc w:val="both"/>
        <w:rPr>
          <w:sz w:val="28"/>
          <w:szCs w:val="28"/>
          <w:lang w:eastAsia="zh-TW"/>
        </w:rPr>
      </w:pPr>
      <w:r w:rsidRPr="00266F2B">
        <w:rPr>
          <w:b/>
          <w:sz w:val="28"/>
          <w:szCs w:val="28"/>
          <w:u w:val="single"/>
          <w:lang w:eastAsia="zh-TW"/>
        </w:rPr>
        <w:t>Стратегическая цель</w:t>
      </w:r>
      <w:r w:rsidRPr="00266F2B">
        <w:rPr>
          <w:sz w:val="28"/>
          <w:szCs w:val="28"/>
          <w:lang w:eastAsia="zh-TW"/>
        </w:rPr>
        <w:t xml:space="preserve"> развития МО «</w:t>
      </w:r>
      <w:proofErr w:type="spellStart"/>
      <w:r w:rsidRPr="00266F2B">
        <w:rPr>
          <w:sz w:val="28"/>
          <w:szCs w:val="28"/>
          <w:lang w:eastAsia="zh-TW"/>
        </w:rPr>
        <w:t>Невельский</w:t>
      </w:r>
      <w:proofErr w:type="spellEnd"/>
      <w:r w:rsidRPr="00266F2B">
        <w:rPr>
          <w:sz w:val="28"/>
          <w:szCs w:val="28"/>
          <w:lang w:eastAsia="zh-TW"/>
        </w:rPr>
        <w:t xml:space="preserve"> район»  на долгосрочную перспективу – обеспечение устойчивого экономического роста и улучшение качества жизни населения района. Стратегия направлена на каждого конкретного жителя </w:t>
      </w:r>
      <w:proofErr w:type="spellStart"/>
      <w:r w:rsidRPr="00266F2B">
        <w:rPr>
          <w:sz w:val="28"/>
          <w:szCs w:val="28"/>
          <w:lang w:eastAsia="zh-TW"/>
        </w:rPr>
        <w:t>Невельского</w:t>
      </w:r>
      <w:proofErr w:type="spellEnd"/>
      <w:r w:rsidRPr="00266F2B">
        <w:rPr>
          <w:sz w:val="28"/>
          <w:szCs w:val="28"/>
          <w:lang w:eastAsia="zh-TW"/>
        </w:rPr>
        <w:t xml:space="preserve"> района. Основная задача органов власти в рамках Стратегии – предоставить населению широкие возможности для работы (в качестве наемного работника или предпринимателя) с высоким уровнем дохода и обеспечить современные потребности каждого конкретного человека в комфортном жилье, досуге, образовании, спорте, культуре, получении медицинской помощи и т.д.</w:t>
      </w:r>
    </w:p>
    <w:p w:rsidR="00AE40C1" w:rsidRPr="00266F2B" w:rsidRDefault="00AE40C1" w:rsidP="00266F2B">
      <w:pPr>
        <w:ind w:firstLine="540"/>
        <w:jc w:val="both"/>
        <w:rPr>
          <w:sz w:val="28"/>
          <w:szCs w:val="28"/>
          <w:lang w:eastAsia="zh-TW"/>
        </w:rPr>
      </w:pPr>
      <w:r w:rsidRPr="00266F2B">
        <w:rPr>
          <w:sz w:val="28"/>
          <w:szCs w:val="28"/>
          <w:lang w:eastAsia="zh-TW"/>
        </w:rPr>
        <w:lastRenderedPageBreak/>
        <w:t xml:space="preserve">Достижение стратегической цели подразумевает реализацию четырех взаимосвязанных приоритетных направлений: </w:t>
      </w:r>
    </w:p>
    <w:p w:rsidR="00AE40C1" w:rsidRPr="00266F2B" w:rsidRDefault="00AE40C1" w:rsidP="00266F2B">
      <w:pPr>
        <w:pStyle w:val="a5"/>
        <w:numPr>
          <w:ilvl w:val="0"/>
          <w:numId w:val="32"/>
        </w:numPr>
        <w:spacing w:after="0" w:line="240" w:lineRule="auto"/>
        <w:jc w:val="both"/>
        <w:rPr>
          <w:rFonts w:ascii="Times New Roman" w:hAnsi="Times New Roman" w:cs="Times New Roman"/>
          <w:sz w:val="28"/>
          <w:szCs w:val="28"/>
          <w:lang w:eastAsia="zh-TW"/>
        </w:rPr>
      </w:pPr>
      <w:r w:rsidRPr="00266F2B">
        <w:rPr>
          <w:rFonts w:ascii="Times New Roman" w:hAnsi="Times New Roman" w:cs="Times New Roman"/>
          <w:sz w:val="28"/>
          <w:szCs w:val="28"/>
          <w:lang w:eastAsia="zh-TW"/>
        </w:rPr>
        <w:t>Развитие человеческого потенциала МО «</w:t>
      </w:r>
      <w:proofErr w:type="spellStart"/>
      <w:r w:rsidRPr="00266F2B">
        <w:rPr>
          <w:rFonts w:ascii="Times New Roman" w:hAnsi="Times New Roman" w:cs="Times New Roman"/>
          <w:sz w:val="28"/>
          <w:szCs w:val="28"/>
          <w:lang w:eastAsia="zh-TW"/>
        </w:rPr>
        <w:t>Невельский</w:t>
      </w:r>
      <w:proofErr w:type="spellEnd"/>
      <w:r w:rsidRPr="00266F2B">
        <w:rPr>
          <w:rFonts w:ascii="Times New Roman" w:hAnsi="Times New Roman" w:cs="Times New Roman"/>
          <w:sz w:val="28"/>
          <w:szCs w:val="28"/>
          <w:lang w:eastAsia="zh-TW"/>
        </w:rPr>
        <w:t xml:space="preserve"> район»;</w:t>
      </w:r>
    </w:p>
    <w:p w:rsidR="00AE40C1" w:rsidRPr="00266F2B" w:rsidRDefault="00AE40C1" w:rsidP="00266F2B">
      <w:pPr>
        <w:pStyle w:val="a5"/>
        <w:numPr>
          <w:ilvl w:val="0"/>
          <w:numId w:val="32"/>
        </w:numPr>
        <w:spacing w:after="0" w:line="240" w:lineRule="auto"/>
        <w:jc w:val="both"/>
        <w:rPr>
          <w:rFonts w:ascii="Times New Roman" w:hAnsi="Times New Roman" w:cs="Times New Roman"/>
          <w:sz w:val="28"/>
          <w:szCs w:val="28"/>
          <w:lang w:eastAsia="zh-TW"/>
        </w:rPr>
      </w:pPr>
      <w:r w:rsidRPr="00266F2B">
        <w:rPr>
          <w:rFonts w:ascii="Times New Roman" w:hAnsi="Times New Roman" w:cs="Times New Roman"/>
          <w:sz w:val="28"/>
          <w:szCs w:val="28"/>
          <w:lang w:eastAsia="zh-TW"/>
        </w:rPr>
        <w:t>Развитие экономического потенциал МО «</w:t>
      </w:r>
      <w:proofErr w:type="spellStart"/>
      <w:r w:rsidRPr="00266F2B">
        <w:rPr>
          <w:rFonts w:ascii="Times New Roman" w:hAnsi="Times New Roman" w:cs="Times New Roman"/>
          <w:sz w:val="28"/>
          <w:szCs w:val="28"/>
          <w:lang w:eastAsia="zh-TW"/>
        </w:rPr>
        <w:t>Невельский</w:t>
      </w:r>
      <w:proofErr w:type="spellEnd"/>
      <w:r w:rsidRPr="00266F2B">
        <w:rPr>
          <w:rFonts w:ascii="Times New Roman" w:hAnsi="Times New Roman" w:cs="Times New Roman"/>
          <w:sz w:val="28"/>
          <w:szCs w:val="28"/>
          <w:lang w:eastAsia="zh-TW"/>
        </w:rPr>
        <w:t xml:space="preserve"> район»;</w:t>
      </w:r>
    </w:p>
    <w:p w:rsidR="00AE40C1" w:rsidRPr="00266F2B" w:rsidRDefault="00AE40C1" w:rsidP="00266F2B">
      <w:pPr>
        <w:pStyle w:val="a5"/>
        <w:numPr>
          <w:ilvl w:val="0"/>
          <w:numId w:val="32"/>
        </w:numPr>
        <w:spacing w:after="0" w:line="240" w:lineRule="auto"/>
        <w:jc w:val="both"/>
        <w:rPr>
          <w:rFonts w:ascii="Times New Roman" w:hAnsi="Times New Roman" w:cs="Times New Roman"/>
          <w:sz w:val="28"/>
          <w:szCs w:val="28"/>
          <w:lang w:eastAsia="zh-TW"/>
        </w:rPr>
      </w:pPr>
      <w:r w:rsidRPr="00266F2B">
        <w:rPr>
          <w:rFonts w:ascii="Times New Roman" w:hAnsi="Times New Roman" w:cs="Times New Roman"/>
          <w:sz w:val="28"/>
          <w:szCs w:val="28"/>
          <w:lang w:eastAsia="zh-TW"/>
        </w:rPr>
        <w:t>Комфортная среда для жизни;</w:t>
      </w:r>
    </w:p>
    <w:p w:rsidR="00AE40C1" w:rsidRPr="00266F2B" w:rsidRDefault="00AE40C1" w:rsidP="00266F2B">
      <w:pPr>
        <w:pStyle w:val="a5"/>
        <w:numPr>
          <w:ilvl w:val="0"/>
          <w:numId w:val="32"/>
        </w:numPr>
        <w:spacing w:after="0" w:line="240" w:lineRule="auto"/>
        <w:jc w:val="both"/>
        <w:rPr>
          <w:rFonts w:ascii="Times New Roman" w:hAnsi="Times New Roman" w:cs="Times New Roman"/>
          <w:sz w:val="28"/>
          <w:szCs w:val="28"/>
          <w:lang w:eastAsia="zh-TW"/>
        </w:rPr>
      </w:pPr>
      <w:r w:rsidRPr="00266F2B">
        <w:rPr>
          <w:rFonts w:ascii="Times New Roman" w:hAnsi="Times New Roman" w:cs="Times New Roman"/>
          <w:sz w:val="28"/>
          <w:szCs w:val="28"/>
          <w:lang w:eastAsia="zh-TW"/>
        </w:rPr>
        <w:t>Муниципальное управление.</w:t>
      </w:r>
    </w:p>
    <w:p w:rsidR="00AE40C1" w:rsidRPr="00266F2B" w:rsidRDefault="00AE40C1" w:rsidP="00266F2B">
      <w:pPr>
        <w:pStyle w:val="a5"/>
        <w:spacing w:line="240" w:lineRule="auto"/>
        <w:ind w:left="0" w:firstLine="567"/>
        <w:jc w:val="both"/>
        <w:rPr>
          <w:rFonts w:ascii="Times New Roman" w:hAnsi="Times New Roman" w:cs="Times New Roman"/>
          <w:sz w:val="28"/>
          <w:szCs w:val="28"/>
          <w:lang w:eastAsia="zh-TW"/>
        </w:rPr>
      </w:pPr>
      <w:r w:rsidRPr="00266F2B">
        <w:rPr>
          <w:rFonts w:ascii="Times New Roman" w:hAnsi="Times New Roman" w:cs="Times New Roman"/>
          <w:sz w:val="28"/>
          <w:szCs w:val="28"/>
          <w:lang w:eastAsia="zh-TW"/>
        </w:rPr>
        <w:t>Приоритеты развития МО «</w:t>
      </w:r>
      <w:proofErr w:type="spellStart"/>
      <w:r w:rsidRPr="00266F2B">
        <w:rPr>
          <w:rFonts w:ascii="Times New Roman" w:hAnsi="Times New Roman" w:cs="Times New Roman"/>
          <w:sz w:val="28"/>
          <w:szCs w:val="28"/>
          <w:lang w:eastAsia="zh-TW"/>
        </w:rPr>
        <w:t>Невельский</w:t>
      </w:r>
      <w:proofErr w:type="spellEnd"/>
      <w:r w:rsidRPr="00266F2B">
        <w:rPr>
          <w:rFonts w:ascii="Times New Roman" w:hAnsi="Times New Roman" w:cs="Times New Roman"/>
          <w:sz w:val="28"/>
          <w:szCs w:val="28"/>
          <w:lang w:eastAsia="zh-TW"/>
        </w:rPr>
        <w:t xml:space="preserve"> район» определены на основании проведенного анализа социально-экономического развития, выявленных сравнительных преимуществ экономики, потенциальных дисбалансов развития территории, а также реализуемых и планируемых к реализации на территории муниципального района инвестиционных проектов.</w:t>
      </w:r>
    </w:p>
    <w:p w:rsidR="00AE40C1" w:rsidRPr="00266F2B" w:rsidRDefault="00AE40C1" w:rsidP="00266F2B">
      <w:pPr>
        <w:pStyle w:val="a5"/>
        <w:spacing w:line="240" w:lineRule="auto"/>
        <w:ind w:left="0" w:firstLine="567"/>
        <w:jc w:val="both"/>
        <w:rPr>
          <w:rFonts w:ascii="Times New Roman" w:hAnsi="Times New Roman" w:cs="Times New Roman"/>
          <w:sz w:val="28"/>
          <w:szCs w:val="28"/>
          <w:lang w:eastAsia="zh-TW"/>
        </w:rPr>
      </w:pPr>
      <w:r w:rsidRPr="00266F2B">
        <w:rPr>
          <w:rFonts w:ascii="Times New Roman" w:hAnsi="Times New Roman" w:cs="Times New Roman"/>
          <w:sz w:val="28"/>
          <w:szCs w:val="28"/>
          <w:lang w:eastAsia="zh-TW"/>
        </w:rPr>
        <w:t>Стратегические цели и задачи социально-экономической политики сформулированы в разрезе выделенных приоритетных направлений. Система целей и задач стратегического развития основана на реализации миссии и главной цели социально-экономического развития МО «</w:t>
      </w:r>
      <w:proofErr w:type="spellStart"/>
      <w:r w:rsidRPr="00266F2B">
        <w:rPr>
          <w:rFonts w:ascii="Times New Roman" w:hAnsi="Times New Roman" w:cs="Times New Roman"/>
          <w:sz w:val="28"/>
          <w:szCs w:val="28"/>
          <w:lang w:eastAsia="zh-TW"/>
        </w:rPr>
        <w:t>Невельский</w:t>
      </w:r>
      <w:proofErr w:type="spellEnd"/>
      <w:r w:rsidRPr="00266F2B">
        <w:rPr>
          <w:rFonts w:ascii="Times New Roman" w:hAnsi="Times New Roman" w:cs="Times New Roman"/>
          <w:sz w:val="28"/>
          <w:szCs w:val="28"/>
          <w:lang w:eastAsia="zh-TW"/>
        </w:rPr>
        <w:t xml:space="preserve"> район».</w:t>
      </w:r>
    </w:p>
    <w:p w:rsidR="003A5092" w:rsidRPr="00266F2B" w:rsidRDefault="00AE40C1" w:rsidP="00266F2B">
      <w:pPr>
        <w:pStyle w:val="a5"/>
        <w:spacing w:line="240" w:lineRule="auto"/>
        <w:ind w:left="0" w:firstLine="567"/>
        <w:jc w:val="both"/>
        <w:rPr>
          <w:rFonts w:ascii="Times New Roman" w:hAnsi="Times New Roman" w:cs="Times New Roman"/>
          <w:sz w:val="28"/>
          <w:szCs w:val="28"/>
          <w:lang w:eastAsia="zh-TW"/>
        </w:rPr>
      </w:pPr>
      <w:r w:rsidRPr="00266F2B">
        <w:rPr>
          <w:rFonts w:ascii="Times New Roman" w:hAnsi="Times New Roman" w:cs="Times New Roman"/>
          <w:sz w:val="28"/>
          <w:szCs w:val="28"/>
          <w:lang w:eastAsia="zh-TW"/>
        </w:rPr>
        <w:t xml:space="preserve">  </w:t>
      </w:r>
    </w:p>
    <w:p w:rsidR="00AE40C1" w:rsidRPr="00266F2B" w:rsidRDefault="00AE40C1" w:rsidP="00266F2B">
      <w:pPr>
        <w:pStyle w:val="a5"/>
        <w:spacing w:after="0" w:line="240" w:lineRule="auto"/>
        <w:ind w:left="0" w:firstLine="567"/>
        <w:jc w:val="center"/>
        <w:rPr>
          <w:rFonts w:ascii="Times New Roman" w:hAnsi="Times New Roman" w:cs="Times New Roman"/>
          <w:b/>
          <w:i/>
          <w:sz w:val="28"/>
          <w:szCs w:val="28"/>
          <w:lang w:eastAsia="zh-TW"/>
        </w:rPr>
      </w:pPr>
      <w:r w:rsidRPr="00266F2B">
        <w:rPr>
          <w:rFonts w:ascii="Times New Roman" w:hAnsi="Times New Roman" w:cs="Times New Roman"/>
          <w:b/>
          <w:i/>
          <w:sz w:val="28"/>
          <w:szCs w:val="28"/>
          <w:lang w:eastAsia="zh-TW"/>
        </w:rPr>
        <w:t>2.</w:t>
      </w:r>
      <w:r w:rsidR="00E75288">
        <w:rPr>
          <w:rFonts w:ascii="Times New Roman" w:hAnsi="Times New Roman" w:cs="Times New Roman"/>
          <w:b/>
          <w:i/>
          <w:sz w:val="28"/>
          <w:szCs w:val="28"/>
          <w:lang w:eastAsia="zh-TW"/>
        </w:rPr>
        <w:t>2</w:t>
      </w:r>
      <w:r w:rsidRPr="00266F2B">
        <w:rPr>
          <w:rFonts w:ascii="Times New Roman" w:hAnsi="Times New Roman" w:cs="Times New Roman"/>
          <w:b/>
          <w:i/>
          <w:sz w:val="28"/>
          <w:szCs w:val="28"/>
          <w:lang w:eastAsia="zh-TW"/>
        </w:rPr>
        <w:t>.1. Приоритетное направление</w:t>
      </w:r>
    </w:p>
    <w:p w:rsidR="00AE40C1" w:rsidRPr="00266F2B" w:rsidRDefault="00AE40C1" w:rsidP="00266F2B">
      <w:pPr>
        <w:ind w:firstLine="567"/>
        <w:jc w:val="center"/>
        <w:rPr>
          <w:b/>
          <w:i/>
          <w:sz w:val="28"/>
          <w:szCs w:val="28"/>
          <w:lang w:eastAsia="zh-TW"/>
        </w:rPr>
      </w:pPr>
      <w:r w:rsidRPr="00266F2B">
        <w:rPr>
          <w:b/>
          <w:i/>
          <w:sz w:val="28"/>
          <w:szCs w:val="28"/>
          <w:lang w:eastAsia="zh-TW"/>
        </w:rPr>
        <w:t>«Развитие человеческого потенциала»</w:t>
      </w:r>
    </w:p>
    <w:p w:rsidR="003A5092" w:rsidRPr="00266F2B" w:rsidRDefault="003A5092" w:rsidP="00266F2B">
      <w:pPr>
        <w:ind w:firstLine="567"/>
        <w:jc w:val="center"/>
        <w:rPr>
          <w:sz w:val="28"/>
          <w:szCs w:val="28"/>
          <w:lang w:eastAsia="zh-TW"/>
        </w:rPr>
      </w:pPr>
    </w:p>
    <w:p w:rsidR="00AE40C1" w:rsidRPr="00266F2B" w:rsidRDefault="00AE40C1" w:rsidP="00266F2B">
      <w:pPr>
        <w:ind w:firstLine="567"/>
        <w:jc w:val="both"/>
        <w:rPr>
          <w:sz w:val="28"/>
          <w:szCs w:val="28"/>
          <w:lang w:eastAsia="zh-TW"/>
        </w:rPr>
      </w:pPr>
      <w:r w:rsidRPr="00266F2B">
        <w:rPr>
          <w:sz w:val="28"/>
          <w:szCs w:val="28"/>
          <w:lang w:eastAsia="zh-TW"/>
        </w:rPr>
        <w:t xml:space="preserve">Реализация мероприятий приоритетного направления «Развитие человеческого потенциала» приведет к созданию необходимых условий для комплексного развития личности путем предоставления качественных образовательных услуг, максимального вовлечения каждого человека в разнообразные формы творческой и </w:t>
      </w:r>
      <w:proofErr w:type="spellStart"/>
      <w:r w:rsidRPr="00266F2B">
        <w:rPr>
          <w:sz w:val="28"/>
          <w:szCs w:val="28"/>
          <w:lang w:eastAsia="zh-TW"/>
        </w:rPr>
        <w:t>культурно-досуговой</w:t>
      </w:r>
      <w:proofErr w:type="spellEnd"/>
      <w:r w:rsidRPr="00266F2B">
        <w:rPr>
          <w:sz w:val="28"/>
          <w:szCs w:val="28"/>
          <w:lang w:eastAsia="zh-TW"/>
        </w:rPr>
        <w:t xml:space="preserve"> деятельности, обеспечения возможности для населения вести здоровый образ жизни и систематически заниматься физической культурой и спортом. </w:t>
      </w:r>
    </w:p>
    <w:p w:rsidR="00AE40C1" w:rsidRPr="00266F2B" w:rsidRDefault="00AE40C1" w:rsidP="00266F2B">
      <w:pPr>
        <w:autoSpaceDE w:val="0"/>
        <w:ind w:firstLine="567"/>
        <w:jc w:val="both"/>
        <w:rPr>
          <w:rFonts w:eastAsia="Lucida Sans Unicode"/>
          <w:kern w:val="1"/>
          <w:sz w:val="28"/>
          <w:szCs w:val="28"/>
          <w:lang w:eastAsia="hi-IN" w:bidi="hi-IN"/>
        </w:rPr>
      </w:pPr>
      <w:r w:rsidRPr="00266F2B">
        <w:rPr>
          <w:rFonts w:eastAsia="Lucida Sans Unicode"/>
          <w:kern w:val="1"/>
          <w:sz w:val="28"/>
          <w:szCs w:val="28"/>
          <w:lang w:eastAsia="hi-IN" w:bidi="hi-IN"/>
        </w:rPr>
        <w:t>Важнейшим фактором устойчивого развития муниципального образования «</w:t>
      </w:r>
      <w:proofErr w:type="spellStart"/>
      <w:r w:rsidRPr="00266F2B">
        <w:rPr>
          <w:rFonts w:eastAsia="Lucida Sans Unicode"/>
          <w:kern w:val="1"/>
          <w:sz w:val="28"/>
          <w:szCs w:val="28"/>
          <w:lang w:eastAsia="hi-IN" w:bidi="hi-IN"/>
        </w:rPr>
        <w:t>Невельский</w:t>
      </w:r>
      <w:proofErr w:type="spellEnd"/>
      <w:r w:rsidRPr="00266F2B">
        <w:rPr>
          <w:rFonts w:eastAsia="Lucida Sans Unicode"/>
          <w:kern w:val="1"/>
          <w:sz w:val="28"/>
          <w:szCs w:val="28"/>
          <w:lang w:eastAsia="hi-IN" w:bidi="hi-IN"/>
        </w:rPr>
        <w:t xml:space="preserve"> район», роста благосостояния его населения и совершенствования общественных отношений является эффективная образовательная и молодежная политика, предусматривающая формирование необходимых социальных условий инновационного развития района.</w:t>
      </w:r>
    </w:p>
    <w:p w:rsidR="00AE40C1" w:rsidRPr="00266F2B" w:rsidRDefault="00AE40C1" w:rsidP="00266F2B">
      <w:pPr>
        <w:widowControl w:val="0"/>
        <w:suppressAutoHyphens/>
        <w:autoSpaceDE w:val="0"/>
        <w:ind w:firstLine="567"/>
        <w:jc w:val="both"/>
        <w:rPr>
          <w:rFonts w:eastAsia="Lucida Sans Unicode"/>
          <w:kern w:val="1"/>
          <w:sz w:val="28"/>
          <w:szCs w:val="28"/>
          <w:lang w:eastAsia="hi-IN" w:bidi="hi-IN"/>
        </w:rPr>
      </w:pPr>
      <w:proofErr w:type="spellStart"/>
      <w:r w:rsidRPr="00266F2B">
        <w:rPr>
          <w:rFonts w:eastAsia="Lucida Sans Unicode"/>
          <w:kern w:val="1"/>
          <w:sz w:val="28"/>
          <w:szCs w:val="28"/>
          <w:lang w:eastAsia="hi-IN" w:bidi="hi-IN"/>
        </w:rPr>
        <w:t>Невельский</w:t>
      </w:r>
      <w:proofErr w:type="spellEnd"/>
      <w:r w:rsidRPr="00266F2B">
        <w:rPr>
          <w:rFonts w:eastAsia="Lucida Sans Unicode"/>
          <w:kern w:val="1"/>
          <w:sz w:val="28"/>
          <w:szCs w:val="28"/>
          <w:lang w:eastAsia="hi-IN" w:bidi="hi-IN"/>
        </w:rPr>
        <w:t xml:space="preserve"> район не владеет большими природными ресурсами, следовательно, наиболее актуальными являются стратегические задачи, направленные на приумножение человеческого потенциала района. Среди основных ресурсов района важнейшим является население, в котором стратегическая составляющая - молодое поколение. </w:t>
      </w:r>
    </w:p>
    <w:p w:rsidR="00AE40C1" w:rsidRPr="00266F2B" w:rsidRDefault="00AE40C1" w:rsidP="00266F2B">
      <w:pPr>
        <w:ind w:firstLine="567"/>
        <w:jc w:val="both"/>
        <w:rPr>
          <w:sz w:val="28"/>
          <w:szCs w:val="28"/>
          <w:lang w:eastAsia="zh-TW"/>
        </w:rPr>
      </w:pPr>
      <w:r w:rsidRPr="00266F2B">
        <w:rPr>
          <w:sz w:val="28"/>
          <w:szCs w:val="28"/>
          <w:lang w:eastAsia="zh-TW"/>
        </w:rPr>
        <w:t xml:space="preserve">Цель  – создание всех условий для комплексного развития личности и максимального удовлетворения социальных нужд путем предоставления качественных образовательных и социальных услуг с использованием современных технологий, максимального вовлечения жителей района в творческую и  </w:t>
      </w:r>
      <w:proofErr w:type="spellStart"/>
      <w:r w:rsidRPr="00266F2B">
        <w:rPr>
          <w:sz w:val="28"/>
          <w:szCs w:val="28"/>
          <w:lang w:eastAsia="zh-TW"/>
        </w:rPr>
        <w:t>культурно-досуговую</w:t>
      </w:r>
      <w:proofErr w:type="spellEnd"/>
      <w:r w:rsidRPr="00266F2B">
        <w:rPr>
          <w:sz w:val="28"/>
          <w:szCs w:val="28"/>
          <w:lang w:eastAsia="zh-TW"/>
        </w:rPr>
        <w:t xml:space="preserve">  деятельность, обеспечения возможности для населения вести здоровый образ жизни. </w:t>
      </w:r>
    </w:p>
    <w:p w:rsidR="00AE40C1" w:rsidRPr="00266F2B" w:rsidRDefault="00AE40C1" w:rsidP="00266F2B">
      <w:pPr>
        <w:ind w:firstLine="567"/>
        <w:jc w:val="both"/>
        <w:rPr>
          <w:sz w:val="28"/>
          <w:szCs w:val="28"/>
          <w:lang w:eastAsia="zh-TW"/>
        </w:rPr>
      </w:pPr>
      <w:r w:rsidRPr="00266F2B">
        <w:rPr>
          <w:sz w:val="28"/>
          <w:szCs w:val="28"/>
          <w:lang w:eastAsia="zh-TW"/>
        </w:rPr>
        <w:t xml:space="preserve">Приоритетными задачами направления развития социальной сферы района являются: </w:t>
      </w:r>
    </w:p>
    <w:p w:rsidR="00AE40C1" w:rsidRPr="00266F2B" w:rsidRDefault="00AE40C1" w:rsidP="00266F2B">
      <w:pPr>
        <w:pStyle w:val="a5"/>
        <w:numPr>
          <w:ilvl w:val="0"/>
          <w:numId w:val="34"/>
        </w:numPr>
        <w:autoSpaceDE w:val="0"/>
        <w:autoSpaceDN w:val="0"/>
        <w:adjustRightInd w:val="0"/>
        <w:spacing w:after="0" w:line="240" w:lineRule="auto"/>
        <w:jc w:val="both"/>
        <w:rPr>
          <w:rFonts w:ascii="Times New Roman" w:hAnsi="Times New Roman" w:cs="Times New Roman"/>
          <w:sz w:val="28"/>
          <w:szCs w:val="28"/>
          <w:u w:val="single"/>
        </w:rPr>
      </w:pPr>
      <w:r w:rsidRPr="00266F2B">
        <w:rPr>
          <w:rFonts w:ascii="Times New Roman" w:hAnsi="Times New Roman" w:cs="Times New Roman"/>
          <w:sz w:val="28"/>
          <w:szCs w:val="28"/>
          <w:u w:val="single"/>
          <w:lang w:eastAsia="zh-TW"/>
        </w:rPr>
        <w:lastRenderedPageBreak/>
        <w:t>Обеспечение доступности и качества образования.</w:t>
      </w:r>
    </w:p>
    <w:p w:rsidR="00AE40C1" w:rsidRPr="00266F2B" w:rsidRDefault="00AE40C1" w:rsidP="00266F2B">
      <w:pPr>
        <w:pStyle w:val="a5"/>
        <w:autoSpaceDE w:val="0"/>
        <w:spacing w:after="0" w:line="240" w:lineRule="auto"/>
        <w:ind w:left="0" w:firstLine="709"/>
        <w:jc w:val="both"/>
        <w:rPr>
          <w:rFonts w:ascii="Times New Roman" w:eastAsia="Lucida Sans Unicode" w:hAnsi="Times New Roman" w:cs="Times New Roman"/>
          <w:kern w:val="1"/>
          <w:sz w:val="28"/>
          <w:szCs w:val="28"/>
          <w:lang w:eastAsia="hi-IN" w:bidi="hi-IN"/>
        </w:rPr>
      </w:pPr>
      <w:r w:rsidRPr="00266F2B">
        <w:rPr>
          <w:rFonts w:ascii="Times New Roman" w:eastAsia="Lucida Sans Unicode" w:hAnsi="Times New Roman" w:cs="Times New Roman"/>
          <w:kern w:val="1"/>
          <w:sz w:val="28"/>
          <w:szCs w:val="28"/>
          <w:lang w:eastAsia="hi-IN" w:bidi="hi-IN"/>
        </w:rPr>
        <w:t>Важнейшим фактором устойчивого развития муниципального образования «</w:t>
      </w:r>
      <w:proofErr w:type="spellStart"/>
      <w:r w:rsidRPr="00266F2B">
        <w:rPr>
          <w:rFonts w:ascii="Times New Roman" w:eastAsia="Lucida Sans Unicode" w:hAnsi="Times New Roman" w:cs="Times New Roman"/>
          <w:kern w:val="1"/>
          <w:sz w:val="28"/>
          <w:szCs w:val="28"/>
          <w:lang w:eastAsia="hi-IN" w:bidi="hi-IN"/>
        </w:rPr>
        <w:t>Невельский</w:t>
      </w:r>
      <w:proofErr w:type="spellEnd"/>
      <w:r w:rsidRPr="00266F2B">
        <w:rPr>
          <w:rFonts w:ascii="Times New Roman" w:eastAsia="Lucida Sans Unicode" w:hAnsi="Times New Roman" w:cs="Times New Roman"/>
          <w:kern w:val="1"/>
          <w:sz w:val="28"/>
          <w:szCs w:val="28"/>
          <w:lang w:eastAsia="hi-IN" w:bidi="hi-IN"/>
        </w:rPr>
        <w:t xml:space="preserve"> район», роста благосостояния его населения и совершенствования общественных отношений является эффективная образовательная политика, предусматривающая формирование необходимых социальных условий инновационного развития района.</w:t>
      </w:r>
    </w:p>
    <w:p w:rsidR="00AE40C1" w:rsidRPr="00266F2B" w:rsidRDefault="00AE40C1" w:rsidP="00266F2B">
      <w:pPr>
        <w:widowControl w:val="0"/>
        <w:ind w:firstLine="851"/>
        <w:jc w:val="both"/>
        <w:rPr>
          <w:rFonts w:eastAsia="Lucida Sans Unicode"/>
          <w:kern w:val="1"/>
          <w:sz w:val="28"/>
          <w:szCs w:val="28"/>
          <w:lang w:eastAsia="hi-IN" w:bidi="hi-IN"/>
        </w:rPr>
      </w:pPr>
      <w:r w:rsidRPr="00266F2B">
        <w:rPr>
          <w:rFonts w:eastAsia="Lucida Sans Unicode"/>
          <w:kern w:val="1"/>
          <w:sz w:val="28"/>
          <w:szCs w:val="28"/>
          <w:lang w:eastAsia="hi-IN" w:bidi="hi-IN"/>
        </w:rPr>
        <w:t xml:space="preserve">При решении задачи доступности и роста качества образования особое место  должно отводиться открытости образования: </w:t>
      </w:r>
    </w:p>
    <w:p w:rsidR="00AE40C1" w:rsidRPr="00266F2B" w:rsidRDefault="00AE40C1" w:rsidP="00266F2B">
      <w:pPr>
        <w:widowControl w:val="0"/>
        <w:ind w:firstLine="709"/>
        <w:jc w:val="both"/>
        <w:rPr>
          <w:rFonts w:eastAsia="Lucida Sans Unicode"/>
          <w:kern w:val="1"/>
          <w:sz w:val="28"/>
          <w:szCs w:val="28"/>
          <w:lang w:eastAsia="hi-IN" w:bidi="hi-IN"/>
        </w:rPr>
      </w:pPr>
      <w:r w:rsidRPr="00266F2B">
        <w:rPr>
          <w:rFonts w:eastAsia="Lucida Sans Unicode"/>
          <w:kern w:val="1"/>
          <w:sz w:val="28"/>
          <w:szCs w:val="28"/>
          <w:lang w:eastAsia="hi-IN" w:bidi="hi-IN"/>
        </w:rPr>
        <w:t xml:space="preserve">в обеспечении активного участия общественности и работодателя в формировании общественного заказа на спектр образовательных услуг, </w:t>
      </w:r>
    </w:p>
    <w:p w:rsidR="00AE40C1" w:rsidRPr="00266F2B" w:rsidRDefault="00AE40C1" w:rsidP="00266F2B">
      <w:pPr>
        <w:widowControl w:val="0"/>
        <w:ind w:firstLine="709"/>
        <w:jc w:val="both"/>
        <w:rPr>
          <w:sz w:val="28"/>
          <w:szCs w:val="28"/>
        </w:rPr>
      </w:pPr>
      <w:r w:rsidRPr="00266F2B">
        <w:rPr>
          <w:rFonts w:eastAsia="Lucida Sans Unicode"/>
          <w:kern w:val="1"/>
          <w:sz w:val="28"/>
          <w:szCs w:val="28"/>
          <w:lang w:eastAsia="hi-IN" w:bidi="hi-IN"/>
        </w:rPr>
        <w:t>в контроле и оценке качества образовательных результатов и условий организации образовательного процесса.</w:t>
      </w:r>
    </w:p>
    <w:p w:rsidR="00AE40C1" w:rsidRPr="00266F2B" w:rsidRDefault="00AE40C1" w:rsidP="00266F2B">
      <w:pPr>
        <w:pStyle w:val="a5"/>
        <w:numPr>
          <w:ilvl w:val="0"/>
          <w:numId w:val="34"/>
        </w:numPr>
        <w:autoSpaceDE w:val="0"/>
        <w:autoSpaceDN w:val="0"/>
        <w:adjustRightInd w:val="0"/>
        <w:spacing w:after="0" w:line="240" w:lineRule="auto"/>
        <w:ind w:left="0" w:firstLine="360"/>
        <w:jc w:val="both"/>
        <w:rPr>
          <w:rFonts w:ascii="Times New Roman" w:hAnsi="Times New Roman" w:cs="Times New Roman"/>
          <w:sz w:val="28"/>
          <w:szCs w:val="28"/>
          <w:u w:val="single"/>
        </w:rPr>
      </w:pPr>
      <w:r w:rsidRPr="00266F2B">
        <w:rPr>
          <w:rFonts w:ascii="Times New Roman" w:hAnsi="Times New Roman" w:cs="Times New Roman"/>
          <w:sz w:val="28"/>
          <w:szCs w:val="28"/>
          <w:u w:val="single"/>
        </w:rPr>
        <w:t>Создание условий для социализации и самореализации молодежи, условий, ориентирующих граждан на здоровый образ жизни, на занятия физической культурой и спортом.</w:t>
      </w:r>
    </w:p>
    <w:p w:rsidR="00AE40C1" w:rsidRPr="00266F2B" w:rsidRDefault="00AE40C1" w:rsidP="00266F2B">
      <w:pPr>
        <w:pStyle w:val="afe"/>
        <w:ind w:firstLine="709"/>
        <w:jc w:val="both"/>
        <w:rPr>
          <w:rFonts w:ascii="Times New Roman" w:eastAsia="Arial" w:hAnsi="Times New Roman" w:cs="Times New Roman"/>
          <w:color w:val="000000"/>
          <w:sz w:val="28"/>
          <w:szCs w:val="28"/>
          <w:lang w:eastAsia="ar-SA"/>
        </w:rPr>
      </w:pPr>
      <w:r w:rsidRPr="00266F2B">
        <w:rPr>
          <w:rFonts w:ascii="Times New Roman" w:eastAsia="Arial" w:hAnsi="Times New Roman" w:cs="Times New Roman"/>
          <w:color w:val="000000"/>
          <w:sz w:val="28"/>
          <w:szCs w:val="28"/>
          <w:lang w:eastAsia="ar-SA"/>
        </w:rPr>
        <w:t>Эффективная государственная молодежная политика - один из важнейших инструментов развития района. Несмотря на ряд позитивных сдвигов, произошедших в сфере государственной молодежной политики за последние годы, в настоящее время сохраняются проблемы, которые необходимо решать не только на областном, но и на районном уровне</w:t>
      </w:r>
      <w:r w:rsidRPr="00266F2B">
        <w:rPr>
          <w:rFonts w:ascii="Times New Roman" w:hAnsi="Times New Roman" w:cs="Times New Roman"/>
          <w:color w:val="000000"/>
          <w:sz w:val="28"/>
          <w:szCs w:val="28"/>
          <w:lang w:eastAsia="hi-IN" w:bidi="hi-IN"/>
        </w:rPr>
        <w:t>:</w:t>
      </w:r>
    </w:p>
    <w:p w:rsidR="00AE40C1" w:rsidRPr="00266F2B" w:rsidRDefault="00AE40C1" w:rsidP="00266F2B">
      <w:pPr>
        <w:pStyle w:val="afe"/>
        <w:ind w:left="720"/>
        <w:jc w:val="both"/>
        <w:rPr>
          <w:rFonts w:ascii="Times New Roman" w:hAnsi="Times New Roman" w:cs="Times New Roman"/>
          <w:color w:val="000000"/>
          <w:sz w:val="28"/>
          <w:szCs w:val="28"/>
          <w:lang w:eastAsia="hi-IN" w:bidi="hi-IN"/>
        </w:rPr>
      </w:pPr>
      <w:r w:rsidRPr="00266F2B">
        <w:rPr>
          <w:rFonts w:ascii="Times New Roman" w:hAnsi="Times New Roman" w:cs="Times New Roman"/>
          <w:color w:val="000000"/>
          <w:sz w:val="28"/>
          <w:szCs w:val="28"/>
          <w:lang w:eastAsia="hi-IN" w:bidi="hi-IN"/>
        </w:rPr>
        <w:t>распространенность настроений пассивности среди молодежи;</w:t>
      </w:r>
    </w:p>
    <w:p w:rsidR="00AE40C1" w:rsidRPr="00266F2B" w:rsidRDefault="00AE40C1" w:rsidP="00266F2B">
      <w:pPr>
        <w:pStyle w:val="afe"/>
        <w:ind w:left="720"/>
        <w:jc w:val="both"/>
        <w:rPr>
          <w:rFonts w:ascii="Times New Roman" w:hAnsi="Times New Roman" w:cs="Times New Roman"/>
          <w:color w:val="000000"/>
          <w:sz w:val="28"/>
          <w:szCs w:val="28"/>
          <w:lang w:eastAsia="hi-IN" w:bidi="hi-IN"/>
        </w:rPr>
      </w:pPr>
      <w:r w:rsidRPr="00266F2B">
        <w:rPr>
          <w:rFonts w:ascii="Times New Roman" w:hAnsi="Times New Roman" w:cs="Times New Roman"/>
          <w:color w:val="000000"/>
          <w:sz w:val="28"/>
          <w:szCs w:val="28"/>
          <w:lang w:eastAsia="hi-IN" w:bidi="hi-IN"/>
        </w:rPr>
        <w:t xml:space="preserve">нехватка </w:t>
      </w:r>
      <w:proofErr w:type="spellStart"/>
      <w:r w:rsidRPr="00266F2B">
        <w:rPr>
          <w:rFonts w:ascii="Times New Roman" w:hAnsi="Times New Roman" w:cs="Times New Roman"/>
          <w:color w:val="000000"/>
          <w:sz w:val="28"/>
          <w:szCs w:val="28"/>
          <w:lang w:eastAsia="hi-IN" w:bidi="hi-IN"/>
        </w:rPr>
        <w:t>культурно-досуговых</w:t>
      </w:r>
      <w:proofErr w:type="spellEnd"/>
      <w:r w:rsidRPr="00266F2B">
        <w:rPr>
          <w:rFonts w:ascii="Times New Roman" w:hAnsi="Times New Roman" w:cs="Times New Roman"/>
          <w:color w:val="000000"/>
          <w:sz w:val="28"/>
          <w:szCs w:val="28"/>
          <w:lang w:eastAsia="hi-IN" w:bidi="hi-IN"/>
        </w:rPr>
        <w:t xml:space="preserve"> мероприятий.</w:t>
      </w:r>
    </w:p>
    <w:p w:rsidR="00AE40C1" w:rsidRPr="00266F2B" w:rsidRDefault="00AE40C1" w:rsidP="00266F2B">
      <w:pPr>
        <w:autoSpaceDE w:val="0"/>
        <w:autoSpaceDN w:val="0"/>
        <w:adjustRightInd w:val="0"/>
        <w:ind w:firstLine="709"/>
        <w:jc w:val="both"/>
        <w:rPr>
          <w:sz w:val="28"/>
          <w:szCs w:val="28"/>
          <w:lang w:eastAsia="ru-RU"/>
        </w:rPr>
      </w:pPr>
      <w:r w:rsidRPr="00266F2B">
        <w:rPr>
          <w:sz w:val="28"/>
          <w:szCs w:val="28"/>
          <w:lang w:eastAsia="ru-RU"/>
        </w:rPr>
        <w:t>Молодежная политика понимается как система формирования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Приоритетными направлениями реализации молодежной политики являются вовлечение молодежи в социальную практику и ее информирование о потенциальных возможностях развития, повышение созидательной активности молодежи.</w:t>
      </w:r>
    </w:p>
    <w:p w:rsidR="00AE40C1" w:rsidRPr="00266F2B" w:rsidRDefault="00AE40C1" w:rsidP="00266F2B">
      <w:pPr>
        <w:autoSpaceDE w:val="0"/>
        <w:autoSpaceDN w:val="0"/>
        <w:adjustRightInd w:val="0"/>
        <w:ind w:firstLine="709"/>
        <w:jc w:val="both"/>
        <w:rPr>
          <w:sz w:val="28"/>
          <w:szCs w:val="28"/>
        </w:rPr>
      </w:pPr>
      <w:r w:rsidRPr="00266F2B">
        <w:rPr>
          <w:rFonts w:eastAsia="Times New Roman"/>
          <w:sz w:val="28"/>
          <w:szCs w:val="28"/>
          <w:lang w:eastAsia="ru-RU"/>
        </w:rPr>
        <w:t xml:space="preserve">Не менее важно решить задачу </w:t>
      </w:r>
      <w:proofErr w:type="gramStart"/>
      <w:r w:rsidRPr="00266F2B">
        <w:rPr>
          <w:rFonts w:eastAsia="Times New Roman"/>
          <w:sz w:val="28"/>
          <w:szCs w:val="28"/>
          <w:lang w:eastAsia="ru-RU"/>
        </w:rPr>
        <w:t>повышения уровня вовлеченности жителей района</w:t>
      </w:r>
      <w:proofErr w:type="gramEnd"/>
      <w:r w:rsidRPr="00266F2B">
        <w:rPr>
          <w:rFonts w:eastAsia="Times New Roman"/>
          <w:sz w:val="28"/>
          <w:szCs w:val="28"/>
          <w:lang w:eastAsia="ru-RU"/>
        </w:rPr>
        <w:t xml:space="preserve"> в регулярные занятия физической культурой и спортом. Решение этой задачи будет способствовать достижению сразу нескольких целей: улучшению здоровья жителей, повышению комфортности проживания за счёт улучшения условий для проведения здорового досуга, сокращению социальной базы для развития алкоголизма, наркомании, националистических и экстремистских настроений.</w:t>
      </w:r>
    </w:p>
    <w:p w:rsidR="00AE40C1" w:rsidRPr="00266F2B" w:rsidRDefault="00AE40C1" w:rsidP="00266F2B">
      <w:pPr>
        <w:pStyle w:val="a5"/>
        <w:numPr>
          <w:ilvl w:val="0"/>
          <w:numId w:val="34"/>
        </w:numPr>
        <w:autoSpaceDE w:val="0"/>
        <w:autoSpaceDN w:val="0"/>
        <w:adjustRightInd w:val="0"/>
        <w:spacing w:after="0" w:line="240" w:lineRule="auto"/>
        <w:ind w:left="0" w:firstLine="360"/>
        <w:jc w:val="both"/>
        <w:rPr>
          <w:rFonts w:ascii="Times New Roman" w:hAnsi="Times New Roman" w:cs="Times New Roman"/>
          <w:sz w:val="28"/>
          <w:szCs w:val="28"/>
        </w:rPr>
      </w:pPr>
      <w:r w:rsidRPr="00266F2B">
        <w:rPr>
          <w:rFonts w:ascii="Times New Roman" w:hAnsi="Times New Roman" w:cs="Times New Roman"/>
          <w:sz w:val="28"/>
          <w:szCs w:val="28"/>
          <w:u w:val="single"/>
        </w:rPr>
        <w:t>Обеспечение максимальной доступности для граждан  культурных благ, создание условий для повышения качества и разнообразия услуг, предоставляемых в сфере культуры</w:t>
      </w:r>
      <w:r w:rsidRPr="00266F2B">
        <w:rPr>
          <w:rFonts w:ascii="Times New Roman" w:hAnsi="Times New Roman" w:cs="Times New Roman"/>
          <w:sz w:val="28"/>
          <w:szCs w:val="28"/>
        </w:rPr>
        <w:t>.</w:t>
      </w:r>
    </w:p>
    <w:p w:rsidR="00AE40C1" w:rsidRPr="00266F2B" w:rsidRDefault="00AE40C1" w:rsidP="00266F2B">
      <w:pPr>
        <w:widowControl w:val="0"/>
        <w:ind w:firstLine="709"/>
        <w:jc w:val="both"/>
        <w:rPr>
          <w:rFonts w:eastAsia="Calibri"/>
          <w:sz w:val="28"/>
          <w:szCs w:val="28"/>
        </w:rPr>
      </w:pPr>
      <w:r w:rsidRPr="00266F2B">
        <w:rPr>
          <w:sz w:val="28"/>
          <w:szCs w:val="28"/>
          <w:lang w:eastAsia="zh-TW"/>
        </w:rPr>
        <w:t xml:space="preserve"> Культурная </w:t>
      </w:r>
      <w:r w:rsidRPr="00266F2B">
        <w:rPr>
          <w:rFonts w:eastAsia="Calibri"/>
          <w:sz w:val="28"/>
          <w:szCs w:val="28"/>
        </w:rPr>
        <w:t xml:space="preserve">среда сегодня становится ключевым понятием современного общества и представляет собой сложную многоуровневую систему. В современном мире культура обеспечивает духовное развитие, экономический рост и развитие институтов гражданского общества. За счет потенциала культуры и успешной координации </w:t>
      </w:r>
      <w:proofErr w:type="spellStart"/>
      <w:r w:rsidRPr="00266F2B">
        <w:rPr>
          <w:rFonts w:eastAsia="Calibri"/>
          <w:sz w:val="28"/>
          <w:szCs w:val="28"/>
        </w:rPr>
        <w:t>социокультурной</w:t>
      </w:r>
      <w:proofErr w:type="spellEnd"/>
      <w:r w:rsidRPr="00266F2B">
        <w:rPr>
          <w:rFonts w:eastAsia="Calibri"/>
          <w:sz w:val="28"/>
          <w:szCs w:val="28"/>
        </w:rPr>
        <w:t xml:space="preserve"> деятельности в обществе может быть достигнута стабильность и </w:t>
      </w:r>
      <w:r w:rsidRPr="00266F2B">
        <w:rPr>
          <w:rFonts w:eastAsia="Calibri"/>
          <w:sz w:val="28"/>
          <w:szCs w:val="28"/>
        </w:rPr>
        <w:lastRenderedPageBreak/>
        <w:t xml:space="preserve">преемственность. Сферы культуры, обогащая социальную среду привлекательными событиями, улучшают и разнообразят жизнь, сохраняют коллективную память общества, влияют на интеллектуальное и эмоциональное развитие молодого поколения, способствуют профилактике </w:t>
      </w:r>
      <w:proofErr w:type="spellStart"/>
      <w:r w:rsidRPr="00266F2B">
        <w:rPr>
          <w:rFonts w:eastAsia="Calibri"/>
          <w:sz w:val="28"/>
          <w:szCs w:val="28"/>
        </w:rPr>
        <w:t>девиантного</w:t>
      </w:r>
      <w:proofErr w:type="spellEnd"/>
      <w:r w:rsidRPr="00266F2B">
        <w:rPr>
          <w:rFonts w:eastAsia="Calibri"/>
          <w:sz w:val="28"/>
          <w:szCs w:val="28"/>
        </w:rPr>
        <w:t xml:space="preserve"> поведения, внося свое опосредованное влияние на </w:t>
      </w:r>
      <w:proofErr w:type="spellStart"/>
      <w:r w:rsidRPr="00266F2B">
        <w:rPr>
          <w:rFonts w:eastAsia="Calibri"/>
          <w:sz w:val="28"/>
          <w:szCs w:val="28"/>
        </w:rPr>
        <w:t>социокультурную</w:t>
      </w:r>
      <w:proofErr w:type="spellEnd"/>
      <w:r w:rsidRPr="00266F2B">
        <w:rPr>
          <w:rFonts w:eastAsia="Calibri"/>
          <w:sz w:val="28"/>
          <w:szCs w:val="28"/>
        </w:rPr>
        <w:t xml:space="preserve"> жизнь общества. Культура является привлекательной сферой для </w:t>
      </w:r>
      <w:proofErr w:type="gramStart"/>
      <w:r w:rsidRPr="00266F2B">
        <w:rPr>
          <w:rFonts w:eastAsia="Calibri"/>
          <w:sz w:val="28"/>
          <w:szCs w:val="28"/>
        </w:rPr>
        <w:t>инвестиций</w:t>
      </w:r>
      <w:proofErr w:type="gramEnd"/>
      <w:r w:rsidRPr="00266F2B">
        <w:rPr>
          <w:rFonts w:eastAsia="Calibri"/>
          <w:sz w:val="28"/>
          <w:szCs w:val="28"/>
        </w:rPr>
        <w:t xml:space="preserve"> и обладают инвестиционным потенциалом развития экономики каждого региона и страны в целом. Совокупность всех этих составляющих лежат в основе формирования культурной политики </w:t>
      </w:r>
      <w:proofErr w:type="spellStart"/>
      <w:r w:rsidRPr="00266F2B">
        <w:rPr>
          <w:rFonts w:eastAsia="Calibri"/>
          <w:sz w:val="28"/>
          <w:szCs w:val="28"/>
        </w:rPr>
        <w:t>Невельского</w:t>
      </w:r>
      <w:proofErr w:type="spellEnd"/>
      <w:r w:rsidRPr="00266F2B">
        <w:rPr>
          <w:rFonts w:eastAsia="Calibri"/>
          <w:sz w:val="28"/>
          <w:szCs w:val="28"/>
        </w:rPr>
        <w:t xml:space="preserve"> района. Данные обстоятельства требуют перехода к качественно новому развитию библиотечного, музейного, выставочного дела, концертной деятельности, традиционной народной культуры, сохранению и популяризации объектов культурного наследия, развитию туризма.</w:t>
      </w:r>
      <w:r w:rsidRPr="00266F2B">
        <w:rPr>
          <w:sz w:val="28"/>
          <w:szCs w:val="28"/>
          <w:lang w:eastAsia="zh-TW"/>
        </w:rPr>
        <w:t xml:space="preserve">                                                                                                 </w:t>
      </w:r>
    </w:p>
    <w:p w:rsidR="00AE40C1" w:rsidRPr="00266F2B" w:rsidRDefault="00AE40C1" w:rsidP="00266F2B">
      <w:pPr>
        <w:ind w:firstLine="567"/>
        <w:jc w:val="both"/>
        <w:rPr>
          <w:sz w:val="28"/>
          <w:szCs w:val="28"/>
          <w:lang w:eastAsia="zh-TW"/>
        </w:rPr>
      </w:pPr>
      <w:r w:rsidRPr="00266F2B">
        <w:rPr>
          <w:sz w:val="28"/>
          <w:szCs w:val="28"/>
          <w:lang w:eastAsia="zh-TW"/>
        </w:rPr>
        <w:t xml:space="preserve">Целевыми показателями (индикаторами) реализации приоритетного направления «Развитие человеческого потенциала» являются: </w:t>
      </w:r>
    </w:p>
    <w:p w:rsidR="00AE40C1" w:rsidRPr="00266F2B" w:rsidRDefault="00AE40C1" w:rsidP="00266F2B">
      <w:pPr>
        <w:pStyle w:val="a5"/>
        <w:numPr>
          <w:ilvl w:val="0"/>
          <w:numId w:val="35"/>
        </w:numPr>
        <w:spacing w:after="0" w:line="240" w:lineRule="auto"/>
        <w:jc w:val="both"/>
        <w:rPr>
          <w:rFonts w:ascii="Times New Roman" w:hAnsi="Times New Roman" w:cs="Times New Roman"/>
          <w:sz w:val="28"/>
          <w:szCs w:val="28"/>
          <w:lang w:eastAsia="zh-TW"/>
        </w:rPr>
      </w:pPr>
      <w:r w:rsidRPr="00266F2B">
        <w:rPr>
          <w:rFonts w:ascii="Times New Roman" w:hAnsi="Times New Roman" w:cs="Times New Roman"/>
          <w:sz w:val="28"/>
          <w:szCs w:val="28"/>
          <w:lang w:eastAsia="zh-TW"/>
        </w:rPr>
        <w:t xml:space="preserve">Для мероприятий в сфере образования: </w:t>
      </w:r>
    </w:p>
    <w:p w:rsidR="00AE40C1" w:rsidRPr="00266F2B" w:rsidRDefault="00AE40C1" w:rsidP="00266F2B">
      <w:pPr>
        <w:ind w:firstLine="567"/>
        <w:jc w:val="both"/>
        <w:rPr>
          <w:sz w:val="28"/>
          <w:szCs w:val="28"/>
        </w:rPr>
      </w:pPr>
      <w:r w:rsidRPr="00266F2B">
        <w:rPr>
          <w:sz w:val="28"/>
          <w:szCs w:val="28"/>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p w:rsidR="00AE40C1" w:rsidRPr="00266F2B" w:rsidRDefault="00AE40C1" w:rsidP="00266F2B">
      <w:pPr>
        <w:ind w:firstLine="567"/>
        <w:jc w:val="both"/>
        <w:rPr>
          <w:sz w:val="28"/>
          <w:szCs w:val="28"/>
        </w:rPr>
      </w:pPr>
      <w:r w:rsidRPr="00266F2B">
        <w:rPr>
          <w:sz w:val="28"/>
          <w:szCs w:val="28"/>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AE40C1" w:rsidRPr="00266F2B" w:rsidRDefault="00AE40C1" w:rsidP="00266F2B">
      <w:pPr>
        <w:ind w:firstLine="567"/>
        <w:jc w:val="both"/>
        <w:rPr>
          <w:sz w:val="28"/>
          <w:szCs w:val="28"/>
        </w:rPr>
      </w:pPr>
      <w:r w:rsidRPr="00266F2B">
        <w:rPr>
          <w:sz w:val="28"/>
          <w:szCs w:val="28"/>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AE40C1" w:rsidRPr="00266F2B" w:rsidRDefault="00AE40C1" w:rsidP="00266F2B">
      <w:pPr>
        <w:ind w:firstLine="567"/>
        <w:jc w:val="both"/>
        <w:rPr>
          <w:sz w:val="28"/>
          <w:szCs w:val="28"/>
        </w:rPr>
      </w:pPr>
      <w:r w:rsidRPr="00266F2B">
        <w:rPr>
          <w:sz w:val="28"/>
          <w:szCs w:val="28"/>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AE40C1" w:rsidRPr="00266F2B" w:rsidRDefault="00AE40C1" w:rsidP="00266F2B">
      <w:pPr>
        <w:ind w:firstLine="567"/>
        <w:jc w:val="both"/>
        <w:rPr>
          <w:sz w:val="28"/>
          <w:szCs w:val="28"/>
        </w:rPr>
      </w:pPr>
      <w:r w:rsidRPr="00266F2B">
        <w:rPr>
          <w:sz w:val="28"/>
          <w:szCs w:val="28"/>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AE40C1" w:rsidRPr="00266F2B" w:rsidRDefault="00AE40C1" w:rsidP="00266F2B">
      <w:pPr>
        <w:pStyle w:val="a5"/>
        <w:numPr>
          <w:ilvl w:val="0"/>
          <w:numId w:val="35"/>
        </w:numPr>
        <w:spacing w:after="0"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В сфере молодежной политике, физической культуры и спорта</w:t>
      </w:r>
      <w:r w:rsidR="00F81CC6" w:rsidRPr="00266F2B">
        <w:rPr>
          <w:rFonts w:ascii="Times New Roman" w:hAnsi="Times New Roman" w:cs="Times New Roman"/>
          <w:sz w:val="28"/>
          <w:szCs w:val="28"/>
        </w:rPr>
        <w:t>:</w:t>
      </w:r>
    </w:p>
    <w:p w:rsidR="00AE40C1" w:rsidRPr="00266F2B" w:rsidRDefault="00AE40C1" w:rsidP="00266F2B">
      <w:pPr>
        <w:pStyle w:val="a5"/>
        <w:spacing w:after="240"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Доля населения, систематически занимающегося физической культурой и спортом;</w:t>
      </w:r>
    </w:p>
    <w:p w:rsidR="00AE40C1" w:rsidRPr="00266F2B" w:rsidRDefault="00AE40C1" w:rsidP="00266F2B">
      <w:pPr>
        <w:pStyle w:val="a5"/>
        <w:spacing w:after="240"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Доля </w:t>
      </w:r>
      <w:proofErr w:type="gramStart"/>
      <w:r w:rsidRPr="00266F2B">
        <w:rPr>
          <w:rFonts w:ascii="Times New Roman" w:hAnsi="Times New Roman" w:cs="Times New Roman"/>
          <w:sz w:val="28"/>
          <w:szCs w:val="28"/>
        </w:rPr>
        <w:t>обучающихся</w:t>
      </w:r>
      <w:proofErr w:type="gramEnd"/>
      <w:r w:rsidRPr="00266F2B">
        <w:rPr>
          <w:rFonts w:ascii="Times New Roman" w:hAnsi="Times New Roman" w:cs="Times New Roman"/>
          <w:sz w:val="28"/>
          <w:szCs w:val="28"/>
        </w:rPr>
        <w:t>, систематически занимающихся физической культурой и спортом, в общей численности обучающихся;</w:t>
      </w:r>
    </w:p>
    <w:p w:rsidR="00AE40C1" w:rsidRPr="00266F2B" w:rsidRDefault="00AE40C1" w:rsidP="00266F2B">
      <w:pPr>
        <w:pStyle w:val="a5"/>
        <w:spacing w:after="240"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Количество проведенных общественных социально-значимых мероприятий в сфере молодежной политик</w:t>
      </w:r>
      <w:r w:rsidR="00F81CC6" w:rsidRPr="00266F2B">
        <w:rPr>
          <w:rFonts w:ascii="Times New Roman" w:hAnsi="Times New Roman" w:cs="Times New Roman"/>
          <w:sz w:val="28"/>
          <w:szCs w:val="28"/>
        </w:rPr>
        <w:t>и.</w:t>
      </w:r>
    </w:p>
    <w:p w:rsidR="00AE40C1" w:rsidRPr="00266F2B" w:rsidRDefault="00AE40C1" w:rsidP="00266F2B">
      <w:pPr>
        <w:pStyle w:val="a5"/>
        <w:numPr>
          <w:ilvl w:val="0"/>
          <w:numId w:val="35"/>
        </w:numPr>
        <w:spacing w:after="240" w:line="240" w:lineRule="auto"/>
        <w:jc w:val="both"/>
        <w:rPr>
          <w:rFonts w:ascii="Times New Roman" w:hAnsi="Times New Roman" w:cs="Times New Roman"/>
          <w:sz w:val="28"/>
          <w:szCs w:val="28"/>
        </w:rPr>
      </w:pPr>
      <w:r w:rsidRPr="00266F2B">
        <w:rPr>
          <w:rFonts w:ascii="Times New Roman" w:hAnsi="Times New Roman" w:cs="Times New Roman"/>
          <w:sz w:val="28"/>
          <w:szCs w:val="28"/>
        </w:rPr>
        <w:t>В сфере культуры</w:t>
      </w:r>
      <w:r w:rsidR="00F81CC6" w:rsidRPr="00266F2B">
        <w:rPr>
          <w:rFonts w:ascii="Times New Roman" w:hAnsi="Times New Roman" w:cs="Times New Roman"/>
          <w:sz w:val="28"/>
          <w:szCs w:val="28"/>
        </w:rPr>
        <w:t>:</w:t>
      </w:r>
    </w:p>
    <w:p w:rsidR="00AE40C1" w:rsidRPr="00266F2B" w:rsidRDefault="00AE40C1" w:rsidP="00266F2B">
      <w:pPr>
        <w:pStyle w:val="a5"/>
        <w:spacing w:after="240" w:line="240" w:lineRule="auto"/>
        <w:ind w:left="0" w:firstLine="927"/>
        <w:jc w:val="both"/>
        <w:rPr>
          <w:rFonts w:ascii="Times New Roman" w:hAnsi="Times New Roman" w:cs="Times New Roman"/>
          <w:sz w:val="28"/>
          <w:szCs w:val="28"/>
        </w:rPr>
      </w:pPr>
      <w:r w:rsidRPr="00266F2B">
        <w:rPr>
          <w:rFonts w:ascii="Times New Roman" w:hAnsi="Times New Roman" w:cs="Times New Roman"/>
          <w:sz w:val="28"/>
          <w:szCs w:val="28"/>
        </w:rPr>
        <w:t>Уровень фактической обеспеченности учреждениями культуры от нормативной потребности:</w:t>
      </w:r>
    </w:p>
    <w:p w:rsidR="00AE40C1" w:rsidRPr="00266F2B" w:rsidRDefault="00AE40C1" w:rsidP="00266F2B">
      <w:pPr>
        <w:pStyle w:val="a5"/>
        <w:spacing w:after="240" w:line="240" w:lineRule="auto"/>
        <w:ind w:left="927"/>
        <w:jc w:val="both"/>
        <w:rPr>
          <w:rFonts w:ascii="Times New Roman" w:hAnsi="Times New Roman" w:cs="Times New Roman"/>
          <w:sz w:val="28"/>
          <w:szCs w:val="28"/>
        </w:rPr>
      </w:pPr>
      <w:r w:rsidRPr="00266F2B">
        <w:rPr>
          <w:rFonts w:ascii="Times New Roman" w:hAnsi="Times New Roman" w:cs="Times New Roman"/>
          <w:sz w:val="28"/>
          <w:szCs w:val="28"/>
        </w:rPr>
        <w:lastRenderedPageBreak/>
        <w:t>- клубами и учреждениями клубного типа;</w:t>
      </w:r>
    </w:p>
    <w:p w:rsidR="00AE40C1" w:rsidRPr="00266F2B" w:rsidRDefault="00AE40C1" w:rsidP="00266F2B">
      <w:pPr>
        <w:pStyle w:val="a5"/>
        <w:spacing w:after="240" w:line="240" w:lineRule="auto"/>
        <w:ind w:left="927"/>
        <w:jc w:val="both"/>
        <w:rPr>
          <w:rFonts w:ascii="Times New Roman" w:hAnsi="Times New Roman" w:cs="Times New Roman"/>
          <w:sz w:val="28"/>
          <w:szCs w:val="28"/>
        </w:rPr>
      </w:pPr>
      <w:r w:rsidRPr="00266F2B">
        <w:rPr>
          <w:rFonts w:ascii="Times New Roman" w:hAnsi="Times New Roman" w:cs="Times New Roman"/>
          <w:sz w:val="28"/>
          <w:szCs w:val="28"/>
        </w:rPr>
        <w:t>- библиотеками.</w:t>
      </w:r>
    </w:p>
    <w:p w:rsidR="00AE40C1" w:rsidRPr="00266F2B" w:rsidRDefault="00AE40C1" w:rsidP="00266F2B">
      <w:pPr>
        <w:pStyle w:val="a5"/>
        <w:spacing w:after="240" w:line="240" w:lineRule="auto"/>
        <w:ind w:left="927"/>
        <w:jc w:val="both"/>
        <w:rPr>
          <w:rFonts w:ascii="Times New Roman" w:hAnsi="Times New Roman" w:cs="Times New Roman"/>
          <w:sz w:val="28"/>
          <w:szCs w:val="28"/>
        </w:rPr>
      </w:pPr>
      <w:r w:rsidRPr="00266F2B">
        <w:rPr>
          <w:rFonts w:ascii="Times New Roman" w:hAnsi="Times New Roman" w:cs="Times New Roman"/>
          <w:sz w:val="28"/>
          <w:szCs w:val="28"/>
        </w:rPr>
        <w:t>Рост количества посещений музеев;</w:t>
      </w:r>
    </w:p>
    <w:p w:rsidR="00AE40C1" w:rsidRPr="00266F2B" w:rsidRDefault="00AE40C1" w:rsidP="00266F2B">
      <w:pPr>
        <w:pStyle w:val="a5"/>
        <w:spacing w:after="240" w:line="240" w:lineRule="auto"/>
        <w:ind w:left="927"/>
        <w:jc w:val="both"/>
        <w:rPr>
          <w:rFonts w:ascii="Times New Roman" w:hAnsi="Times New Roman" w:cs="Times New Roman"/>
          <w:sz w:val="28"/>
          <w:szCs w:val="28"/>
        </w:rPr>
      </w:pPr>
      <w:r w:rsidRPr="00266F2B">
        <w:rPr>
          <w:rFonts w:ascii="Times New Roman" w:hAnsi="Times New Roman" w:cs="Times New Roman"/>
          <w:sz w:val="28"/>
          <w:szCs w:val="28"/>
        </w:rPr>
        <w:t>Рост числа посещений библиотек.</w:t>
      </w:r>
    </w:p>
    <w:p w:rsidR="00AE40C1" w:rsidRPr="00266F2B" w:rsidRDefault="00AE40C1" w:rsidP="00266F2B">
      <w:pPr>
        <w:pStyle w:val="a5"/>
        <w:spacing w:after="240" w:line="240" w:lineRule="auto"/>
        <w:ind w:left="927"/>
        <w:jc w:val="both"/>
        <w:rPr>
          <w:rFonts w:ascii="Times New Roman" w:hAnsi="Times New Roman" w:cs="Times New Roman"/>
          <w:sz w:val="28"/>
          <w:szCs w:val="28"/>
        </w:rPr>
      </w:pPr>
    </w:p>
    <w:p w:rsidR="00AE40C1" w:rsidRPr="00266F2B" w:rsidRDefault="00AE40C1" w:rsidP="00E75288">
      <w:pPr>
        <w:pStyle w:val="a5"/>
        <w:spacing w:after="240" w:line="240" w:lineRule="auto"/>
        <w:ind w:left="0"/>
        <w:jc w:val="center"/>
        <w:rPr>
          <w:rFonts w:ascii="Times New Roman" w:hAnsi="Times New Roman" w:cs="Times New Roman"/>
          <w:b/>
          <w:i/>
          <w:sz w:val="28"/>
          <w:szCs w:val="28"/>
        </w:rPr>
      </w:pPr>
      <w:r w:rsidRPr="00266F2B">
        <w:rPr>
          <w:rFonts w:ascii="Times New Roman" w:hAnsi="Times New Roman" w:cs="Times New Roman"/>
          <w:b/>
          <w:i/>
          <w:sz w:val="28"/>
          <w:szCs w:val="28"/>
        </w:rPr>
        <w:t>2.</w:t>
      </w:r>
      <w:r w:rsidR="00E75288">
        <w:rPr>
          <w:rFonts w:ascii="Times New Roman" w:hAnsi="Times New Roman" w:cs="Times New Roman"/>
          <w:b/>
          <w:i/>
          <w:sz w:val="28"/>
          <w:szCs w:val="28"/>
        </w:rPr>
        <w:t>2</w:t>
      </w:r>
      <w:r w:rsidRPr="00266F2B">
        <w:rPr>
          <w:rFonts w:ascii="Times New Roman" w:hAnsi="Times New Roman" w:cs="Times New Roman"/>
          <w:b/>
          <w:i/>
          <w:sz w:val="28"/>
          <w:szCs w:val="28"/>
        </w:rPr>
        <w:t xml:space="preserve">.2. </w:t>
      </w:r>
      <w:r w:rsidRPr="00266F2B">
        <w:rPr>
          <w:rFonts w:ascii="Times New Roman" w:hAnsi="Times New Roman" w:cs="Times New Roman"/>
          <w:b/>
          <w:i/>
          <w:sz w:val="28"/>
          <w:szCs w:val="28"/>
          <w:lang w:eastAsia="zh-TW"/>
        </w:rPr>
        <w:t>Приоритетное направление  «</w:t>
      </w:r>
      <w:r w:rsidRPr="00266F2B">
        <w:rPr>
          <w:rFonts w:ascii="Times New Roman" w:hAnsi="Times New Roman" w:cs="Times New Roman"/>
          <w:b/>
          <w:i/>
          <w:sz w:val="28"/>
          <w:szCs w:val="28"/>
        </w:rPr>
        <w:t>Ра</w:t>
      </w:r>
      <w:r w:rsidRPr="00266F2B">
        <w:rPr>
          <w:rFonts w:ascii="Times New Roman" w:hAnsi="Times New Roman" w:cs="Times New Roman"/>
          <w:b/>
          <w:i/>
          <w:sz w:val="28"/>
          <w:szCs w:val="28"/>
          <w:lang w:eastAsia="zh-TW"/>
        </w:rPr>
        <w:t>звитие экономического потенциала МО «</w:t>
      </w:r>
      <w:proofErr w:type="spellStart"/>
      <w:r w:rsidRPr="00266F2B">
        <w:rPr>
          <w:rFonts w:ascii="Times New Roman" w:hAnsi="Times New Roman" w:cs="Times New Roman"/>
          <w:b/>
          <w:i/>
          <w:sz w:val="28"/>
          <w:szCs w:val="28"/>
          <w:lang w:eastAsia="zh-TW"/>
        </w:rPr>
        <w:t>Невельский</w:t>
      </w:r>
      <w:proofErr w:type="spellEnd"/>
      <w:r w:rsidRPr="00266F2B">
        <w:rPr>
          <w:rFonts w:ascii="Times New Roman" w:hAnsi="Times New Roman" w:cs="Times New Roman"/>
          <w:b/>
          <w:i/>
          <w:sz w:val="28"/>
          <w:szCs w:val="28"/>
          <w:lang w:eastAsia="zh-TW"/>
        </w:rPr>
        <w:t xml:space="preserve"> район»»</w:t>
      </w:r>
    </w:p>
    <w:p w:rsidR="00AE40C1" w:rsidRPr="00266F2B" w:rsidRDefault="00AE40C1" w:rsidP="00266F2B">
      <w:pPr>
        <w:pStyle w:val="a5"/>
        <w:spacing w:after="240" w:line="240" w:lineRule="auto"/>
        <w:ind w:left="927"/>
        <w:jc w:val="both"/>
        <w:rPr>
          <w:rFonts w:ascii="Times New Roman" w:hAnsi="Times New Roman" w:cs="Times New Roman"/>
          <w:b/>
          <w:sz w:val="28"/>
          <w:szCs w:val="28"/>
        </w:rPr>
      </w:pPr>
    </w:p>
    <w:p w:rsidR="003A5092"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Целью реализации направления является создание диверсифицированной экономики и развитие рынка труда, осуществление структурных изменений в экономике путем реализации инвестиционных проектов.</w:t>
      </w:r>
    </w:p>
    <w:p w:rsidR="00AE40C1" w:rsidRPr="00266F2B" w:rsidRDefault="00AE40C1" w:rsidP="00266F2B">
      <w:pPr>
        <w:pStyle w:val="a5"/>
        <w:spacing w:after="0" w:line="240" w:lineRule="auto"/>
        <w:ind w:left="0" w:firstLine="567"/>
        <w:jc w:val="both"/>
        <w:rPr>
          <w:rFonts w:ascii="Times New Roman" w:eastAsia="Calibri" w:hAnsi="Times New Roman" w:cs="Times New Roman"/>
          <w:bCs/>
          <w:iCs/>
          <w:sz w:val="28"/>
          <w:szCs w:val="28"/>
          <w:shd w:val="clear" w:color="auto" w:fill="FFFFFF"/>
        </w:rPr>
      </w:pPr>
      <w:proofErr w:type="spellStart"/>
      <w:r w:rsidRPr="00266F2B">
        <w:rPr>
          <w:rFonts w:ascii="Times New Roman" w:eastAsia="Calibri" w:hAnsi="Times New Roman" w:cs="Times New Roman"/>
          <w:bCs/>
          <w:iCs/>
          <w:sz w:val="28"/>
          <w:szCs w:val="28"/>
          <w:shd w:val="clear" w:color="auto" w:fill="FFFFFF"/>
        </w:rPr>
        <w:t>Невельский</w:t>
      </w:r>
      <w:proofErr w:type="spellEnd"/>
      <w:r w:rsidRPr="00266F2B">
        <w:rPr>
          <w:rFonts w:ascii="Times New Roman" w:eastAsia="Calibri" w:hAnsi="Times New Roman" w:cs="Times New Roman"/>
          <w:bCs/>
          <w:iCs/>
          <w:sz w:val="28"/>
          <w:szCs w:val="28"/>
          <w:shd w:val="clear" w:color="auto" w:fill="FFFFFF"/>
        </w:rPr>
        <w:t xml:space="preserve"> район в системе оценки уровня социально-экономического развития муниципальных районов и городских округов Псковской области относится к районам со смешанным типом производства.</w:t>
      </w:r>
    </w:p>
    <w:p w:rsidR="00AE40C1" w:rsidRPr="00266F2B" w:rsidRDefault="00AE40C1" w:rsidP="00266F2B">
      <w:pPr>
        <w:pStyle w:val="21"/>
        <w:rPr>
          <w:rFonts w:eastAsia="Calibri"/>
          <w:bCs/>
          <w:iCs/>
          <w:sz w:val="28"/>
          <w:szCs w:val="28"/>
          <w:shd w:val="clear" w:color="auto" w:fill="FFFFFF"/>
          <w:lang w:eastAsia="en-US"/>
        </w:rPr>
      </w:pPr>
      <w:r w:rsidRPr="00266F2B">
        <w:rPr>
          <w:rFonts w:eastAsia="Calibri"/>
          <w:bCs/>
          <w:iCs/>
          <w:sz w:val="28"/>
          <w:szCs w:val="28"/>
          <w:shd w:val="clear" w:color="auto" w:fill="FFFFFF"/>
          <w:lang w:eastAsia="en-US"/>
        </w:rPr>
        <w:t xml:space="preserve">Имеющийся потенциал </w:t>
      </w:r>
      <w:proofErr w:type="spellStart"/>
      <w:r w:rsidRPr="00266F2B">
        <w:rPr>
          <w:rFonts w:eastAsia="Calibri"/>
          <w:bCs/>
          <w:iCs/>
          <w:sz w:val="28"/>
          <w:szCs w:val="28"/>
          <w:shd w:val="clear" w:color="auto" w:fill="FFFFFF"/>
          <w:lang w:eastAsia="en-US"/>
        </w:rPr>
        <w:t>Невельского</w:t>
      </w:r>
      <w:proofErr w:type="spellEnd"/>
      <w:r w:rsidRPr="00266F2B">
        <w:rPr>
          <w:rFonts w:eastAsia="Calibri"/>
          <w:bCs/>
          <w:iCs/>
          <w:sz w:val="28"/>
          <w:szCs w:val="28"/>
          <w:shd w:val="clear" w:color="auto" w:fill="FFFFFF"/>
          <w:lang w:eastAsia="en-US"/>
        </w:rPr>
        <w:t xml:space="preserve"> района на сегодняшний день способствует созданию достаточно стабильной экономической ситуации.</w:t>
      </w:r>
    </w:p>
    <w:p w:rsidR="00AE40C1" w:rsidRPr="00266F2B" w:rsidRDefault="00AE40C1" w:rsidP="00266F2B">
      <w:pPr>
        <w:pStyle w:val="a5"/>
        <w:spacing w:after="240"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Приоритетной задачей реализации направления является:</w:t>
      </w:r>
    </w:p>
    <w:p w:rsidR="00AE40C1" w:rsidRPr="00266F2B" w:rsidRDefault="00AE40C1" w:rsidP="00266F2B">
      <w:pPr>
        <w:pStyle w:val="a5"/>
        <w:spacing w:after="0" w:line="240" w:lineRule="auto"/>
        <w:ind w:left="0" w:firstLine="567"/>
        <w:jc w:val="both"/>
        <w:rPr>
          <w:rFonts w:ascii="Times New Roman" w:hAnsi="Times New Roman" w:cs="Times New Roman"/>
          <w:sz w:val="28"/>
          <w:szCs w:val="28"/>
          <w:u w:val="single"/>
        </w:rPr>
      </w:pPr>
      <w:r w:rsidRPr="00266F2B">
        <w:rPr>
          <w:rFonts w:ascii="Times New Roman" w:hAnsi="Times New Roman" w:cs="Times New Roman"/>
          <w:sz w:val="28"/>
          <w:szCs w:val="28"/>
          <w:u w:val="single"/>
        </w:rPr>
        <w:t>Содействие сохранению и развитию экономического потенциала муниципального образования «</w:t>
      </w:r>
      <w:proofErr w:type="spellStart"/>
      <w:r w:rsidRPr="00266F2B">
        <w:rPr>
          <w:rFonts w:ascii="Times New Roman" w:hAnsi="Times New Roman" w:cs="Times New Roman"/>
          <w:sz w:val="28"/>
          <w:szCs w:val="28"/>
          <w:u w:val="single"/>
        </w:rPr>
        <w:t>Невельский</w:t>
      </w:r>
      <w:proofErr w:type="spellEnd"/>
      <w:r w:rsidRPr="00266F2B">
        <w:rPr>
          <w:rFonts w:ascii="Times New Roman" w:hAnsi="Times New Roman" w:cs="Times New Roman"/>
          <w:sz w:val="28"/>
          <w:szCs w:val="28"/>
          <w:u w:val="single"/>
        </w:rPr>
        <w:t xml:space="preserve"> район»</w:t>
      </w:r>
      <w:r w:rsidR="003A5092" w:rsidRPr="00266F2B">
        <w:rPr>
          <w:rFonts w:ascii="Times New Roman" w:hAnsi="Times New Roman" w:cs="Times New Roman"/>
          <w:sz w:val="28"/>
          <w:szCs w:val="28"/>
          <w:u w:val="single"/>
        </w:rPr>
        <w:t>.</w:t>
      </w:r>
    </w:p>
    <w:p w:rsidR="00AE40C1" w:rsidRPr="00266F2B" w:rsidRDefault="00AE40C1" w:rsidP="00266F2B">
      <w:pPr>
        <w:ind w:firstLine="709"/>
        <w:jc w:val="both"/>
        <w:rPr>
          <w:bCs/>
          <w:sz w:val="28"/>
          <w:szCs w:val="28"/>
        </w:rPr>
      </w:pPr>
      <w:r w:rsidRPr="00266F2B">
        <w:rPr>
          <w:bCs/>
          <w:sz w:val="28"/>
          <w:szCs w:val="28"/>
        </w:rPr>
        <w:t xml:space="preserve">Одним из важнейших элементов экономической политики при решении данной задачи  является эффективное управление инвестиционными процессами. </w:t>
      </w:r>
      <w:r w:rsidRPr="00266F2B">
        <w:rPr>
          <w:sz w:val="28"/>
          <w:szCs w:val="28"/>
        </w:rPr>
        <w:t xml:space="preserve">Привлечение инвестиций в экономику района является одной из наиболее важных задач, стоящих перед Администрацией </w:t>
      </w:r>
      <w:proofErr w:type="spellStart"/>
      <w:r w:rsidRPr="00266F2B">
        <w:rPr>
          <w:sz w:val="28"/>
          <w:szCs w:val="28"/>
        </w:rPr>
        <w:t>Невельского</w:t>
      </w:r>
      <w:proofErr w:type="spellEnd"/>
      <w:r w:rsidRPr="00266F2B">
        <w:rPr>
          <w:sz w:val="28"/>
          <w:szCs w:val="28"/>
        </w:rPr>
        <w:t xml:space="preserve"> района, решение которых возможно путем формирования целенаправленной комплексной инвестиционной политики. Рост инвестиций напрямую влияет не только на увеличение налоговых поступлений в бюджет, создание новых рабочих мест, но и на уровень и качество жизни населения, поэтому необходимо создать комфортные условия для работы предпринимателей, благоприятный инвестиционный климат, направленный на повышение привлекательности района.</w:t>
      </w:r>
    </w:p>
    <w:p w:rsidR="00AE40C1" w:rsidRPr="00266F2B" w:rsidRDefault="00AE40C1" w:rsidP="00266F2B">
      <w:pPr>
        <w:ind w:firstLine="567"/>
        <w:jc w:val="both"/>
        <w:rPr>
          <w:sz w:val="28"/>
          <w:szCs w:val="28"/>
        </w:rPr>
      </w:pPr>
      <w:r w:rsidRPr="00266F2B">
        <w:rPr>
          <w:rFonts w:eastAsia="Calibri"/>
          <w:bCs/>
          <w:sz w:val="28"/>
          <w:szCs w:val="28"/>
        </w:rPr>
        <w:t xml:space="preserve">Еще одним не менее важным элементом, способствующим   повышению экономического потенциала </w:t>
      </w:r>
      <w:proofErr w:type="spellStart"/>
      <w:r w:rsidRPr="00266F2B">
        <w:rPr>
          <w:rFonts w:eastAsia="Calibri"/>
          <w:bCs/>
          <w:sz w:val="28"/>
          <w:szCs w:val="28"/>
        </w:rPr>
        <w:t>Невельского</w:t>
      </w:r>
      <w:proofErr w:type="spellEnd"/>
      <w:r w:rsidRPr="00266F2B">
        <w:rPr>
          <w:rFonts w:eastAsia="Calibri"/>
          <w:bCs/>
          <w:sz w:val="28"/>
          <w:szCs w:val="28"/>
        </w:rPr>
        <w:t xml:space="preserve"> района и уровня занятости населения, является развитие малого и среднего предпринимательства в МО «</w:t>
      </w:r>
      <w:proofErr w:type="spellStart"/>
      <w:r w:rsidRPr="00266F2B">
        <w:rPr>
          <w:rFonts w:eastAsia="Calibri"/>
          <w:bCs/>
          <w:sz w:val="28"/>
          <w:szCs w:val="28"/>
        </w:rPr>
        <w:t>Невельский</w:t>
      </w:r>
      <w:proofErr w:type="spellEnd"/>
      <w:r w:rsidRPr="00266F2B">
        <w:rPr>
          <w:rFonts w:eastAsia="Calibri"/>
          <w:bCs/>
          <w:sz w:val="28"/>
          <w:szCs w:val="28"/>
        </w:rPr>
        <w:t xml:space="preserve"> район».</w:t>
      </w:r>
      <w:r w:rsidRPr="00266F2B">
        <w:rPr>
          <w:sz w:val="28"/>
          <w:szCs w:val="28"/>
        </w:rPr>
        <w:t xml:space="preserve"> Субъекты малого и среднего предпринимательства успешно реализуют такие задачи, как поддержание устойчивых тенденций роста объемов производства, внедрение современных технологий, пополнение районного бюджета, препятствуют оттоку из региона квалифицированной рабочей силы, а социальная направленность малого и среднего бизнеса решает значимые для района социальные проблемы.</w:t>
      </w:r>
    </w:p>
    <w:p w:rsidR="00AE40C1" w:rsidRPr="00266F2B" w:rsidRDefault="00AE40C1" w:rsidP="00266F2B">
      <w:pPr>
        <w:ind w:firstLine="567"/>
        <w:jc w:val="both"/>
        <w:rPr>
          <w:sz w:val="28"/>
          <w:szCs w:val="28"/>
        </w:rPr>
      </w:pPr>
      <w:r w:rsidRPr="00266F2B">
        <w:rPr>
          <w:sz w:val="28"/>
          <w:szCs w:val="28"/>
        </w:rPr>
        <w:t>Совершенствование механизмов управления муниципальным имуществом муниципального района также будет способствовать решению поставленной задачи.</w:t>
      </w:r>
    </w:p>
    <w:p w:rsidR="00AE40C1" w:rsidRPr="00266F2B" w:rsidRDefault="00AE40C1" w:rsidP="00266F2B">
      <w:pPr>
        <w:ind w:firstLine="567"/>
        <w:jc w:val="both"/>
        <w:rPr>
          <w:sz w:val="28"/>
          <w:szCs w:val="28"/>
          <w:lang w:eastAsia="zh-TW"/>
        </w:rPr>
      </w:pPr>
      <w:r w:rsidRPr="00266F2B">
        <w:rPr>
          <w:sz w:val="28"/>
          <w:szCs w:val="28"/>
          <w:lang w:eastAsia="zh-TW"/>
        </w:rPr>
        <w:t xml:space="preserve">Целевыми показателями (индикаторами) реализации приоритетного направления «Развитие экономического потенциала» являются: </w:t>
      </w:r>
    </w:p>
    <w:p w:rsidR="00AE40C1" w:rsidRPr="00266F2B" w:rsidRDefault="00AE40C1" w:rsidP="00266F2B">
      <w:pPr>
        <w:ind w:firstLine="567"/>
        <w:jc w:val="both"/>
        <w:rPr>
          <w:sz w:val="28"/>
          <w:szCs w:val="28"/>
        </w:rPr>
      </w:pPr>
      <w:r w:rsidRPr="00266F2B">
        <w:rPr>
          <w:sz w:val="28"/>
          <w:szCs w:val="28"/>
        </w:rPr>
        <w:lastRenderedPageBreak/>
        <w:t>Объем инвестиций в основной капитал (за исключением бюджетных средств) в расчете на 1 жителя;</w:t>
      </w:r>
    </w:p>
    <w:p w:rsidR="00AE40C1" w:rsidRPr="00266F2B" w:rsidRDefault="00AE40C1" w:rsidP="00266F2B">
      <w:pPr>
        <w:pStyle w:val="ae"/>
        <w:rPr>
          <w:rFonts w:eastAsia="Calibri"/>
          <w:bCs/>
          <w:sz w:val="28"/>
          <w:szCs w:val="28"/>
          <w:lang w:eastAsia="en-US"/>
        </w:rPr>
      </w:pPr>
      <w:r w:rsidRPr="00266F2B">
        <w:rPr>
          <w:rFonts w:eastAsia="Calibri"/>
          <w:bCs/>
          <w:sz w:val="28"/>
          <w:szCs w:val="28"/>
          <w:lang w:eastAsia="en-US"/>
        </w:rPr>
        <w:t>Число субъектов малого и среднего предпринимательства в расчете на 10 тыс. человек населения;</w:t>
      </w:r>
    </w:p>
    <w:p w:rsidR="00AE40C1" w:rsidRPr="00266F2B" w:rsidRDefault="00AE40C1" w:rsidP="00266F2B">
      <w:pPr>
        <w:pStyle w:val="ae"/>
        <w:rPr>
          <w:rFonts w:eastAsia="Calibri"/>
          <w:bCs/>
          <w:sz w:val="28"/>
          <w:szCs w:val="28"/>
          <w:lang w:eastAsia="en-US"/>
        </w:rPr>
      </w:pPr>
      <w:r w:rsidRPr="00266F2B">
        <w:rPr>
          <w:rFonts w:eastAsia="Calibri"/>
          <w:bCs/>
          <w:sz w:val="28"/>
          <w:szCs w:val="28"/>
          <w:lang w:eastAsia="en-US"/>
        </w:rPr>
        <w:t>Увеличение доходов бюджета от использования муниципального имущества.</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p>
    <w:p w:rsidR="00AE40C1" w:rsidRPr="00266F2B" w:rsidRDefault="00AE40C1" w:rsidP="00E75288">
      <w:pPr>
        <w:pStyle w:val="a5"/>
        <w:spacing w:line="240" w:lineRule="auto"/>
        <w:ind w:left="0"/>
        <w:jc w:val="center"/>
        <w:rPr>
          <w:rFonts w:ascii="Times New Roman" w:hAnsi="Times New Roman" w:cs="Times New Roman"/>
          <w:b/>
          <w:i/>
          <w:sz w:val="28"/>
          <w:szCs w:val="28"/>
          <w:lang w:eastAsia="zh-TW"/>
        </w:rPr>
      </w:pPr>
      <w:r w:rsidRPr="00266F2B">
        <w:rPr>
          <w:rFonts w:ascii="Times New Roman" w:hAnsi="Times New Roman" w:cs="Times New Roman"/>
          <w:b/>
          <w:i/>
          <w:sz w:val="28"/>
          <w:szCs w:val="28"/>
        </w:rPr>
        <w:t>2.</w:t>
      </w:r>
      <w:r w:rsidR="00E75288">
        <w:rPr>
          <w:rFonts w:ascii="Times New Roman" w:hAnsi="Times New Roman" w:cs="Times New Roman"/>
          <w:b/>
          <w:i/>
          <w:sz w:val="28"/>
          <w:szCs w:val="28"/>
        </w:rPr>
        <w:t>2</w:t>
      </w:r>
      <w:r w:rsidRPr="00266F2B">
        <w:rPr>
          <w:rFonts w:ascii="Times New Roman" w:hAnsi="Times New Roman" w:cs="Times New Roman"/>
          <w:b/>
          <w:i/>
          <w:sz w:val="28"/>
          <w:szCs w:val="28"/>
        </w:rPr>
        <w:t xml:space="preserve">.3. </w:t>
      </w:r>
      <w:r w:rsidRPr="00266F2B">
        <w:rPr>
          <w:rFonts w:ascii="Times New Roman" w:hAnsi="Times New Roman" w:cs="Times New Roman"/>
          <w:b/>
          <w:i/>
          <w:sz w:val="28"/>
          <w:szCs w:val="28"/>
          <w:lang w:eastAsia="zh-TW"/>
        </w:rPr>
        <w:t>Приоритетное направление «Комфортная среда для жизни»</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Данное приоритетное направление включает в себя развитие коммунальной, транспортной инфраструктуры, благоустройство территории, повышение доступности жилья, обеспечение безопасности граждан на территории </w:t>
      </w:r>
      <w:proofErr w:type="spellStart"/>
      <w:r w:rsidRPr="00266F2B">
        <w:rPr>
          <w:rFonts w:ascii="Times New Roman" w:hAnsi="Times New Roman" w:cs="Times New Roman"/>
          <w:sz w:val="28"/>
          <w:szCs w:val="28"/>
        </w:rPr>
        <w:t>Невельского</w:t>
      </w:r>
      <w:proofErr w:type="spellEnd"/>
      <w:r w:rsidRPr="00266F2B">
        <w:rPr>
          <w:rFonts w:ascii="Times New Roman" w:hAnsi="Times New Roman" w:cs="Times New Roman"/>
          <w:sz w:val="28"/>
          <w:szCs w:val="28"/>
        </w:rPr>
        <w:t xml:space="preserve"> района. Инфраструктурное развитие территории является необходимым условием повышения качества жизни населения и увеличения миграционного притока, а также комплексного повышения инвестиционной привлекательности территории.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Цель приоритетного направления - обеспечение комфортных условий проживания населения путем удовлетворения потребности в благоустроенном жилье, обеспечения безопасности граждан, бесперебойного предоставления коммунальных услуг и обеспечение транспортной доступности на территории района.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Для достижения поставленной цели необходимо решить ряд приоритетных задач:</w:t>
      </w:r>
    </w:p>
    <w:p w:rsidR="00AE40C1" w:rsidRPr="00266F2B" w:rsidRDefault="00AE40C1" w:rsidP="00266F2B">
      <w:pPr>
        <w:pStyle w:val="a5"/>
        <w:numPr>
          <w:ilvl w:val="0"/>
          <w:numId w:val="36"/>
        </w:numPr>
        <w:spacing w:after="0" w:line="240" w:lineRule="auto"/>
        <w:ind w:left="0" w:firstLine="567"/>
        <w:jc w:val="both"/>
        <w:rPr>
          <w:rFonts w:ascii="Times New Roman" w:hAnsi="Times New Roman" w:cs="Times New Roman"/>
          <w:sz w:val="28"/>
          <w:szCs w:val="28"/>
          <w:u w:val="single"/>
        </w:rPr>
      </w:pPr>
      <w:r w:rsidRPr="00266F2B">
        <w:rPr>
          <w:rFonts w:ascii="Times New Roman" w:hAnsi="Times New Roman" w:cs="Times New Roman"/>
          <w:sz w:val="28"/>
          <w:szCs w:val="28"/>
          <w:u w:val="single"/>
        </w:rPr>
        <w:t>Обеспечение безопасности граждан на территории МО «</w:t>
      </w:r>
      <w:proofErr w:type="spellStart"/>
      <w:r w:rsidRPr="00266F2B">
        <w:rPr>
          <w:rFonts w:ascii="Times New Roman" w:hAnsi="Times New Roman" w:cs="Times New Roman"/>
          <w:sz w:val="28"/>
          <w:szCs w:val="28"/>
          <w:u w:val="single"/>
        </w:rPr>
        <w:t>Невельский</w:t>
      </w:r>
      <w:proofErr w:type="spellEnd"/>
      <w:r w:rsidRPr="00266F2B">
        <w:rPr>
          <w:rFonts w:ascii="Times New Roman" w:hAnsi="Times New Roman" w:cs="Times New Roman"/>
          <w:sz w:val="28"/>
          <w:szCs w:val="28"/>
          <w:u w:val="single"/>
        </w:rPr>
        <w:t xml:space="preserve"> район».</w:t>
      </w:r>
    </w:p>
    <w:p w:rsidR="00AE40C1" w:rsidRPr="00266F2B" w:rsidRDefault="00AE40C1" w:rsidP="00266F2B">
      <w:pPr>
        <w:autoSpaceDE w:val="0"/>
        <w:autoSpaceDN w:val="0"/>
        <w:adjustRightInd w:val="0"/>
        <w:ind w:firstLine="567"/>
        <w:jc w:val="both"/>
        <w:rPr>
          <w:sz w:val="28"/>
          <w:szCs w:val="28"/>
        </w:rPr>
      </w:pPr>
      <w:r w:rsidRPr="00266F2B">
        <w:rPr>
          <w:sz w:val="28"/>
          <w:szCs w:val="28"/>
        </w:rPr>
        <w:t xml:space="preserve">Решение поставленной задачи позволит повысить эффективность системы социальной профилактики преступлений и правонарушений на территории </w:t>
      </w:r>
      <w:proofErr w:type="spellStart"/>
      <w:r w:rsidRPr="00266F2B">
        <w:rPr>
          <w:sz w:val="28"/>
          <w:szCs w:val="28"/>
        </w:rPr>
        <w:t>Невельского</w:t>
      </w:r>
      <w:proofErr w:type="spellEnd"/>
      <w:r w:rsidRPr="00266F2B">
        <w:rPr>
          <w:sz w:val="28"/>
          <w:szCs w:val="28"/>
        </w:rPr>
        <w:t xml:space="preserve"> района, а также обеспечить защиту жизни и здоровья граждан от преступных посягательств, профилактику незаконного оборота, злоупотребления наркотических и психотропных веществ на территории района.</w:t>
      </w:r>
    </w:p>
    <w:p w:rsidR="00AE40C1" w:rsidRPr="00266F2B" w:rsidRDefault="00AE40C1" w:rsidP="00266F2B">
      <w:pPr>
        <w:autoSpaceDE w:val="0"/>
        <w:autoSpaceDN w:val="0"/>
        <w:adjustRightInd w:val="0"/>
        <w:ind w:firstLine="567"/>
        <w:jc w:val="both"/>
        <w:rPr>
          <w:color w:val="000000"/>
          <w:sz w:val="28"/>
          <w:szCs w:val="28"/>
        </w:rPr>
      </w:pPr>
      <w:r w:rsidRPr="00266F2B">
        <w:rPr>
          <w:color w:val="000000"/>
          <w:sz w:val="28"/>
          <w:szCs w:val="28"/>
        </w:rPr>
        <w:t xml:space="preserve">Для этого необходима консолидация усилий органов власти муниципальных образований района, </w:t>
      </w:r>
      <w:hyperlink r:id="rId17" w:tooltip="Правоохранительные органы" w:history="1">
        <w:r w:rsidRPr="00266F2B">
          <w:rPr>
            <w:rStyle w:val="a7"/>
            <w:color w:val="000000"/>
            <w:sz w:val="28"/>
            <w:szCs w:val="28"/>
          </w:rPr>
          <w:t>правоохранительных органов</w:t>
        </w:r>
      </w:hyperlink>
      <w:r w:rsidRPr="00266F2B">
        <w:rPr>
          <w:color w:val="000000"/>
          <w:sz w:val="28"/>
          <w:szCs w:val="28"/>
        </w:rPr>
        <w:t xml:space="preserve">, </w:t>
      </w:r>
      <w:hyperlink r:id="rId18" w:tooltip="Общественно-Государственные объединения" w:history="1">
        <w:r w:rsidRPr="00266F2B">
          <w:rPr>
            <w:rStyle w:val="a7"/>
            <w:color w:val="000000"/>
            <w:sz w:val="28"/>
            <w:szCs w:val="28"/>
          </w:rPr>
          <w:t>общественных объединений</w:t>
        </w:r>
      </w:hyperlink>
      <w:r w:rsidRPr="00266F2B">
        <w:rPr>
          <w:color w:val="000000"/>
          <w:sz w:val="28"/>
          <w:szCs w:val="28"/>
        </w:rPr>
        <w:t xml:space="preserve">, организаций и населения в борьбе с преступностью, незаконным оборотом наркотических средств и иными противоправными действиями. </w:t>
      </w:r>
    </w:p>
    <w:p w:rsidR="00AE40C1" w:rsidRPr="00266F2B" w:rsidRDefault="00AE40C1" w:rsidP="00266F2B">
      <w:pPr>
        <w:pStyle w:val="a5"/>
        <w:numPr>
          <w:ilvl w:val="0"/>
          <w:numId w:val="36"/>
        </w:numPr>
        <w:spacing w:after="0" w:line="240" w:lineRule="auto"/>
        <w:ind w:left="0" w:firstLine="567"/>
        <w:jc w:val="both"/>
        <w:rPr>
          <w:rFonts w:ascii="Times New Roman" w:hAnsi="Times New Roman" w:cs="Times New Roman"/>
          <w:sz w:val="28"/>
          <w:szCs w:val="28"/>
          <w:u w:val="single"/>
        </w:rPr>
      </w:pPr>
      <w:r w:rsidRPr="00266F2B">
        <w:rPr>
          <w:rFonts w:ascii="Times New Roman" w:hAnsi="Times New Roman" w:cs="Times New Roman"/>
          <w:sz w:val="28"/>
          <w:szCs w:val="28"/>
          <w:u w:val="single"/>
        </w:rPr>
        <w:t>Обеспечение развития систем и объектов коммунальной инфраструктуры, повышение доступности жилья для жителей муниципального образования</w:t>
      </w:r>
    </w:p>
    <w:p w:rsidR="00AE40C1" w:rsidRPr="00266F2B" w:rsidRDefault="00AE40C1" w:rsidP="00266F2B">
      <w:pPr>
        <w:autoSpaceDE w:val="0"/>
        <w:autoSpaceDN w:val="0"/>
        <w:adjustRightInd w:val="0"/>
        <w:ind w:firstLine="540"/>
        <w:jc w:val="both"/>
        <w:rPr>
          <w:sz w:val="28"/>
          <w:szCs w:val="28"/>
        </w:rPr>
      </w:pPr>
      <w:r w:rsidRPr="00266F2B">
        <w:rPr>
          <w:sz w:val="28"/>
          <w:szCs w:val="28"/>
        </w:rPr>
        <w:t xml:space="preserve">Проблема состояния и развития жилищно-коммунального хозяйства (далее - ЖКХ) является одной из наиболее острых проблем на сегодняшний день. С конца 80-х годов и все 90-е годы происходило резкое сокращение инвестиций в основные фонды ЖКХ. По этой причине основные фонды ЖКХ </w:t>
      </w:r>
      <w:proofErr w:type="spellStart"/>
      <w:r w:rsidRPr="00266F2B">
        <w:rPr>
          <w:sz w:val="28"/>
          <w:szCs w:val="28"/>
        </w:rPr>
        <w:t>Невельского</w:t>
      </w:r>
      <w:proofErr w:type="spellEnd"/>
      <w:r w:rsidRPr="00266F2B">
        <w:rPr>
          <w:sz w:val="28"/>
          <w:szCs w:val="28"/>
        </w:rPr>
        <w:t xml:space="preserve"> района к настоящему времени сильно изношены. Износ составляет более 75%,  большая часть находится в аварийном или </w:t>
      </w:r>
      <w:r w:rsidRPr="00266F2B">
        <w:rPr>
          <w:sz w:val="28"/>
          <w:szCs w:val="28"/>
        </w:rPr>
        <w:lastRenderedPageBreak/>
        <w:t xml:space="preserve">предаварийном состоянии. В результате накопленного износа растет количество аварий на системах тепло-, водоснабжения и водоотведения, возрастают сроки ликвидации аварий и стоимость их ремонтов, что приводит к увеличению затрат в </w:t>
      </w:r>
      <w:proofErr w:type="spellStart"/>
      <w:r w:rsidRPr="00266F2B">
        <w:rPr>
          <w:sz w:val="28"/>
          <w:szCs w:val="28"/>
        </w:rPr>
        <w:t>ресурсоснабжающих</w:t>
      </w:r>
      <w:proofErr w:type="spellEnd"/>
      <w:r w:rsidRPr="00266F2B">
        <w:rPr>
          <w:sz w:val="28"/>
          <w:szCs w:val="28"/>
        </w:rPr>
        <w:t xml:space="preserve"> организациях, и как следствие, к росту тарифов.</w:t>
      </w:r>
    </w:p>
    <w:p w:rsidR="00AE40C1" w:rsidRPr="00266F2B" w:rsidRDefault="00AE40C1" w:rsidP="00266F2B">
      <w:pPr>
        <w:autoSpaceDE w:val="0"/>
        <w:autoSpaceDN w:val="0"/>
        <w:adjustRightInd w:val="0"/>
        <w:ind w:firstLine="567"/>
        <w:jc w:val="both"/>
        <w:rPr>
          <w:sz w:val="28"/>
          <w:szCs w:val="28"/>
        </w:rPr>
      </w:pPr>
      <w:r w:rsidRPr="00266F2B">
        <w:rPr>
          <w:sz w:val="28"/>
          <w:szCs w:val="28"/>
        </w:rPr>
        <w:t xml:space="preserve">Жилищная проблема стоит перед большей частью семей </w:t>
      </w:r>
      <w:proofErr w:type="gramStart"/>
      <w:r w:rsidRPr="00266F2B">
        <w:rPr>
          <w:sz w:val="28"/>
          <w:szCs w:val="28"/>
        </w:rPr>
        <w:t>в</w:t>
      </w:r>
      <w:proofErr w:type="gramEnd"/>
      <w:r w:rsidRPr="00266F2B">
        <w:rPr>
          <w:sz w:val="28"/>
          <w:szCs w:val="28"/>
        </w:rPr>
        <w:t xml:space="preserve"> </w:t>
      </w:r>
      <w:proofErr w:type="gramStart"/>
      <w:r w:rsidRPr="00266F2B">
        <w:rPr>
          <w:sz w:val="28"/>
          <w:szCs w:val="28"/>
        </w:rPr>
        <w:t>Невельском</w:t>
      </w:r>
      <w:proofErr w:type="gramEnd"/>
      <w:r w:rsidRPr="00266F2B">
        <w:rPr>
          <w:sz w:val="28"/>
          <w:szCs w:val="28"/>
        </w:rPr>
        <w:t xml:space="preserve"> районе, в той или иной степени неудовлетворенных жилищными условиями. При этом в очереди на внеочередное получение жилья находятся десятки семей, имеющих жилье, признанное непригодным для проживания.</w:t>
      </w:r>
    </w:p>
    <w:p w:rsidR="00AE40C1" w:rsidRPr="00266F2B" w:rsidRDefault="00AE40C1" w:rsidP="00266F2B">
      <w:pPr>
        <w:autoSpaceDE w:val="0"/>
        <w:autoSpaceDN w:val="0"/>
        <w:adjustRightInd w:val="0"/>
        <w:ind w:firstLine="567"/>
        <w:jc w:val="both"/>
        <w:rPr>
          <w:sz w:val="28"/>
          <w:szCs w:val="28"/>
        </w:rPr>
      </w:pPr>
      <w:r w:rsidRPr="00266F2B">
        <w:rPr>
          <w:sz w:val="28"/>
          <w:szCs w:val="28"/>
        </w:rPr>
        <w:t>Для обеспечения жильем населения и снижения стоимости жилья имеется несколько путей: увеличение объемов строительства жилья, предоставление земельных участков под индивидуальное жилищное строительство, предоставление субсидий отдельным категориям граждан на строительство и приобретение жилья.</w:t>
      </w:r>
    </w:p>
    <w:p w:rsidR="00AE40C1" w:rsidRPr="00266F2B" w:rsidRDefault="00AE40C1" w:rsidP="00266F2B">
      <w:pPr>
        <w:autoSpaceDE w:val="0"/>
        <w:autoSpaceDN w:val="0"/>
        <w:adjustRightInd w:val="0"/>
        <w:ind w:firstLine="567"/>
        <w:jc w:val="both"/>
        <w:rPr>
          <w:sz w:val="28"/>
          <w:szCs w:val="28"/>
        </w:rPr>
      </w:pPr>
      <w:r w:rsidRPr="00266F2B">
        <w:rPr>
          <w:sz w:val="28"/>
          <w:szCs w:val="28"/>
        </w:rPr>
        <w:t>Переломить негативные тенденции в сфере ЖКХ  и обеспечить  повышение качества коммунальных услуг и надежности их предоставления, обеспечить повышение доступности жилья позволит реализация мероприятий, направленных на решение  указанной задачи.</w:t>
      </w:r>
    </w:p>
    <w:p w:rsidR="00AE40C1" w:rsidRPr="00266F2B" w:rsidRDefault="00AE40C1" w:rsidP="00266F2B">
      <w:pPr>
        <w:pStyle w:val="a5"/>
        <w:numPr>
          <w:ilvl w:val="0"/>
          <w:numId w:val="36"/>
        </w:numPr>
        <w:autoSpaceDE w:val="0"/>
        <w:autoSpaceDN w:val="0"/>
        <w:adjustRightInd w:val="0"/>
        <w:spacing w:after="0" w:line="240" w:lineRule="auto"/>
        <w:ind w:left="0" w:firstLine="567"/>
        <w:jc w:val="both"/>
        <w:rPr>
          <w:rFonts w:ascii="Times New Roman" w:hAnsi="Times New Roman" w:cs="Times New Roman"/>
          <w:sz w:val="28"/>
          <w:szCs w:val="28"/>
          <w:u w:val="single"/>
        </w:rPr>
      </w:pPr>
      <w:r w:rsidRPr="00266F2B">
        <w:rPr>
          <w:rFonts w:ascii="Times New Roman" w:hAnsi="Times New Roman" w:cs="Times New Roman"/>
          <w:sz w:val="28"/>
          <w:szCs w:val="28"/>
          <w:u w:val="single"/>
        </w:rPr>
        <w:t>Обеспечение безопасного и бесперебойного движения автомобильного транспорта путем развития современной и эффективной автомобильно-дорожной инфраструктуры</w:t>
      </w:r>
    </w:p>
    <w:p w:rsidR="00AE40C1" w:rsidRPr="00266F2B" w:rsidRDefault="00AE40C1" w:rsidP="00266F2B">
      <w:pPr>
        <w:ind w:firstLine="567"/>
        <w:jc w:val="both"/>
        <w:rPr>
          <w:color w:val="000000"/>
          <w:sz w:val="28"/>
          <w:szCs w:val="28"/>
        </w:rPr>
      </w:pPr>
      <w:r w:rsidRPr="00266F2B">
        <w:rPr>
          <w:color w:val="000000"/>
          <w:sz w:val="28"/>
          <w:szCs w:val="28"/>
        </w:rPr>
        <w:t>Создание комфортных условий для жизнедеятельности населения</w:t>
      </w:r>
      <w:r w:rsidRPr="00266F2B">
        <w:rPr>
          <w:sz w:val="28"/>
          <w:szCs w:val="28"/>
        </w:rPr>
        <w:t xml:space="preserve"> невозможны без решения проблем развития автомобильных дорог района и улучшения транспортного обслуживания населения </w:t>
      </w:r>
      <w:proofErr w:type="spellStart"/>
      <w:r w:rsidRPr="00266F2B">
        <w:rPr>
          <w:sz w:val="28"/>
          <w:szCs w:val="28"/>
        </w:rPr>
        <w:t>Невельского</w:t>
      </w:r>
      <w:proofErr w:type="spellEnd"/>
      <w:r w:rsidRPr="00266F2B">
        <w:rPr>
          <w:sz w:val="28"/>
          <w:szCs w:val="28"/>
        </w:rPr>
        <w:t xml:space="preserve"> района. </w:t>
      </w:r>
    </w:p>
    <w:p w:rsidR="00AE40C1" w:rsidRPr="00266F2B" w:rsidRDefault="00AE40C1" w:rsidP="00266F2B">
      <w:pPr>
        <w:ind w:firstLine="567"/>
        <w:jc w:val="both"/>
        <w:rPr>
          <w:sz w:val="28"/>
          <w:szCs w:val="28"/>
        </w:rPr>
      </w:pPr>
      <w:r w:rsidRPr="00266F2B">
        <w:rPr>
          <w:sz w:val="28"/>
          <w:szCs w:val="28"/>
        </w:rPr>
        <w:t xml:space="preserve">Значительная часть автомобильных дорог общего пользования местного значения имеет высокую степень износа. В течение длительного периода темпы износа автомобильных дорог района были выше темпов восстановления и развития.   </w:t>
      </w:r>
    </w:p>
    <w:p w:rsidR="00AE40C1" w:rsidRPr="00266F2B" w:rsidRDefault="00AE40C1" w:rsidP="00266F2B">
      <w:pPr>
        <w:ind w:firstLine="567"/>
        <w:jc w:val="both"/>
        <w:rPr>
          <w:sz w:val="28"/>
          <w:szCs w:val="28"/>
        </w:rPr>
      </w:pPr>
      <w:r w:rsidRPr="00266F2B">
        <w:rPr>
          <w:sz w:val="28"/>
          <w:szCs w:val="28"/>
        </w:rPr>
        <w:t>Неудовлетворительное состояние дорожной сети непосредственно сопряжено с колоссальными экономическими издержками и отрицательными социальными последствиями.</w:t>
      </w:r>
    </w:p>
    <w:p w:rsidR="00AE40C1" w:rsidRPr="00266F2B" w:rsidRDefault="00AE40C1" w:rsidP="00266F2B">
      <w:pPr>
        <w:pStyle w:val="a5"/>
        <w:numPr>
          <w:ilvl w:val="0"/>
          <w:numId w:val="36"/>
        </w:numPr>
        <w:spacing w:after="0" w:line="240" w:lineRule="auto"/>
        <w:ind w:left="0" w:firstLine="567"/>
        <w:jc w:val="both"/>
        <w:rPr>
          <w:rFonts w:ascii="Times New Roman" w:hAnsi="Times New Roman" w:cs="Times New Roman"/>
          <w:sz w:val="28"/>
          <w:szCs w:val="28"/>
          <w:u w:val="single"/>
        </w:rPr>
      </w:pPr>
      <w:r w:rsidRPr="00266F2B">
        <w:rPr>
          <w:rFonts w:ascii="Times New Roman" w:hAnsi="Times New Roman" w:cs="Times New Roman"/>
          <w:sz w:val="28"/>
          <w:szCs w:val="28"/>
          <w:u w:val="single"/>
        </w:rPr>
        <w:t>Повышение комфортности городской среды.</w:t>
      </w:r>
    </w:p>
    <w:p w:rsidR="00AE40C1" w:rsidRPr="00266F2B" w:rsidRDefault="00AE40C1" w:rsidP="00266F2B">
      <w:pPr>
        <w:ind w:firstLine="567"/>
        <w:jc w:val="both"/>
        <w:rPr>
          <w:sz w:val="28"/>
          <w:szCs w:val="28"/>
        </w:rPr>
      </w:pPr>
      <w:proofErr w:type="gramStart"/>
      <w:r w:rsidRPr="00266F2B">
        <w:rPr>
          <w:sz w:val="28"/>
          <w:szCs w:val="28"/>
        </w:rPr>
        <w:t>Решение задачи позволит создать благоприятные условия среды обитания, повысить комфортность проживания и отдыха населения муниципального образования «</w:t>
      </w:r>
      <w:proofErr w:type="spellStart"/>
      <w:r w:rsidRPr="00266F2B">
        <w:rPr>
          <w:sz w:val="28"/>
          <w:szCs w:val="28"/>
        </w:rPr>
        <w:t>Невельский</w:t>
      </w:r>
      <w:proofErr w:type="spellEnd"/>
      <w:r w:rsidRPr="00266F2B">
        <w:rPr>
          <w:sz w:val="28"/>
          <w:szCs w:val="28"/>
        </w:rPr>
        <w:t xml:space="preserve"> район», обеспечить более эффективную эксплуатацию жилых домов, а также  наиболее посещаемых общественных мест, улучшить условия для отдыха и занятий спортом, обеспечить физическую, пространственную и информационную доступность зданий, сооружений, дворовых  территорий и наиболее посещаемых мест общего пользования для инвалидов и других </w:t>
      </w:r>
      <w:proofErr w:type="spellStart"/>
      <w:r w:rsidRPr="00266F2B">
        <w:rPr>
          <w:sz w:val="28"/>
          <w:szCs w:val="28"/>
        </w:rPr>
        <w:t>маломобильных</w:t>
      </w:r>
      <w:proofErr w:type="spellEnd"/>
      <w:r w:rsidRPr="00266F2B">
        <w:rPr>
          <w:sz w:val="28"/>
          <w:szCs w:val="28"/>
        </w:rPr>
        <w:t xml:space="preserve"> групп населения. </w:t>
      </w:r>
      <w:proofErr w:type="gramEnd"/>
    </w:p>
    <w:p w:rsidR="00AE40C1" w:rsidRPr="00266F2B" w:rsidRDefault="00AE40C1" w:rsidP="00266F2B">
      <w:pPr>
        <w:jc w:val="both"/>
        <w:rPr>
          <w:sz w:val="28"/>
          <w:szCs w:val="28"/>
          <w:lang w:eastAsia="zh-TW"/>
        </w:rPr>
      </w:pPr>
      <w:r w:rsidRPr="00266F2B">
        <w:rPr>
          <w:sz w:val="28"/>
          <w:szCs w:val="28"/>
          <w:lang w:eastAsia="zh-TW"/>
        </w:rPr>
        <w:t>Целевыми показателями (индикаторами) реализации приоритетного направления «Комфортная среда для жизни» являются:</w:t>
      </w:r>
    </w:p>
    <w:p w:rsidR="00AE40C1" w:rsidRPr="00266F2B" w:rsidRDefault="00AE40C1" w:rsidP="00266F2B">
      <w:pPr>
        <w:pStyle w:val="a5"/>
        <w:numPr>
          <w:ilvl w:val="0"/>
          <w:numId w:val="37"/>
        </w:numPr>
        <w:spacing w:after="0" w:line="240" w:lineRule="auto"/>
        <w:jc w:val="both"/>
        <w:rPr>
          <w:rFonts w:ascii="Times New Roman" w:hAnsi="Times New Roman" w:cs="Times New Roman"/>
          <w:sz w:val="28"/>
          <w:szCs w:val="28"/>
        </w:rPr>
      </w:pPr>
      <w:r w:rsidRPr="00266F2B">
        <w:rPr>
          <w:rFonts w:ascii="Times New Roman" w:hAnsi="Times New Roman" w:cs="Times New Roman"/>
          <w:sz w:val="28"/>
          <w:szCs w:val="28"/>
        </w:rPr>
        <w:t>В сфере безопасности граждан:</w:t>
      </w:r>
    </w:p>
    <w:p w:rsidR="00AE40C1" w:rsidRPr="00266F2B" w:rsidRDefault="00AE40C1" w:rsidP="00266F2B">
      <w:pPr>
        <w:pStyle w:val="a5"/>
        <w:spacing w:line="240" w:lineRule="auto"/>
        <w:jc w:val="both"/>
        <w:rPr>
          <w:rFonts w:ascii="Times New Roman" w:hAnsi="Times New Roman" w:cs="Times New Roman"/>
          <w:sz w:val="28"/>
          <w:szCs w:val="28"/>
        </w:rPr>
      </w:pPr>
      <w:r w:rsidRPr="00266F2B">
        <w:rPr>
          <w:rFonts w:ascii="Times New Roman" w:hAnsi="Times New Roman" w:cs="Times New Roman"/>
          <w:sz w:val="28"/>
          <w:szCs w:val="28"/>
        </w:rPr>
        <w:t>- снижение общего числа преступлений в МО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w:t>
      </w:r>
    </w:p>
    <w:p w:rsidR="00AE40C1" w:rsidRPr="00266F2B" w:rsidRDefault="00AE40C1" w:rsidP="00266F2B">
      <w:pPr>
        <w:pStyle w:val="a5"/>
        <w:numPr>
          <w:ilvl w:val="0"/>
          <w:numId w:val="37"/>
        </w:numPr>
        <w:spacing w:after="0" w:line="240" w:lineRule="auto"/>
        <w:jc w:val="both"/>
        <w:rPr>
          <w:rFonts w:ascii="Times New Roman" w:hAnsi="Times New Roman" w:cs="Times New Roman"/>
          <w:sz w:val="28"/>
          <w:szCs w:val="28"/>
        </w:rPr>
      </w:pPr>
      <w:r w:rsidRPr="00266F2B">
        <w:rPr>
          <w:rFonts w:ascii="Times New Roman" w:hAnsi="Times New Roman" w:cs="Times New Roman"/>
          <w:sz w:val="28"/>
          <w:szCs w:val="28"/>
        </w:rPr>
        <w:lastRenderedPageBreak/>
        <w:t>В сфере коммунальной инфраструктуры:</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доля организаций коммунального комплекса, осуществляющих производство товаров, оказание услуг по </w:t>
      </w:r>
      <w:proofErr w:type="spellStart"/>
      <w:r w:rsidRPr="00266F2B">
        <w:rPr>
          <w:rFonts w:ascii="Times New Roman" w:hAnsi="Times New Roman" w:cs="Times New Roman"/>
          <w:sz w:val="28"/>
          <w:szCs w:val="28"/>
        </w:rPr>
        <w:t>водо</w:t>
      </w:r>
      <w:proofErr w:type="spellEnd"/>
      <w:r w:rsidRPr="00266F2B">
        <w:rPr>
          <w:rFonts w:ascii="Times New Roman" w:hAnsi="Times New Roman" w:cs="Times New Roman"/>
          <w:sz w:val="28"/>
          <w:szCs w:val="28"/>
        </w:rPr>
        <w:t>-, тепл</w:t>
      </w:r>
      <w:proofErr w:type="gramStart"/>
      <w:r w:rsidRPr="00266F2B">
        <w:rPr>
          <w:rFonts w:ascii="Times New Roman" w:hAnsi="Times New Roman" w:cs="Times New Roman"/>
          <w:sz w:val="28"/>
          <w:szCs w:val="28"/>
        </w:rPr>
        <w:t>о-</w:t>
      </w:r>
      <w:proofErr w:type="gramEnd"/>
      <w:r w:rsidRPr="00266F2B">
        <w:rPr>
          <w:rFonts w:ascii="Times New Roman" w:hAnsi="Times New Roman" w:cs="Times New Roman"/>
          <w:sz w:val="28"/>
          <w:szCs w:val="28"/>
        </w:rPr>
        <w:t xml:space="preserve">, </w:t>
      </w:r>
      <w:proofErr w:type="spellStart"/>
      <w:r w:rsidRPr="00266F2B">
        <w:rPr>
          <w:rFonts w:ascii="Times New Roman" w:hAnsi="Times New Roman" w:cs="Times New Roman"/>
          <w:sz w:val="28"/>
          <w:szCs w:val="28"/>
        </w:rPr>
        <w:t>газо</w:t>
      </w:r>
      <w:proofErr w:type="spellEnd"/>
      <w:r w:rsidRPr="00266F2B">
        <w:rPr>
          <w:rFonts w:ascii="Times New Roman" w:hAnsi="Times New Roman" w:cs="Times New Roman"/>
          <w:sz w:val="28"/>
          <w:szCs w:val="28"/>
        </w:rPr>
        <w:t xml:space="preserve">-,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sidRPr="00266F2B">
        <w:rPr>
          <w:rFonts w:ascii="Times New Roman" w:hAnsi="Times New Roman" w:cs="Times New Roman"/>
          <w:sz w:val="28"/>
          <w:szCs w:val="28"/>
        </w:rPr>
        <w:t>осуществляющих</w:t>
      </w:r>
      <w:proofErr w:type="gramEnd"/>
      <w:r w:rsidRPr="00266F2B">
        <w:rPr>
          <w:rFonts w:ascii="Times New Roman" w:hAnsi="Times New Roman" w:cs="Times New Roman"/>
          <w:sz w:val="28"/>
          <w:szCs w:val="28"/>
        </w:rPr>
        <w:t xml:space="preserve"> свою деятельность на территории городского округа (муниципального района);</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доля многоквартирных домов, расположенных на земельных участках, в отношении которых осуществлен государственный кадастровый учет;</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AE40C1" w:rsidRPr="00266F2B" w:rsidRDefault="00AE40C1" w:rsidP="00266F2B">
      <w:pPr>
        <w:pStyle w:val="a5"/>
        <w:numPr>
          <w:ilvl w:val="0"/>
          <w:numId w:val="37"/>
        </w:numPr>
        <w:spacing w:after="0"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В сфере повышения доступности жилья для жителей муниципального образования:</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proofErr w:type="gramStart"/>
      <w:r w:rsidRPr="00266F2B">
        <w:rPr>
          <w:rFonts w:ascii="Times New Roman" w:hAnsi="Times New Roman" w:cs="Times New Roman"/>
          <w:sz w:val="28"/>
          <w:szCs w:val="28"/>
        </w:rPr>
        <w:t>-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w:t>
      </w:r>
      <w:r w:rsidR="00916682">
        <w:rPr>
          <w:rFonts w:ascii="Times New Roman" w:hAnsi="Times New Roman" w:cs="Times New Roman"/>
          <w:sz w:val="28"/>
          <w:szCs w:val="28"/>
        </w:rPr>
        <w:t>щ</w:t>
      </w:r>
      <w:r w:rsidRPr="00266F2B">
        <w:rPr>
          <w:rFonts w:ascii="Times New Roman" w:hAnsi="Times New Roman" w:cs="Times New Roman"/>
          <w:sz w:val="28"/>
          <w:szCs w:val="28"/>
        </w:rPr>
        <w:t>ениях,</w:t>
      </w:r>
      <w:r w:rsidR="00916682">
        <w:rPr>
          <w:rFonts w:ascii="Times New Roman" w:hAnsi="Times New Roman" w:cs="Times New Roman"/>
          <w:sz w:val="28"/>
          <w:szCs w:val="28"/>
        </w:rPr>
        <w:t xml:space="preserve"> </w:t>
      </w:r>
      <w:r w:rsidRPr="00266F2B">
        <w:rPr>
          <w:rFonts w:ascii="Times New Roman" w:hAnsi="Times New Roman" w:cs="Times New Roman"/>
          <w:sz w:val="28"/>
          <w:szCs w:val="28"/>
        </w:rPr>
        <w:t>%;</w:t>
      </w:r>
      <w:proofErr w:type="gramEnd"/>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общая площадь жилых помещений, приходящаяся в среднем на одного жителя, в т.ч. введенная за год</w:t>
      </w:r>
      <w:proofErr w:type="gramStart"/>
      <w:r w:rsidRPr="00266F2B">
        <w:rPr>
          <w:rFonts w:ascii="Times New Roman" w:hAnsi="Times New Roman" w:cs="Times New Roman"/>
          <w:sz w:val="28"/>
          <w:szCs w:val="28"/>
        </w:rPr>
        <w:t>,</w:t>
      </w:r>
      <w:r w:rsidR="00916682">
        <w:rPr>
          <w:rFonts w:ascii="Times New Roman" w:hAnsi="Times New Roman" w:cs="Times New Roman"/>
          <w:sz w:val="28"/>
          <w:szCs w:val="28"/>
        </w:rPr>
        <w:t xml:space="preserve"> </w:t>
      </w:r>
      <w:r w:rsidRPr="00266F2B">
        <w:rPr>
          <w:rFonts w:ascii="Times New Roman" w:hAnsi="Times New Roman" w:cs="Times New Roman"/>
          <w:sz w:val="28"/>
          <w:szCs w:val="28"/>
        </w:rPr>
        <w:t>%;</w:t>
      </w:r>
      <w:proofErr w:type="gramEnd"/>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площадь земельных участков, предоставленных для строительства в расчете на 10 тыс. человек населения,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площадь земельных участков, предоставленных для строительства, в отношении которых </w:t>
      </w:r>
      <w:proofErr w:type="gramStart"/>
      <w:r w:rsidRPr="00266F2B">
        <w:rPr>
          <w:rFonts w:ascii="Times New Roman" w:hAnsi="Times New Roman" w:cs="Times New Roman"/>
          <w:sz w:val="28"/>
          <w:szCs w:val="28"/>
        </w:rPr>
        <w:t>с даты принятия</w:t>
      </w:r>
      <w:proofErr w:type="gramEnd"/>
      <w:r w:rsidRPr="00266F2B">
        <w:rPr>
          <w:rFonts w:ascii="Times New Roman" w:hAnsi="Times New Roman" w:cs="Times New Roman"/>
          <w:sz w:val="28"/>
          <w:szCs w:val="28"/>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объектов жилищного строительства - в течение 3 лет;</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иных объектов капитального строительства - в течение 5 лет.</w:t>
      </w:r>
    </w:p>
    <w:p w:rsidR="00AE40C1" w:rsidRPr="00266F2B" w:rsidRDefault="00AE40C1" w:rsidP="00266F2B">
      <w:pPr>
        <w:pStyle w:val="a5"/>
        <w:numPr>
          <w:ilvl w:val="0"/>
          <w:numId w:val="37"/>
        </w:numPr>
        <w:spacing w:after="0" w:line="240" w:lineRule="auto"/>
        <w:jc w:val="both"/>
        <w:rPr>
          <w:rFonts w:ascii="Times New Roman" w:hAnsi="Times New Roman" w:cs="Times New Roman"/>
          <w:sz w:val="28"/>
          <w:szCs w:val="28"/>
        </w:rPr>
      </w:pPr>
      <w:r w:rsidRPr="00266F2B">
        <w:rPr>
          <w:rFonts w:ascii="Times New Roman" w:hAnsi="Times New Roman" w:cs="Times New Roman"/>
          <w:sz w:val="28"/>
          <w:szCs w:val="28"/>
        </w:rPr>
        <w:t>В сфере транспортного обслуживания</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roofErr w:type="gramStart"/>
      <w:r w:rsidRPr="00266F2B">
        <w:rPr>
          <w:rFonts w:ascii="Times New Roman" w:hAnsi="Times New Roman" w:cs="Times New Roman"/>
          <w:sz w:val="28"/>
          <w:szCs w:val="28"/>
        </w:rPr>
        <w:t>,</w:t>
      </w:r>
      <w:r w:rsidR="00916682">
        <w:rPr>
          <w:rFonts w:ascii="Times New Roman" w:hAnsi="Times New Roman" w:cs="Times New Roman"/>
          <w:sz w:val="28"/>
          <w:szCs w:val="28"/>
        </w:rPr>
        <w:t xml:space="preserve"> </w:t>
      </w:r>
      <w:r w:rsidRPr="00266F2B">
        <w:rPr>
          <w:rFonts w:ascii="Times New Roman" w:hAnsi="Times New Roman" w:cs="Times New Roman"/>
          <w:sz w:val="28"/>
          <w:szCs w:val="28"/>
        </w:rPr>
        <w:t>%;</w:t>
      </w:r>
      <w:proofErr w:type="gramEnd"/>
    </w:p>
    <w:p w:rsidR="00AE40C1"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roofErr w:type="gramStart"/>
      <w:r w:rsidR="00916682">
        <w:rPr>
          <w:rFonts w:ascii="Times New Roman" w:hAnsi="Times New Roman" w:cs="Times New Roman"/>
          <w:sz w:val="28"/>
          <w:szCs w:val="28"/>
        </w:rPr>
        <w:t xml:space="preserve"> </w:t>
      </w:r>
      <w:r w:rsidRPr="00266F2B">
        <w:rPr>
          <w:rFonts w:ascii="Times New Roman" w:hAnsi="Times New Roman" w:cs="Times New Roman"/>
          <w:sz w:val="28"/>
          <w:szCs w:val="28"/>
        </w:rPr>
        <w:t>,</w:t>
      </w:r>
      <w:proofErr w:type="gramEnd"/>
      <w:r w:rsidRPr="00266F2B">
        <w:rPr>
          <w:rFonts w:ascii="Times New Roman" w:hAnsi="Times New Roman" w:cs="Times New Roman"/>
          <w:sz w:val="28"/>
          <w:szCs w:val="28"/>
        </w:rPr>
        <w:t>%.</w:t>
      </w:r>
    </w:p>
    <w:p w:rsidR="00916682" w:rsidRDefault="00916682" w:rsidP="00266F2B">
      <w:pPr>
        <w:pStyle w:val="a5"/>
        <w:spacing w:line="240" w:lineRule="auto"/>
        <w:ind w:left="0" w:firstLine="567"/>
        <w:jc w:val="both"/>
        <w:rPr>
          <w:rFonts w:ascii="Times New Roman" w:hAnsi="Times New Roman" w:cs="Times New Roman"/>
          <w:sz w:val="28"/>
          <w:szCs w:val="28"/>
        </w:rPr>
      </w:pPr>
    </w:p>
    <w:p w:rsidR="00916682" w:rsidRPr="00266F2B" w:rsidRDefault="00916682" w:rsidP="00266F2B">
      <w:pPr>
        <w:pStyle w:val="a5"/>
        <w:spacing w:line="240" w:lineRule="auto"/>
        <w:ind w:left="0" w:firstLine="567"/>
        <w:jc w:val="both"/>
        <w:rPr>
          <w:rFonts w:ascii="Times New Roman" w:hAnsi="Times New Roman" w:cs="Times New Roman"/>
          <w:sz w:val="28"/>
          <w:szCs w:val="28"/>
        </w:rPr>
      </w:pPr>
    </w:p>
    <w:p w:rsidR="00AE40C1" w:rsidRPr="00266F2B" w:rsidRDefault="00AE40C1" w:rsidP="00266F2B">
      <w:pPr>
        <w:pStyle w:val="a5"/>
        <w:numPr>
          <w:ilvl w:val="0"/>
          <w:numId w:val="37"/>
        </w:numPr>
        <w:spacing w:after="0" w:line="240" w:lineRule="auto"/>
        <w:jc w:val="both"/>
        <w:rPr>
          <w:rFonts w:ascii="Times New Roman" w:hAnsi="Times New Roman" w:cs="Times New Roman"/>
          <w:sz w:val="28"/>
          <w:szCs w:val="28"/>
        </w:rPr>
      </w:pPr>
      <w:r w:rsidRPr="00266F2B">
        <w:rPr>
          <w:rFonts w:ascii="Times New Roman" w:hAnsi="Times New Roman" w:cs="Times New Roman"/>
          <w:sz w:val="28"/>
          <w:szCs w:val="28"/>
        </w:rPr>
        <w:lastRenderedPageBreak/>
        <w:t>В сфере благоустройства:</w:t>
      </w:r>
    </w:p>
    <w:p w:rsidR="00AE40C1" w:rsidRPr="00266F2B" w:rsidRDefault="00AE40C1" w:rsidP="00266F2B">
      <w:pPr>
        <w:pStyle w:val="a5"/>
        <w:spacing w:line="240" w:lineRule="auto"/>
        <w:ind w:left="0" w:firstLine="567"/>
        <w:jc w:val="both"/>
        <w:rPr>
          <w:rFonts w:ascii="Times New Roman" w:hAnsi="Times New Roman" w:cs="Times New Roman"/>
          <w:bCs/>
          <w:sz w:val="28"/>
          <w:szCs w:val="28"/>
        </w:rPr>
      </w:pPr>
      <w:r w:rsidRPr="00266F2B">
        <w:rPr>
          <w:rFonts w:ascii="Times New Roman" w:hAnsi="Times New Roman" w:cs="Times New Roman"/>
          <w:bCs/>
          <w:sz w:val="28"/>
          <w:szCs w:val="28"/>
        </w:rPr>
        <w:t>- доля благоустроенных дворовых территорий от общего количества дворовых территорий,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количество благоустроенных общественных территорий, ед.</w:t>
      </w:r>
    </w:p>
    <w:p w:rsidR="00AE40C1" w:rsidRPr="00266F2B" w:rsidRDefault="00AE40C1" w:rsidP="00266F2B">
      <w:pPr>
        <w:pStyle w:val="a5"/>
        <w:spacing w:line="240" w:lineRule="auto"/>
        <w:ind w:left="0" w:firstLine="567"/>
        <w:jc w:val="both"/>
        <w:rPr>
          <w:rFonts w:ascii="Times New Roman" w:hAnsi="Times New Roman" w:cs="Times New Roman"/>
          <w:sz w:val="28"/>
          <w:szCs w:val="28"/>
          <w:lang w:eastAsia="zh-TW"/>
        </w:rPr>
      </w:pPr>
    </w:p>
    <w:p w:rsidR="00AE40C1" w:rsidRPr="00266F2B" w:rsidRDefault="00AE40C1" w:rsidP="00E75288">
      <w:pPr>
        <w:pStyle w:val="a5"/>
        <w:spacing w:line="240" w:lineRule="auto"/>
        <w:ind w:left="0" w:firstLine="567"/>
        <w:jc w:val="center"/>
        <w:rPr>
          <w:rFonts w:ascii="Times New Roman" w:hAnsi="Times New Roman" w:cs="Times New Roman"/>
          <w:b/>
          <w:i/>
          <w:sz w:val="28"/>
          <w:szCs w:val="28"/>
          <w:lang w:eastAsia="zh-TW"/>
        </w:rPr>
      </w:pPr>
      <w:r w:rsidRPr="00266F2B">
        <w:rPr>
          <w:rFonts w:ascii="Times New Roman" w:hAnsi="Times New Roman" w:cs="Times New Roman"/>
          <w:b/>
          <w:i/>
          <w:sz w:val="28"/>
          <w:szCs w:val="28"/>
          <w:lang w:eastAsia="zh-TW"/>
        </w:rPr>
        <w:t>2.</w:t>
      </w:r>
      <w:r w:rsidR="00E75288">
        <w:rPr>
          <w:rFonts w:ascii="Times New Roman" w:hAnsi="Times New Roman" w:cs="Times New Roman"/>
          <w:b/>
          <w:i/>
          <w:sz w:val="28"/>
          <w:szCs w:val="28"/>
          <w:lang w:eastAsia="zh-TW"/>
        </w:rPr>
        <w:t>2</w:t>
      </w:r>
      <w:r w:rsidRPr="00266F2B">
        <w:rPr>
          <w:rFonts w:ascii="Times New Roman" w:hAnsi="Times New Roman" w:cs="Times New Roman"/>
          <w:b/>
          <w:i/>
          <w:sz w:val="28"/>
          <w:szCs w:val="28"/>
          <w:lang w:eastAsia="zh-TW"/>
        </w:rPr>
        <w:t>.4. Приоритетное направление «Муниципальное управление»</w:t>
      </w:r>
    </w:p>
    <w:p w:rsidR="00AE40C1" w:rsidRPr="00266F2B" w:rsidRDefault="00AE40C1" w:rsidP="00266F2B">
      <w:pPr>
        <w:ind w:firstLine="567"/>
        <w:jc w:val="both"/>
        <w:rPr>
          <w:color w:val="333333"/>
          <w:sz w:val="28"/>
          <w:szCs w:val="28"/>
        </w:rPr>
      </w:pPr>
      <w:r w:rsidRPr="00266F2B">
        <w:rPr>
          <w:color w:val="333333"/>
          <w:sz w:val="28"/>
          <w:szCs w:val="28"/>
        </w:rPr>
        <w:t xml:space="preserve">Местное самоуправление составляет одну из основ конституционного строя Российской Федерации, решает социально-экономические проблемы, рассматривает вопросы местного значения для комфортного существования жителей поселений. </w:t>
      </w:r>
      <w:r w:rsidRPr="00266F2B">
        <w:rPr>
          <w:color w:val="000000"/>
          <w:sz w:val="28"/>
          <w:szCs w:val="28"/>
        </w:rPr>
        <w:t>В основе управленческой деятельности органов местного самоуправления лежит удовлетворение или реализация общественных (коллективных) интересов и потребностей местного сообщества. Поэтому достижение стратегической цели невозможно без реализации данного приоритетного направления.</w:t>
      </w:r>
    </w:p>
    <w:p w:rsidR="00AE40C1" w:rsidRPr="00266F2B" w:rsidRDefault="00AE40C1" w:rsidP="00266F2B">
      <w:pPr>
        <w:ind w:firstLine="567"/>
        <w:jc w:val="both"/>
        <w:rPr>
          <w:sz w:val="28"/>
          <w:szCs w:val="28"/>
        </w:rPr>
      </w:pPr>
      <w:r w:rsidRPr="00266F2B">
        <w:rPr>
          <w:sz w:val="28"/>
          <w:szCs w:val="28"/>
        </w:rPr>
        <w:t>Цель направления – максимизация результатов при минимизации расходов на содержание органов местного самоуправления.</w:t>
      </w:r>
    </w:p>
    <w:p w:rsidR="00AE40C1" w:rsidRPr="00266F2B" w:rsidRDefault="00AE40C1" w:rsidP="00266F2B">
      <w:pPr>
        <w:ind w:firstLine="567"/>
        <w:jc w:val="both"/>
        <w:rPr>
          <w:rFonts w:eastAsia="Times New Roman"/>
          <w:sz w:val="28"/>
          <w:szCs w:val="28"/>
          <w:lang w:eastAsia="ru-RU"/>
        </w:rPr>
      </w:pPr>
      <w:r w:rsidRPr="00266F2B">
        <w:rPr>
          <w:rFonts w:eastAsia="Times New Roman"/>
          <w:sz w:val="28"/>
          <w:szCs w:val="28"/>
          <w:lang w:eastAsia="ru-RU"/>
        </w:rPr>
        <w:t>Для достижения указанной цели необходимо решить стратегическую задачу:</w:t>
      </w:r>
    </w:p>
    <w:p w:rsidR="00AE40C1" w:rsidRPr="00266F2B" w:rsidRDefault="00AE40C1" w:rsidP="00266F2B">
      <w:pPr>
        <w:ind w:firstLine="567"/>
        <w:jc w:val="both"/>
        <w:rPr>
          <w:rFonts w:eastAsia="Times New Roman"/>
          <w:sz w:val="28"/>
          <w:szCs w:val="28"/>
          <w:u w:val="single"/>
          <w:lang w:eastAsia="ru-RU"/>
        </w:rPr>
      </w:pPr>
      <w:r w:rsidRPr="00266F2B">
        <w:rPr>
          <w:rFonts w:eastAsia="Times New Roman"/>
          <w:sz w:val="28"/>
          <w:szCs w:val="28"/>
          <w:u w:val="single"/>
          <w:lang w:eastAsia="ru-RU"/>
        </w:rPr>
        <w:t>Повышение эффективности муниципального управления.</w:t>
      </w:r>
    </w:p>
    <w:p w:rsidR="00AE40C1" w:rsidRPr="00266F2B" w:rsidRDefault="00AE40C1" w:rsidP="00266F2B">
      <w:pPr>
        <w:ind w:firstLine="567"/>
        <w:jc w:val="both"/>
        <w:rPr>
          <w:rFonts w:eastAsia="Times New Roman"/>
          <w:sz w:val="28"/>
          <w:szCs w:val="28"/>
          <w:lang w:eastAsia="ru-RU"/>
        </w:rPr>
      </w:pPr>
      <w:r w:rsidRPr="00266F2B">
        <w:rPr>
          <w:rFonts w:eastAsia="Times New Roman"/>
          <w:sz w:val="28"/>
          <w:szCs w:val="28"/>
          <w:lang w:eastAsia="ru-RU"/>
        </w:rPr>
        <w:t>Современная ситуация в сфере муниципального управления в МО «</w:t>
      </w:r>
      <w:proofErr w:type="spellStart"/>
      <w:r w:rsidRPr="00266F2B">
        <w:rPr>
          <w:rFonts w:eastAsia="Times New Roman"/>
          <w:sz w:val="28"/>
          <w:szCs w:val="28"/>
          <w:lang w:eastAsia="ru-RU"/>
        </w:rPr>
        <w:t>Невельский</w:t>
      </w:r>
      <w:proofErr w:type="spellEnd"/>
      <w:r w:rsidRPr="00266F2B">
        <w:rPr>
          <w:rFonts w:eastAsia="Times New Roman"/>
          <w:sz w:val="28"/>
          <w:szCs w:val="28"/>
          <w:lang w:eastAsia="ru-RU"/>
        </w:rPr>
        <w:t xml:space="preserve"> район» характеризуется продолжением процессов формирования систем местного самоуправления, основанных на разделении полномочий между уровнями власти, применением методов стратегического планирования, управления по результатам, увязке принятия бюджетных решений по целям и задачам, в первую очередь в рамках программно-целевого подхода.</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Реализация, как собственных полномочий, так и переданных государственных,  направлена на обеспечение стабильности и устойчивого социально-экономического развития муниципального образования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 и как следствие - повышение качества жизни населения.</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Целевые показатели (индикаторы) реализации приоритетного направления «Муниципальное управление»:</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lastRenderedPageBreak/>
        <w:t>-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AE40C1" w:rsidRPr="00266F2B" w:rsidRDefault="00AE40C1" w:rsidP="00266F2B">
      <w:pPr>
        <w:pStyle w:val="a5"/>
        <w:spacing w:line="240" w:lineRule="auto"/>
        <w:ind w:firstLine="567"/>
        <w:jc w:val="both"/>
        <w:rPr>
          <w:rFonts w:ascii="Times New Roman" w:hAnsi="Times New Roman" w:cs="Times New Roman"/>
          <w:sz w:val="28"/>
          <w:szCs w:val="28"/>
        </w:rPr>
      </w:pPr>
    </w:p>
    <w:p w:rsidR="00AE40C1" w:rsidRPr="00266F2B" w:rsidRDefault="00AE40C1" w:rsidP="00E75288">
      <w:pPr>
        <w:pStyle w:val="a5"/>
        <w:spacing w:line="240" w:lineRule="auto"/>
        <w:ind w:left="0"/>
        <w:jc w:val="center"/>
        <w:rPr>
          <w:rFonts w:ascii="Times New Roman" w:hAnsi="Times New Roman" w:cs="Times New Roman"/>
          <w:b/>
          <w:i/>
          <w:sz w:val="28"/>
          <w:szCs w:val="28"/>
        </w:rPr>
      </w:pPr>
      <w:r w:rsidRPr="00266F2B">
        <w:rPr>
          <w:rFonts w:ascii="Times New Roman" w:hAnsi="Times New Roman" w:cs="Times New Roman"/>
          <w:b/>
          <w:i/>
          <w:sz w:val="28"/>
          <w:szCs w:val="28"/>
        </w:rPr>
        <w:t>2.</w:t>
      </w:r>
      <w:r w:rsidR="00E75288">
        <w:rPr>
          <w:rFonts w:ascii="Times New Roman" w:hAnsi="Times New Roman" w:cs="Times New Roman"/>
          <w:b/>
          <w:i/>
          <w:sz w:val="28"/>
          <w:szCs w:val="28"/>
        </w:rPr>
        <w:t>3</w:t>
      </w:r>
      <w:r w:rsidRPr="00266F2B">
        <w:rPr>
          <w:rFonts w:ascii="Times New Roman" w:hAnsi="Times New Roman" w:cs="Times New Roman"/>
          <w:b/>
          <w:i/>
          <w:sz w:val="28"/>
          <w:szCs w:val="28"/>
        </w:rPr>
        <w:t>. Синергетический эффект реализации основных приоритетных направлений Стратегии.</w:t>
      </w:r>
    </w:p>
    <w:p w:rsidR="00AE40C1" w:rsidRPr="00266F2B" w:rsidRDefault="00AE40C1" w:rsidP="00266F2B">
      <w:pPr>
        <w:pStyle w:val="a5"/>
        <w:spacing w:line="240" w:lineRule="auto"/>
        <w:ind w:left="0"/>
        <w:jc w:val="both"/>
        <w:rPr>
          <w:rFonts w:ascii="Times New Roman" w:hAnsi="Times New Roman" w:cs="Times New Roman"/>
          <w:b/>
          <w:sz w:val="28"/>
          <w:szCs w:val="28"/>
        </w:rPr>
      </w:pP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Реализация приоритетных направлений Стратегии социально-экономического развития муниципального образования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 даст сложный синергетический эффект: реализация одних направлений формирует предпосылки для комплексной реализации всех прочих инициатив. Общей для всех приоритетных направлений является ориентация на создание новых рабочих мест, повышение качества жизни людей, инфраструктурное развитие и повышение транспортной связности территории. Развитие ключевых секторов экономики (сельскохозяйственной отрасли, промышленности и потребительского рынка) будет обеспечиваться, в первую очередь, локализацией цепочек добавленной стоимости на территории городского и сельских поселений </w:t>
      </w:r>
      <w:proofErr w:type="spellStart"/>
      <w:r w:rsidRPr="00266F2B">
        <w:rPr>
          <w:rFonts w:ascii="Times New Roman" w:hAnsi="Times New Roman" w:cs="Times New Roman"/>
          <w:sz w:val="28"/>
          <w:szCs w:val="28"/>
        </w:rPr>
        <w:t>Невельского</w:t>
      </w:r>
      <w:proofErr w:type="spellEnd"/>
      <w:r w:rsidRPr="00266F2B">
        <w:rPr>
          <w:rFonts w:ascii="Times New Roman" w:hAnsi="Times New Roman" w:cs="Times New Roman"/>
          <w:sz w:val="28"/>
          <w:szCs w:val="28"/>
        </w:rPr>
        <w:t xml:space="preserve"> района. Ключевым фактором развития станет развитие инвестиционных площадок, внедрение механизмов сопровождения инвесторов, развитие государственных и негосударственных институтов поддержки малого  и среднего предпринимательства, направленное не только на реализацию крупных инвестиционных проектов, но и на повышение предпринимательской активности среди местного населения.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Сырьевую базу экономики обеспечивают отрасли сельского хозяйства и добычи минеральных ресурсов, в этой связи перспективным направлением экономической политики  района является привлечение инвестиций в перерабатывающую и пищевую промышленность. Развитие перерабатывающей промышленности позволит обеспечить рынок труда широким спектром рабочих мест, в том числе, в смежных отраслях – транспорте и логистике, строительстве, оптовой торговле, сфере услуг и потребительском рынке.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Таким образом, развитие промышленного комплекса обеспечит дальнейшую диверсификацию экономики и создаст дополнительные возможности для увеличения квалифицированной занятости населения. Немаловажным фактором комплексного повышения устойчивости экономики района является строительная отрасль. Сам по себе строительный комплекс является ограниченным по масштабам, однако обладает существенным мультипликативным эффектом. Его развитие не только решает проблему повышения качества жизни, но и выступает драйвером роста для целого спектра связанных секторов: производства строительных материалов и конструкций, логистики, товаров длительного пользования, а также потребительского рынка и сферы услуг поселений. Рост производительности труда, общей эффективности в базовых отраслях, а </w:t>
      </w:r>
      <w:r w:rsidRPr="00266F2B">
        <w:rPr>
          <w:rFonts w:ascii="Times New Roman" w:hAnsi="Times New Roman" w:cs="Times New Roman"/>
          <w:sz w:val="28"/>
          <w:szCs w:val="28"/>
        </w:rPr>
        <w:lastRenderedPageBreak/>
        <w:t xml:space="preserve">также динамика доходов населения, а свою очередь, определяют развитие сектора коммерческих и персональных услуг.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От сложившейся структуры производства также зависит качество экономического роста, так как она определяет возможности экономики в части формирования и перераспределения ресурсов, в том числе и на цели повышения эффективности. В целях обеспечения сбалансированного развития экономики района, прежде всего, сельских поселений, необходимо осуществлять популяризацию предпринимательской деятельности среди населения района. Расширение программ </w:t>
      </w:r>
      <w:proofErr w:type="spellStart"/>
      <w:r w:rsidRPr="00266F2B">
        <w:rPr>
          <w:rFonts w:ascii="Times New Roman" w:hAnsi="Times New Roman" w:cs="Times New Roman"/>
          <w:sz w:val="28"/>
          <w:szCs w:val="28"/>
        </w:rPr>
        <w:t>самозанятости</w:t>
      </w:r>
      <w:proofErr w:type="spellEnd"/>
      <w:r w:rsidRPr="00266F2B">
        <w:rPr>
          <w:rFonts w:ascii="Times New Roman" w:hAnsi="Times New Roman" w:cs="Times New Roman"/>
          <w:sz w:val="28"/>
          <w:szCs w:val="28"/>
        </w:rPr>
        <w:t xml:space="preserve"> и форм поддержки малого бизнеса должно быть направлено на стимулирование развития малых форм хозяйствования в сфере социальных и бытовых услуг, агропромышленном секторе, в первую очередь в отрасли сельского хозяйства, однако перспективным направлением является также развитие малых предприятий пищевой перерабатывающей промышленности.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Приоритетом инфраструктурного развития должна стать реализация конкретных инфраструктурных проектов, направленных на повышение транспортной и хозяйственной связности поселений и районного центра.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На сегодняшний день одной из основных проблем экономического развития МО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 является сокращение населения в трудоспособном возрасте ввиду старения населения и миграционного оттока. Кадровая проблема является существенным ограничением и для развития сферы услуг и потребительского рынка, а также социальной сферы – здравоохранения, образования, культуры, спорта и социального обслуживания.  В целях сбалансированного развития рынка труда необходимо повышать доходы лиц, занятых во всех отраслях экономической деятельности, обеспечивать население комфортным жильем, развивать на территории района подготовку профессиональных кадров в соответствии с кадровыми потребностями локальных предприятий. Без реализации комплексных мер по повышению уровня жизни населения и обустройства поселений трудно решить задачи по повышению эффективности экономики района. </w:t>
      </w:r>
    </w:p>
    <w:p w:rsidR="00AE40C1" w:rsidRPr="00266F2B" w:rsidRDefault="00AE40C1" w:rsidP="00266F2B">
      <w:pPr>
        <w:pStyle w:val="a5"/>
        <w:spacing w:line="240" w:lineRule="auto"/>
        <w:ind w:left="0" w:firstLine="567"/>
        <w:jc w:val="both"/>
        <w:rPr>
          <w:rFonts w:ascii="Times New Roman" w:hAnsi="Times New Roman" w:cs="Times New Roman"/>
          <w:i/>
          <w:sz w:val="28"/>
          <w:szCs w:val="28"/>
        </w:rPr>
      </w:pPr>
    </w:p>
    <w:p w:rsidR="00AE40C1" w:rsidRPr="00266F2B" w:rsidRDefault="00AE40C1" w:rsidP="00E75288">
      <w:pPr>
        <w:pStyle w:val="a5"/>
        <w:numPr>
          <w:ilvl w:val="0"/>
          <w:numId w:val="38"/>
        </w:numPr>
        <w:spacing w:after="0" w:line="240" w:lineRule="auto"/>
        <w:jc w:val="center"/>
        <w:rPr>
          <w:rFonts w:ascii="Times New Roman" w:hAnsi="Times New Roman" w:cs="Times New Roman"/>
          <w:b/>
          <w:i/>
          <w:sz w:val="28"/>
          <w:szCs w:val="28"/>
        </w:rPr>
      </w:pPr>
      <w:r w:rsidRPr="00266F2B">
        <w:rPr>
          <w:rFonts w:ascii="Times New Roman" w:hAnsi="Times New Roman" w:cs="Times New Roman"/>
          <w:b/>
          <w:i/>
          <w:sz w:val="28"/>
          <w:szCs w:val="28"/>
        </w:rPr>
        <w:t>Сроки и этапы реализации Стратегии</w:t>
      </w:r>
    </w:p>
    <w:p w:rsidR="003A5092" w:rsidRPr="00266F2B" w:rsidRDefault="003A5092" w:rsidP="00266F2B">
      <w:pPr>
        <w:pStyle w:val="a5"/>
        <w:spacing w:after="0" w:line="240" w:lineRule="auto"/>
        <w:jc w:val="both"/>
        <w:rPr>
          <w:rFonts w:ascii="Times New Roman" w:hAnsi="Times New Roman" w:cs="Times New Roman"/>
          <w:b/>
          <w:i/>
          <w:sz w:val="28"/>
          <w:szCs w:val="28"/>
        </w:rPr>
      </w:pPr>
    </w:p>
    <w:p w:rsidR="00AE40C1" w:rsidRPr="00266F2B" w:rsidRDefault="00AE40C1" w:rsidP="00266F2B">
      <w:pPr>
        <w:ind w:firstLine="567"/>
        <w:jc w:val="both"/>
        <w:rPr>
          <w:sz w:val="28"/>
          <w:szCs w:val="28"/>
        </w:rPr>
      </w:pPr>
      <w:r w:rsidRPr="00266F2B">
        <w:rPr>
          <w:sz w:val="28"/>
          <w:szCs w:val="28"/>
        </w:rPr>
        <w:t>Реализация Стратегии социально-экономического развития муниципального образования «</w:t>
      </w:r>
      <w:proofErr w:type="spellStart"/>
      <w:r w:rsidRPr="00266F2B">
        <w:rPr>
          <w:sz w:val="28"/>
          <w:szCs w:val="28"/>
        </w:rPr>
        <w:t>Невельский</w:t>
      </w:r>
      <w:proofErr w:type="spellEnd"/>
      <w:r w:rsidRPr="00266F2B">
        <w:rPr>
          <w:sz w:val="28"/>
          <w:szCs w:val="28"/>
        </w:rPr>
        <w:t xml:space="preserve"> район» до 2030 года будет проходить в два укрупненных этапа: </w:t>
      </w:r>
    </w:p>
    <w:p w:rsidR="00AE40C1" w:rsidRPr="00266F2B" w:rsidRDefault="00AE40C1" w:rsidP="00266F2B">
      <w:pPr>
        <w:ind w:firstLine="567"/>
        <w:jc w:val="both"/>
        <w:rPr>
          <w:sz w:val="28"/>
          <w:szCs w:val="28"/>
        </w:rPr>
      </w:pPr>
      <w:r w:rsidRPr="00266F2B">
        <w:rPr>
          <w:sz w:val="28"/>
          <w:szCs w:val="28"/>
        </w:rPr>
        <w:t xml:space="preserve">I этап: 2020–2024 гг.;  </w:t>
      </w:r>
    </w:p>
    <w:p w:rsidR="00AE40C1" w:rsidRPr="00266F2B" w:rsidRDefault="00AE40C1" w:rsidP="00266F2B">
      <w:pPr>
        <w:ind w:firstLine="567"/>
        <w:jc w:val="both"/>
        <w:rPr>
          <w:sz w:val="28"/>
          <w:szCs w:val="28"/>
        </w:rPr>
      </w:pPr>
      <w:r w:rsidRPr="00266F2B">
        <w:rPr>
          <w:sz w:val="28"/>
          <w:szCs w:val="28"/>
        </w:rPr>
        <w:t xml:space="preserve">II этап: 2025–2030 гг.; </w:t>
      </w:r>
    </w:p>
    <w:p w:rsidR="00AE40C1" w:rsidRPr="00266F2B" w:rsidRDefault="00AE40C1" w:rsidP="00266F2B">
      <w:pPr>
        <w:ind w:firstLine="567"/>
        <w:jc w:val="both"/>
        <w:rPr>
          <w:sz w:val="28"/>
          <w:szCs w:val="28"/>
        </w:rPr>
      </w:pPr>
      <w:proofErr w:type="gramStart"/>
      <w:r w:rsidRPr="00266F2B">
        <w:rPr>
          <w:sz w:val="28"/>
          <w:szCs w:val="28"/>
        </w:rPr>
        <w:t xml:space="preserve">На первом этапе реализации Стратегии с 2020 по 2024 годы  произойдет реализация основных инвестиционных проектов в первичном секторе экономики (сельское хозяйство, промышленность), что создаст основные драйверы дальнейшего роста: потребность в товарах и услугах смежных секторов, миграционный прирост населения в трудоспособном возрасте и повышение средней начисленной заработной платы на предприятиях </w:t>
      </w:r>
      <w:r w:rsidRPr="00266F2B">
        <w:rPr>
          <w:sz w:val="28"/>
          <w:szCs w:val="28"/>
        </w:rPr>
        <w:lastRenderedPageBreak/>
        <w:t>первичного сектора.</w:t>
      </w:r>
      <w:proofErr w:type="gramEnd"/>
      <w:r w:rsidRPr="00266F2B">
        <w:rPr>
          <w:sz w:val="28"/>
          <w:szCs w:val="28"/>
        </w:rPr>
        <w:t xml:space="preserve"> Создание новых рабочих мест в первичном секторе приведет к увеличению спроса на рынке труда, росту заработных плат в смежных отраслях экономики и, как следствие, потребительских расходов. Рост уровня жизни населения в совокупности с миграционным притоком создаст необходимые условия для развития жилищного строительства в </w:t>
      </w:r>
      <w:proofErr w:type="gramStart"/>
      <w:r w:rsidRPr="00266F2B">
        <w:rPr>
          <w:sz w:val="28"/>
          <w:szCs w:val="28"/>
        </w:rPr>
        <w:t>городском</w:t>
      </w:r>
      <w:proofErr w:type="gramEnd"/>
      <w:r w:rsidRPr="00266F2B">
        <w:rPr>
          <w:sz w:val="28"/>
          <w:szCs w:val="28"/>
        </w:rPr>
        <w:t xml:space="preserve"> и сельских поселениях и приведет к росту спроса на строительные материалы, тем самым, увеличивая спрос на продукцию локальных предприятий обрабатывающей промышленности. Развитие институтов поддержки предпринимательства приведет к переориентации с трудовой на предпринимательскую деятельность населения и создаст новый виток роста сектора розничной торговли и услуг. Выход предприятий первичного сектора на проектную мощность по реализации инвестиционных проектов приведет к формированию условий для развития вторичного сектора, в первую очередь, пищевой перерабатывающей промышленности.  </w:t>
      </w:r>
    </w:p>
    <w:p w:rsidR="00AE40C1" w:rsidRPr="00266F2B" w:rsidRDefault="00AE40C1" w:rsidP="00266F2B">
      <w:pPr>
        <w:ind w:firstLine="567"/>
        <w:jc w:val="both"/>
        <w:rPr>
          <w:sz w:val="28"/>
          <w:szCs w:val="28"/>
        </w:rPr>
      </w:pPr>
      <w:r w:rsidRPr="00266F2B">
        <w:rPr>
          <w:sz w:val="28"/>
          <w:szCs w:val="28"/>
        </w:rPr>
        <w:t xml:space="preserve">На втором этапе с 2025 по 2030 годы произойдет полная реализация мероприятий в рамках основных приоритетных направлений. </w:t>
      </w:r>
      <w:proofErr w:type="gramStart"/>
      <w:r w:rsidRPr="00266F2B">
        <w:rPr>
          <w:sz w:val="28"/>
          <w:szCs w:val="28"/>
        </w:rPr>
        <w:t>Увеличение производительности предприятий первичного и вторичного секторов приведет к росту конкурентоспособности местной продукции, обеспечит выход предприятий на новые рынки.</w:t>
      </w:r>
      <w:proofErr w:type="gramEnd"/>
      <w:r w:rsidRPr="00266F2B">
        <w:rPr>
          <w:sz w:val="28"/>
          <w:szCs w:val="28"/>
        </w:rPr>
        <w:t xml:space="preserve"> Высвобождение рабочей силы ввиду роста производительности труда в масштабах экономики будет компенсироваться развитием третичного сектора (потребительского рынка, сферы услуг, туристической отрасли), повышением </w:t>
      </w:r>
      <w:proofErr w:type="spellStart"/>
      <w:r w:rsidRPr="00266F2B">
        <w:rPr>
          <w:sz w:val="28"/>
          <w:szCs w:val="28"/>
        </w:rPr>
        <w:t>самозанятости</w:t>
      </w:r>
      <w:proofErr w:type="spellEnd"/>
      <w:r w:rsidRPr="00266F2B">
        <w:rPr>
          <w:sz w:val="28"/>
          <w:szCs w:val="28"/>
        </w:rPr>
        <w:t xml:space="preserve"> населения, увеличением числа микро</w:t>
      </w:r>
      <w:r w:rsidR="00502C3C" w:rsidRPr="00266F2B">
        <w:rPr>
          <w:sz w:val="28"/>
          <w:szCs w:val="28"/>
        </w:rPr>
        <w:t xml:space="preserve"> </w:t>
      </w:r>
      <w:r w:rsidRPr="00266F2B">
        <w:rPr>
          <w:sz w:val="28"/>
          <w:szCs w:val="28"/>
        </w:rPr>
        <w:t xml:space="preserve">- и малых предприятий.  </w:t>
      </w:r>
    </w:p>
    <w:p w:rsidR="00502C3C" w:rsidRPr="00266F2B" w:rsidRDefault="00502C3C" w:rsidP="00266F2B">
      <w:pPr>
        <w:ind w:firstLine="567"/>
        <w:jc w:val="both"/>
        <w:rPr>
          <w:sz w:val="28"/>
          <w:szCs w:val="28"/>
        </w:rPr>
      </w:pPr>
    </w:p>
    <w:p w:rsidR="00AE40C1" w:rsidRPr="00266F2B" w:rsidRDefault="00AE40C1" w:rsidP="00E75288">
      <w:pPr>
        <w:pStyle w:val="a5"/>
        <w:numPr>
          <w:ilvl w:val="0"/>
          <w:numId w:val="38"/>
        </w:numPr>
        <w:spacing w:after="0" w:line="240" w:lineRule="auto"/>
        <w:jc w:val="center"/>
        <w:rPr>
          <w:rFonts w:ascii="Times New Roman" w:hAnsi="Times New Roman" w:cs="Times New Roman"/>
          <w:b/>
          <w:i/>
          <w:sz w:val="28"/>
          <w:szCs w:val="28"/>
        </w:rPr>
      </w:pPr>
      <w:r w:rsidRPr="00266F2B">
        <w:rPr>
          <w:rFonts w:ascii="Times New Roman" w:hAnsi="Times New Roman" w:cs="Times New Roman"/>
          <w:b/>
          <w:i/>
          <w:sz w:val="28"/>
          <w:szCs w:val="28"/>
        </w:rPr>
        <w:t>Механизмы реализации Стратегии</w:t>
      </w:r>
    </w:p>
    <w:p w:rsidR="003A5092" w:rsidRPr="00266F2B" w:rsidRDefault="003A5092" w:rsidP="00266F2B">
      <w:pPr>
        <w:pStyle w:val="a5"/>
        <w:spacing w:after="0" w:line="240" w:lineRule="auto"/>
        <w:jc w:val="both"/>
        <w:rPr>
          <w:rFonts w:ascii="Times New Roman" w:hAnsi="Times New Roman" w:cs="Times New Roman"/>
          <w:b/>
          <w:i/>
          <w:sz w:val="28"/>
          <w:szCs w:val="28"/>
        </w:rPr>
      </w:pPr>
    </w:p>
    <w:p w:rsidR="00AE40C1" w:rsidRPr="00266F2B" w:rsidRDefault="00AE40C1" w:rsidP="00266F2B">
      <w:pPr>
        <w:pStyle w:val="a5"/>
        <w:spacing w:line="240" w:lineRule="auto"/>
        <w:ind w:left="0" w:firstLine="567"/>
        <w:jc w:val="both"/>
        <w:rPr>
          <w:rFonts w:ascii="Times New Roman" w:hAnsi="Times New Roman" w:cs="Times New Roman"/>
          <w:sz w:val="28"/>
          <w:szCs w:val="28"/>
        </w:rPr>
      </w:pPr>
      <w:proofErr w:type="gramStart"/>
      <w:r w:rsidRPr="00266F2B">
        <w:rPr>
          <w:rFonts w:ascii="Times New Roman" w:hAnsi="Times New Roman" w:cs="Times New Roman"/>
          <w:sz w:val="28"/>
          <w:szCs w:val="28"/>
        </w:rPr>
        <w:t>Реализация Стратегии обеспечивается согласованными действиями исполнительных органов местного самоуправления МО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 органов местного самоуправления городского и сельских поселений, входящих в состав МО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 с органами государственной власти субъектов Российской Федерации при существенном вовлечении бизнеса и заинтересованных сторон, жителей </w:t>
      </w:r>
      <w:proofErr w:type="spellStart"/>
      <w:r w:rsidRPr="00266F2B">
        <w:rPr>
          <w:rFonts w:ascii="Times New Roman" w:hAnsi="Times New Roman" w:cs="Times New Roman"/>
          <w:sz w:val="28"/>
          <w:szCs w:val="28"/>
        </w:rPr>
        <w:t>Невельского</w:t>
      </w:r>
      <w:proofErr w:type="spellEnd"/>
      <w:r w:rsidRPr="00266F2B">
        <w:rPr>
          <w:rFonts w:ascii="Times New Roman" w:hAnsi="Times New Roman" w:cs="Times New Roman"/>
          <w:sz w:val="28"/>
          <w:szCs w:val="28"/>
        </w:rPr>
        <w:t xml:space="preserve"> района,  а также увязкой документов стратегического планирования района и документов регионального и федерального уровней. </w:t>
      </w:r>
      <w:proofErr w:type="gramEnd"/>
    </w:p>
    <w:p w:rsidR="00AE40C1" w:rsidRPr="00266F2B" w:rsidRDefault="00AE40C1" w:rsidP="00266F2B">
      <w:pPr>
        <w:pStyle w:val="a5"/>
        <w:spacing w:line="240" w:lineRule="auto"/>
        <w:ind w:left="0" w:firstLine="567"/>
        <w:jc w:val="both"/>
        <w:rPr>
          <w:rFonts w:ascii="Times New Roman" w:hAnsi="Times New Roman" w:cs="Times New Roman"/>
          <w:sz w:val="28"/>
          <w:szCs w:val="28"/>
        </w:rPr>
      </w:pPr>
      <w:proofErr w:type="gramStart"/>
      <w:r w:rsidRPr="00266F2B">
        <w:rPr>
          <w:rFonts w:ascii="Times New Roman" w:hAnsi="Times New Roman" w:cs="Times New Roman"/>
          <w:sz w:val="28"/>
          <w:szCs w:val="28"/>
        </w:rPr>
        <w:t>Достижение целей и задач Стратегии будет осуществляться через План мероприятий по реализации Стратегии, муниципальные программы МО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 муниципальные программы городского и сельских поселений, схему территориального планирования МО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 участие в национальных, федеральных, региональных проектах и программах, реализацию проектов регионального и муниципального уровня с использованием проектного и процессного методов управления.</w:t>
      </w:r>
      <w:proofErr w:type="gramEnd"/>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План мероприятий,  муниципальные программы района и поселений обеспечат </w:t>
      </w:r>
      <w:proofErr w:type="spellStart"/>
      <w:r w:rsidRPr="00266F2B">
        <w:rPr>
          <w:rFonts w:ascii="Times New Roman" w:hAnsi="Times New Roman" w:cs="Times New Roman"/>
          <w:sz w:val="28"/>
          <w:szCs w:val="28"/>
        </w:rPr>
        <w:t>взаимоувязку</w:t>
      </w:r>
      <w:proofErr w:type="spellEnd"/>
      <w:r w:rsidRPr="00266F2B">
        <w:rPr>
          <w:rFonts w:ascii="Times New Roman" w:hAnsi="Times New Roman" w:cs="Times New Roman"/>
          <w:sz w:val="28"/>
          <w:szCs w:val="28"/>
        </w:rPr>
        <w:t xml:space="preserve"> стратегической цели и задач с ресурсами, исполнителями и сроками проведения комплекса мероприятий по развитию района в конкретных отраслях. Ещё одним важным документом </w:t>
      </w:r>
      <w:r w:rsidRPr="00266F2B">
        <w:rPr>
          <w:rFonts w:ascii="Times New Roman" w:hAnsi="Times New Roman" w:cs="Times New Roman"/>
          <w:sz w:val="28"/>
          <w:szCs w:val="28"/>
        </w:rPr>
        <w:lastRenderedPageBreak/>
        <w:t>стратегического планирования является схема территориального планирования МО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 Это градостроительный документ регионального и муниципального уровней, основа для разработки всех других документов территориального планирования, которая обеспечивает согласованное развитие городского и сельских поселений в структуре района и Псковской области в целом.</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В целях реализации приоритетных направлений Стратегии социально-экономического развития МО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 до 2030 года выделены следующие механизмы реализации Стратегии:</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организационно-управленческие механизмы;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механизмы управления муниципальным имуществом;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программно-целевые механизмы;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механизмы бюджетной политики;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механизмы инвестиционной политики;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механизмы информационно-аналитического обеспечения;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механизмы пространственного развития территории.  </w:t>
      </w:r>
    </w:p>
    <w:p w:rsidR="00AE40C1" w:rsidRPr="00266F2B" w:rsidRDefault="00AE40C1" w:rsidP="00266F2B">
      <w:pPr>
        <w:tabs>
          <w:tab w:val="left" w:pos="6615"/>
        </w:tabs>
        <w:jc w:val="both"/>
        <w:rPr>
          <w:b/>
          <w:sz w:val="28"/>
          <w:szCs w:val="28"/>
        </w:rPr>
      </w:pPr>
    </w:p>
    <w:p w:rsidR="00AE40C1" w:rsidRPr="00266F2B" w:rsidRDefault="00AE40C1" w:rsidP="00E75288">
      <w:pPr>
        <w:tabs>
          <w:tab w:val="left" w:pos="6615"/>
        </w:tabs>
        <w:jc w:val="center"/>
        <w:rPr>
          <w:b/>
          <w:i/>
          <w:sz w:val="28"/>
          <w:szCs w:val="28"/>
        </w:rPr>
      </w:pPr>
      <w:r w:rsidRPr="00266F2B">
        <w:rPr>
          <w:b/>
          <w:i/>
          <w:sz w:val="28"/>
          <w:szCs w:val="28"/>
        </w:rPr>
        <w:t>4.1.Организационно-управленческие механизмы</w:t>
      </w:r>
    </w:p>
    <w:p w:rsidR="003A5092" w:rsidRPr="00266F2B" w:rsidRDefault="003A5092" w:rsidP="00266F2B">
      <w:pPr>
        <w:tabs>
          <w:tab w:val="left" w:pos="6615"/>
        </w:tabs>
        <w:jc w:val="both"/>
        <w:rPr>
          <w:b/>
          <w:sz w:val="28"/>
          <w:szCs w:val="28"/>
        </w:rPr>
      </w:pP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Одним из ключевых вопросов в реализации Стратегии является повышение эффективности муниципального управления, в том числе, создание и внедрение системы стратегического управления. Создание системы стратегического управления включает привлечение ресурсов всех структурных подразделений администрации, органов местного самоуправления городского и сельских поселений, муниципальных предприятий и организаций.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Организационно-управленческие механизмы включают в себя: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повышение эффективности функционирования муниципального управления в рамках исполнения возложенных полномочий на органы местного самоуправления муниципального образования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рациональное использование средств федерального, областного, местного бюджетов на материально-техническое обеспечение деятельности органов местного самоуправления муниципального образования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совершенствование нормативной правовой базы по вопросам развития муниципальной службы;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обеспечение устойчивого развития кадрового потенциала и повышения эффективности муниципальной службы, создание условий для профессионального развития и подготовки кадров муниципального образования.  </w:t>
      </w:r>
    </w:p>
    <w:p w:rsidR="003A5092" w:rsidRDefault="003A5092" w:rsidP="00266F2B">
      <w:pPr>
        <w:pStyle w:val="a5"/>
        <w:spacing w:line="240" w:lineRule="auto"/>
        <w:ind w:firstLine="567"/>
        <w:jc w:val="both"/>
        <w:rPr>
          <w:rFonts w:ascii="Times New Roman" w:hAnsi="Times New Roman" w:cs="Times New Roman"/>
          <w:b/>
          <w:i/>
          <w:sz w:val="28"/>
          <w:szCs w:val="28"/>
        </w:rPr>
      </w:pPr>
    </w:p>
    <w:p w:rsidR="001C3E6B" w:rsidRDefault="001C3E6B" w:rsidP="00266F2B">
      <w:pPr>
        <w:pStyle w:val="a5"/>
        <w:spacing w:line="240" w:lineRule="auto"/>
        <w:ind w:firstLine="567"/>
        <w:jc w:val="both"/>
        <w:rPr>
          <w:rFonts w:ascii="Times New Roman" w:hAnsi="Times New Roman" w:cs="Times New Roman"/>
          <w:b/>
          <w:i/>
          <w:sz w:val="28"/>
          <w:szCs w:val="28"/>
        </w:rPr>
      </w:pPr>
    </w:p>
    <w:p w:rsidR="001C3E6B" w:rsidRDefault="001C3E6B" w:rsidP="00266F2B">
      <w:pPr>
        <w:pStyle w:val="a5"/>
        <w:spacing w:line="240" w:lineRule="auto"/>
        <w:ind w:firstLine="567"/>
        <w:jc w:val="both"/>
        <w:rPr>
          <w:rFonts w:ascii="Times New Roman" w:hAnsi="Times New Roman" w:cs="Times New Roman"/>
          <w:b/>
          <w:i/>
          <w:sz w:val="28"/>
          <w:szCs w:val="28"/>
        </w:rPr>
      </w:pPr>
    </w:p>
    <w:p w:rsidR="001C3E6B" w:rsidRPr="00266F2B" w:rsidRDefault="001C3E6B" w:rsidP="00266F2B">
      <w:pPr>
        <w:pStyle w:val="a5"/>
        <w:spacing w:line="240" w:lineRule="auto"/>
        <w:ind w:firstLine="567"/>
        <w:jc w:val="both"/>
        <w:rPr>
          <w:rFonts w:ascii="Times New Roman" w:hAnsi="Times New Roman" w:cs="Times New Roman"/>
          <w:b/>
          <w:i/>
          <w:sz w:val="28"/>
          <w:szCs w:val="28"/>
        </w:rPr>
      </w:pPr>
    </w:p>
    <w:p w:rsidR="00E75288" w:rsidRDefault="00AE40C1" w:rsidP="00266F2B">
      <w:pPr>
        <w:pStyle w:val="a5"/>
        <w:spacing w:line="240" w:lineRule="auto"/>
        <w:ind w:firstLine="567"/>
        <w:jc w:val="both"/>
        <w:rPr>
          <w:rFonts w:ascii="Times New Roman" w:hAnsi="Times New Roman" w:cs="Times New Roman"/>
          <w:b/>
          <w:i/>
          <w:sz w:val="28"/>
          <w:szCs w:val="28"/>
        </w:rPr>
      </w:pPr>
      <w:r w:rsidRPr="00266F2B">
        <w:rPr>
          <w:rFonts w:ascii="Times New Roman" w:hAnsi="Times New Roman" w:cs="Times New Roman"/>
          <w:b/>
          <w:i/>
          <w:sz w:val="28"/>
          <w:szCs w:val="28"/>
        </w:rPr>
        <w:lastRenderedPageBreak/>
        <w:t>4.2.</w:t>
      </w:r>
      <w:r w:rsidR="005161B3" w:rsidRPr="00266F2B">
        <w:rPr>
          <w:rFonts w:ascii="Times New Roman" w:hAnsi="Times New Roman" w:cs="Times New Roman"/>
          <w:b/>
          <w:i/>
          <w:sz w:val="28"/>
          <w:szCs w:val="28"/>
        </w:rPr>
        <w:t xml:space="preserve"> </w:t>
      </w:r>
      <w:r w:rsidRPr="00266F2B">
        <w:rPr>
          <w:rFonts w:ascii="Times New Roman" w:hAnsi="Times New Roman" w:cs="Times New Roman"/>
          <w:b/>
          <w:i/>
          <w:sz w:val="28"/>
          <w:szCs w:val="28"/>
        </w:rPr>
        <w:t>Механизмы управления муниципальным имуществом</w:t>
      </w:r>
    </w:p>
    <w:p w:rsidR="00AE40C1" w:rsidRPr="00266F2B" w:rsidRDefault="00AE40C1" w:rsidP="00266F2B">
      <w:pPr>
        <w:pStyle w:val="a5"/>
        <w:spacing w:line="240" w:lineRule="auto"/>
        <w:ind w:firstLine="567"/>
        <w:jc w:val="both"/>
        <w:rPr>
          <w:rFonts w:ascii="Times New Roman" w:hAnsi="Times New Roman" w:cs="Times New Roman"/>
          <w:b/>
          <w:i/>
          <w:sz w:val="28"/>
          <w:szCs w:val="28"/>
        </w:rPr>
      </w:pPr>
      <w:r w:rsidRPr="00266F2B">
        <w:rPr>
          <w:rFonts w:ascii="Times New Roman" w:hAnsi="Times New Roman" w:cs="Times New Roman"/>
          <w:b/>
          <w:i/>
          <w:sz w:val="28"/>
          <w:szCs w:val="28"/>
        </w:rPr>
        <w:t xml:space="preserve">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Муниципальная собственность наряду с местными финансами составляет экономическую основу местного самоуправления. Муниципалитет является крупным собственником имущества, поэтому вопросы формирования, эффективного управления и распоряжения муниципальной собственностью, являются весьма актуальными в текущих экономических условиях. Повышению эффективности использования муниципального имущества способствует вовлечение в хозяйственный оборот неиспользуемых или используемых не по назначению объектов недвижимости, осуществление постоянного контроля за своевременным и полным поступлением арендных и других платежей от использования муниципального имущества и земельных участков. Обеспечение эффективного управления, распоряжения имуществом и земельными участками способствует увеличению доходной части бюджета МО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В числе механизмов управления муниципальным имуществом выделены: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обеспечение функционирования системы учета и </w:t>
      </w:r>
      <w:proofErr w:type="gramStart"/>
      <w:r w:rsidRPr="00266F2B">
        <w:rPr>
          <w:rFonts w:ascii="Times New Roman" w:hAnsi="Times New Roman" w:cs="Times New Roman"/>
          <w:sz w:val="28"/>
          <w:szCs w:val="28"/>
        </w:rPr>
        <w:t>контроль за</w:t>
      </w:r>
      <w:proofErr w:type="gramEnd"/>
      <w:r w:rsidRPr="00266F2B">
        <w:rPr>
          <w:rFonts w:ascii="Times New Roman" w:hAnsi="Times New Roman" w:cs="Times New Roman"/>
          <w:sz w:val="28"/>
          <w:szCs w:val="28"/>
        </w:rPr>
        <w:t xml:space="preserve"> использованием находящихся в собственности МО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 муниципального имущества и земельных участков;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повышение эффективности использования муниципального имущества посредством вовлечения в хозяйственный оборот неиспользуемых или используемых не по назначению объектов недвижимости, осуществление постоянного контроля за своевременным и полным поступлением арендных и других платежей от использования муниципального имущества и земельных участков;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подготовка (в том числе, инфраструктурная) земельных участков для реализации жилищной политики, а также приоритетных инвестиционных проектов, ведение реестра свободных земельных участков;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согласование интересов инвесторов/застройщиков и местного сообщества в части размещения производственных, жилых и прочих объектов;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развитие транспортной сети и инженерного обеспечения, реконструкция и строительство новых объектов инфраструктуры с учетом перспективной потребности развития территорий.  </w:t>
      </w:r>
    </w:p>
    <w:p w:rsidR="00E75288" w:rsidRDefault="00E75288" w:rsidP="00E75288">
      <w:pPr>
        <w:pStyle w:val="a5"/>
        <w:spacing w:line="240" w:lineRule="auto"/>
        <w:ind w:hanging="720"/>
        <w:jc w:val="center"/>
        <w:rPr>
          <w:rFonts w:ascii="Times New Roman" w:hAnsi="Times New Roman" w:cs="Times New Roman"/>
          <w:b/>
          <w:i/>
          <w:sz w:val="28"/>
          <w:szCs w:val="28"/>
        </w:rPr>
      </w:pPr>
    </w:p>
    <w:p w:rsidR="00AE40C1" w:rsidRDefault="00AE40C1" w:rsidP="00E75288">
      <w:pPr>
        <w:pStyle w:val="a5"/>
        <w:spacing w:line="240" w:lineRule="auto"/>
        <w:ind w:hanging="720"/>
        <w:jc w:val="center"/>
        <w:rPr>
          <w:rFonts w:ascii="Times New Roman" w:hAnsi="Times New Roman" w:cs="Times New Roman"/>
          <w:b/>
          <w:i/>
          <w:sz w:val="28"/>
          <w:szCs w:val="28"/>
        </w:rPr>
      </w:pPr>
      <w:r w:rsidRPr="00266F2B">
        <w:rPr>
          <w:rFonts w:ascii="Times New Roman" w:hAnsi="Times New Roman" w:cs="Times New Roman"/>
          <w:b/>
          <w:i/>
          <w:sz w:val="28"/>
          <w:szCs w:val="28"/>
        </w:rPr>
        <w:t>4.3.</w:t>
      </w:r>
      <w:r w:rsidR="005161B3" w:rsidRPr="00266F2B">
        <w:rPr>
          <w:rFonts w:ascii="Times New Roman" w:hAnsi="Times New Roman" w:cs="Times New Roman"/>
          <w:b/>
          <w:i/>
          <w:sz w:val="28"/>
          <w:szCs w:val="28"/>
        </w:rPr>
        <w:t xml:space="preserve"> </w:t>
      </w:r>
      <w:r w:rsidRPr="00266F2B">
        <w:rPr>
          <w:rFonts w:ascii="Times New Roman" w:hAnsi="Times New Roman" w:cs="Times New Roman"/>
          <w:b/>
          <w:i/>
          <w:sz w:val="28"/>
          <w:szCs w:val="28"/>
        </w:rPr>
        <w:t>Программно-целевые механизмы</w:t>
      </w:r>
    </w:p>
    <w:p w:rsidR="00E75288" w:rsidRPr="00266F2B" w:rsidRDefault="00E75288" w:rsidP="00E75288">
      <w:pPr>
        <w:pStyle w:val="a5"/>
        <w:spacing w:line="240" w:lineRule="auto"/>
        <w:ind w:hanging="720"/>
        <w:jc w:val="center"/>
        <w:rPr>
          <w:rFonts w:ascii="Times New Roman" w:hAnsi="Times New Roman" w:cs="Times New Roman"/>
          <w:b/>
          <w:i/>
          <w:sz w:val="28"/>
          <w:szCs w:val="28"/>
        </w:rPr>
      </w:pP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Программно-целевые механизмы реализации Стратегии основаны на внедрении новых подходов к разработке и реализации муниципальных программ, обеспечивающих синхронизацию документов стратегического планирования и актуальных муниципальных программ. При этом наибольшая эффективность будет достигнута за счет сочетания проектного подхода с лучшими программно-целевыми методами управления. </w:t>
      </w:r>
      <w:r w:rsidRPr="00266F2B">
        <w:rPr>
          <w:rFonts w:ascii="Times New Roman" w:hAnsi="Times New Roman" w:cs="Times New Roman"/>
          <w:sz w:val="28"/>
          <w:szCs w:val="28"/>
        </w:rPr>
        <w:lastRenderedPageBreak/>
        <w:t>Финансирование большей части проектов и мероприятий Стратегии будет осуществляться через муниципальные программы, что позволит оптимизировать распределение бюджетных ресурсов района и контролировать процесс достижения целевых характеристик развития определенных сфер.</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Внедрение программно-целевых механизмов в практику муниципального управления как инструмента реализации Стратегии развития позволяет обеспечить системность и </w:t>
      </w:r>
      <w:proofErr w:type="spellStart"/>
      <w:r w:rsidRPr="00266F2B">
        <w:rPr>
          <w:rFonts w:ascii="Times New Roman" w:hAnsi="Times New Roman" w:cs="Times New Roman"/>
          <w:sz w:val="28"/>
          <w:szCs w:val="28"/>
        </w:rPr>
        <w:t>скоординированность</w:t>
      </w:r>
      <w:proofErr w:type="spellEnd"/>
      <w:r w:rsidRPr="00266F2B">
        <w:rPr>
          <w:rFonts w:ascii="Times New Roman" w:hAnsi="Times New Roman" w:cs="Times New Roman"/>
          <w:sz w:val="28"/>
          <w:szCs w:val="28"/>
        </w:rPr>
        <w:t xml:space="preserve"> деятельности органов власти по достижению стратегических целей и задач, концентрацию ресурсов и усилий на наиболее приоритетных направлениях развития, интеграцию и целевую направленность мероприятий на решение конкретных проблем и задач социально-экономического развития муниципального района. Система программно-целевых механизмов включает в себя: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разработку и реализацию плана мероприятий по реализации Стратегии социально-экономического развития муниципального образования;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финансирование и планирование муниципальных программ с привязкой к целевым индикаторам Стратегии социально-экономического развития;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подготовку программных мероприятий в соответствии с целевыми показателями Стратегии на соответствующие годы по соответствующим  направлениям;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реализацию системы мероприятий по развитию видов экономической деятельности для обеспечения достаточного повышения доходов бюджета;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разработку и реализацию мероприятий по привлечению дополнительного финансирования в проекты экономики и социальной сферы из всех источников финансирования;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формирование бюджетов муниципальных образований </w:t>
      </w:r>
      <w:proofErr w:type="spellStart"/>
      <w:r w:rsidRPr="00266F2B">
        <w:rPr>
          <w:rFonts w:ascii="Times New Roman" w:hAnsi="Times New Roman" w:cs="Times New Roman"/>
          <w:sz w:val="28"/>
          <w:szCs w:val="28"/>
        </w:rPr>
        <w:t>Невельского</w:t>
      </w:r>
      <w:proofErr w:type="spellEnd"/>
      <w:r w:rsidRPr="00266F2B">
        <w:rPr>
          <w:rFonts w:ascii="Times New Roman" w:hAnsi="Times New Roman" w:cs="Times New Roman"/>
          <w:sz w:val="28"/>
          <w:szCs w:val="28"/>
        </w:rPr>
        <w:t xml:space="preserve"> района в соответствии с реализуемыми  программами развития;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организацию мониторинга реализации Стратегии социально-экономического развития, при необходимости корректировка индикаторов, целей и задач.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Перечень актуальных муниципальных программ МО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w:t>
      </w:r>
      <w:proofErr w:type="gramStart"/>
      <w:r w:rsidRPr="00266F2B">
        <w:rPr>
          <w:rFonts w:ascii="Times New Roman" w:hAnsi="Times New Roman" w:cs="Times New Roman"/>
          <w:sz w:val="28"/>
          <w:szCs w:val="28"/>
        </w:rPr>
        <w:t xml:space="preserve"> </w:t>
      </w:r>
      <w:r w:rsidR="00D86633" w:rsidRPr="00266F2B">
        <w:rPr>
          <w:rFonts w:ascii="Times New Roman" w:hAnsi="Times New Roman" w:cs="Times New Roman"/>
          <w:sz w:val="28"/>
          <w:szCs w:val="28"/>
        </w:rPr>
        <w:t>:</w:t>
      </w:r>
      <w:proofErr w:type="gramEnd"/>
    </w:p>
    <w:p w:rsidR="00D86633" w:rsidRPr="00266F2B" w:rsidRDefault="00D86633"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1. «Развитие образования в муниципальном образовании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w:t>
      </w:r>
    </w:p>
    <w:p w:rsidR="00D86633" w:rsidRPr="00266F2B" w:rsidRDefault="00D86633"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2. «Развитие культуры в муниципальном образовании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w:t>
      </w:r>
    </w:p>
    <w:p w:rsidR="00D86633" w:rsidRPr="00266F2B" w:rsidRDefault="00D86633"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3. «Содействие экономическому развитию и инвестиционной привлекательности муниципального образования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w:t>
      </w:r>
    </w:p>
    <w:p w:rsidR="00D86633" w:rsidRPr="00266F2B" w:rsidRDefault="00D86633"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4. «Обеспечение безопасности граждан на территории муниципального образования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w:t>
      </w:r>
    </w:p>
    <w:p w:rsidR="00D86633" w:rsidRPr="00266F2B" w:rsidRDefault="00D86633"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5. «Комплексное развитие систем коммунальной инфраструктуры и благоустройства муниципального образования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w:t>
      </w:r>
    </w:p>
    <w:p w:rsidR="00D86633" w:rsidRPr="00266F2B" w:rsidRDefault="00D86633"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lastRenderedPageBreak/>
        <w:t>6. «Развитие транспортного обслуживания населения на территории муниципального образования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w:t>
      </w:r>
    </w:p>
    <w:p w:rsidR="00D86633" w:rsidRPr="00266F2B" w:rsidRDefault="00D86633"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7. «Управление и обеспечение деятельности администрации муниципального образования, создание условий для эффективного управления муниципальными финансами и муниципальным долгом муниципального образования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w:t>
      </w:r>
    </w:p>
    <w:p w:rsidR="00D86633" w:rsidRPr="00266F2B" w:rsidRDefault="00D86633"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8. «Развитие молодежной политики, физической культуры и спорта</w:t>
      </w:r>
      <w:r w:rsidR="00002FFD">
        <w:rPr>
          <w:rFonts w:ascii="Times New Roman" w:hAnsi="Times New Roman" w:cs="Times New Roman"/>
          <w:sz w:val="28"/>
          <w:szCs w:val="28"/>
        </w:rPr>
        <w:t xml:space="preserve"> в муниципальном образовании «</w:t>
      </w:r>
      <w:proofErr w:type="spellStart"/>
      <w:r w:rsidR="00002FFD">
        <w:rPr>
          <w:rFonts w:ascii="Times New Roman" w:hAnsi="Times New Roman" w:cs="Times New Roman"/>
          <w:sz w:val="28"/>
          <w:szCs w:val="28"/>
        </w:rPr>
        <w:t>Невельский</w:t>
      </w:r>
      <w:proofErr w:type="spellEnd"/>
      <w:r w:rsidR="00002FFD">
        <w:rPr>
          <w:rFonts w:ascii="Times New Roman" w:hAnsi="Times New Roman" w:cs="Times New Roman"/>
          <w:sz w:val="28"/>
          <w:szCs w:val="28"/>
        </w:rPr>
        <w:t xml:space="preserve"> район</w:t>
      </w:r>
      <w:r w:rsidR="005161B3" w:rsidRPr="00266F2B">
        <w:rPr>
          <w:rFonts w:ascii="Times New Roman" w:hAnsi="Times New Roman" w:cs="Times New Roman"/>
          <w:sz w:val="28"/>
          <w:szCs w:val="28"/>
        </w:rPr>
        <w:t>»</w:t>
      </w:r>
      <w:r w:rsidR="00002FFD">
        <w:rPr>
          <w:rFonts w:ascii="Times New Roman" w:hAnsi="Times New Roman" w:cs="Times New Roman"/>
          <w:sz w:val="28"/>
          <w:szCs w:val="28"/>
        </w:rPr>
        <w:t>.</w:t>
      </w:r>
    </w:p>
    <w:p w:rsidR="00D86633" w:rsidRPr="00266F2B" w:rsidRDefault="00D86633" w:rsidP="00266F2B">
      <w:pPr>
        <w:pStyle w:val="a5"/>
        <w:spacing w:line="240" w:lineRule="auto"/>
        <w:ind w:left="0" w:firstLine="567"/>
        <w:jc w:val="both"/>
        <w:rPr>
          <w:rFonts w:ascii="Times New Roman" w:hAnsi="Times New Roman" w:cs="Times New Roman"/>
          <w:sz w:val="28"/>
          <w:szCs w:val="28"/>
        </w:rPr>
      </w:pPr>
    </w:p>
    <w:p w:rsidR="00AE40C1" w:rsidRPr="00266F2B" w:rsidRDefault="00AE40C1" w:rsidP="00E75288">
      <w:pPr>
        <w:pStyle w:val="a5"/>
        <w:spacing w:line="240" w:lineRule="auto"/>
        <w:ind w:firstLine="567"/>
        <w:jc w:val="center"/>
        <w:rPr>
          <w:rFonts w:ascii="Times New Roman" w:hAnsi="Times New Roman" w:cs="Times New Roman"/>
          <w:b/>
          <w:i/>
          <w:sz w:val="28"/>
          <w:szCs w:val="28"/>
        </w:rPr>
      </w:pPr>
      <w:r w:rsidRPr="00266F2B">
        <w:rPr>
          <w:rFonts w:ascii="Times New Roman" w:hAnsi="Times New Roman" w:cs="Times New Roman"/>
          <w:b/>
          <w:i/>
          <w:sz w:val="28"/>
          <w:szCs w:val="28"/>
        </w:rPr>
        <w:t>4.4.</w:t>
      </w:r>
      <w:r w:rsidR="005161B3" w:rsidRPr="00266F2B">
        <w:rPr>
          <w:rFonts w:ascii="Times New Roman" w:hAnsi="Times New Roman" w:cs="Times New Roman"/>
          <w:b/>
          <w:i/>
          <w:sz w:val="28"/>
          <w:szCs w:val="28"/>
        </w:rPr>
        <w:t xml:space="preserve"> </w:t>
      </w:r>
      <w:r w:rsidRPr="00266F2B">
        <w:rPr>
          <w:rFonts w:ascii="Times New Roman" w:hAnsi="Times New Roman" w:cs="Times New Roman"/>
          <w:b/>
          <w:i/>
          <w:sz w:val="28"/>
          <w:szCs w:val="28"/>
        </w:rPr>
        <w:t>Механизмы бюджетной политики</w:t>
      </w:r>
    </w:p>
    <w:p w:rsidR="00AE40C1" w:rsidRPr="00266F2B" w:rsidRDefault="00AE40C1" w:rsidP="00266F2B">
      <w:pPr>
        <w:pStyle w:val="a5"/>
        <w:spacing w:line="240" w:lineRule="auto"/>
        <w:ind w:firstLine="567"/>
        <w:jc w:val="both"/>
        <w:rPr>
          <w:rFonts w:ascii="Times New Roman" w:hAnsi="Times New Roman" w:cs="Times New Roman"/>
          <w:b/>
          <w:sz w:val="28"/>
          <w:szCs w:val="28"/>
        </w:rPr>
      </w:pP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Эффективное, ответственное и прозрачное управление муниципальными финансами является базовым условием повышения уровня и качества жизни населения </w:t>
      </w:r>
      <w:proofErr w:type="spellStart"/>
      <w:r w:rsidRPr="00266F2B">
        <w:rPr>
          <w:rFonts w:ascii="Times New Roman" w:hAnsi="Times New Roman" w:cs="Times New Roman"/>
          <w:sz w:val="28"/>
          <w:szCs w:val="28"/>
        </w:rPr>
        <w:t>Невельского</w:t>
      </w:r>
      <w:proofErr w:type="spellEnd"/>
      <w:r w:rsidRPr="00266F2B">
        <w:rPr>
          <w:rFonts w:ascii="Times New Roman" w:hAnsi="Times New Roman" w:cs="Times New Roman"/>
          <w:sz w:val="28"/>
          <w:szCs w:val="28"/>
        </w:rPr>
        <w:t xml:space="preserve"> района, устойчивого экономического роста, своевременного исполнения социальных обязательств и достижения других стратегических целей социально-экономического развития района. Ключевыми механизмами повышения качества управления муниципальными финансами являются: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контроль над соблюдением бюджетного законодательства и иных нормативных правовых актов, регулирующих бюджетные правоотношения, контроль над полнотой и достоверностью отчетности о реализации муниципальных программ, осуществление контроля над соблюдением законодательства в сфере закупок товаров, работ и услуг для муниципальных нужд;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обеспечение выполнения утвержденных показателей по поступлениям налоговых и неналоговых доходов в бюджет МО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 и бюджеты городского и сельских поселений;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повышение эффективности планирования доходов и расходов районного бюджета и бюджетов городского и сельских поселений, включая определение и формализацию целей, которые должны </w:t>
      </w:r>
      <w:proofErr w:type="gramStart"/>
      <w:r w:rsidRPr="00266F2B">
        <w:rPr>
          <w:rFonts w:ascii="Times New Roman" w:hAnsi="Times New Roman" w:cs="Times New Roman"/>
          <w:sz w:val="28"/>
          <w:szCs w:val="28"/>
        </w:rPr>
        <w:t>быть</w:t>
      </w:r>
      <w:proofErr w:type="gramEnd"/>
      <w:r w:rsidRPr="00266F2B">
        <w:rPr>
          <w:rFonts w:ascii="Times New Roman" w:hAnsi="Times New Roman" w:cs="Times New Roman"/>
          <w:sz w:val="28"/>
          <w:szCs w:val="28"/>
        </w:rPr>
        <w:t xml:space="preserve"> достигнуты в результате расходования бюджетных средств;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раскрытие информации в соответствии с новыми требованиями к составу и качеству информации о финансовой деятельности публично-правовых образований, а  также к открытости информации о результатах их деятельности;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формирование межбюджетных отношений в соответствии с действующим законодательством, эффективное перераспределение полномочий между уровнями бюджетной системы;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реализация эффективной налоговой политики, направленной на укрепление налогового потенциала городского и сельских поселений, усовершенствование методов контроля над собираемостью налогов;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совершенствование нормативных методов формирования расходов районного бюджета и бюджетов городского и сельских поселений;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lastRenderedPageBreak/>
        <w:t xml:space="preserve">- участие в региональных программах и использование других инструментов целевого финансирования из средств регионального и федерального бюджетов;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включение приоритетных проектов развития в </w:t>
      </w:r>
      <w:proofErr w:type="spellStart"/>
      <w:r w:rsidRPr="00266F2B">
        <w:rPr>
          <w:rFonts w:ascii="Times New Roman" w:hAnsi="Times New Roman" w:cs="Times New Roman"/>
          <w:sz w:val="28"/>
          <w:szCs w:val="28"/>
        </w:rPr>
        <w:t>софинансирование</w:t>
      </w:r>
      <w:proofErr w:type="spellEnd"/>
      <w:r w:rsidRPr="00266F2B">
        <w:rPr>
          <w:rFonts w:ascii="Times New Roman" w:hAnsi="Times New Roman" w:cs="Times New Roman"/>
          <w:sz w:val="28"/>
          <w:szCs w:val="28"/>
        </w:rPr>
        <w:t xml:space="preserve"> в составе региональных и федеральных  программ, адресных инвестиционных программ;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создание иных оптимальных  условий  для эффективного использования.</w:t>
      </w:r>
    </w:p>
    <w:p w:rsidR="00AE40C1" w:rsidRPr="00266F2B" w:rsidRDefault="00AE40C1" w:rsidP="00E75288">
      <w:pPr>
        <w:jc w:val="center"/>
        <w:rPr>
          <w:b/>
          <w:i/>
          <w:sz w:val="28"/>
          <w:szCs w:val="28"/>
        </w:rPr>
      </w:pPr>
      <w:r w:rsidRPr="00266F2B">
        <w:rPr>
          <w:b/>
          <w:i/>
          <w:sz w:val="28"/>
          <w:szCs w:val="28"/>
        </w:rPr>
        <w:t>4.5.</w:t>
      </w:r>
      <w:r w:rsidR="005161B3" w:rsidRPr="00266F2B">
        <w:rPr>
          <w:b/>
          <w:i/>
          <w:sz w:val="28"/>
          <w:szCs w:val="28"/>
        </w:rPr>
        <w:t xml:space="preserve"> </w:t>
      </w:r>
      <w:r w:rsidRPr="00266F2B">
        <w:rPr>
          <w:b/>
          <w:i/>
          <w:sz w:val="28"/>
          <w:szCs w:val="28"/>
        </w:rPr>
        <w:t>Механизмы инвестиционной политики</w:t>
      </w:r>
    </w:p>
    <w:p w:rsidR="004F37A9" w:rsidRPr="00266F2B" w:rsidRDefault="004F37A9" w:rsidP="00266F2B">
      <w:pPr>
        <w:jc w:val="both"/>
        <w:rPr>
          <w:b/>
          <w:sz w:val="28"/>
          <w:szCs w:val="28"/>
        </w:rPr>
      </w:pP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Использование механизмов реализации Стратегии подразумевает не только действия органов местного самоуправления, но и привлечение других заинтересованных организаций и объединений к реализации Стратегии, в том числе, частные предприятия, некоммерческие организации различного типа, муниципальные предприятия, субъекты естественных монополий, институты участия населения в реализации местного самоуправления. Ключевую роль в улучшении социально-экономических показателей муниципального района играют инвестиционные процессы, происходящие на его территории. В этом свете, большую актуальность приобретает проблема создания эффективной системы управления инвестиционной деятельностью как важнейшей составной части действующего инвестиционного процесса. При выборе территории для реализации инвестиционного проекта инвестор руководствуется определенными характеристиками: инвестиционным потенциалом и уровнем инвестиционного риска, наличием и качеством институтов сопровождения инвесторов, а также режима максимального благоприятствования инвестиционной деятельности. Немаловажную роль в развитии территории играет малый и средний бизнес, активному развитию которого способствует создание инфраструктуры поддержки бизнеса, развитие механизмов финансирования малых предприятий и комплексной консультационной поддержки малых и средних инвесторов. Основные ожидания компаний, планирующих осуществить капитальное строительство или модернизацию производства, связаны с требованием низких административных барьеров, содействием со стороны органов власти любого уровня, консультационной поддержкой специализированных институтов. В связи с этим инвестиционная политика органов местного самоуправления </w:t>
      </w:r>
      <w:proofErr w:type="spellStart"/>
      <w:r w:rsidRPr="00266F2B">
        <w:rPr>
          <w:rFonts w:ascii="Times New Roman" w:hAnsi="Times New Roman" w:cs="Times New Roman"/>
          <w:sz w:val="28"/>
          <w:szCs w:val="28"/>
        </w:rPr>
        <w:t>Невельского</w:t>
      </w:r>
      <w:proofErr w:type="spellEnd"/>
      <w:r w:rsidRPr="00266F2B">
        <w:rPr>
          <w:rFonts w:ascii="Times New Roman" w:hAnsi="Times New Roman" w:cs="Times New Roman"/>
          <w:sz w:val="28"/>
          <w:szCs w:val="28"/>
        </w:rPr>
        <w:t xml:space="preserve"> района должна осуществляться по следующим основным направлениям: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инфраструктурное развитие инвестиционных площадок, пригодных для реализации планируемых приоритетных инвестиционных проектов;</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организация информационного взаимодействия и рабочих контактов с потенциальными инвесторами в стратегических интересах муниципального района;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реализация на практике форматов </w:t>
      </w:r>
      <w:proofErr w:type="spellStart"/>
      <w:r w:rsidRPr="00266F2B">
        <w:rPr>
          <w:rFonts w:ascii="Times New Roman" w:hAnsi="Times New Roman" w:cs="Times New Roman"/>
          <w:sz w:val="28"/>
          <w:szCs w:val="28"/>
        </w:rPr>
        <w:t>муниципально-частного</w:t>
      </w:r>
      <w:proofErr w:type="spellEnd"/>
      <w:r w:rsidRPr="00266F2B">
        <w:rPr>
          <w:rFonts w:ascii="Times New Roman" w:hAnsi="Times New Roman" w:cs="Times New Roman"/>
          <w:sz w:val="28"/>
          <w:szCs w:val="28"/>
        </w:rPr>
        <w:t xml:space="preserve"> партнерства;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lastRenderedPageBreak/>
        <w:t xml:space="preserve">- развитие муниципальной инфраструктуры поддержки малого предпринимательства;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внедрение лучших практик муниципального управления инвестиционным процессом.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На уровне муниципального района повышение конкурентоспособности локальных промышленных предприятий и привлечение новых производств должно происходить путем формирования промышленных площадок, оказания содействия их инфраструктурному обустройству, стимулированию развития смежных видов деятельности и инфраструктуры, оказания поддержки и сопровождения реализации крупных инвестиционных проектов. Повышению инвестиционной привлекательности промышленных площадок также способствует сопутствующая реализация проектов жилищного строительства и инфраструктурное обустройство прилегающих территорий.  Формированию устойчивого имиджа МО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  как надежного реципиента инвестиций способствует разработка механизмов сопровождения инвесторов: оказание потенциальным инвесторам комплексной поддержки и содействия, начиная от подбора необходимых площадей под проекты до согласования технических условий и сокращения сроков оказания муниципальных услуг.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proofErr w:type="gramStart"/>
      <w:r w:rsidRPr="00266F2B">
        <w:rPr>
          <w:rFonts w:ascii="Times New Roman" w:hAnsi="Times New Roman" w:cs="Times New Roman"/>
          <w:sz w:val="28"/>
          <w:szCs w:val="28"/>
        </w:rPr>
        <w:t xml:space="preserve">В условиях нехватки средств для реализации поставленных задач формат </w:t>
      </w:r>
      <w:proofErr w:type="spellStart"/>
      <w:r w:rsidRPr="00266F2B">
        <w:rPr>
          <w:rFonts w:ascii="Times New Roman" w:hAnsi="Times New Roman" w:cs="Times New Roman"/>
          <w:sz w:val="28"/>
          <w:szCs w:val="28"/>
        </w:rPr>
        <w:t>муниципально-частного</w:t>
      </w:r>
      <w:proofErr w:type="spellEnd"/>
      <w:r w:rsidRPr="00266F2B">
        <w:rPr>
          <w:rFonts w:ascii="Times New Roman" w:hAnsi="Times New Roman" w:cs="Times New Roman"/>
          <w:sz w:val="28"/>
          <w:szCs w:val="28"/>
        </w:rPr>
        <w:t xml:space="preserve"> партнерства является оптимальным для осуществления инвестиционных проектов в социальной и инфраструктурной сферах.</w:t>
      </w:r>
      <w:proofErr w:type="gramEnd"/>
      <w:r w:rsidRPr="00266F2B">
        <w:rPr>
          <w:rFonts w:ascii="Times New Roman" w:hAnsi="Times New Roman" w:cs="Times New Roman"/>
          <w:sz w:val="28"/>
          <w:szCs w:val="28"/>
        </w:rPr>
        <w:t xml:space="preserve"> В проектах </w:t>
      </w:r>
      <w:proofErr w:type="spellStart"/>
      <w:r w:rsidRPr="00266F2B">
        <w:rPr>
          <w:rFonts w:ascii="Times New Roman" w:hAnsi="Times New Roman" w:cs="Times New Roman"/>
          <w:sz w:val="28"/>
          <w:szCs w:val="28"/>
        </w:rPr>
        <w:t>муниципально-частного</w:t>
      </w:r>
      <w:proofErr w:type="spellEnd"/>
      <w:r w:rsidRPr="00266F2B">
        <w:rPr>
          <w:rFonts w:ascii="Times New Roman" w:hAnsi="Times New Roman" w:cs="Times New Roman"/>
          <w:sz w:val="28"/>
          <w:szCs w:val="28"/>
        </w:rPr>
        <w:t xml:space="preserve"> партнерства частный сектор берет на себя обязательства по разработке, строительству, финансированию объектов и управлению ими в соответствии с параметрами и стандартами, установленными органами местного самоуправления. Взамен частный сектор получает оплату, размер которой зависит от достигнутых результатов, в ряде проектов эта оплата (или ее часть) будет получена в виде доходов от коммерческой эксплуатации объекта.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Ключевыми мероприятиями по созданию благоприятной среды и активизации предпринимательской деятельности являются оказание субъектам МСП различных форм поддержки (финансовой, консультационной), развитие муниципальной инфраструктуры  поддержки МСП, распространение положительного опыта работы в сфере малого и среднего предпринимательства, а также содействие в продвижении продукции на рынки Псковской области и соседних регионов. Немаловажное значение приобретает внедрение муниципального стандарта коммуникации с инвестором, а также разработка «модели компетенции» и системы повышения квалификации для сотрудников органов местного самоуправления, ответственных за привлечение инвесторов. Модель компетенции должна содержать, в частности, профессиональные компетенции, в соответствии с которыми муниципальный служащий должен знать: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нормативно-правовую базу по вопросам инвестиционного развития муниципального района;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lastRenderedPageBreak/>
        <w:t xml:space="preserve">- меры муниципальной и государственной поддержки инвестиционных процессов и стимулирования инвестиционной активности;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план развития инфраструктуры муниципального района, формы и передовой опыт создания и функционирования инвестиционных площадок;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методы оценки инвестиционных проектов, анализа и мониторинга результатов их реализации.</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Внедрение лучших муниципальных практик управления инвестиционной деятельностью будет способствовать повышению конкурентоспособности и инвестиционной привлекательности МО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 относительно соседних муниципальных районов. Необходимо сформировать базу инвестиционных активов и перспективных инвестиционных проектов с учетом специализации и ресурсной базы муниципального района, а также наличия свободных производственных площадок. Информация должна быть доступна инвестору для ознакомления и размещена на официальном сайте </w:t>
      </w:r>
      <w:proofErr w:type="spellStart"/>
      <w:r w:rsidRPr="00266F2B">
        <w:rPr>
          <w:rFonts w:ascii="Times New Roman" w:hAnsi="Times New Roman" w:cs="Times New Roman"/>
          <w:sz w:val="28"/>
          <w:szCs w:val="28"/>
        </w:rPr>
        <w:t>Невельского</w:t>
      </w:r>
      <w:proofErr w:type="spellEnd"/>
      <w:r w:rsidRPr="00266F2B">
        <w:rPr>
          <w:rFonts w:ascii="Times New Roman" w:hAnsi="Times New Roman" w:cs="Times New Roman"/>
          <w:sz w:val="28"/>
          <w:szCs w:val="28"/>
        </w:rPr>
        <w:t xml:space="preserve"> района. </w:t>
      </w:r>
    </w:p>
    <w:p w:rsidR="004F37A9" w:rsidRPr="00266F2B" w:rsidRDefault="004F37A9" w:rsidP="00266F2B">
      <w:pPr>
        <w:pStyle w:val="a5"/>
        <w:spacing w:line="240" w:lineRule="auto"/>
        <w:ind w:firstLine="567"/>
        <w:jc w:val="both"/>
        <w:rPr>
          <w:rFonts w:ascii="Times New Roman" w:hAnsi="Times New Roman" w:cs="Times New Roman"/>
          <w:sz w:val="28"/>
          <w:szCs w:val="28"/>
        </w:rPr>
      </w:pPr>
    </w:p>
    <w:p w:rsidR="00AE40C1" w:rsidRPr="00266F2B" w:rsidRDefault="00AE40C1" w:rsidP="00E75288">
      <w:pPr>
        <w:pStyle w:val="a5"/>
        <w:spacing w:line="240" w:lineRule="auto"/>
        <w:ind w:left="0"/>
        <w:jc w:val="center"/>
        <w:rPr>
          <w:rFonts w:ascii="Times New Roman" w:hAnsi="Times New Roman" w:cs="Times New Roman"/>
          <w:b/>
          <w:i/>
          <w:sz w:val="28"/>
          <w:szCs w:val="28"/>
        </w:rPr>
      </w:pPr>
      <w:r w:rsidRPr="00266F2B">
        <w:rPr>
          <w:rFonts w:ascii="Times New Roman" w:hAnsi="Times New Roman" w:cs="Times New Roman"/>
          <w:b/>
          <w:i/>
          <w:sz w:val="28"/>
          <w:szCs w:val="28"/>
        </w:rPr>
        <w:t>4.6.</w:t>
      </w:r>
      <w:r w:rsidR="005161B3" w:rsidRPr="00266F2B">
        <w:rPr>
          <w:rFonts w:ascii="Times New Roman" w:hAnsi="Times New Roman" w:cs="Times New Roman"/>
          <w:b/>
          <w:i/>
          <w:sz w:val="28"/>
          <w:szCs w:val="28"/>
        </w:rPr>
        <w:t xml:space="preserve"> </w:t>
      </w:r>
      <w:r w:rsidRPr="00266F2B">
        <w:rPr>
          <w:rFonts w:ascii="Times New Roman" w:hAnsi="Times New Roman" w:cs="Times New Roman"/>
          <w:b/>
          <w:i/>
          <w:sz w:val="28"/>
          <w:szCs w:val="28"/>
        </w:rPr>
        <w:t>Механизмы информационно-аналитической поддержки</w:t>
      </w:r>
    </w:p>
    <w:p w:rsidR="005161B3" w:rsidRPr="00266F2B" w:rsidRDefault="005161B3" w:rsidP="00E75288">
      <w:pPr>
        <w:pStyle w:val="a5"/>
        <w:spacing w:line="240" w:lineRule="auto"/>
        <w:ind w:left="0"/>
        <w:jc w:val="center"/>
        <w:rPr>
          <w:rFonts w:ascii="Times New Roman" w:hAnsi="Times New Roman" w:cs="Times New Roman"/>
          <w:b/>
          <w:sz w:val="28"/>
          <w:szCs w:val="28"/>
        </w:rPr>
      </w:pP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В условиях форсированного развития информационного общества и новых форматов конкуренции за инвестиционные ресурсы ключевую роль приобретает информационно-аналитическое сопровождение реализации Стратегии.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Механизмы информационно-аналитической поддержки включают в себя: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обеспечение информационной открытости органов власти на основе расширения форм коммуникаций и совершенствования информационной политики;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снижение временных и стоимостных затрат граждан и юридических лиц при получении государственных и муниципальных услуг за счет использования информационно-коммуникационных технологий;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обеспечение доступа граждан к информации о деятельности органов местного самоуправления МО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обеспечение оперативности и полноты контроля над деятельностью органов местного самоуправления;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повышение уровня подотчетности гражданам;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обеспечение оперативного освещения в СМИ деятельности органов местного самоуправления МО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формирование и продвижение положительного инвестиционного имиджа </w:t>
      </w:r>
      <w:proofErr w:type="spellStart"/>
      <w:r w:rsidRPr="00266F2B">
        <w:rPr>
          <w:rFonts w:ascii="Times New Roman" w:hAnsi="Times New Roman" w:cs="Times New Roman"/>
          <w:sz w:val="28"/>
          <w:szCs w:val="28"/>
        </w:rPr>
        <w:t>Невельского</w:t>
      </w:r>
      <w:proofErr w:type="spellEnd"/>
      <w:r w:rsidRPr="00266F2B">
        <w:rPr>
          <w:rFonts w:ascii="Times New Roman" w:hAnsi="Times New Roman" w:cs="Times New Roman"/>
          <w:sz w:val="28"/>
          <w:szCs w:val="28"/>
        </w:rPr>
        <w:t xml:space="preserve"> района, в том числе путем создания и развития Интернет-ресурсов, участия в различных областных мероприятиях (выставках, ярмарках);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организация культурно-массовых мероприятий, направленных на популяризацию продукции производителей МО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освещение важнейших общественно-политических, социально-культурных событий в районе;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lastRenderedPageBreak/>
        <w:t>- проведение политики по популяризации профессий, которые будут востребованы предприятиями при реализации стратегических целей развития промышленности и сельского хозяйства.</w:t>
      </w:r>
    </w:p>
    <w:p w:rsidR="005161B3" w:rsidRPr="00266F2B" w:rsidRDefault="005161B3" w:rsidP="00266F2B">
      <w:pPr>
        <w:pStyle w:val="a5"/>
        <w:spacing w:line="240" w:lineRule="auto"/>
        <w:ind w:left="0" w:firstLine="567"/>
        <w:jc w:val="both"/>
        <w:rPr>
          <w:rFonts w:ascii="Times New Roman" w:hAnsi="Times New Roman" w:cs="Times New Roman"/>
          <w:sz w:val="28"/>
          <w:szCs w:val="28"/>
        </w:rPr>
      </w:pPr>
    </w:p>
    <w:p w:rsidR="00AE40C1" w:rsidRPr="00266F2B" w:rsidRDefault="00AE40C1" w:rsidP="00E75288">
      <w:pPr>
        <w:pStyle w:val="a5"/>
        <w:spacing w:line="240" w:lineRule="auto"/>
        <w:ind w:left="0"/>
        <w:jc w:val="center"/>
        <w:rPr>
          <w:rFonts w:ascii="Times New Roman" w:hAnsi="Times New Roman" w:cs="Times New Roman"/>
          <w:b/>
          <w:i/>
          <w:sz w:val="28"/>
          <w:szCs w:val="28"/>
        </w:rPr>
      </w:pPr>
      <w:r w:rsidRPr="00266F2B">
        <w:rPr>
          <w:rFonts w:ascii="Times New Roman" w:hAnsi="Times New Roman" w:cs="Times New Roman"/>
          <w:b/>
          <w:i/>
          <w:sz w:val="28"/>
          <w:szCs w:val="28"/>
        </w:rPr>
        <w:t>4.7.</w:t>
      </w:r>
      <w:r w:rsidR="005161B3" w:rsidRPr="00266F2B">
        <w:rPr>
          <w:rFonts w:ascii="Times New Roman" w:hAnsi="Times New Roman" w:cs="Times New Roman"/>
          <w:b/>
          <w:i/>
          <w:sz w:val="28"/>
          <w:szCs w:val="28"/>
        </w:rPr>
        <w:t xml:space="preserve"> </w:t>
      </w:r>
      <w:r w:rsidRPr="00266F2B">
        <w:rPr>
          <w:rFonts w:ascii="Times New Roman" w:hAnsi="Times New Roman" w:cs="Times New Roman"/>
          <w:b/>
          <w:i/>
          <w:sz w:val="28"/>
          <w:szCs w:val="28"/>
        </w:rPr>
        <w:t>Механизмы пространственного развития территории</w:t>
      </w:r>
    </w:p>
    <w:p w:rsidR="00AE40C1" w:rsidRPr="00266F2B" w:rsidRDefault="00AE40C1" w:rsidP="00266F2B">
      <w:pPr>
        <w:pStyle w:val="a5"/>
        <w:spacing w:line="240" w:lineRule="auto"/>
        <w:ind w:left="0"/>
        <w:jc w:val="both"/>
        <w:rPr>
          <w:rFonts w:ascii="Times New Roman" w:hAnsi="Times New Roman" w:cs="Times New Roman"/>
          <w:b/>
          <w:sz w:val="28"/>
          <w:szCs w:val="28"/>
        </w:rPr>
      </w:pP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В условиях неизбежного территориального дисбаланса инвестиционного потенциала и ресурсного обеспечения городского и сельских поселений механизмы рационального и эффективного пространственного планирования приобретают ключевую роль в устойчивом социально-экономическом развитии территории МО «</w:t>
      </w:r>
      <w:proofErr w:type="spellStart"/>
      <w:r w:rsidRPr="00266F2B">
        <w:rPr>
          <w:rFonts w:ascii="Times New Roman" w:hAnsi="Times New Roman" w:cs="Times New Roman"/>
          <w:sz w:val="28"/>
          <w:szCs w:val="28"/>
        </w:rPr>
        <w:t>Невельский</w:t>
      </w:r>
      <w:proofErr w:type="spellEnd"/>
      <w:r w:rsidRPr="00266F2B">
        <w:rPr>
          <w:rFonts w:ascii="Times New Roman" w:hAnsi="Times New Roman" w:cs="Times New Roman"/>
          <w:sz w:val="28"/>
          <w:szCs w:val="28"/>
        </w:rPr>
        <w:t xml:space="preserve"> район». В числе базовых механизмов обеспечения сбалансированного пространственного развития выделены: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обеспечение условий комплексного развития и благоустройства территорий, формирование высокого качества среды проживания в населенных пунктах, развитие и реорганизация территорий, ликвидации диспропорций градостроительного развития;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усиление согласованности и эффективности управления пространственным развитием за счет развития системы территориального планирования и приведения ее в соответствие с требованиями Градостроительного кодекса РФ;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формирование списка свободных для застройки и размещения промышленных предприятий участков, находящихся в муниципальной собственности, с последующей публикацией на официальном сайте муниципального района;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закрепление населения на селе и улучшение демографической ситуации путем эффективного распределения бюджетных и частных финансовых ресурсов на территории муниципального района;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усиление финансовой базы местного самоуправления и качества предоставляемых бюджетных услуг;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устранение дисбалансов в инфраструктурном развитии сельских поселений;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улучшение среды проживания в населенных пунктах, включая сохранение благоприятных экологических условий проживания и улучшение внешнего облика зданий и сооружений;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развитие программ поддержки малого бизнеса, в том числе, развитие товарного производства личных подсобных хозяйств, выполняющих функцию «стабилизатора» системы расселения в сельской местности.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p>
    <w:p w:rsidR="00AE40C1" w:rsidRPr="00266F2B" w:rsidRDefault="005161B3" w:rsidP="00E75288">
      <w:pPr>
        <w:pStyle w:val="a5"/>
        <w:spacing w:after="0" w:line="240" w:lineRule="auto"/>
        <w:jc w:val="center"/>
        <w:rPr>
          <w:rFonts w:ascii="Times New Roman" w:hAnsi="Times New Roman" w:cs="Times New Roman"/>
          <w:i/>
          <w:sz w:val="28"/>
          <w:szCs w:val="28"/>
        </w:rPr>
      </w:pPr>
      <w:r w:rsidRPr="00266F2B">
        <w:rPr>
          <w:rFonts w:ascii="Times New Roman" w:hAnsi="Times New Roman" w:cs="Times New Roman"/>
          <w:b/>
          <w:i/>
          <w:sz w:val="28"/>
          <w:szCs w:val="28"/>
        </w:rPr>
        <w:t xml:space="preserve">5. </w:t>
      </w:r>
      <w:r w:rsidR="00AE40C1" w:rsidRPr="00266F2B">
        <w:rPr>
          <w:rFonts w:ascii="Times New Roman" w:hAnsi="Times New Roman" w:cs="Times New Roman"/>
          <w:b/>
          <w:i/>
          <w:sz w:val="28"/>
          <w:szCs w:val="28"/>
        </w:rPr>
        <w:t>Процедура мониторинга хода реализации Стратегии</w:t>
      </w:r>
    </w:p>
    <w:p w:rsidR="00AE40C1" w:rsidRPr="00266F2B" w:rsidRDefault="00AE40C1" w:rsidP="00266F2B">
      <w:pPr>
        <w:pStyle w:val="a5"/>
        <w:spacing w:line="240" w:lineRule="auto"/>
        <w:ind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  </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Контроль реализации стратегии  включает мониторинг и оценку эффективности реализации стратегии. </w:t>
      </w:r>
    </w:p>
    <w:p w:rsidR="005161B3"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Мониторинг реализации стратегии осуществляется на основе анализа исполнения плана мероприятий по реализации стратегии и достижения </w:t>
      </w:r>
      <w:r w:rsidRPr="00266F2B">
        <w:rPr>
          <w:rFonts w:ascii="Times New Roman" w:hAnsi="Times New Roman" w:cs="Times New Roman"/>
          <w:sz w:val="28"/>
          <w:szCs w:val="28"/>
        </w:rPr>
        <w:lastRenderedPageBreak/>
        <w:t>значений показателей социально-экономического развития, предусмотренных стратегией.</w:t>
      </w:r>
    </w:p>
    <w:p w:rsidR="005161B3"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Ответственные исполнители в пределах своей компетенции до 1 марта года, следующего </w:t>
      </w:r>
      <w:proofErr w:type="gramStart"/>
      <w:r w:rsidRPr="00266F2B">
        <w:rPr>
          <w:rFonts w:ascii="Times New Roman" w:hAnsi="Times New Roman" w:cs="Times New Roman"/>
          <w:sz w:val="28"/>
          <w:szCs w:val="28"/>
        </w:rPr>
        <w:t>за</w:t>
      </w:r>
      <w:proofErr w:type="gramEnd"/>
      <w:r w:rsidRPr="00266F2B">
        <w:rPr>
          <w:rFonts w:ascii="Times New Roman" w:hAnsi="Times New Roman" w:cs="Times New Roman"/>
          <w:sz w:val="28"/>
          <w:szCs w:val="28"/>
        </w:rPr>
        <w:t xml:space="preserve"> </w:t>
      </w:r>
      <w:proofErr w:type="gramStart"/>
      <w:r w:rsidRPr="00266F2B">
        <w:rPr>
          <w:rFonts w:ascii="Times New Roman" w:hAnsi="Times New Roman" w:cs="Times New Roman"/>
          <w:sz w:val="28"/>
          <w:szCs w:val="28"/>
        </w:rPr>
        <w:t>отчетным</w:t>
      </w:r>
      <w:proofErr w:type="gramEnd"/>
      <w:r w:rsidRPr="00266F2B">
        <w:rPr>
          <w:rFonts w:ascii="Times New Roman" w:hAnsi="Times New Roman" w:cs="Times New Roman"/>
          <w:sz w:val="28"/>
          <w:szCs w:val="28"/>
        </w:rPr>
        <w:t xml:space="preserve">, представляют в комитет по экономике Администрации </w:t>
      </w:r>
      <w:proofErr w:type="spellStart"/>
      <w:r w:rsidRPr="00266F2B">
        <w:rPr>
          <w:rFonts w:ascii="Times New Roman" w:hAnsi="Times New Roman" w:cs="Times New Roman"/>
          <w:sz w:val="28"/>
          <w:szCs w:val="28"/>
        </w:rPr>
        <w:t>Невельского</w:t>
      </w:r>
      <w:proofErr w:type="spellEnd"/>
      <w:r w:rsidRPr="00266F2B">
        <w:rPr>
          <w:rFonts w:ascii="Times New Roman" w:hAnsi="Times New Roman" w:cs="Times New Roman"/>
          <w:sz w:val="28"/>
          <w:szCs w:val="28"/>
        </w:rPr>
        <w:t xml:space="preserve"> района отчет о выполнении контрольных событий плана мероприятий либо обоснованную информацию о невозможности их выполнения.</w:t>
      </w:r>
    </w:p>
    <w:p w:rsidR="005161B3"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Комитет по экономике Администрации </w:t>
      </w:r>
      <w:proofErr w:type="spellStart"/>
      <w:r w:rsidRPr="00266F2B">
        <w:rPr>
          <w:rFonts w:ascii="Times New Roman" w:hAnsi="Times New Roman" w:cs="Times New Roman"/>
          <w:sz w:val="28"/>
          <w:szCs w:val="28"/>
        </w:rPr>
        <w:t>Невельского</w:t>
      </w:r>
      <w:proofErr w:type="spellEnd"/>
      <w:r w:rsidRPr="00266F2B">
        <w:rPr>
          <w:rFonts w:ascii="Times New Roman" w:hAnsi="Times New Roman" w:cs="Times New Roman"/>
          <w:sz w:val="28"/>
          <w:szCs w:val="28"/>
        </w:rPr>
        <w:t xml:space="preserve"> района в срок до 1 апреля года, следующего за </w:t>
      </w:r>
      <w:proofErr w:type="gramStart"/>
      <w:r w:rsidRPr="00266F2B">
        <w:rPr>
          <w:rFonts w:ascii="Times New Roman" w:hAnsi="Times New Roman" w:cs="Times New Roman"/>
          <w:sz w:val="28"/>
          <w:szCs w:val="28"/>
        </w:rPr>
        <w:t>отчетным</w:t>
      </w:r>
      <w:proofErr w:type="gramEnd"/>
      <w:r w:rsidRPr="00266F2B">
        <w:rPr>
          <w:rFonts w:ascii="Times New Roman" w:hAnsi="Times New Roman" w:cs="Times New Roman"/>
          <w:sz w:val="28"/>
          <w:szCs w:val="28"/>
        </w:rPr>
        <w:t xml:space="preserve">, на основании отчетов о выполнении контрольных событий плана мероприятий либо информации о невозможности их выполнения подготавливает отчет о мониторинге реализации стратегии и размещает его в информационной системе и на официальном сайте </w:t>
      </w:r>
      <w:proofErr w:type="spellStart"/>
      <w:r w:rsidRPr="00266F2B">
        <w:rPr>
          <w:rFonts w:ascii="Times New Roman" w:hAnsi="Times New Roman" w:cs="Times New Roman"/>
          <w:sz w:val="28"/>
          <w:szCs w:val="28"/>
        </w:rPr>
        <w:t>Невельского</w:t>
      </w:r>
      <w:proofErr w:type="spellEnd"/>
      <w:r w:rsidRPr="00266F2B">
        <w:rPr>
          <w:rFonts w:ascii="Times New Roman" w:hAnsi="Times New Roman" w:cs="Times New Roman"/>
          <w:sz w:val="28"/>
          <w:szCs w:val="28"/>
        </w:rPr>
        <w:t xml:space="preserve"> района.</w:t>
      </w:r>
    </w:p>
    <w:p w:rsidR="005161B3"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В рамках контроля реализации стратегии комитет по экономике Администрации </w:t>
      </w:r>
      <w:proofErr w:type="spellStart"/>
      <w:r w:rsidRPr="00266F2B">
        <w:rPr>
          <w:rFonts w:ascii="Times New Roman" w:hAnsi="Times New Roman" w:cs="Times New Roman"/>
          <w:sz w:val="28"/>
          <w:szCs w:val="28"/>
        </w:rPr>
        <w:t>Невельского</w:t>
      </w:r>
      <w:proofErr w:type="spellEnd"/>
      <w:r w:rsidRPr="00266F2B">
        <w:rPr>
          <w:rFonts w:ascii="Times New Roman" w:hAnsi="Times New Roman" w:cs="Times New Roman"/>
          <w:sz w:val="28"/>
          <w:szCs w:val="28"/>
        </w:rPr>
        <w:t xml:space="preserve"> района ежегодно, в течение 10 рабочих дней со дня размещения отчета о мониторинге реализации стратегии в информационной системе, осуществляет оценку эффективности ее реализации на основе оценки достижения показателей стратегии и исполнения плана мероприятий.</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r w:rsidRPr="00266F2B">
        <w:rPr>
          <w:rFonts w:ascii="Times New Roman" w:hAnsi="Times New Roman" w:cs="Times New Roman"/>
          <w:sz w:val="28"/>
          <w:szCs w:val="28"/>
        </w:rPr>
        <w:t xml:space="preserve">По результатам контроля реализации стратегии комитет по экономике Администрации </w:t>
      </w:r>
      <w:proofErr w:type="spellStart"/>
      <w:r w:rsidRPr="00266F2B">
        <w:rPr>
          <w:rFonts w:ascii="Times New Roman" w:hAnsi="Times New Roman" w:cs="Times New Roman"/>
          <w:sz w:val="28"/>
          <w:szCs w:val="28"/>
        </w:rPr>
        <w:t>Невельского</w:t>
      </w:r>
      <w:proofErr w:type="spellEnd"/>
      <w:r w:rsidRPr="00266F2B">
        <w:rPr>
          <w:rFonts w:ascii="Times New Roman" w:hAnsi="Times New Roman" w:cs="Times New Roman"/>
          <w:sz w:val="28"/>
          <w:szCs w:val="28"/>
        </w:rPr>
        <w:t xml:space="preserve"> района в срок до 1 </w:t>
      </w:r>
      <w:r w:rsidR="00AE272B">
        <w:rPr>
          <w:rFonts w:ascii="Times New Roman" w:hAnsi="Times New Roman" w:cs="Times New Roman"/>
          <w:sz w:val="28"/>
          <w:szCs w:val="28"/>
        </w:rPr>
        <w:t>ма</w:t>
      </w:r>
      <w:r w:rsidRPr="00266F2B">
        <w:rPr>
          <w:rFonts w:ascii="Times New Roman" w:hAnsi="Times New Roman" w:cs="Times New Roman"/>
          <w:sz w:val="28"/>
          <w:szCs w:val="28"/>
        </w:rPr>
        <w:t xml:space="preserve">я года, следующего </w:t>
      </w:r>
      <w:proofErr w:type="gramStart"/>
      <w:r w:rsidRPr="00266F2B">
        <w:rPr>
          <w:rFonts w:ascii="Times New Roman" w:hAnsi="Times New Roman" w:cs="Times New Roman"/>
          <w:sz w:val="28"/>
          <w:szCs w:val="28"/>
        </w:rPr>
        <w:t>за</w:t>
      </w:r>
      <w:proofErr w:type="gramEnd"/>
      <w:r w:rsidRPr="00266F2B">
        <w:rPr>
          <w:rFonts w:ascii="Times New Roman" w:hAnsi="Times New Roman" w:cs="Times New Roman"/>
          <w:sz w:val="28"/>
          <w:szCs w:val="28"/>
        </w:rPr>
        <w:t xml:space="preserve"> </w:t>
      </w:r>
      <w:proofErr w:type="gramStart"/>
      <w:r w:rsidRPr="00266F2B">
        <w:rPr>
          <w:rFonts w:ascii="Times New Roman" w:hAnsi="Times New Roman" w:cs="Times New Roman"/>
          <w:sz w:val="28"/>
          <w:szCs w:val="28"/>
        </w:rPr>
        <w:t>отчетным</w:t>
      </w:r>
      <w:proofErr w:type="gramEnd"/>
      <w:r w:rsidRPr="00266F2B">
        <w:rPr>
          <w:rFonts w:ascii="Times New Roman" w:hAnsi="Times New Roman" w:cs="Times New Roman"/>
          <w:sz w:val="28"/>
          <w:szCs w:val="28"/>
        </w:rPr>
        <w:t xml:space="preserve">, представляет ежегодный доклад в Администрацию </w:t>
      </w:r>
      <w:proofErr w:type="spellStart"/>
      <w:r w:rsidRPr="00266F2B">
        <w:rPr>
          <w:rFonts w:ascii="Times New Roman" w:hAnsi="Times New Roman" w:cs="Times New Roman"/>
          <w:sz w:val="28"/>
          <w:szCs w:val="28"/>
        </w:rPr>
        <w:t>Невельского</w:t>
      </w:r>
      <w:proofErr w:type="spellEnd"/>
      <w:r w:rsidRPr="00266F2B">
        <w:rPr>
          <w:rFonts w:ascii="Times New Roman" w:hAnsi="Times New Roman" w:cs="Times New Roman"/>
          <w:sz w:val="28"/>
          <w:szCs w:val="28"/>
        </w:rPr>
        <w:t xml:space="preserve"> района на основании итогов мониторинга реализации стратегии и оценки эффективности ее реализации.</w:t>
      </w:r>
    </w:p>
    <w:p w:rsidR="00AE40C1" w:rsidRPr="00266F2B" w:rsidRDefault="00AE40C1" w:rsidP="00266F2B">
      <w:pPr>
        <w:pStyle w:val="a5"/>
        <w:spacing w:line="240" w:lineRule="auto"/>
        <w:ind w:left="0" w:firstLine="567"/>
        <w:jc w:val="both"/>
        <w:rPr>
          <w:rFonts w:ascii="Times New Roman" w:hAnsi="Times New Roman" w:cs="Times New Roman"/>
          <w:sz w:val="28"/>
          <w:szCs w:val="28"/>
        </w:rPr>
      </w:pPr>
    </w:p>
    <w:p w:rsidR="00AE40C1" w:rsidRPr="00266F2B" w:rsidRDefault="005161B3" w:rsidP="00E75288">
      <w:pPr>
        <w:pStyle w:val="a5"/>
        <w:spacing w:line="240" w:lineRule="auto"/>
        <w:ind w:left="0" w:firstLine="567"/>
        <w:jc w:val="center"/>
        <w:rPr>
          <w:rFonts w:ascii="Times New Roman" w:hAnsi="Times New Roman" w:cs="Times New Roman"/>
          <w:sz w:val="28"/>
          <w:szCs w:val="28"/>
        </w:rPr>
      </w:pPr>
      <w:r w:rsidRPr="00266F2B">
        <w:rPr>
          <w:rFonts w:ascii="Times New Roman" w:hAnsi="Times New Roman" w:cs="Times New Roman"/>
          <w:b/>
          <w:i/>
          <w:sz w:val="28"/>
          <w:szCs w:val="28"/>
        </w:rPr>
        <w:t>6.</w:t>
      </w:r>
      <w:r w:rsidR="00AE40C1" w:rsidRPr="00266F2B">
        <w:rPr>
          <w:rFonts w:ascii="Times New Roman" w:hAnsi="Times New Roman" w:cs="Times New Roman"/>
          <w:b/>
          <w:i/>
          <w:sz w:val="28"/>
          <w:szCs w:val="28"/>
        </w:rPr>
        <w:t>Ожидаемые результаты реализации Стратегии</w:t>
      </w:r>
    </w:p>
    <w:p w:rsidR="00AE40C1" w:rsidRPr="00266F2B" w:rsidRDefault="00AE40C1" w:rsidP="00266F2B">
      <w:pPr>
        <w:ind w:firstLine="540"/>
        <w:jc w:val="both"/>
        <w:rPr>
          <w:sz w:val="28"/>
          <w:szCs w:val="28"/>
        </w:rPr>
      </w:pPr>
      <w:r w:rsidRPr="00266F2B">
        <w:rPr>
          <w:sz w:val="28"/>
          <w:szCs w:val="28"/>
        </w:rPr>
        <w:t xml:space="preserve">Целевые показатели - эффективный инструмент </w:t>
      </w:r>
      <w:proofErr w:type="gramStart"/>
      <w:r w:rsidRPr="00266F2B">
        <w:rPr>
          <w:sz w:val="28"/>
          <w:szCs w:val="28"/>
        </w:rPr>
        <w:t>контроля за</w:t>
      </w:r>
      <w:proofErr w:type="gramEnd"/>
      <w:r w:rsidRPr="00266F2B">
        <w:rPr>
          <w:sz w:val="28"/>
          <w:szCs w:val="28"/>
        </w:rPr>
        <w:t xml:space="preserve"> эффективностью реализации Стратегии социально-экономического развития, позволяют своевременно определять отклонения от заданных параметров развития и вносить необходимые корректировки в процесс управления.</w:t>
      </w:r>
    </w:p>
    <w:p w:rsidR="00AE40C1" w:rsidRPr="00266F2B" w:rsidRDefault="00AE40C1" w:rsidP="00266F2B">
      <w:pPr>
        <w:ind w:firstLine="540"/>
        <w:jc w:val="both"/>
        <w:rPr>
          <w:sz w:val="28"/>
          <w:szCs w:val="28"/>
        </w:rPr>
      </w:pPr>
      <w:r w:rsidRPr="00266F2B">
        <w:rPr>
          <w:bCs/>
          <w:sz w:val="28"/>
          <w:szCs w:val="28"/>
        </w:rPr>
        <w:t>Общие индикаторы развития</w:t>
      </w:r>
      <w:r w:rsidRPr="00266F2B">
        <w:rPr>
          <w:sz w:val="28"/>
          <w:szCs w:val="28"/>
        </w:rPr>
        <w:t xml:space="preserve"> включают итоговые целевые индикаторы, развитие которых зависит от реализации всех приоритетных направлений и отражает эффективность реализации:</w:t>
      </w:r>
    </w:p>
    <w:p w:rsidR="00AE40C1" w:rsidRPr="00266F2B" w:rsidRDefault="00AE40C1" w:rsidP="00266F2B">
      <w:pPr>
        <w:pStyle w:val="a5"/>
        <w:spacing w:after="0" w:line="240" w:lineRule="auto"/>
        <w:ind w:left="0"/>
        <w:contextualSpacing w:val="0"/>
        <w:jc w:val="both"/>
        <w:rPr>
          <w:rFonts w:ascii="Times New Roman" w:hAnsi="Times New Roman" w:cs="Times New Roman"/>
          <w:sz w:val="28"/>
          <w:szCs w:val="28"/>
        </w:rPr>
      </w:pPr>
      <w:r w:rsidRPr="00266F2B">
        <w:rPr>
          <w:rFonts w:ascii="Times New Roman" w:hAnsi="Times New Roman" w:cs="Times New Roman"/>
          <w:b/>
          <w:bCs/>
          <w:sz w:val="28"/>
          <w:szCs w:val="28"/>
        </w:rPr>
        <w:t xml:space="preserve">- </w:t>
      </w:r>
      <w:r w:rsidRPr="00266F2B">
        <w:rPr>
          <w:rFonts w:ascii="Times New Roman" w:hAnsi="Times New Roman" w:cs="Times New Roman"/>
          <w:bCs/>
          <w:sz w:val="28"/>
          <w:szCs w:val="28"/>
        </w:rPr>
        <w:t>численность постоянного населения</w:t>
      </w:r>
      <w:r w:rsidRPr="00266F2B">
        <w:rPr>
          <w:rFonts w:ascii="Times New Roman" w:hAnsi="Times New Roman" w:cs="Times New Roman"/>
          <w:sz w:val="28"/>
          <w:szCs w:val="28"/>
        </w:rPr>
        <w:t xml:space="preserve"> (отражает привлекательность территории для проживания, комплексное влияние показателей естественного движения населения и миграционного прироста);</w:t>
      </w:r>
    </w:p>
    <w:p w:rsidR="00AE40C1" w:rsidRPr="00266F2B" w:rsidRDefault="00AE40C1" w:rsidP="00266F2B">
      <w:pPr>
        <w:pStyle w:val="a5"/>
        <w:spacing w:after="0" w:line="240" w:lineRule="auto"/>
        <w:ind w:left="0"/>
        <w:contextualSpacing w:val="0"/>
        <w:jc w:val="both"/>
        <w:rPr>
          <w:rFonts w:ascii="Times New Roman" w:hAnsi="Times New Roman" w:cs="Times New Roman"/>
          <w:sz w:val="28"/>
          <w:szCs w:val="28"/>
        </w:rPr>
      </w:pPr>
      <w:r w:rsidRPr="00266F2B">
        <w:rPr>
          <w:rFonts w:ascii="Times New Roman" w:hAnsi="Times New Roman" w:cs="Times New Roman"/>
          <w:bCs/>
          <w:sz w:val="28"/>
          <w:szCs w:val="28"/>
        </w:rPr>
        <w:t>- численность работающих в экономике</w:t>
      </w:r>
      <w:r w:rsidRPr="00266F2B">
        <w:rPr>
          <w:rFonts w:ascii="Times New Roman" w:hAnsi="Times New Roman" w:cs="Times New Roman"/>
          <w:sz w:val="28"/>
          <w:szCs w:val="28"/>
        </w:rPr>
        <w:t xml:space="preserve"> по крупным и средним предприятиям (отражает динамику развития мест приложения труда);</w:t>
      </w:r>
    </w:p>
    <w:p w:rsidR="00AE40C1" w:rsidRPr="00266F2B" w:rsidRDefault="00AE40C1" w:rsidP="00266F2B">
      <w:pPr>
        <w:pStyle w:val="a5"/>
        <w:spacing w:after="0" w:line="240" w:lineRule="auto"/>
        <w:ind w:left="0"/>
        <w:contextualSpacing w:val="0"/>
        <w:jc w:val="both"/>
        <w:rPr>
          <w:rFonts w:ascii="Times New Roman" w:hAnsi="Times New Roman" w:cs="Times New Roman"/>
          <w:sz w:val="28"/>
          <w:szCs w:val="28"/>
        </w:rPr>
      </w:pPr>
      <w:proofErr w:type="gramStart"/>
      <w:r w:rsidRPr="00266F2B">
        <w:rPr>
          <w:rFonts w:ascii="Times New Roman" w:hAnsi="Times New Roman" w:cs="Times New Roman"/>
          <w:bCs/>
          <w:sz w:val="28"/>
          <w:szCs w:val="28"/>
        </w:rPr>
        <w:t>- уровень среднемесячной</w:t>
      </w:r>
      <w:r w:rsidRPr="00266F2B">
        <w:rPr>
          <w:rFonts w:ascii="Times New Roman" w:hAnsi="Times New Roman" w:cs="Times New Roman"/>
          <w:sz w:val="28"/>
          <w:szCs w:val="28"/>
        </w:rPr>
        <w:t xml:space="preserve"> </w:t>
      </w:r>
      <w:r w:rsidRPr="00266F2B">
        <w:rPr>
          <w:rFonts w:ascii="Times New Roman" w:hAnsi="Times New Roman" w:cs="Times New Roman"/>
          <w:bCs/>
          <w:sz w:val="28"/>
          <w:szCs w:val="28"/>
        </w:rPr>
        <w:t>заработной платы</w:t>
      </w:r>
      <w:r w:rsidRPr="00266F2B">
        <w:rPr>
          <w:rFonts w:ascii="Times New Roman" w:hAnsi="Times New Roman" w:cs="Times New Roman"/>
          <w:sz w:val="28"/>
          <w:szCs w:val="28"/>
        </w:rPr>
        <w:t xml:space="preserve"> по крупным и средним предприятиям в процентах от среднего уровня по Псковской области; данный индикатор напрямую влияет на качество жизни населения, при этом, действия Администрации на него имеют только косвенное влияние от комплексного эффекта социально-экономического развития и управления, </w:t>
      </w:r>
      <w:r w:rsidRPr="00266F2B">
        <w:rPr>
          <w:rFonts w:ascii="Times New Roman" w:hAnsi="Times New Roman" w:cs="Times New Roman"/>
          <w:sz w:val="28"/>
          <w:szCs w:val="28"/>
        </w:rPr>
        <w:lastRenderedPageBreak/>
        <w:t>поэтому индикатор уровня заработной платы отражает эффективность (успешность) проводимой экономической политики.</w:t>
      </w:r>
      <w:proofErr w:type="gramEnd"/>
    </w:p>
    <w:p w:rsidR="00AE40C1" w:rsidRPr="00266F2B" w:rsidRDefault="00AE40C1" w:rsidP="00266F2B">
      <w:pPr>
        <w:ind w:firstLine="540"/>
        <w:jc w:val="both"/>
        <w:rPr>
          <w:sz w:val="28"/>
          <w:szCs w:val="28"/>
        </w:rPr>
      </w:pPr>
      <w:r w:rsidRPr="00266F2B">
        <w:rPr>
          <w:sz w:val="28"/>
          <w:szCs w:val="28"/>
        </w:rPr>
        <w:t xml:space="preserve">С целью обеспечения условий комплексного развития всех приоритетных направлений, снижения рисков дисбаланса в динамике развития целевых индикаторов по различным приоритетным направлениям, в состав индикаторов включены </w:t>
      </w:r>
      <w:r w:rsidRPr="00266F2B">
        <w:rPr>
          <w:bCs/>
          <w:sz w:val="28"/>
          <w:szCs w:val="28"/>
        </w:rPr>
        <w:t xml:space="preserve"> целевые индикаторы</w:t>
      </w:r>
      <w:r w:rsidRPr="00266F2B">
        <w:rPr>
          <w:sz w:val="28"/>
          <w:szCs w:val="28"/>
        </w:rPr>
        <w:t>, отражающие итоги развития по каждому приоритетному направлению.</w:t>
      </w:r>
    </w:p>
    <w:p w:rsidR="00AE40C1" w:rsidRPr="005161B3" w:rsidRDefault="00AE40C1" w:rsidP="00AE40C1">
      <w:pPr>
        <w:pStyle w:val="a5"/>
        <w:ind w:left="0" w:firstLine="567"/>
        <w:jc w:val="both"/>
        <w:rPr>
          <w:rFonts w:ascii="Times New Roman" w:hAnsi="Times New Roman" w:cs="Times New Roman"/>
          <w:sz w:val="28"/>
          <w:szCs w:val="28"/>
        </w:rPr>
        <w:sectPr w:rsidR="00AE40C1" w:rsidRPr="005161B3" w:rsidSect="00AE40C1">
          <w:pgSz w:w="11906" w:h="16838"/>
          <w:pgMar w:top="1134" w:right="851" w:bottom="1134" w:left="1701" w:header="709" w:footer="709" w:gutter="0"/>
          <w:cols w:space="708"/>
          <w:docGrid w:linePitch="360"/>
        </w:sectPr>
      </w:pPr>
    </w:p>
    <w:p w:rsidR="00AE40C1" w:rsidRPr="005161B3" w:rsidRDefault="00AE40C1" w:rsidP="00AE40C1">
      <w:pPr>
        <w:widowControl w:val="0"/>
        <w:autoSpaceDE w:val="0"/>
        <w:autoSpaceDN w:val="0"/>
        <w:adjustRightInd w:val="0"/>
        <w:jc w:val="center"/>
        <w:rPr>
          <w:b/>
          <w:sz w:val="28"/>
          <w:szCs w:val="28"/>
        </w:rPr>
      </w:pPr>
      <w:r w:rsidRPr="005161B3">
        <w:rPr>
          <w:b/>
          <w:sz w:val="28"/>
          <w:szCs w:val="28"/>
        </w:rPr>
        <w:lastRenderedPageBreak/>
        <w:t xml:space="preserve">Целевые индикаторы социально-экономического развития </w:t>
      </w:r>
      <w:proofErr w:type="spellStart"/>
      <w:r w:rsidRPr="005161B3">
        <w:rPr>
          <w:b/>
          <w:sz w:val="28"/>
          <w:szCs w:val="28"/>
        </w:rPr>
        <w:t>Невельского</w:t>
      </w:r>
      <w:proofErr w:type="spellEnd"/>
      <w:r w:rsidRPr="005161B3">
        <w:rPr>
          <w:b/>
          <w:sz w:val="28"/>
          <w:szCs w:val="28"/>
        </w:rPr>
        <w:t xml:space="preserve"> района </w:t>
      </w:r>
    </w:p>
    <w:p w:rsidR="004F37A9" w:rsidRPr="005161B3" w:rsidRDefault="004F37A9" w:rsidP="00AE40C1">
      <w:pPr>
        <w:widowControl w:val="0"/>
        <w:autoSpaceDE w:val="0"/>
        <w:autoSpaceDN w:val="0"/>
        <w:adjustRightInd w:val="0"/>
        <w:jc w:val="center"/>
        <w:rPr>
          <w:b/>
          <w:sz w:val="28"/>
          <w:szCs w:val="28"/>
        </w:rPr>
      </w:pPr>
    </w:p>
    <w:tbl>
      <w:tblPr>
        <w:tblW w:w="5293"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3"/>
        <w:gridCol w:w="3544"/>
        <w:gridCol w:w="1418"/>
        <w:gridCol w:w="1274"/>
        <w:gridCol w:w="1418"/>
        <w:gridCol w:w="1418"/>
        <w:gridCol w:w="1418"/>
        <w:gridCol w:w="1559"/>
        <w:gridCol w:w="1559"/>
        <w:gridCol w:w="1371"/>
      </w:tblGrid>
      <w:tr w:rsidR="00AF16F4" w:rsidRPr="005161B3" w:rsidTr="000D016A">
        <w:trPr>
          <w:tblHeader/>
        </w:trPr>
        <w:tc>
          <w:tcPr>
            <w:tcW w:w="215" w:type="pct"/>
            <w:vMerge w:val="restart"/>
            <w:vAlign w:val="center"/>
          </w:tcPr>
          <w:p w:rsidR="00AF16F4" w:rsidRPr="005161B3" w:rsidRDefault="00AF16F4" w:rsidP="00AE40C1">
            <w:pPr>
              <w:widowControl w:val="0"/>
              <w:autoSpaceDE w:val="0"/>
              <w:autoSpaceDN w:val="0"/>
              <w:adjustRightInd w:val="0"/>
              <w:jc w:val="center"/>
            </w:pPr>
            <w:r w:rsidRPr="005161B3">
              <w:t>№</w:t>
            </w:r>
          </w:p>
        </w:tc>
        <w:tc>
          <w:tcPr>
            <w:tcW w:w="1132" w:type="pct"/>
            <w:vMerge w:val="restart"/>
            <w:vAlign w:val="center"/>
          </w:tcPr>
          <w:p w:rsidR="00AF16F4" w:rsidRPr="005161B3" w:rsidRDefault="00AF16F4" w:rsidP="00AE40C1">
            <w:pPr>
              <w:widowControl w:val="0"/>
              <w:autoSpaceDE w:val="0"/>
              <w:autoSpaceDN w:val="0"/>
              <w:adjustRightInd w:val="0"/>
              <w:jc w:val="center"/>
            </w:pPr>
            <w:r w:rsidRPr="005161B3">
              <w:t>Приоритетное направление, показатели</w:t>
            </w:r>
          </w:p>
        </w:tc>
        <w:tc>
          <w:tcPr>
            <w:tcW w:w="453" w:type="pct"/>
            <w:vMerge w:val="restart"/>
            <w:vAlign w:val="center"/>
          </w:tcPr>
          <w:p w:rsidR="00AF16F4" w:rsidRPr="005161B3" w:rsidRDefault="00AF16F4" w:rsidP="00AE40C1">
            <w:pPr>
              <w:widowControl w:val="0"/>
              <w:autoSpaceDE w:val="0"/>
              <w:autoSpaceDN w:val="0"/>
              <w:adjustRightInd w:val="0"/>
              <w:jc w:val="center"/>
            </w:pPr>
            <w:r w:rsidRPr="005161B3">
              <w:t>Единица измерения</w:t>
            </w:r>
          </w:p>
        </w:tc>
        <w:tc>
          <w:tcPr>
            <w:tcW w:w="1766" w:type="pct"/>
            <w:gridSpan w:val="4"/>
            <w:vAlign w:val="center"/>
          </w:tcPr>
          <w:p w:rsidR="00AF16F4" w:rsidRPr="005161B3" w:rsidRDefault="00AF16F4" w:rsidP="00AE40C1">
            <w:pPr>
              <w:widowControl w:val="0"/>
              <w:autoSpaceDE w:val="0"/>
              <w:autoSpaceDN w:val="0"/>
              <w:adjustRightInd w:val="0"/>
              <w:jc w:val="center"/>
            </w:pPr>
            <w:r w:rsidRPr="005161B3">
              <w:t>Достигнутый уровень</w:t>
            </w:r>
          </w:p>
        </w:tc>
        <w:tc>
          <w:tcPr>
            <w:tcW w:w="1434" w:type="pct"/>
            <w:gridSpan w:val="3"/>
            <w:vAlign w:val="center"/>
          </w:tcPr>
          <w:p w:rsidR="00AF16F4" w:rsidRPr="005161B3" w:rsidRDefault="00AF16F4" w:rsidP="00AE40C1">
            <w:pPr>
              <w:widowControl w:val="0"/>
              <w:autoSpaceDE w:val="0"/>
              <w:autoSpaceDN w:val="0"/>
              <w:adjustRightInd w:val="0"/>
              <w:jc w:val="center"/>
            </w:pPr>
            <w:r w:rsidRPr="005161B3">
              <w:t>Целевые ориентиры</w:t>
            </w:r>
          </w:p>
        </w:tc>
      </w:tr>
      <w:tr w:rsidR="00AF16F4" w:rsidRPr="005161B3" w:rsidTr="000D016A">
        <w:trPr>
          <w:tblHeader/>
        </w:trPr>
        <w:tc>
          <w:tcPr>
            <w:tcW w:w="215" w:type="pct"/>
            <w:vMerge/>
            <w:vAlign w:val="center"/>
          </w:tcPr>
          <w:p w:rsidR="00AF16F4" w:rsidRPr="005161B3" w:rsidRDefault="00AF16F4" w:rsidP="00AE40C1">
            <w:pPr>
              <w:widowControl w:val="0"/>
              <w:autoSpaceDE w:val="0"/>
              <w:autoSpaceDN w:val="0"/>
              <w:adjustRightInd w:val="0"/>
              <w:jc w:val="center"/>
            </w:pPr>
          </w:p>
        </w:tc>
        <w:tc>
          <w:tcPr>
            <w:tcW w:w="1132" w:type="pct"/>
            <w:vMerge/>
            <w:vAlign w:val="center"/>
          </w:tcPr>
          <w:p w:rsidR="00AF16F4" w:rsidRPr="005161B3" w:rsidRDefault="00AF16F4" w:rsidP="00AE40C1">
            <w:pPr>
              <w:widowControl w:val="0"/>
              <w:autoSpaceDE w:val="0"/>
              <w:autoSpaceDN w:val="0"/>
              <w:adjustRightInd w:val="0"/>
              <w:jc w:val="center"/>
            </w:pPr>
          </w:p>
        </w:tc>
        <w:tc>
          <w:tcPr>
            <w:tcW w:w="453" w:type="pct"/>
            <w:vMerge/>
            <w:vAlign w:val="center"/>
          </w:tcPr>
          <w:p w:rsidR="00AF16F4" w:rsidRPr="005161B3" w:rsidRDefault="00AF16F4" w:rsidP="00AE40C1">
            <w:pPr>
              <w:widowControl w:val="0"/>
              <w:autoSpaceDE w:val="0"/>
              <w:autoSpaceDN w:val="0"/>
              <w:adjustRightInd w:val="0"/>
              <w:jc w:val="center"/>
            </w:pPr>
          </w:p>
        </w:tc>
        <w:tc>
          <w:tcPr>
            <w:tcW w:w="407" w:type="pct"/>
            <w:vAlign w:val="center"/>
          </w:tcPr>
          <w:p w:rsidR="00AF16F4" w:rsidRPr="005161B3" w:rsidRDefault="00AF16F4" w:rsidP="00AE40C1">
            <w:pPr>
              <w:widowControl w:val="0"/>
              <w:autoSpaceDE w:val="0"/>
              <w:autoSpaceDN w:val="0"/>
              <w:adjustRightInd w:val="0"/>
              <w:jc w:val="center"/>
            </w:pPr>
            <w:r w:rsidRPr="005161B3">
              <w:t>2016 г.</w:t>
            </w:r>
          </w:p>
        </w:tc>
        <w:tc>
          <w:tcPr>
            <w:tcW w:w="453" w:type="pct"/>
            <w:vAlign w:val="center"/>
          </w:tcPr>
          <w:p w:rsidR="00AF16F4" w:rsidRPr="005161B3" w:rsidRDefault="00AF16F4" w:rsidP="00AE40C1">
            <w:pPr>
              <w:widowControl w:val="0"/>
              <w:autoSpaceDE w:val="0"/>
              <w:autoSpaceDN w:val="0"/>
              <w:adjustRightInd w:val="0"/>
              <w:jc w:val="center"/>
            </w:pPr>
            <w:r w:rsidRPr="005161B3">
              <w:t>2017 г.</w:t>
            </w:r>
          </w:p>
        </w:tc>
        <w:tc>
          <w:tcPr>
            <w:tcW w:w="453" w:type="pct"/>
            <w:vAlign w:val="center"/>
          </w:tcPr>
          <w:p w:rsidR="00AF16F4" w:rsidRPr="005161B3" w:rsidRDefault="00AF16F4" w:rsidP="00AE40C1">
            <w:pPr>
              <w:widowControl w:val="0"/>
              <w:autoSpaceDE w:val="0"/>
              <w:autoSpaceDN w:val="0"/>
              <w:adjustRightInd w:val="0"/>
              <w:jc w:val="center"/>
            </w:pPr>
            <w:r w:rsidRPr="005161B3">
              <w:t>2018 г.</w:t>
            </w:r>
          </w:p>
        </w:tc>
        <w:tc>
          <w:tcPr>
            <w:tcW w:w="453" w:type="pct"/>
          </w:tcPr>
          <w:p w:rsidR="00AF16F4" w:rsidRPr="005161B3" w:rsidRDefault="00AF16F4" w:rsidP="00AE40C1">
            <w:pPr>
              <w:widowControl w:val="0"/>
              <w:autoSpaceDE w:val="0"/>
              <w:autoSpaceDN w:val="0"/>
              <w:adjustRightInd w:val="0"/>
              <w:jc w:val="center"/>
            </w:pPr>
            <w:r>
              <w:t>2019 г.</w:t>
            </w:r>
          </w:p>
        </w:tc>
        <w:tc>
          <w:tcPr>
            <w:tcW w:w="498" w:type="pct"/>
            <w:vAlign w:val="center"/>
          </w:tcPr>
          <w:p w:rsidR="00AF16F4" w:rsidRPr="005161B3" w:rsidRDefault="00AF16F4" w:rsidP="00AE40C1">
            <w:pPr>
              <w:widowControl w:val="0"/>
              <w:autoSpaceDE w:val="0"/>
              <w:autoSpaceDN w:val="0"/>
              <w:adjustRightInd w:val="0"/>
              <w:jc w:val="center"/>
            </w:pPr>
            <w:r w:rsidRPr="005161B3">
              <w:t>2020 г.</w:t>
            </w:r>
          </w:p>
        </w:tc>
        <w:tc>
          <w:tcPr>
            <w:tcW w:w="498" w:type="pct"/>
            <w:vAlign w:val="center"/>
          </w:tcPr>
          <w:p w:rsidR="00AF16F4" w:rsidRPr="005161B3" w:rsidRDefault="00AF16F4" w:rsidP="00AE40C1">
            <w:pPr>
              <w:widowControl w:val="0"/>
              <w:autoSpaceDE w:val="0"/>
              <w:autoSpaceDN w:val="0"/>
              <w:adjustRightInd w:val="0"/>
              <w:jc w:val="center"/>
            </w:pPr>
            <w:smartTag w:uri="urn:schemas-microsoft-com:office:smarttags" w:element="metricconverter">
              <w:smartTagPr>
                <w:attr w:name="ProductID" w:val="2025 г"/>
              </w:smartTagPr>
              <w:r w:rsidRPr="005161B3">
                <w:t>2025 г</w:t>
              </w:r>
            </w:smartTag>
            <w:r w:rsidRPr="005161B3">
              <w:t>.</w:t>
            </w:r>
          </w:p>
        </w:tc>
        <w:tc>
          <w:tcPr>
            <w:tcW w:w="438" w:type="pct"/>
            <w:vAlign w:val="center"/>
          </w:tcPr>
          <w:p w:rsidR="00AF16F4" w:rsidRPr="005161B3" w:rsidRDefault="00AF16F4" w:rsidP="00AE40C1">
            <w:pPr>
              <w:widowControl w:val="0"/>
              <w:autoSpaceDE w:val="0"/>
              <w:autoSpaceDN w:val="0"/>
              <w:adjustRightInd w:val="0"/>
              <w:jc w:val="center"/>
            </w:pPr>
            <w:r w:rsidRPr="005161B3">
              <w:t>2030 г.</w:t>
            </w:r>
          </w:p>
        </w:tc>
      </w:tr>
      <w:tr w:rsidR="00AF16F4" w:rsidRPr="005161B3" w:rsidTr="000D016A">
        <w:tc>
          <w:tcPr>
            <w:tcW w:w="215" w:type="pct"/>
            <w:shd w:val="clear" w:color="auto" w:fill="EEECE1"/>
          </w:tcPr>
          <w:p w:rsidR="00AF16F4" w:rsidRPr="005161B3" w:rsidRDefault="00AF16F4" w:rsidP="00AE40C1">
            <w:pPr>
              <w:widowControl w:val="0"/>
              <w:autoSpaceDE w:val="0"/>
              <w:autoSpaceDN w:val="0"/>
              <w:adjustRightInd w:val="0"/>
              <w:jc w:val="center"/>
              <w:rPr>
                <w:b/>
                <w:bCs/>
              </w:rPr>
            </w:pPr>
            <w:r w:rsidRPr="005161B3">
              <w:rPr>
                <w:b/>
                <w:bCs/>
              </w:rPr>
              <w:t>1</w:t>
            </w:r>
          </w:p>
        </w:tc>
        <w:tc>
          <w:tcPr>
            <w:tcW w:w="1132" w:type="pct"/>
            <w:shd w:val="clear" w:color="auto" w:fill="EEECE1"/>
          </w:tcPr>
          <w:p w:rsidR="00AF16F4" w:rsidRPr="005161B3" w:rsidRDefault="00AF16F4" w:rsidP="00AE40C1">
            <w:pPr>
              <w:widowControl w:val="0"/>
              <w:autoSpaceDE w:val="0"/>
              <w:autoSpaceDN w:val="0"/>
              <w:adjustRightInd w:val="0"/>
              <w:jc w:val="center"/>
              <w:rPr>
                <w:b/>
                <w:bCs/>
              </w:rPr>
            </w:pPr>
            <w:r w:rsidRPr="005161B3">
              <w:rPr>
                <w:b/>
                <w:bCs/>
              </w:rPr>
              <w:t>Общие индикаторы развития</w:t>
            </w:r>
          </w:p>
        </w:tc>
        <w:tc>
          <w:tcPr>
            <w:tcW w:w="453" w:type="pct"/>
            <w:shd w:val="clear" w:color="auto" w:fill="EEECE1"/>
          </w:tcPr>
          <w:p w:rsidR="00AF16F4" w:rsidRPr="005161B3" w:rsidRDefault="00AF16F4" w:rsidP="00AE40C1">
            <w:pPr>
              <w:widowControl w:val="0"/>
              <w:autoSpaceDE w:val="0"/>
              <w:autoSpaceDN w:val="0"/>
              <w:adjustRightInd w:val="0"/>
              <w:jc w:val="center"/>
              <w:rPr>
                <w:b/>
                <w:bCs/>
              </w:rPr>
            </w:pPr>
          </w:p>
        </w:tc>
        <w:tc>
          <w:tcPr>
            <w:tcW w:w="407" w:type="pct"/>
            <w:shd w:val="clear" w:color="auto" w:fill="EEECE1"/>
            <w:vAlign w:val="center"/>
          </w:tcPr>
          <w:p w:rsidR="00AF16F4" w:rsidRPr="005161B3" w:rsidRDefault="00AF16F4" w:rsidP="00AE40C1">
            <w:pPr>
              <w:widowControl w:val="0"/>
              <w:autoSpaceDE w:val="0"/>
              <w:autoSpaceDN w:val="0"/>
              <w:adjustRightInd w:val="0"/>
              <w:jc w:val="center"/>
              <w:rPr>
                <w:b/>
                <w:bCs/>
              </w:rPr>
            </w:pPr>
          </w:p>
        </w:tc>
        <w:tc>
          <w:tcPr>
            <w:tcW w:w="453" w:type="pct"/>
            <w:shd w:val="clear" w:color="auto" w:fill="EEECE1"/>
            <w:vAlign w:val="center"/>
          </w:tcPr>
          <w:p w:rsidR="00AF16F4" w:rsidRPr="005161B3" w:rsidRDefault="00AF16F4" w:rsidP="00AE40C1">
            <w:pPr>
              <w:widowControl w:val="0"/>
              <w:autoSpaceDE w:val="0"/>
              <w:autoSpaceDN w:val="0"/>
              <w:adjustRightInd w:val="0"/>
              <w:jc w:val="center"/>
              <w:rPr>
                <w:b/>
                <w:bCs/>
              </w:rPr>
            </w:pPr>
          </w:p>
        </w:tc>
        <w:tc>
          <w:tcPr>
            <w:tcW w:w="453" w:type="pct"/>
            <w:shd w:val="clear" w:color="auto" w:fill="EEECE1"/>
            <w:vAlign w:val="center"/>
          </w:tcPr>
          <w:p w:rsidR="00AF16F4" w:rsidRPr="005161B3" w:rsidRDefault="00AF16F4" w:rsidP="00AE40C1">
            <w:pPr>
              <w:widowControl w:val="0"/>
              <w:autoSpaceDE w:val="0"/>
              <w:autoSpaceDN w:val="0"/>
              <w:adjustRightInd w:val="0"/>
              <w:jc w:val="center"/>
              <w:rPr>
                <w:b/>
                <w:bCs/>
              </w:rPr>
            </w:pPr>
          </w:p>
        </w:tc>
        <w:tc>
          <w:tcPr>
            <w:tcW w:w="453" w:type="pct"/>
            <w:shd w:val="clear" w:color="auto" w:fill="EEECE1"/>
          </w:tcPr>
          <w:p w:rsidR="00AF16F4" w:rsidRPr="005161B3" w:rsidRDefault="00AF16F4" w:rsidP="00AE40C1">
            <w:pPr>
              <w:widowControl w:val="0"/>
              <w:autoSpaceDE w:val="0"/>
              <w:autoSpaceDN w:val="0"/>
              <w:adjustRightInd w:val="0"/>
              <w:jc w:val="center"/>
              <w:rPr>
                <w:b/>
                <w:bCs/>
              </w:rPr>
            </w:pPr>
          </w:p>
        </w:tc>
        <w:tc>
          <w:tcPr>
            <w:tcW w:w="498" w:type="pct"/>
            <w:shd w:val="clear" w:color="auto" w:fill="EEECE1"/>
            <w:vAlign w:val="center"/>
          </w:tcPr>
          <w:p w:rsidR="00AF16F4" w:rsidRPr="005161B3" w:rsidRDefault="00AF16F4" w:rsidP="00AE40C1">
            <w:pPr>
              <w:widowControl w:val="0"/>
              <w:autoSpaceDE w:val="0"/>
              <w:autoSpaceDN w:val="0"/>
              <w:adjustRightInd w:val="0"/>
              <w:jc w:val="center"/>
              <w:rPr>
                <w:b/>
                <w:bCs/>
              </w:rPr>
            </w:pPr>
          </w:p>
        </w:tc>
        <w:tc>
          <w:tcPr>
            <w:tcW w:w="498" w:type="pct"/>
            <w:shd w:val="clear" w:color="auto" w:fill="EEECE1"/>
            <w:vAlign w:val="center"/>
          </w:tcPr>
          <w:p w:rsidR="00AF16F4" w:rsidRPr="005161B3" w:rsidRDefault="00AF16F4" w:rsidP="00AE40C1">
            <w:pPr>
              <w:widowControl w:val="0"/>
              <w:autoSpaceDE w:val="0"/>
              <w:autoSpaceDN w:val="0"/>
              <w:adjustRightInd w:val="0"/>
              <w:jc w:val="center"/>
              <w:rPr>
                <w:b/>
                <w:bCs/>
              </w:rPr>
            </w:pPr>
          </w:p>
        </w:tc>
        <w:tc>
          <w:tcPr>
            <w:tcW w:w="438" w:type="pct"/>
            <w:shd w:val="clear" w:color="auto" w:fill="EEECE1"/>
            <w:vAlign w:val="center"/>
          </w:tcPr>
          <w:p w:rsidR="00AF16F4" w:rsidRPr="005161B3" w:rsidRDefault="00AF16F4" w:rsidP="00AE40C1">
            <w:pPr>
              <w:widowControl w:val="0"/>
              <w:autoSpaceDE w:val="0"/>
              <w:autoSpaceDN w:val="0"/>
              <w:adjustRightInd w:val="0"/>
              <w:jc w:val="center"/>
              <w:rPr>
                <w:b/>
                <w:bCs/>
              </w:rPr>
            </w:pP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t>1.1</w:t>
            </w:r>
          </w:p>
        </w:tc>
        <w:tc>
          <w:tcPr>
            <w:tcW w:w="1132" w:type="pct"/>
          </w:tcPr>
          <w:p w:rsidR="00AF16F4" w:rsidRPr="005161B3" w:rsidRDefault="00AF16F4" w:rsidP="00AE40C1">
            <w:pPr>
              <w:widowControl w:val="0"/>
              <w:autoSpaceDE w:val="0"/>
              <w:autoSpaceDN w:val="0"/>
              <w:adjustRightInd w:val="0"/>
              <w:jc w:val="center"/>
            </w:pPr>
            <w:r w:rsidRPr="005161B3">
              <w:rPr>
                <w:bCs/>
              </w:rPr>
              <w:t>Среднегодовая численность постоянного населения</w:t>
            </w:r>
            <w:r w:rsidRPr="005161B3">
              <w:t xml:space="preserve"> </w:t>
            </w:r>
            <w:proofErr w:type="spellStart"/>
            <w:r w:rsidRPr="005161B3">
              <w:t>Невельского</w:t>
            </w:r>
            <w:proofErr w:type="spellEnd"/>
            <w:r w:rsidRPr="005161B3">
              <w:t xml:space="preserve"> района</w:t>
            </w:r>
          </w:p>
        </w:tc>
        <w:tc>
          <w:tcPr>
            <w:tcW w:w="453" w:type="pct"/>
            <w:vAlign w:val="center"/>
          </w:tcPr>
          <w:p w:rsidR="00AF16F4" w:rsidRPr="005161B3" w:rsidRDefault="00AF16F4" w:rsidP="00AE40C1">
            <w:pPr>
              <w:widowControl w:val="0"/>
              <w:autoSpaceDE w:val="0"/>
              <w:autoSpaceDN w:val="0"/>
              <w:adjustRightInd w:val="0"/>
              <w:jc w:val="center"/>
            </w:pPr>
            <w:r w:rsidRPr="005161B3">
              <w:t>тысяч человек</w:t>
            </w:r>
          </w:p>
        </w:tc>
        <w:tc>
          <w:tcPr>
            <w:tcW w:w="407" w:type="pct"/>
            <w:vAlign w:val="center"/>
          </w:tcPr>
          <w:p w:rsidR="00AF16F4" w:rsidRPr="005161B3" w:rsidRDefault="00AF16F4" w:rsidP="000E4C75">
            <w:pPr>
              <w:widowControl w:val="0"/>
              <w:autoSpaceDE w:val="0"/>
              <w:autoSpaceDN w:val="0"/>
              <w:adjustRightInd w:val="0"/>
              <w:spacing w:line="276" w:lineRule="auto"/>
              <w:jc w:val="center"/>
            </w:pPr>
            <w:r w:rsidRPr="005161B3">
              <w:t>24,2</w:t>
            </w:r>
          </w:p>
        </w:tc>
        <w:tc>
          <w:tcPr>
            <w:tcW w:w="453" w:type="pct"/>
            <w:vAlign w:val="center"/>
          </w:tcPr>
          <w:p w:rsidR="00AF16F4" w:rsidRPr="005161B3" w:rsidRDefault="00AF16F4" w:rsidP="000E4C75">
            <w:pPr>
              <w:widowControl w:val="0"/>
              <w:autoSpaceDE w:val="0"/>
              <w:autoSpaceDN w:val="0"/>
              <w:adjustRightInd w:val="0"/>
              <w:spacing w:line="276" w:lineRule="auto"/>
              <w:jc w:val="center"/>
            </w:pPr>
            <w:r w:rsidRPr="005161B3">
              <w:t>23,9</w:t>
            </w:r>
          </w:p>
        </w:tc>
        <w:tc>
          <w:tcPr>
            <w:tcW w:w="453" w:type="pct"/>
            <w:vAlign w:val="center"/>
          </w:tcPr>
          <w:p w:rsidR="00AF16F4" w:rsidRPr="005161B3" w:rsidRDefault="00AF16F4" w:rsidP="000E4C75">
            <w:pPr>
              <w:widowControl w:val="0"/>
              <w:autoSpaceDE w:val="0"/>
              <w:autoSpaceDN w:val="0"/>
              <w:adjustRightInd w:val="0"/>
              <w:spacing w:line="276" w:lineRule="auto"/>
              <w:jc w:val="center"/>
            </w:pPr>
            <w:r w:rsidRPr="005161B3">
              <w:t>23,6</w:t>
            </w:r>
          </w:p>
        </w:tc>
        <w:tc>
          <w:tcPr>
            <w:tcW w:w="453" w:type="pct"/>
          </w:tcPr>
          <w:p w:rsidR="000F347F" w:rsidRDefault="000F347F" w:rsidP="000E4C75">
            <w:pPr>
              <w:widowControl w:val="0"/>
              <w:autoSpaceDE w:val="0"/>
              <w:autoSpaceDN w:val="0"/>
              <w:adjustRightInd w:val="0"/>
              <w:spacing w:line="276" w:lineRule="auto"/>
              <w:jc w:val="center"/>
            </w:pPr>
          </w:p>
          <w:p w:rsidR="00AF16F4" w:rsidRPr="005161B3" w:rsidRDefault="000F347F" w:rsidP="000E4C75">
            <w:pPr>
              <w:widowControl w:val="0"/>
              <w:autoSpaceDE w:val="0"/>
              <w:autoSpaceDN w:val="0"/>
              <w:adjustRightInd w:val="0"/>
              <w:spacing w:line="276" w:lineRule="auto"/>
              <w:jc w:val="center"/>
            </w:pPr>
            <w:r>
              <w:t>23,0</w:t>
            </w:r>
          </w:p>
        </w:tc>
        <w:tc>
          <w:tcPr>
            <w:tcW w:w="498" w:type="pct"/>
            <w:vAlign w:val="center"/>
          </w:tcPr>
          <w:p w:rsidR="00AF16F4" w:rsidRPr="005161B3" w:rsidRDefault="00E9402B" w:rsidP="000E4C75">
            <w:pPr>
              <w:widowControl w:val="0"/>
              <w:autoSpaceDE w:val="0"/>
              <w:autoSpaceDN w:val="0"/>
              <w:adjustRightInd w:val="0"/>
              <w:spacing w:line="276" w:lineRule="auto"/>
              <w:jc w:val="center"/>
            </w:pPr>
            <w:r>
              <w:t>22,</w:t>
            </w:r>
            <w:r w:rsidR="001C7FDB">
              <w:t>6</w:t>
            </w:r>
          </w:p>
        </w:tc>
        <w:tc>
          <w:tcPr>
            <w:tcW w:w="498" w:type="pct"/>
            <w:vAlign w:val="center"/>
          </w:tcPr>
          <w:p w:rsidR="00AF16F4" w:rsidRPr="005161B3" w:rsidRDefault="001C7FDB" w:rsidP="000E4C75">
            <w:pPr>
              <w:widowControl w:val="0"/>
              <w:autoSpaceDE w:val="0"/>
              <w:autoSpaceDN w:val="0"/>
              <w:adjustRightInd w:val="0"/>
              <w:spacing w:line="276" w:lineRule="auto"/>
              <w:jc w:val="center"/>
            </w:pPr>
            <w:r>
              <w:t>21,6</w:t>
            </w:r>
          </w:p>
        </w:tc>
        <w:tc>
          <w:tcPr>
            <w:tcW w:w="438" w:type="pct"/>
            <w:vAlign w:val="center"/>
          </w:tcPr>
          <w:p w:rsidR="00AF16F4" w:rsidRPr="005161B3" w:rsidRDefault="001C7FDB" w:rsidP="000E4C75">
            <w:pPr>
              <w:widowControl w:val="0"/>
              <w:autoSpaceDE w:val="0"/>
              <w:autoSpaceDN w:val="0"/>
              <w:adjustRightInd w:val="0"/>
              <w:spacing w:line="276" w:lineRule="auto"/>
              <w:jc w:val="center"/>
            </w:pPr>
            <w:r>
              <w:t>20,6</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t>1.2</w:t>
            </w:r>
          </w:p>
        </w:tc>
        <w:tc>
          <w:tcPr>
            <w:tcW w:w="1132" w:type="pct"/>
          </w:tcPr>
          <w:p w:rsidR="00AF16F4" w:rsidRPr="005161B3" w:rsidRDefault="00AF16F4" w:rsidP="00AE40C1">
            <w:pPr>
              <w:widowControl w:val="0"/>
              <w:autoSpaceDE w:val="0"/>
              <w:autoSpaceDN w:val="0"/>
              <w:adjustRightInd w:val="0"/>
              <w:jc w:val="center"/>
            </w:pPr>
            <w:r w:rsidRPr="005161B3">
              <w:t xml:space="preserve">Численность </w:t>
            </w:r>
            <w:proofErr w:type="gramStart"/>
            <w:r w:rsidRPr="005161B3">
              <w:rPr>
                <w:bCs/>
              </w:rPr>
              <w:t>занятых</w:t>
            </w:r>
            <w:proofErr w:type="gramEnd"/>
            <w:r w:rsidRPr="005161B3">
              <w:rPr>
                <w:bCs/>
              </w:rPr>
              <w:t xml:space="preserve">  в экономике</w:t>
            </w:r>
            <w:r w:rsidRPr="005161B3">
              <w:t xml:space="preserve"> по крупным и средним предприятиям </w:t>
            </w:r>
            <w:proofErr w:type="spellStart"/>
            <w:r w:rsidRPr="005161B3">
              <w:t>Невельского</w:t>
            </w:r>
            <w:proofErr w:type="spellEnd"/>
            <w:r w:rsidRPr="005161B3">
              <w:t xml:space="preserve">  района</w:t>
            </w:r>
          </w:p>
        </w:tc>
        <w:tc>
          <w:tcPr>
            <w:tcW w:w="453" w:type="pct"/>
            <w:vAlign w:val="center"/>
          </w:tcPr>
          <w:p w:rsidR="00AF16F4" w:rsidRPr="005161B3" w:rsidRDefault="00AF16F4" w:rsidP="00AE40C1">
            <w:pPr>
              <w:widowControl w:val="0"/>
              <w:autoSpaceDE w:val="0"/>
              <w:autoSpaceDN w:val="0"/>
              <w:adjustRightInd w:val="0"/>
              <w:jc w:val="center"/>
            </w:pPr>
            <w:r w:rsidRPr="005161B3">
              <w:t>человек</w:t>
            </w:r>
          </w:p>
        </w:tc>
        <w:tc>
          <w:tcPr>
            <w:tcW w:w="407" w:type="pct"/>
            <w:vAlign w:val="center"/>
          </w:tcPr>
          <w:p w:rsidR="00AF16F4" w:rsidRPr="005161B3" w:rsidRDefault="00AF16F4" w:rsidP="000E4C75">
            <w:pPr>
              <w:widowControl w:val="0"/>
              <w:autoSpaceDE w:val="0"/>
              <w:autoSpaceDN w:val="0"/>
              <w:adjustRightInd w:val="0"/>
              <w:spacing w:line="276" w:lineRule="auto"/>
              <w:jc w:val="center"/>
            </w:pPr>
            <w:r w:rsidRPr="005161B3">
              <w:t>4975</w:t>
            </w:r>
          </w:p>
        </w:tc>
        <w:tc>
          <w:tcPr>
            <w:tcW w:w="453" w:type="pct"/>
            <w:vAlign w:val="center"/>
          </w:tcPr>
          <w:p w:rsidR="00AF16F4" w:rsidRPr="005161B3" w:rsidRDefault="00AF16F4" w:rsidP="000E4C75">
            <w:pPr>
              <w:widowControl w:val="0"/>
              <w:autoSpaceDE w:val="0"/>
              <w:autoSpaceDN w:val="0"/>
              <w:adjustRightInd w:val="0"/>
              <w:spacing w:line="276" w:lineRule="auto"/>
              <w:jc w:val="center"/>
            </w:pPr>
            <w:r w:rsidRPr="005161B3">
              <w:t>5238</w:t>
            </w:r>
          </w:p>
        </w:tc>
        <w:tc>
          <w:tcPr>
            <w:tcW w:w="453" w:type="pct"/>
            <w:vAlign w:val="center"/>
          </w:tcPr>
          <w:p w:rsidR="00AF16F4" w:rsidRPr="005161B3" w:rsidRDefault="00AF16F4" w:rsidP="000E4C75">
            <w:pPr>
              <w:widowControl w:val="0"/>
              <w:autoSpaceDE w:val="0"/>
              <w:autoSpaceDN w:val="0"/>
              <w:adjustRightInd w:val="0"/>
              <w:spacing w:line="276" w:lineRule="auto"/>
              <w:jc w:val="center"/>
            </w:pPr>
            <w:r w:rsidRPr="005161B3">
              <w:t>5161</w:t>
            </w:r>
          </w:p>
        </w:tc>
        <w:tc>
          <w:tcPr>
            <w:tcW w:w="453" w:type="pct"/>
          </w:tcPr>
          <w:p w:rsidR="00AF16F4" w:rsidRDefault="00AF16F4" w:rsidP="000E4C75">
            <w:pPr>
              <w:widowControl w:val="0"/>
              <w:autoSpaceDE w:val="0"/>
              <w:autoSpaceDN w:val="0"/>
              <w:adjustRightInd w:val="0"/>
              <w:spacing w:line="276" w:lineRule="auto"/>
              <w:jc w:val="center"/>
            </w:pPr>
          </w:p>
          <w:p w:rsidR="000F347F" w:rsidRDefault="000F347F" w:rsidP="000E4C75">
            <w:pPr>
              <w:widowControl w:val="0"/>
              <w:autoSpaceDE w:val="0"/>
              <w:autoSpaceDN w:val="0"/>
              <w:adjustRightInd w:val="0"/>
              <w:spacing w:line="276" w:lineRule="auto"/>
              <w:jc w:val="center"/>
            </w:pPr>
            <w:r>
              <w:t>5127</w:t>
            </w:r>
          </w:p>
          <w:p w:rsidR="000F347F" w:rsidRPr="005161B3" w:rsidRDefault="000F347F" w:rsidP="000E4C75">
            <w:pPr>
              <w:widowControl w:val="0"/>
              <w:autoSpaceDE w:val="0"/>
              <w:autoSpaceDN w:val="0"/>
              <w:adjustRightInd w:val="0"/>
              <w:spacing w:line="276" w:lineRule="auto"/>
              <w:jc w:val="center"/>
            </w:pPr>
          </w:p>
        </w:tc>
        <w:tc>
          <w:tcPr>
            <w:tcW w:w="498" w:type="pct"/>
            <w:vAlign w:val="center"/>
          </w:tcPr>
          <w:p w:rsidR="00AF16F4" w:rsidRPr="005161B3" w:rsidRDefault="00AF16F4" w:rsidP="000E4C75">
            <w:pPr>
              <w:widowControl w:val="0"/>
              <w:autoSpaceDE w:val="0"/>
              <w:autoSpaceDN w:val="0"/>
              <w:adjustRightInd w:val="0"/>
              <w:spacing w:line="276" w:lineRule="auto"/>
              <w:jc w:val="center"/>
            </w:pPr>
            <w:r w:rsidRPr="005161B3">
              <w:t>5170</w:t>
            </w:r>
          </w:p>
        </w:tc>
        <w:tc>
          <w:tcPr>
            <w:tcW w:w="498" w:type="pct"/>
            <w:vAlign w:val="center"/>
          </w:tcPr>
          <w:p w:rsidR="00AF16F4" w:rsidRPr="005161B3" w:rsidRDefault="00AF16F4" w:rsidP="000E4C75">
            <w:pPr>
              <w:widowControl w:val="0"/>
              <w:autoSpaceDE w:val="0"/>
              <w:autoSpaceDN w:val="0"/>
              <w:adjustRightInd w:val="0"/>
              <w:spacing w:line="276" w:lineRule="auto"/>
              <w:jc w:val="center"/>
            </w:pPr>
            <w:r w:rsidRPr="005161B3">
              <w:t>5210</w:t>
            </w:r>
          </w:p>
        </w:tc>
        <w:tc>
          <w:tcPr>
            <w:tcW w:w="438" w:type="pct"/>
            <w:vAlign w:val="center"/>
          </w:tcPr>
          <w:p w:rsidR="00AF16F4" w:rsidRPr="005161B3" w:rsidRDefault="00AF16F4" w:rsidP="000E4C75">
            <w:pPr>
              <w:widowControl w:val="0"/>
              <w:autoSpaceDE w:val="0"/>
              <w:autoSpaceDN w:val="0"/>
              <w:adjustRightInd w:val="0"/>
              <w:spacing w:line="276" w:lineRule="auto"/>
              <w:jc w:val="center"/>
            </w:pPr>
            <w:r w:rsidRPr="005161B3">
              <w:t>5250</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t>1.3</w:t>
            </w:r>
          </w:p>
        </w:tc>
        <w:tc>
          <w:tcPr>
            <w:tcW w:w="1132" w:type="pct"/>
          </w:tcPr>
          <w:p w:rsidR="00AF16F4" w:rsidRPr="005161B3" w:rsidRDefault="00AF16F4" w:rsidP="00AE40C1">
            <w:pPr>
              <w:widowControl w:val="0"/>
              <w:autoSpaceDE w:val="0"/>
              <w:autoSpaceDN w:val="0"/>
              <w:adjustRightInd w:val="0"/>
              <w:jc w:val="center"/>
            </w:pPr>
            <w:r w:rsidRPr="005161B3">
              <w:t xml:space="preserve">Уровень </w:t>
            </w:r>
            <w:r w:rsidRPr="005161B3">
              <w:rPr>
                <w:bCs/>
              </w:rPr>
              <w:t>среднемесячной заработной платы</w:t>
            </w:r>
            <w:r w:rsidRPr="005161B3">
              <w:t xml:space="preserve"> по крупным и средним предприятиям </w:t>
            </w:r>
            <w:proofErr w:type="spellStart"/>
            <w:r w:rsidRPr="005161B3">
              <w:t>Невельского</w:t>
            </w:r>
            <w:proofErr w:type="spellEnd"/>
            <w:r w:rsidRPr="005161B3">
              <w:t xml:space="preserve">  района</w:t>
            </w:r>
          </w:p>
        </w:tc>
        <w:tc>
          <w:tcPr>
            <w:tcW w:w="453" w:type="pct"/>
            <w:vAlign w:val="center"/>
          </w:tcPr>
          <w:p w:rsidR="00AF16F4" w:rsidRPr="005161B3" w:rsidRDefault="00AF16F4" w:rsidP="00AE40C1">
            <w:pPr>
              <w:widowControl w:val="0"/>
              <w:autoSpaceDE w:val="0"/>
              <w:autoSpaceDN w:val="0"/>
              <w:adjustRightInd w:val="0"/>
              <w:jc w:val="center"/>
            </w:pPr>
            <w:r w:rsidRPr="005161B3">
              <w:t>в процентах от среднего уровня по Псковской области</w:t>
            </w:r>
          </w:p>
        </w:tc>
        <w:tc>
          <w:tcPr>
            <w:tcW w:w="407" w:type="pct"/>
            <w:vAlign w:val="center"/>
          </w:tcPr>
          <w:p w:rsidR="00AF16F4" w:rsidRPr="005161B3" w:rsidRDefault="00AF16F4" w:rsidP="000E4C75">
            <w:pPr>
              <w:widowControl w:val="0"/>
              <w:autoSpaceDE w:val="0"/>
              <w:autoSpaceDN w:val="0"/>
              <w:adjustRightInd w:val="0"/>
              <w:spacing w:line="276" w:lineRule="auto"/>
              <w:jc w:val="center"/>
            </w:pPr>
            <w:r w:rsidRPr="005161B3">
              <w:t>79,55</w:t>
            </w:r>
          </w:p>
        </w:tc>
        <w:tc>
          <w:tcPr>
            <w:tcW w:w="453" w:type="pct"/>
            <w:vAlign w:val="center"/>
          </w:tcPr>
          <w:p w:rsidR="00AF16F4" w:rsidRPr="005161B3" w:rsidRDefault="00AF16F4" w:rsidP="000E4C75">
            <w:pPr>
              <w:widowControl w:val="0"/>
              <w:autoSpaceDE w:val="0"/>
              <w:autoSpaceDN w:val="0"/>
              <w:adjustRightInd w:val="0"/>
              <w:spacing w:line="276" w:lineRule="auto"/>
              <w:jc w:val="center"/>
            </w:pPr>
            <w:r w:rsidRPr="005161B3">
              <w:t>75,87</w:t>
            </w:r>
          </w:p>
        </w:tc>
        <w:tc>
          <w:tcPr>
            <w:tcW w:w="453" w:type="pct"/>
            <w:vAlign w:val="center"/>
          </w:tcPr>
          <w:p w:rsidR="00AF16F4" w:rsidRPr="005161B3" w:rsidRDefault="00AF16F4" w:rsidP="000E4C75">
            <w:pPr>
              <w:widowControl w:val="0"/>
              <w:autoSpaceDE w:val="0"/>
              <w:autoSpaceDN w:val="0"/>
              <w:adjustRightInd w:val="0"/>
              <w:spacing w:line="276" w:lineRule="auto"/>
              <w:jc w:val="center"/>
            </w:pPr>
            <w:r w:rsidRPr="005161B3">
              <w:t>78,55</w:t>
            </w:r>
          </w:p>
        </w:tc>
        <w:tc>
          <w:tcPr>
            <w:tcW w:w="453" w:type="pct"/>
          </w:tcPr>
          <w:p w:rsidR="00AF16F4" w:rsidRDefault="00AF16F4" w:rsidP="000E4C75">
            <w:pPr>
              <w:widowControl w:val="0"/>
              <w:autoSpaceDE w:val="0"/>
              <w:autoSpaceDN w:val="0"/>
              <w:adjustRightInd w:val="0"/>
              <w:spacing w:line="276" w:lineRule="auto"/>
              <w:jc w:val="center"/>
            </w:pPr>
          </w:p>
          <w:p w:rsidR="000F347F" w:rsidRDefault="000F347F" w:rsidP="000E4C75">
            <w:pPr>
              <w:widowControl w:val="0"/>
              <w:autoSpaceDE w:val="0"/>
              <w:autoSpaceDN w:val="0"/>
              <w:adjustRightInd w:val="0"/>
              <w:spacing w:line="276" w:lineRule="auto"/>
              <w:jc w:val="center"/>
            </w:pPr>
          </w:p>
          <w:p w:rsidR="000F347F" w:rsidRDefault="000F347F" w:rsidP="000E4C75">
            <w:pPr>
              <w:widowControl w:val="0"/>
              <w:autoSpaceDE w:val="0"/>
              <w:autoSpaceDN w:val="0"/>
              <w:adjustRightInd w:val="0"/>
              <w:spacing w:line="276" w:lineRule="auto"/>
              <w:jc w:val="center"/>
            </w:pPr>
            <w:r>
              <w:t>83,9</w:t>
            </w:r>
          </w:p>
          <w:p w:rsidR="000F347F" w:rsidRDefault="000F347F" w:rsidP="000E4C75">
            <w:pPr>
              <w:widowControl w:val="0"/>
              <w:autoSpaceDE w:val="0"/>
              <w:autoSpaceDN w:val="0"/>
              <w:adjustRightInd w:val="0"/>
              <w:spacing w:line="276" w:lineRule="auto"/>
              <w:jc w:val="center"/>
            </w:pPr>
          </w:p>
          <w:p w:rsidR="000F347F" w:rsidRPr="005161B3" w:rsidRDefault="000F347F" w:rsidP="000E4C75">
            <w:pPr>
              <w:widowControl w:val="0"/>
              <w:autoSpaceDE w:val="0"/>
              <w:autoSpaceDN w:val="0"/>
              <w:adjustRightInd w:val="0"/>
              <w:spacing w:line="276" w:lineRule="auto"/>
              <w:jc w:val="center"/>
            </w:pPr>
          </w:p>
        </w:tc>
        <w:tc>
          <w:tcPr>
            <w:tcW w:w="498" w:type="pct"/>
            <w:vAlign w:val="center"/>
          </w:tcPr>
          <w:p w:rsidR="00AF16F4" w:rsidRPr="005161B3" w:rsidRDefault="00AF16F4" w:rsidP="000E4C75">
            <w:pPr>
              <w:widowControl w:val="0"/>
              <w:autoSpaceDE w:val="0"/>
              <w:autoSpaceDN w:val="0"/>
              <w:adjustRightInd w:val="0"/>
              <w:spacing w:line="276" w:lineRule="auto"/>
              <w:jc w:val="center"/>
            </w:pPr>
            <w:r w:rsidRPr="005161B3">
              <w:t>100,0</w:t>
            </w:r>
          </w:p>
        </w:tc>
        <w:tc>
          <w:tcPr>
            <w:tcW w:w="498" w:type="pct"/>
            <w:vAlign w:val="center"/>
          </w:tcPr>
          <w:p w:rsidR="00AF16F4" w:rsidRPr="005161B3" w:rsidRDefault="00AF16F4" w:rsidP="000E4C75">
            <w:pPr>
              <w:widowControl w:val="0"/>
              <w:autoSpaceDE w:val="0"/>
              <w:autoSpaceDN w:val="0"/>
              <w:adjustRightInd w:val="0"/>
              <w:spacing w:line="276" w:lineRule="auto"/>
              <w:jc w:val="center"/>
            </w:pPr>
            <w:r w:rsidRPr="005161B3">
              <w:t>100,0</w:t>
            </w:r>
          </w:p>
        </w:tc>
        <w:tc>
          <w:tcPr>
            <w:tcW w:w="438" w:type="pct"/>
            <w:vAlign w:val="center"/>
          </w:tcPr>
          <w:p w:rsidR="00AF16F4" w:rsidRPr="005161B3" w:rsidRDefault="00AF16F4" w:rsidP="000E4C75">
            <w:pPr>
              <w:widowControl w:val="0"/>
              <w:autoSpaceDE w:val="0"/>
              <w:autoSpaceDN w:val="0"/>
              <w:adjustRightInd w:val="0"/>
              <w:spacing w:line="276" w:lineRule="auto"/>
              <w:jc w:val="center"/>
            </w:pPr>
            <w:r w:rsidRPr="005161B3">
              <w:t>100,0</w:t>
            </w:r>
          </w:p>
        </w:tc>
      </w:tr>
      <w:tr w:rsidR="00AF16F4" w:rsidRPr="005161B3" w:rsidTr="000D016A">
        <w:tc>
          <w:tcPr>
            <w:tcW w:w="215" w:type="pct"/>
            <w:shd w:val="clear" w:color="auto" w:fill="EEECE1"/>
          </w:tcPr>
          <w:p w:rsidR="00AF16F4" w:rsidRPr="005161B3" w:rsidRDefault="00AF16F4" w:rsidP="00AE40C1">
            <w:pPr>
              <w:widowControl w:val="0"/>
              <w:autoSpaceDE w:val="0"/>
              <w:autoSpaceDN w:val="0"/>
              <w:adjustRightInd w:val="0"/>
              <w:jc w:val="center"/>
              <w:rPr>
                <w:b/>
                <w:bCs/>
              </w:rPr>
            </w:pPr>
            <w:r w:rsidRPr="005161B3">
              <w:rPr>
                <w:b/>
                <w:bCs/>
              </w:rPr>
              <w:t>2</w:t>
            </w:r>
          </w:p>
        </w:tc>
        <w:tc>
          <w:tcPr>
            <w:tcW w:w="1132" w:type="pct"/>
            <w:shd w:val="clear" w:color="auto" w:fill="EEECE1"/>
          </w:tcPr>
          <w:p w:rsidR="00AF16F4" w:rsidRPr="005161B3" w:rsidRDefault="00AF16F4" w:rsidP="00AE40C1">
            <w:pPr>
              <w:ind w:firstLine="39"/>
              <w:jc w:val="center"/>
              <w:rPr>
                <w:b/>
                <w:sz w:val="28"/>
                <w:szCs w:val="28"/>
                <w:lang w:eastAsia="zh-TW"/>
              </w:rPr>
            </w:pPr>
            <w:r w:rsidRPr="005161B3">
              <w:rPr>
                <w:b/>
                <w:lang w:eastAsia="zh-TW"/>
              </w:rPr>
              <w:t>Развитие человеческого потенциала</w:t>
            </w:r>
          </w:p>
        </w:tc>
        <w:tc>
          <w:tcPr>
            <w:tcW w:w="453" w:type="pct"/>
            <w:shd w:val="clear" w:color="auto" w:fill="EEECE1"/>
            <w:vAlign w:val="center"/>
          </w:tcPr>
          <w:p w:rsidR="00AF16F4" w:rsidRPr="005161B3" w:rsidRDefault="00AF16F4" w:rsidP="00AE40C1">
            <w:pPr>
              <w:widowControl w:val="0"/>
              <w:autoSpaceDE w:val="0"/>
              <w:autoSpaceDN w:val="0"/>
              <w:adjustRightInd w:val="0"/>
              <w:jc w:val="center"/>
              <w:rPr>
                <w:b/>
                <w:bCs/>
              </w:rPr>
            </w:pPr>
          </w:p>
        </w:tc>
        <w:tc>
          <w:tcPr>
            <w:tcW w:w="407" w:type="pct"/>
            <w:shd w:val="clear" w:color="auto" w:fill="EEECE1"/>
            <w:vAlign w:val="center"/>
          </w:tcPr>
          <w:p w:rsidR="00AF16F4" w:rsidRPr="005161B3" w:rsidRDefault="00AF16F4" w:rsidP="00AE40C1">
            <w:pPr>
              <w:widowControl w:val="0"/>
              <w:autoSpaceDE w:val="0"/>
              <w:autoSpaceDN w:val="0"/>
              <w:adjustRightInd w:val="0"/>
              <w:jc w:val="center"/>
              <w:rPr>
                <w:b/>
                <w:bCs/>
              </w:rPr>
            </w:pPr>
          </w:p>
        </w:tc>
        <w:tc>
          <w:tcPr>
            <w:tcW w:w="453" w:type="pct"/>
            <w:shd w:val="clear" w:color="auto" w:fill="EEECE1"/>
            <w:vAlign w:val="center"/>
          </w:tcPr>
          <w:p w:rsidR="00AF16F4" w:rsidRPr="005161B3" w:rsidRDefault="00AF16F4" w:rsidP="00AE40C1">
            <w:pPr>
              <w:widowControl w:val="0"/>
              <w:autoSpaceDE w:val="0"/>
              <w:autoSpaceDN w:val="0"/>
              <w:adjustRightInd w:val="0"/>
              <w:jc w:val="center"/>
              <w:rPr>
                <w:b/>
                <w:bCs/>
              </w:rPr>
            </w:pPr>
          </w:p>
        </w:tc>
        <w:tc>
          <w:tcPr>
            <w:tcW w:w="453" w:type="pct"/>
            <w:shd w:val="clear" w:color="auto" w:fill="EEECE1"/>
            <w:vAlign w:val="center"/>
          </w:tcPr>
          <w:p w:rsidR="00AF16F4" w:rsidRPr="005161B3" w:rsidRDefault="00AF16F4" w:rsidP="00AE40C1">
            <w:pPr>
              <w:widowControl w:val="0"/>
              <w:autoSpaceDE w:val="0"/>
              <w:autoSpaceDN w:val="0"/>
              <w:adjustRightInd w:val="0"/>
              <w:jc w:val="center"/>
              <w:rPr>
                <w:b/>
                <w:bCs/>
              </w:rPr>
            </w:pPr>
          </w:p>
        </w:tc>
        <w:tc>
          <w:tcPr>
            <w:tcW w:w="453" w:type="pct"/>
            <w:shd w:val="clear" w:color="auto" w:fill="EEECE1"/>
          </w:tcPr>
          <w:p w:rsidR="00AF16F4" w:rsidRPr="005161B3" w:rsidRDefault="00AF16F4" w:rsidP="00AE40C1">
            <w:pPr>
              <w:widowControl w:val="0"/>
              <w:autoSpaceDE w:val="0"/>
              <w:autoSpaceDN w:val="0"/>
              <w:adjustRightInd w:val="0"/>
              <w:jc w:val="center"/>
              <w:rPr>
                <w:b/>
                <w:bCs/>
              </w:rPr>
            </w:pPr>
          </w:p>
        </w:tc>
        <w:tc>
          <w:tcPr>
            <w:tcW w:w="498" w:type="pct"/>
            <w:shd w:val="clear" w:color="auto" w:fill="EEECE1"/>
            <w:vAlign w:val="center"/>
          </w:tcPr>
          <w:p w:rsidR="00AF16F4" w:rsidRPr="005161B3" w:rsidRDefault="00AF16F4" w:rsidP="00AE40C1">
            <w:pPr>
              <w:widowControl w:val="0"/>
              <w:autoSpaceDE w:val="0"/>
              <w:autoSpaceDN w:val="0"/>
              <w:adjustRightInd w:val="0"/>
              <w:jc w:val="center"/>
              <w:rPr>
                <w:b/>
                <w:bCs/>
              </w:rPr>
            </w:pPr>
          </w:p>
        </w:tc>
        <w:tc>
          <w:tcPr>
            <w:tcW w:w="498" w:type="pct"/>
            <w:shd w:val="clear" w:color="auto" w:fill="EEECE1"/>
            <w:vAlign w:val="center"/>
          </w:tcPr>
          <w:p w:rsidR="00AF16F4" w:rsidRPr="005161B3" w:rsidRDefault="00AF16F4" w:rsidP="00AE40C1">
            <w:pPr>
              <w:widowControl w:val="0"/>
              <w:autoSpaceDE w:val="0"/>
              <w:autoSpaceDN w:val="0"/>
              <w:adjustRightInd w:val="0"/>
              <w:jc w:val="center"/>
              <w:rPr>
                <w:b/>
                <w:bCs/>
              </w:rPr>
            </w:pPr>
          </w:p>
        </w:tc>
        <w:tc>
          <w:tcPr>
            <w:tcW w:w="438" w:type="pct"/>
            <w:shd w:val="clear" w:color="auto" w:fill="EEECE1"/>
            <w:vAlign w:val="center"/>
          </w:tcPr>
          <w:p w:rsidR="00AF16F4" w:rsidRPr="005161B3" w:rsidRDefault="00AF16F4" w:rsidP="00AE40C1">
            <w:pPr>
              <w:widowControl w:val="0"/>
              <w:autoSpaceDE w:val="0"/>
              <w:autoSpaceDN w:val="0"/>
              <w:adjustRightInd w:val="0"/>
              <w:jc w:val="center"/>
              <w:rPr>
                <w:b/>
                <w:bCs/>
              </w:rPr>
            </w:pP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t>2.1</w:t>
            </w:r>
          </w:p>
        </w:tc>
        <w:tc>
          <w:tcPr>
            <w:tcW w:w="1132" w:type="pct"/>
          </w:tcPr>
          <w:p w:rsidR="00AF16F4" w:rsidRPr="005161B3" w:rsidRDefault="00AF16F4" w:rsidP="00AE40C1">
            <w:pPr>
              <w:widowControl w:val="0"/>
              <w:autoSpaceDE w:val="0"/>
              <w:autoSpaceDN w:val="0"/>
              <w:adjustRightInd w:val="0"/>
            </w:pPr>
            <w:r w:rsidRPr="005161B3">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453" w:type="pct"/>
            <w:vAlign w:val="center"/>
          </w:tcPr>
          <w:p w:rsidR="00AF16F4" w:rsidRPr="005161B3" w:rsidRDefault="00AF16F4" w:rsidP="00AE40C1">
            <w:pPr>
              <w:widowControl w:val="0"/>
              <w:autoSpaceDE w:val="0"/>
              <w:autoSpaceDN w:val="0"/>
              <w:adjustRightInd w:val="0"/>
              <w:jc w:val="center"/>
            </w:pPr>
            <w:r w:rsidRPr="005161B3">
              <w:t>процент</w:t>
            </w:r>
          </w:p>
        </w:tc>
        <w:tc>
          <w:tcPr>
            <w:tcW w:w="407" w:type="pct"/>
            <w:vAlign w:val="center"/>
          </w:tcPr>
          <w:p w:rsidR="00AF16F4" w:rsidRPr="005161B3" w:rsidRDefault="00AF16F4" w:rsidP="000E4C75">
            <w:pPr>
              <w:widowControl w:val="0"/>
              <w:autoSpaceDE w:val="0"/>
              <w:autoSpaceDN w:val="0"/>
              <w:adjustRightInd w:val="0"/>
              <w:spacing w:line="276" w:lineRule="auto"/>
              <w:jc w:val="center"/>
            </w:pPr>
            <w:r w:rsidRPr="005161B3">
              <w:t>8,1</w:t>
            </w:r>
          </w:p>
        </w:tc>
        <w:tc>
          <w:tcPr>
            <w:tcW w:w="453" w:type="pct"/>
            <w:vAlign w:val="center"/>
          </w:tcPr>
          <w:p w:rsidR="00AF16F4" w:rsidRPr="005161B3" w:rsidRDefault="00AF16F4" w:rsidP="000E4C75">
            <w:pPr>
              <w:widowControl w:val="0"/>
              <w:autoSpaceDE w:val="0"/>
              <w:autoSpaceDN w:val="0"/>
              <w:adjustRightInd w:val="0"/>
              <w:spacing w:line="276" w:lineRule="auto"/>
              <w:jc w:val="center"/>
            </w:pPr>
            <w:r w:rsidRPr="005161B3">
              <w:t>12,11</w:t>
            </w:r>
          </w:p>
        </w:tc>
        <w:tc>
          <w:tcPr>
            <w:tcW w:w="453" w:type="pct"/>
            <w:vAlign w:val="center"/>
          </w:tcPr>
          <w:p w:rsidR="00AF16F4" w:rsidRPr="005161B3" w:rsidRDefault="00AF16F4" w:rsidP="000E4C75">
            <w:pPr>
              <w:widowControl w:val="0"/>
              <w:autoSpaceDE w:val="0"/>
              <w:autoSpaceDN w:val="0"/>
              <w:adjustRightInd w:val="0"/>
              <w:spacing w:line="276" w:lineRule="auto"/>
              <w:jc w:val="center"/>
            </w:pPr>
            <w:r w:rsidRPr="005161B3">
              <w:t>9,0</w:t>
            </w:r>
          </w:p>
        </w:tc>
        <w:tc>
          <w:tcPr>
            <w:tcW w:w="453" w:type="pct"/>
          </w:tcPr>
          <w:p w:rsidR="00AF16F4" w:rsidRDefault="00AF16F4" w:rsidP="000E4C75">
            <w:pPr>
              <w:widowControl w:val="0"/>
              <w:autoSpaceDE w:val="0"/>
              <w:autoSpaceDN w:val="0"/>
              <w:adjustRightInd w:val="0"/>
              <w:spacing w:line="276" w:lineRule="auto"/>
              <w:jc w:val="center"/>
            </w:pPr>
          </w:p>
          <w:p w:rsidR="000F347F" w:rsidRDefault="000F347F" w:rsidP="000E4C75">
            <w:pPr>
              <w:widowControl w:val="0"/>
              <w:autoSpaceDE w:val="0"/>
              <w:autoSpaceDN w:val="0"/>
              <w:adjustRightInd w:val="0"/>
              <w:spacing w:line="276" w:lineRule="auto"/>
              <w:jc w:val="center"/>
            </w:pPr>
          </w:p>
          <w:p w:rsidR="000F347F" w:rsidRDefault="000F347F" w:rsidP="000E4C75">
            <w:pPr>
              <w:widowControl w:val="0"/>
              <w:autoSpaceDE w:val="0"/>
              <w:autoSpaceDN w:val="0"/>
              <w:adjustRightInd w:val="0"/>
              <w:spacing w:line="276" w:lineRule="auto"/>
              <w:jc w:val="center"/>
            </w:pPr>
          </w:p>
          <w:p w:rsidR="000F347F" w:rsidRPr="005161B3" w:rsidRDefault="00E9402B" w:rsidP="000E4C75">
            <w:pPr>
              <w:widowControl w:val="0"/>
              <w:autoSpaceDE w:val="0"/>
              <w:autoSpaceDN w:val="0"/>
              <w:adjustRightInd w:val="0"/>
              <w:spacing w:line="276" w:lineRule="auto"/>
              <w:jc w:val="center"/>
            </w:pPr>
            <w:r>
              <w:t>0</w:t>
            </w:r>
          </w:p>
        </w:tc>
        <w:tc>
          <w:tcPr>
            <w:tcW w:w="498" w:type="pct"/>
            <w:vAlign w:val="center"/>
          </w:tcPr>
          <w:p w:rsidR="00AF16F4" w:rsidRPr="005161B3" w:rsidRDefault="0062363C" w:rsidP="000E4C75">
            <w:pPr>
              <w:widowControl w:val="0"/>
              <w:autoSpaceDE w:val="0"/>
              <w:autoSpaceDN w:val="0"/>
              <w:adjustRightInd w:val="0"/>
              <w:spacing w:line="276" w:lineRule="auto"/>
              <w:jc w:val="center"/>
            </w:pPr>
            <w:r>
              <w:t>0</w:t>
            </w:r>
          </w:p>
        </w:tc>
        <w:tc>
          <w:tcPr>
            <w:tcW w:w="498" w:type="pct"/>
            <w:vAlign w:val="center"/>
          </w:tcPr>
          <w:p w:rsidR="00AF16F4" w:rsidRPr="005161B3" w:rsidRDefault="00E9402B" w:rsidP="000E4C75">
            <w:pPr>
              <w:widowControl w:val="0"/>
              <w:autoSpaceDE w:val="0"/>
              <w:autoSpaceDN w:val="0"/>
              <w:adjustRightInd w:val="0"/>
              <w:spacing w:line="276" w:lineRule="auto"/>
              <w:jc w:val="center"/>
            </w:pPr>
            <w:r>
              <w:t>0</w:t>
            </w:r>
          </w:p>
        </w:tc>
        <w:tc>
          <w:tcPr>
            <w:tcW w:w="438" w:type="pct"/>
            <w:vAlign w:val="center"/>
          </w:tcPr>
          <w:p w:rsidR="00AF16F4" w:rsidRPr="005161B3" w:rsidRDefault="0062363C" w:rsidP="000E4C75">
            <w:pPr>
              <w:widowControl w:val="0"/>
              <w:autoSpaceDE w:val="0"/>
              <w:autoSpaceDN w:val="0"/>
              <w:adjustRightInd w:val="0"/>
              <w:spacing w:line="276" w:lineRule="auto"/>
              <w:jc w:val="center"/>
            </w:pPr>
            <w:r>
              <w:t>0</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t>2.2</w:t>
            </w:r>
          </w:p>
        </w:tc>
        <w:tc>
          <w:tcPr>
            <w:tcW w:w="1132" w:type="pct"/>
          </w:tcPr>
          <w:p w:rsidR="00AF16F4" w:rsidRPr="005161B3" w:rsidRDefault="00AF16F4" w:rsidP="00AE40C1">
            <w:pPr>
              <w:widowControl w:val="0"/>
              <w:autoSpaceDE w:val="0"/>
              <w:autoSpaceDN w:val="0"/>
              <w:adjustRightInd w:val="0"/>
            </w:pPr>
            <w:r w:rsidRPr="005161B3">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w:t>
            </w:r>
            <w:r w:rsidRPr="005161B3">
              <w:lastRenderedPageBreak/>
              <w:t>числе муниципальных дошкольных образовательных учреждений</w:t>
            </w:r>
          </w:p>
        </w:tc>
        <w:tc>
          <w:tcPr>
            <w:tcW w:w="453" w:type="pct"/>
            <w:vAlign w:val="center"/>
          </w:tcPr>
          <w:p w:rsidR="00AF16F4" w:rsidRPr="005161B3" w:rsidRDefault="00AF16F4" w:rsidP="00AE40C1">
            <w:pPr>
              <w:widowControl w:val="0"/>
              <w:autoSpaceDE w:val="0"/>
              <w:autoSpaceDN w:val="0"/>
              <w:adjustRightInd w:val="0"/>
              <w:jc w:val="center"/>
            </w:pPr>
            <w:r w:rsidRPr="005161B3">
              <w:lastRenderedPageBreak/>
              <w:t>процент</w:t>
            </w:r>
          </w:p>
        </w:tc>
        <w:tc>
          <w:tcPr>
            <w:tcW w:w="407" w:type="pct"/>
            <w:vAlign w:val="center"/>
          </w:tcPr>
          <w:p w:rsidR="00AF16F4" w:rsidRPr="005161B3" w:rsidRDefault="00AF16F4" w:rsidP="000E4C75">
            <w:pPr>
              <w:widowControl w:val="0"/>
              <w:autoSpaceDE w:val="0"/>
              <w:autoSpaceDN w:val="0"/>
              <w:adjustRightInd w:val="0"/>
              <w:spacing w:line="276" w:lineRule="auto"/>
              <w:jc w:val="center"/>
            </w:pPr>
            <w:r w:rsidRPr="005161B3">
              <w:t>0</w:t>
            </w:r>
          </w:p>
        </w:tc>
        <w:tc>
          <w:tcPr>
            <w:tcW w:w="453" w:type="pct"/>
            <w:vAlign w:val="center"/>
          </w:tcPr>
          <w:p w:rsidR="00AF16F4" w:rsidRPr="005161B3" w:rsidRDefault="00AF16F4" w:rsidP="000E4C75">
            <w:pPr>
              <w:widowControl w:val="0"/>
              <w:autoSpaceDE w:val="0"/>
              <w:autoSpaceDN w:val="0"/>
              <w:adjustRightInd w:val="0"/>
              <w:spacing w:line="276" w:lineRule="auto"/>
              <w:jc w:val="center"/>
            </w:pPr>
            <w:r w:rsidRPr="005161B3">
              <w:t>0</w:t>
            </w:r>
          </w:p>
        </w:tc>
        <w:tc>
          <w:tcPr>
            <w:tcW w:w="453" w:type="pct"/>
            <w:vAlign w:val="center"/>
          </w:tcPr>
          <w:p w:rsidR="00AF16F4" w:rsidRPr="005161B3" w:rsidRDefault="00AF16F4" w:rsidP="000E4C75">
            <w:pPr>
              <w:widowControl w:val="0"/>
              <w:autoSpaceDE w:val="0"/>
              <w:autoSpaceDN w:val="0"/>
              <w:adjustRightInd w:val="0"/>
              <w:spacing w:line="276" w:lineRule="auto"/>
              <w:jc w:val="center"/>
            </w:pPr>
            <w:r w:rsidRPr="005161B3">
              <w:t>0</w:t>
            </w:r>
          </w:p>
        </w:tc>
        <w:tc>
          <w:tcPr>
            <w:tcW w:w="453" w:type="pct"/>
          </w:tcPr>
          <w:p w:rsidR="00AF16F4" w:rsidRDefault="00AF16F4" w:rsidP="000E4C75">
            <w:pPr>
              <w:widowControl w:val="0"/>
              <w:autoSpaceDE w:val="0"/>
              <w:autoSpaceDN w:val="0"/>
              <w:adjustRightInd w:val="0"/>
              <w:spacing w:line="276" w:lineRule="auto"/>
              <w:jc w:val="center"/>
            </w:pPr>
          </w:p>
          <w:p w:rsidR="000F347F" w:rsidRDefault="000F347F" w:rsidP="000E4C75">
            <w:pPr>
              <w:widowControl w:val="0"/>
              <w:autoSpaceDE w:val="0"/>
              <w:autoSpaceDN w:val="0"/>
              <w:adjustRightInd w:val="0"/>
              <w:spacing w:line="276" w:lineRule="auto"/>
              <w:jc w:val="center"/>
            </w:pPr>
          </w:p>
          <w:p w:rsidR="000F347F" w:rsidRPr="005161B3" w:rsidRDefault="000F347F" w:rsidP="000E4C75">
            <w:pPr>
              <w:widowControl w:val="0"/>
              <w:autoSpaceDE w:val="0"/>
              <w:autoSpaceDN w:val="0"/>
              <w:adjustRightInd w:val="0"/>
              <w:spacing w:line="276" w:lineRule="auto"/>
              <w:jc w:val="center"/>
            </w:pPr>
            <w:r>
              <w:t>0</w:t>
            </w:r>
          </w:p>
        </w:tc>
        <w:tc>
          <w:tcPr>
            <w:tcW w:w="498" w:type="pct"/>
            <w:vAlign w:val="center"/>
          </w:tcPr>
          <w:p w:rsidR="00AF16F4" w:rsidRPr="005161B3" w:rsidRDefault="00AF16F4" w:rsidP="000E4C75">
            <w:pPr>
              <w:widowControl w:val="0"/>
              <w:autoSpaceDE w:val="0"/>
              <w:autoSpaceDN w:val="0"/>
              <w:adjustRightInd w:val="0"/>
              <w:spacing w:line="276" w:lineRule="auto"/>
              <w:jc w:val="center"/>
            </w:pPr>
            <w:r w:rsidRPr="005161B3">
              <w:t>0</w:t>
            </w:r>
          </w:p>
        </w:tc>
        <w:tc>
          <w:tcPr>
            <w:tcW w:w="498" w:type="pct"/>
            <w:vAlign w:val="center"/>
          </w:tcPr>
          <w:p w:rsidR="00AF16F4" w:rsidRPr="005161B3" w:rsidRDefault="00AF16F4" w:rsidP="000E4C75">
            <w:pPr>
              <w:widowControl w:val="0"/>
              <w:autoSpaceDE w:val="0"/>
              <w:autoSpaceDN w:val="0"/>
              <w:adjustRightInd w:val="0"/>
              <w:spacing w:line="276" w:lineRule="auto"/>
              <w:jc w:val="center"/>
            </w:pPr>
            <w:r w:rsidRPr="005161B3">
              <w:t>0</w:t>
            </w:r>
          </w:p>
        </w:tc>
        <w:tc>
          <w:tcPr>
            <w:tcW w:w="438" w:type="pct"/>
            <w:vAlign w:val="center"/>
          </w:tcPr>
          <w:p w:rsidR="00AF16F4" w:rsidRPr="005161B3" w:rsidRDefault="00AF16F4" w:rsidP="000E4C75">
            <w:pPr>
              <w:widowControl w:val="0"/>
              <w:autoSpaceDE w:val="0"/>
              <w:autoSpaceDN w:val="0"/>
              <w:adjustRightInd w:val="0"/>
              <w:spacing w:line="276" w:lineRule="auto"/>
              <w:jc w:val="center"/>
            </w:pPr>
            <w:r w:rsidRPr="005161B3">
              <w:t>0</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lastRenderedPageBreak/>
              <w:t>2.3</w:t>
            </w:r>
          </w:p>
        </w:tc>
        <w:tc>
          <w:tcPr>
            <w:tcW w:w="1132" w:type="pct"/>
          </w:tcPr>
          <w:p w:rsidR="00AF16F4" w:rsidRPr="005161B3" w:rsidRDefault="00AF16F4" w:rsidP="00AE40C1">
            <w:pPr>
              <w:widowControl w:val="0"/>
              <w:autoSpaceDE w:val="0"/>
              <w:autoSpaceDN w:val="0"/>
              <w:adjustRightInd w:val="0"/>
            </w:pPr>
            <w:r w:rsidRPr="005161B3">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453" w:type="pct"/>
          </w:tcPr>
          <w:p w:rsidR="00AF16F4" w:rsidRPr="005161B3" w:rsidRDefault="00AF16F4" w:rsidP="00AE40C1">
            <w:pPr>
              <w:jc w:val="center"/>
            </w:pPr>
            <w:r w:rsidRPr="005161B3">
              <w:t>процент</w:t>
            </w:r>
          </w:p>
        </w:tc>
        <w:tc>
          <w:tcPr>
            <w:tcW w:w="407" w:type="pct"/>
            <w:vAlign w:val="center"/>
          </w:tcPr>
          <w:p w:rsidR="00AF16F4" w:rsidRPr="005161B3" w:rsidRDefault="00AF16F4" w:rsidP="00AE40C1">
            <w:pPr>
              <w:widowControl w:val="0"/>
              <w:autoSpaceDE w:val="0"/>
              <w:autoSpaceDN w:val="0"/>
              <w:adjustRightInd w:val="0"/>
              <w:jc w:val="center"/>
            </w:pPr>
            <w:r w:rsidRPr="005161B3">
              <w:t>0</w:t>
            </w:r>
          </w:p>
        </w:tc>
        <w:tc>
          <w:tcPr>
            <w:tcW w:w="453" w:type="pct"/>
            <w:vAlign w:val="center"/>
          </w:tcPr>
          <w:p w:rsidR="00AF16F4" w:rsidRPr="005161B3" w:rsidRDefault="00AF16F4" w:rsidP="00AE40C1">
            <w:pPr>
              <w:widowControl w:val="0"/>
              <w:autoSpaceDE w:val="0"/>
              <w:autoSpaceDN w:val="0"/>
              <w:adjustRightInd w:val="0"/>
              <w:jc w:val="center"/>
            </w:pPr>
            <w:r w:rsidRPr="005161B3">
              <w:t>0</w:t>
            </w:r>
          </w:p>
        </w:tc>
        <w:tc>
          <w:tcPr>
            <w:tcW w:w="453" w:type="pct"/>
            <w:vAlign w:val="center"/>
          </w:tcPr>
          <w:p w:rsidR="00AF16F4" w:rsidRPr="005161B3" w:rsidRDefault="00AF16F4" w:rsidP="00AE40C1">
            <w:pPr>
              <w:widowControl w:val="0"/>
              <w:autoSpaceDE w:val="0"/>
              <w:autoSpaceDN w:val="0"/>
              <w:adjustRightInd w:val="0"/>
              <w:jc w:val="center"/>
            </w:pPr>
            <w:r w:rsidRPr="005161B3">
              <w:t>0</w:t>
            </w:r>
          </w:p>
        </w:tc>
        <w:tc>
          <w:tcPr>
            <w:tcW w:w="453" w:type="pct"/>
          </w:tcPr>
          <w:p w:rsidR="00AF16F4" w:rsidRDefault="00AF16F4" w:rsidP="00AE40C1">
            <w:pPr>
              <w:widowControl w:val="0"/>
              <w:autoSpaceDE w:val="0"/>
              <w:autoSpaceDN w:val="0"/>
              <w:adjustRightInd w:val="0"/>
              <w:jc w:val="center"/>
            </w:pPr>
          </w:p>
          <w:p w:rsidR="006428AC" w:rsidRDefault="006428AC" w:rsidP="00AE40C1">
            <w:pPr>
              <w:widowControl w:val="0"/>
              <w:autoSpaceDE w:val="0"/>
              <w:autoSpaceDN w:val="0"/>
              <w:adjustRightInd w:val="0"/>
              <w:jc w:val="center"/>
            </w:pPr>
          </w:p>
          <w:p w:rsidR="006428AC" w:rsidRDefault="006428AC" w:rsidP="00AE40C1">
            <w:pPr>
              <w:widowControl w:val="0"/>
              <w:autoSpaceDE w:val="0"/>
              <w:autoSpaceDN w:val="0"/>
              <w:adjustRightInd w:val="0"/>
              <w:jc w:val="center"/>
            </w:pPr>
          </w:p>
          <w:p w:rsidR="006428AC" w:rsidRDefault="006428AC" w:rsidP="00AE40C1">
            <w:pPr>
              <w:widowControl w:val="0"/>
              <w:autoSpaceDE w:val="0"/>
              <w:autoSpaceDN w:val="0"/>
              <w:adjustRightInd w:val="0"/>
              <w:jc w:val="center"/>
            </w:pPr>
          </w:p>
          <w:p w:rsidR="006428AC" w:rsidRPr="005161B3" w:rsidRDefault="006428AC" w:rsidP="00AE40C1">
            <w:pPr>
              <w:widowControl w:val="0"/>
              <w:autoSpaceDE w:val="0"/>
              <w:autoSpaceDN w:val="0"/>
              <w:adjustRightInd w:val="0"/>
              <w:jc w:val="center"/>
            </w:pPr>
            <w:r>
              <w:t>0</w:t>
            </w:r>
          </w:p>
        </w:tc>
        <w:tc>
          <w:tcPr>
            <w:tcW w:w="498" w:type="pct"/>
            <w:vAlign w:val="center"/>
          </w:tcPr>
          <w:p w:rsidR="00AF16F4" w:rsidRPr="005161B3" w:rsidRDefault="00AF16F4" w:rsidP="00AE40C1">
            <w:pPr>
              <w:widowControl w:val="0"/>
              <w:autoSpaceDE w:val="0"/>
              <w:autoSpaceDN w:val="0"/>
              <w:adjustRightInd w:val="0"/>
              <w:jc w:val="center"/>
            </w:pPr>
            <w:r w:rsidRPr="005161B3">
              <w:t>0</w:t>
            </w:r>
          </w:p>
        </w:tc>
        <w:tc>
          <w:tcPr>
            <w:tcW w:w="498" w:type="pct"/>
            <w:vAlign w:val="center"/>
          </w:tcPr>
          <w:p w:rsidR="00AF16F4" w:rsidRPr="005161B3" w:rsidRDefault="00AF16F4" w:rsidP="00AE40C1">
            <w:pPr>
              <w:widowControl w:val="0"/>
              <w:autoSpaceDE w:val="0"/>
              <w:autoSpaceDN w:val="0"/>
              <w:adjustRightInd w:val="0"/>
              <w:jc w:val="center"/>
            </w:pPr>
            <w:r w:rsidRPr="005161B3">
              <w:t>0</w:t>
            </w:r>
          </w:p>
        </w:tc>
        <w:tc>
          <w:tcPr>
            <w:tcW w:w="438" w:type="pct"/>
            <w:vAlign w:val="center"/>
          </w:tcPr>
          <w:p w:rsidR="00AF16F4" w:rsidRPr="005161B3" w:rsidRDefault="00AF16F4" w:rsidP="00AE40C1">
            <w:pPr>
              <w:widowControl w:val="0"/>
              <w:autoSpaceDE w:val="0"/>
              <w:autoSpaceDN w:val="0"/>
              <w:adjustRightInd w:val="0"/>
              <w:jc w:val="center"/>
            </w:pPr>
            <w:r w:rsidRPr="005161B3">
              <w:t>0</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t>2.4</w:t>
            </w:r>
          </w:p>
        </w:tc>
        <w:tc>
          <w:tcPr>
            <w:tcW w:w="1132" w:type="pct"/>
          </w:tcPr>
          <w:p w:rsidR="00AF16F4" w:rsidRPr="005161B3" w:rsidRDefault="00AF16F4" w:rsidP="000E4C75">
            <w:pPr>
              <w:widowControl w:val="0"/>
              <w:autoSpaceDE w:val="0"/>
              <w:autoSpaceDN w:val="0"/>
              <w:adjustRightInd w:val="0"/>
              <w:spacing w:after="240"/>
            </w:pPr>
            <w:r w:rsidRPr="005161B3">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tc>
        <w:tc>
          <w:tcPr>
            <w:tcW w:w="453" w:type="pct"/>
          </w:tcPr>
          <w:p w:rsidR="00AF16F4" w:rsidRPr="005161B3" w:rsidRDefault="00AF16F4" w:rsidP="00AE40C1">
            <w:pPr>
              <w:jc w:val="center"/>
            </w:pPr>
            <w:r w:rsidRPr="005161B3">
              <w:t>процент</w:t>
            </w:r>
          </w:p>
        </w:tc>
        <w:tc>
          <w:tcPr>
            <w:tcW w:w="407" w:type="pct"/>
            <w:vAlign w:val="center"/>
          </w:tcPr>
          <w:p w:rsidR="00AF16F4" w:rsidRPr="005161B3" w:rsidRDefault="00AF16F4" w:rsidP="000E4C75">
            <w:pPr>
              <w:widowControl w:val="0"/>
              <w:autoSpaceDE w:val="0"/>
              <w:autoSpaceDN w:val="0"/>
              <w:adjustRightInd w:val="0"/>
              <w:spacing w:line="276" w:lineRule="auto"/>
              <w:jc w:val="center"/>
            </w:pPr>
            <w:r w:rsidRPr="005161B3">
              <w:t>3,2</w:t>
            </w:r>
          </w:p>
        </w:tc>
        <w:tc>
          <w:tcPr>
            <w:tcW w:w="453" w:type="pct"/>
            <w:vAlign w:val="center"/>
          </w:tcPr>
          <w:p w:rsidR="00AF16F4" w:rsidRPr="005161B3" w:rsidRDefault="00AF16F4" w:rsidP="000E4C75">
            <w:pPr>
              <w:widowControl w:val="0"/>
              <w:autoSpaceDE w:val="0"/>
              <w:autoSpaceDN w:val="0"/>
              <w:adjustRightInd w:val="0"/>
              <w:spacing w:line="276" w:lineRule="auto"/>
              <w:jc w:val="center"/>
            </w:pPr>
            <w:r w:rsidRPr="005161B3">
              <w:t>3,0</w:t>
            </w:r>
          </w:p>
        </w:tc>
        <w:tc>
          <w:tcPr>
            <w:tcW w:w="453" w:type="pct"/>
            <w:vAlign w:val="center"/>
          </w:tcPr>
          <w:p w:rsidR="00AF16F4" w:rsidRPr="005161B3" w:rsidRDefault="00AF16F4" w:rsidP="000E4C75">
            <w:pPr>
              <w:widowControl w:val="0"/>
              <w:autoSpaceDE w:val="0"/>
              <w:autoSpaceDN w:val="0"/>
              <w:adjustRightInd w:val="0"/>
              <w:spacing w:line="276" w:lineRule="auto"/>
              <w:jc w:val="center"/>
            </w:pPr>
            <w:r w:rsidRPr="005161B3">
              <w:t>2,06</w:t>
            </w:r>
          </w:p>
        </w:tc>
        <w:tc>
          <w:tcPr>
            <w:tcW w:w="453" w:type="pct"/>
          </w:tcPr>
          <w:p w:rsidR="00AF16F4" w:rsidRDefault="00AF16F4" w:rsidP="000E4C75">
            <w:pPr>
              <w:widowControl w:val="0"/>
              <w:autoSpaceDE w:val="0"/>
              <w:autoSpaceDN w:val="0"/>
              <w:adjustRightInd w:val="0"/>
              <w:spacing w:line="276" w:lineRule="auto"/>
              <w:jc w:val="center"/>
            </w:pPr>
          </w:p>
          <w:p w:rsidR="006428AC" w:rsidRDefault="006428AC" w:rsidP="000E4C75">
            <w:pPr>
              <w:widowControl w:val="0"/>
              <w:autoSpaceDE w:val="0"/>
              <w:autoSpaceDN w:val="0"/>
              <w:adjustRightInd w:val="0"/>
              <w:spacing w:line="276" w:lineRule="auto"/>
              <w:jc w:val="center"/>
            </w:pPr>
          </w:p>
          <w:p w:rsidR="006428AC" w:rsidRDefault="006428AC" w:rsidP="000E4C75">
            <w:pPr>
              <w:widowControl w:val="0"/>
              <w:autoSpaceDE w:val="0"/>
              <w:autoSpaceDN w:val="0"/>
              <w:adjustRightInd w:val="0"/>
              <w:spacing w:line="276" w:lineRule="auto"/>
              <w:jc w:val="center"/>
            </w:pPr>
          </w:p>
          <w:p w:rsidR="006428AC" w:rsidRDefault="006428AC" w:rsidP="000E4C75">
            <w:pPr>
              <w:widowControl w:val="0"/>
              <w:autoSpaceDE w:val="0"/>
              <w:autoSpaceDN w:val="0"/>
              <w:adjustRightInd w:val="0"/>
              <w:spacing w:line="276" w:lineRule="auto"/>
              <w:jc w:val="center"/>
            </w:pPr>
          </w:p>
          <w:p w:rsidR="006428AC" w:rsidRPr="005161B3" w:rsidRDefault="006428AC" w:rsidP="000E4C75">
            <w:pPr>
              <w:widowControl w:val="0"/>
              <w:autoSpaceDE w:val="0"/>
              <w:autoSpaceDN w:val="0"/>
              <w:adjustRightInd w:val="0"/>
              <w:spacing w:line="276" w:lineRule="auto"/>
              <w:jc w:val="center"/>
            </w:pPr>
            <w:r>
              <w:t>0</w:t>
            </w:r>
            <w:r w:rsidR="0062363C">
              <w:t>,98</w:t>
            </w:r>
          </w:p>
        </w:tc>
        <w:tc>
          <w:tcPr>
            <w:tcW w:w="498" w:type="pct"/>
            <w:vAlign w:val="center"/>
          </w:tcPr>
          <w:p w:rsidR="00AF16F4" w:rsidRPr="005161B3" w:rsidRDefault="00AF16F4" w:rsidP="000E4C75">
            <w:pPr>
              <w:widowControl w:val="0"/>
              <w:autoSpaceDE w:val="0"/>
              <w:autoSpaceDN w:val="0"/>
              <w:adjustRightInd w:val="0"/>
              <w:spacing w:line="276" w:lineRule="auto"/>
              <w:jc w:val="center"/>
            </w:pPr>
            <w:r w:rsidRPr="005161B3">
              <w:t>0</w:t>
            </w:r>
            <w:r w:rsidR="001C7FDB">
              <w:t>,9</w:t>
            </w:r>
          </w:p>
        </w:tc>
        <w:tc>
          <w:tcPr>
            <w:tcW w:w="498" w:type="pct"/>
            <w:vAlign w:val="center"/>
          </w:tcPr>
          <w:p w:rsidR="00AF16F4" w:rsidRPr="005161B3" w:rsidRDefault="001C7FDB" w:rsidP="000E4C75">
            <w:pPr>
              <w:widowControl w:val="0"/>
              <w:autoSpaceDE w:val="0"/>
              <w:autoSpaceDN w:val="0"/>
              <w:adjustRightInd w:val="0"/>
              <w:spacing w:line="276" w:lineRule="auto"/>
              <w:jc w:val="center"/>
            </w:pPr>
            <w:r>
              <w:t>0,8</w:t>
            </w:r>
          </w:p>
        </w:tc>
        <w:tc>
          <w:tcPr>
            <w:tcW w:w="438" w:type="pct"/>
            <w:vAlign w:val="center"/>
          </w:tcPr>
          <w:p w:rsidR="00AF16F4" w:rsidRPr="005161B3" w:rsidRDefault="00AF16F4" w:rsidP="000E4C75">
            <w:pPr>
              <w:widowControl w:val="0"/>
              <w:autoSpaceDE w:val="0"/>
              <w:autoSpaceDN w:val="0"/>
              <w:adjustRightInd w:val="0"/>
              <w:spacing w:line="276" w:lineRule="auto"/>
              <w:jc w:val="center"/>
            </w:pPr>
            <w:r w:rsidRPr="005161B3">
              <w:t>0</w:t>
            </w:r>
            <w:r w:rsidR="001C7FDB">
              <w:t>,7</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t>2.5</w:t>
            </w:r>
          </w:p>
        </w:tc>
        <w:tc>
          <w:tcPr>
            <w:tcW w:w="1132" w:type="pct"/>
          </w:tcPr>
          <w:p w:rsidR="00AF16F4" w:rsidRPr="005161B3" w:rsidRDefault="00AF16F4" w:rsidP="000E4C75">
            <w:pPr>
              <w:widowControl w:val="0"/>
              <w:autoSpaceDE w:val="0"/>
              <w:autoSpaceDN w:val="0"/>
              <w:adjustRightInd w:val="0"/>
              <w:spacing w:after="240"/>
            </w:pPr>
            <w:r w:rsidRPr="005161B3">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453" w:type="pct"/>
          </w:tcPr>
          <w:p w:rsidR="00AF16F4" w:rsidRPr="005161B3" w:rsidRDefault="00AF16F4" w:rsidP="00AE40C1">
            <w:pPr>
              <w:jc w:val="center"/>
            </w:pPr>
            <w:r w:rsidRPr="005161B3">
              <w:t>процент</w:t>
            </w:r>
          </w:p>
        </w:tc>
        <w:tc>
          <w:tcPr>
            <w:tcW w:w="407" w:type="pct"/>
            <w:vAlign w:val="center"/>
          </w:tcPr>
          <w:p w:rsidR="00AF16F4" w:rsidRPr="005161B3" w:rsidRDefault="00AF16F4" w:rsidP="000E4C75">
            <w:pPr>
              <w:widowControl w:val="0"/>
              <w:autoSpaceDE w:val="0"/>
              <w:autoSpaceDN w:val="0"/>
              <w:adjustRightInd w:val="0"/>
              <w:spacing w:line="276" w:lineRule="auto"/>
              <w:jc w:val="center"/>
            </w:pPr>
            <w:r w:rsidRPr="005161B3">
              <w:t>84,0</w:t>
            </w:r>
          </w:p>
        </w:tc>
        <w:tc>
          <w:tcPr>
            <w:tcW w:w="453" w:type="pct"/>
            <w:vAlign w:val="center"/>
          </w:tcPr>
          <w:p w:rsidR="00AF16F4" w:rsidRPr="005161B3" w:rsidRDefault="00AF16F4" w:rsidP="000E4C75">
            <w:pPr>
              <w:widowControl w:val="0"/>
              <w:autoSpaceDE w:val="0"/>
              <w:autoSpaceDN w:val="0"/>
              <w:adjustRightInd w:val="0"/>
              <w:spacing w:line="276" w:lineRule="auto"/>
              <w:jc w:val="center"/>
            </w:pPr>
            <w:r w:rsidRPr="005161B3">
              <w:t>84,0</w:t>
            </w:r>
          </w:p>
        </w:tc>
        <w:tc>
          <w:tcPr>
            <w:tcW w:w="453" w:type="pct"/>
            <w:vAlign w:val="center"/>
          </w:tcPr>
          <w:p w:rsidR="00AF16F4" w:rsidRPr="005161B3" w:rsidRDefault="00AF16F4" w:rsidP="000E4C75">
            <w:pPr>
              <w:widowControl w:val="0"/>
              <w:autoSpaceDE w:val="0"/>
              <w:autoSpaceDN w:val="0"/>
              <w:adjustRightInd w:val="0"/>
              <w:spacing w:line="276" w:lineRule="auto"/>
              <w:jc w:val="center"/>
            </w:pPr>
            <w:r w:rsidRPr="005161B3">
              <w:t>84,0</w:t>
            </w:r>
          </w:p>
        </w:tc>
        <w:tc>
          <w:tcPr>
            <w:tcW w:w="453" w:type="pct"/>
          </w:tcPr>
          <w:p w:rsidR="00AF16F4" w:rsidRDefault="00AF16F4" w:rsidP="000E4C75">
            <w:pPr>
              <w:widowControl w:val="0"/>
              <w:autoSpaceDE w:val="0"/>
              <w:autoSpaceDN w:val="0"/>
              <w:adjustRightInd w:val="0"/>
              <w:spacing w:line="276" w:lineRule="auto"/>
              <w:jc w:val="center"/>
            </w:pPr>
          </w:p>
          <w:p w:rsidR="006428AC" w:rsidRDefault="006428AC" w:rsidP="000E4C75">
            <w:pPr>
              <w:widowControl w:val="0"/>
              <w:autoSpaceDE w:val="0"/>
              <w:autoSpaceDN w:val="0"/>
              <w:adjustRightInd w:val="0"/>
              <w:spacing w:line="276" w:lineRule="auto"/>
              <w:jc w:val="center"/>
            </w:pPr>
          </w:p>
          <w:p w:rsidR="006428AC" w:rsidRDefault="006428AC" w:rsidP="000E4C75">
            <w:pPr>
              <w:widowControl w:val="0"/>
              <w:autoSpaceDE w:val="0"/>
              <w:autoSpaceDN w:val="0"/>
              <w:adjustRightInd w:val="0"/>
              <w:spacing w:line="276" w:lineRule="auto"/>
              <w:jc w:val="center"/>
            </w:pPr>
          </w:p>
          <w:p w:rsidR="006428AC" w:rsidRPr="005161B3" w:rsidRDefault="006428AC" w:rsidP="000E4C75">
            <w:pPr>
              <w:widowControl w:val="0"/>
              <w:autoSpaceDE w:val="0"/>
              <w:autoSpaceDN w:val="0"/>
              <w:adjustRightInd w:val="0"/>
              <w:spacing w:line="276" w:lineRule="auto"/>
              <w:jc w:val="center"/>
            </w:pPr>
            <w:r>
              <w:t>84,0</w:t>
            </w:r>
          </w:p>
        </w:tc>
        <w:tc>
          <w:tcPr>
            <w:tcW w:w="498" w:type="pct"/>
            <w:vAlign w:val="center"/>
          </w:tcPr>
          <w:p w:rsidR="00AF16F4" w:rsidRPr="005161B3" w:rsidRDefault="00AF16F4" w:rsidP="000E4C75">
            <w:pPr>
              <w:widowControl w:val="0"/>
              <w:autoSpaceDE w:val="0"/>
              <w:autoSpaceDN w:val="0"/>
              <w:adjustRightInd w:val="0"/>
              <w:spacing w:line="276" w:lineRule="auto"/>
              <w:jc w:val="center"/>
            </w:pPr>
            <w:r w:rsidRPr="005161B3">
              <w:t>84,0</w:t>
            </w:r>
          </w:p>
        </w:tc>
        <w:tc>
          <w:tcPr>
            <w:tcW w:w="498" w:type="pct"/>
            <w:vAlign w:val="center"/>
          </w:tcPr>
          <w:p w:rsidR="00AF16F4" w:rsidRPr="005161B3" w:rsidRDefault="00AF16F4" w:rsidP="000E4C75">
            <w:pPr>
              <w:widowControl w:val="0"/>
              <w:autoSpaceDE w:val="0"/>
              <w:autoSpaceDN w:val="0"/>
              <w:adjustRightInd w:val="0"/>
              <w:spacing w:line="276" w:lineRule="auto"/>
              <w:jc w:val="center"/>
            </w:pPr>
            <w:r w:rsidRPr="005161B3">
              <w:t>8</w:t>
            </w:r>
            <w:r w:rsidR="007B0C55">
              <w:t>6</w:t>
            </w:r>
            <w:r w:rsidRPr="005161B3">
              <w:t>,0</w:t>
            </w:r>
          </w:p>
        </w:tc>
        <w:tc>
          <w:tcPr>
            <w:tcW w:w="438" w:type="pct"/>
            <w:vAlign w:val="center"/>
          </w:tcPr>
          <w:p w:rsidR="00AF16F4" w:rsidRPr="005161B3" w:rsidRDefault="00AF16F4" w:rsidP="000E4C75">
            <w:pPr>
              <w:widowControl w:val="0"/>
              <w:autoSpaceDE w:val="0"/>
              <w:autoSpaceDN w:val="0"/>
              <w:adjustRightInd w:val="0"/>
              <w:spacing w:line="276" w:lineRule="auto"/>
              <w:jc w:val="center"/>
            </w:pPr>
            <w:r w:rsidRPr="005161B3">
              <w:t>8</w:t>
            </w:r>
            <w:r w:rsidR="007B0C55">
              <w:t>7</w:t>
            </w:r>
            <w:r w:rsidRPr="005161B3">
              <w:t>,0</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lastRenderedPageBreak/>
              <w:t>2.6</w:t>
            </w:r>
          </w:p>
        </w:tc>
        <w:tc>
          <w:tcPr>
            <w:tcW w:w="1132" w:type="pct"/>
          </w:tcPr>
          <w:p w:rsidR="00AF16F4" w:rsidRPr="005161B3" w:rsidRDefault="00AF16F4" w:rsidP="00AE40C1">
            <w:pPr>
              <w:widowControl w:val="0"/>
              <w:autoSpaceDE w:val="0"/>
              <w:autoSpaceDN w:val="0"/>
              <w:adjustRightInd w:val="0"/>
            </w:pPr>
            <w:r w:rsidRPr="005161B3">
              <w:t>Доля населения, систематически занимающегося физической культурой и спортом</w:t>
            </w:r>
          </w:p>
        </w:tc>
        <w:tc>
          <w:tcPr>
            <w:tcW w:w="453" w:type="pct"/>
          </w:tcPr>
          <w:p w:rsidR="00AF16F4" w:rsidRPr="005161B3" w:rsidRDefault="00AF16F4" w:rsidP="00AE40C1">
            <w:pPr>
              <w:jc w:val="center"/>
            </w:pPr>
            <w:r w:rsidRPr="005161B3">
              <w:t>процент</w:t>
            </w:r>
          </w:p>
        </w:tc>
        <w:tc>
          <w:tcPr>
            <w:tcW w:w="407" w:type="pct"/>
            <w:vAlign w:val="center"/>
          </w:tcPr>
          <w:p w:rsidR="00AF16F4" w:rsidRPr="005161B3" w:rsidRDefault="00AF16F4" w:rsidP="000E4C75">
            <w:pPr>
              <w:widowControl w:val="0"/>
              <w:autoSpaceDE w:val="0"/>
              <w:autoSpaceDN w:val="0"/>
              <w:adjustRightInd w:val="0"/>
              <w:spacing w:line="276" w:lineRule="auto"/>
              <w:jc w:val="center"/>
            </w:pPr>
            <w:r w:rsidRPr="005161B3">
              <w:t>21,0</w:t>
            </w:r>
          </w:p>
        </w:tc>
        <w:tc>
          <w:tcPr>
            <w:tcW w:w="453" w:type="pct"/>
            <w:vAlign w:val="center"/>
          </w:tcPr>
          <w:p w:rsidR="00AF16F4" w:rsidRPr="005161B3" w:rsidRDefault="00AF16F4" w:rsidP="000E4C75">
            <w:pPr>
              <w:widowControl w:val="0"/>
              <w:autoSpaceDE w:val="0"/>
              <w:autoSpaceDN w:val="0"/>
              <w:adjustRightInd w:val="0"/>
              <w:spacing w:line="276" w:lineRule="auto"/>
              <w:jc w:val="center"/>
            </w:pPr>
            <w:r w:rsidRPr="005161B3">
              <w:t>22,0</w:t>
            </w:r>
          </w:p>
        </w:tc>
        <w:tc>
          <w:tcPr>
            <w:tcW w:w="453" w:type="pct"/>
            <w:vAlign w:val="center"/>
          </w:tcPr>
          <w:p w:rsidR="00AF16F4" w:rsidRPr="005161B3" w:rsidRDefault="00AF16F4" w:rsidP="000E4C75">
            <w:pPr>
              <w:widowControl w:val="0"/>
              <w:autoSpaceDE w:val="0"/>
              <w:autoSpaceDN w:val="0"/>
              <w:adjustRightInd w:val="0"/>
              <w:spacing w:line="276" w:lineRule="auto"/>
              <w:jc w:val="center"/>
            </w:pPr>
            <w:r w:rsidRPr="005161B3">
              <w:t>22,0</w:t>
            </w:r>
          </w:p>
        </w:tc>
        <w:tc>
          <w:tcPr>
            <w:tcW w:w="453" w:type="pct"/>
          </w:tcPr>
          <w:p w:rsidR="00AF16F4" w:rsidRDefault="00AF16F4" w:rsidP="000E4C75">
            <w:pPr>
              <w:widowControl w:val="0"/>
              <w:autoSpaceDE w:val="0"/>
              <w:autoSpaceDN w:val="0"/>
              <w:adjustRightInd w:val="0"/>
              <w:spacing w:line="276" w:lineRule="auto"/>
              <w:jc w:val="center"/>
            </w:pPr>
          </w:p>
          <w:p w:rsidR="006428AC" w:rsidRDefault="000E4C75" w:rsidP="000E4C75">
            <w:pPr>
              <w:widowControl w:val="0"/>
              <w:autoSpaceDE w:val="0"/>
              <w:autoSpaceDN w:val="0"/>
              <w:adjustRightInd w:val="0"/>
              <w:spacing w:line="276" w:lineRule="auto"/>
              <w:jc w:val="center"/>
            </w:pPr>
            <w:r>
              <w:t>23,0</w:t>
            </w:r>
          </w:p>
          <w:p w:rsidR="0062363C" w:rsidRPr="005161B3" w:rsidRDefault="0062363C" w:rsidP="000E4C75">
            <w:pPr>
              <w:widowControl w:val="0"/>
              <w:autoSpaceDE w:val="0"/>
              <w:autoSpaceDN w:val="0"/>
              <w:adjustRightInd w:val="0"/>
              <w:spacing w:line="276" w:lineRule="auto"/>
              <w:jc w:val="center"/>
            </w:pPr>
          </w:p>
        </w:tc>
        <w:tc>
          <w:tcPr>
            <w:tcW w:w="498" w:type="pct"/>
            <w:vAlign w:val="center"/>
          </w:tcPr>
          <w:p w:rsidR="00AF16F4" w:rsidRPr="005161B3" w:rsidRDefault="007B0C55" w:rsidP="000E4C75">
            <w:pPr>
              <w:widowControl w:val="0"/>
              <w:autoSpaceDE w:val="0"/>
              <w:autoSpaceDN w:val="0"/>
              <w:adjustRightInd w:val="0"/>
              <w:spacing w:line="276" w:lineRule="auto"/>
              <w:jc w:val="center"/>
            </w:pPr>
            <w:r>
              <w:t>23,0</w:t>
            </w:r>
          </w:p>
        </w:tc>
        <w:tc>
          <w:tcPr>
            <w:tcW w:w="498" w:type="pct"/>
            <w:vAlign w:val="center"/>
          </w:tcPr>
          <w:p w:rsidR="00AF16F4" w:rsidRPr="005161B3" w:rsidRDefault="00AF16F4" w:rsidP="000E4C75">
            <w:pPr>
              <w:widowControl w:val="0"/>
              <w:autoSpaceDE w:val="0"/>
              <w:autoSpaceDN w:val="0"/>
              <w:adjustRightInd w:val="0"/>
              <w:spacing w:line="276" w:lineRule="auto"/>
              <w:jc w:val="center"/>
            </w:pPr>
            <w:r w:rsidRPr="005161B3">
              <w:t>50,0</w:t>
            </w:r>
          </w:p>
        </w:tc>
        <w:tc>
          <w:tcPr>
            <w:tcW w:w="438" w:type="pct"/>
            <w:vAlign w:val="center"/>
          </w:tcPr>
          <w:p w:rsidR="00AF16F4" w:rsidRPr="005161B3" w:rsidRDefault="00AF16F4" w:rsidP="000E4C75">
            <w:pPr>
              <w:widowControl w:val="0"/>
              <w:autoSpaceDE w:val="0"/>
              <w:autoSpaceDN w:val="0"/>
              <w:adjustRightInd w:val="0"/>
              <w:spacing w:line="276" w:lineRule="auto"/>
              <w:jc w:val="center"/>
            </w:pPr>
            <w:r w:rsidRPr="005161B3">
              <w:t>50,0</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t>2.7</w:t>
            </w:r>
          </w:p>
        </w:tc>
        <w:tc>
          <w:tcPr>
            <w:tcW w:w="1132" w:type="pct"/>
          </w:tcPr>
          <w:p w:rsidR="00AF16F4" w:rsidRPr="005161B3" w:rsidRDefault="00AF16F4" w:rsidP="00AE40C1">
            <w:pPr>
              <w:widowControl w:val="0"/>
              <w:autoSpaceDE w:val="0"/>
              <w:autoSpaceDN w:val="0"/>
              <w:adjustRightInd w:val="0"/>
            </w:pPr>
            <w:r w:rsidRPr="005161B3">
              <w:t xml:space="preserve">Доля </w:t>
            </w:r>
            <w:proofErr w:type="gramStart"/>
            <w:r w:rsidRPr="005161B3">
              <w:t>обучающихся</w:t>
            </w:r>
            <w:proofErr w:type="gramEnd"/>
            <w:r w:rsidRPr="005161B3">
              <w:t>, систематически занимающихся физической культурой и спортом, в общей численности обучающихся;</w:t>
            </w:r>
          </w:p>
        </w:tc>
        <w:tc>
          <w:tcPr>
            <w:tcW w:w="453" w:type="pct"/>
          </w:tcPr>
          <w:p w:rsidR="00AF16F4" w:rsidRPr="005161B3" w:rsidRDefault="00AF16F4" w:rsidP="00AE40C1">
            <w:pPr>
              <w:jc w:val="center"/>
            </w:pPr>
            <w:r w:rsidRPr="005161B3">
              <w:t>процент</w:t>
            </w:r>
          </w:p>
        </w:tc>
        <w:tc>
          <w:tcPr>
            <w:tcW w:w="407" w:type="pct"/>
            <w:vAlign w:val="center"/>
          </w:tcPr>
          <w:p w:rsidR="00AF16F4" w:rsidRPr="005161B3" w:rsidRDefault="00AF16F4" w:rsidP="000E4C75">
            <w:pPr>
              <w:widowControl w:val="0"/>
              <w:autoSpaceDE w:val="0"/>
              <w:autoSpaceDN w:val="0"/>
              <w:adjustRightInd w:val="0"/>
              <w:spacing w:line="276" w:lineRule="auto"/>
              <w:jc w:val="center"/>
            </w:pPr>
            <w:r w:rsidRPr="005161B3">
              <w:t>95,0</w:t>
            </w:r>
          </w:p>
        </w:tc>
        <w:tc>
          <w:tcPr>
            <w:tcW w:w="453" w:type="pct"/>
            <w:vAlign w:val="center"/>
          </w:tcPr>
          <w:p w:rsidR="00AF16F4" w:rsidRPr="005161B3" w:rsidRDefault="00AF16F4" w:rsidP="000E4C75">
            <w:pPr>
              <w:widowControl w:val="0"/>
              <w:autoSpaceDE w:val="0"/>
              <w:autoSpaceDN w:val="0"/>
              <w:adjustRightInd w:val="0"/>
              <w:spacing w:line="276" w:lineRule="auto"/>
              <w:jc w:val="center"/>
            </w:pPr>
            <w:r w:rsidRPr="005161B3">
              <w:t>99,0</w:t>
            </w:r>
          </w:p>
        </w:tc>
        <w:tc>
          <w:tcPr>
            <w:tcW w:w="453" w:type="pct"/>
            <w:vAlign w:val="center"/>
          </w:tcPr>
          <w:p w:rsidR="00AF16F4" w:rsidRPr="005161B3" w:rsidRDefault="00AF16F4" w:rsidP="000E4C75">
            <w:pPr>
              <w:widowControl w:val="0"/>
              <w:autoSpaceDE w:val="0"/>
              <w:autoSpaceDN w:val="0"/>
              <w:adjustRightInd w:val="0"/>
              <w:spacing w:line="276" w:lineRule="auto"/>
              <w:jc w:val="center"/>
            </w:pPr>
            <w:r w:rsidRPr="005161B3">
              <w:t>99,0</w:t>
            </w:r>
          </w:p>
        </w:tc>
        <w:tc>
          <w:tcPr>
            <w:tcW w:w="453" w:type="pct"/>
          </w:tcPr>
          <w:p w:rsidR="00AF16F4" w:rsidRDefault="00AF16F4" w:rsidP="000E4C75">
            <w:pPr>
              <w:widowControl w:val="0"/>
              <w:autoSpaceDE w:val="0"/>
              <w:autoSpaceDN w:val="0"/>
              <w:adjustRightInd w:val="0"/>
              <w:spacing w:line="276" w:lineRule="auto"/>
              <w:jc w:val="center"/>
            </w:pPr>
          </w:p>
          <w:p w:rsidR="006428AC" w:rsidRDefault="006428AC" w:rsidP="000E4C75">
            <w:pPr>
              <w:widowControl w:val="0"/>
              <w:autoSpaceDE w:val="0"/>
              <w:autoSpaceDN w:val="0"/>
              <w:adjustRightInd w:val="0"/>
              <w:spacing w:line="276" w:lineRule="auto"/>
              <w:jc w:val="center"/>
            </w:pPr>
          </w:p>
          <w:p w:rsidR="006428AC" w:rsidRPr="005161B3" w:rsidRDefault="006428AC" w:rsidP="000E4C75">
            <w:pPr>
              <w:widowControl w:val="0"/>
              <w:autoSpaceDE w:val="0"/>
              <w:autoSpaceDN w:val="0"/>
              <w:adjustRightInd w:val="0"/>
              <w:spacing w:line="276" w:lineRule="auto"/>
              <w:jc w:val="center"/>
            </w:pPr>
            <w:r>
              <w:t>99,0</w:t>
            </w:r>
          </w:p>
        </w:tc>
        <w:tc>
          <w:tcPr>
            <w:tcW w:w="498" w:type="pct"/>
            <w:vAlign w:val="center"/>
          </w:tcPr>
          <w:p w:rsidR="00AF16F4" w:rsidRPr="005161B3" w:rsidRDefault="00AF16F4" w:rsidP="000E4C75">
            <w:pPr>
              <w:widowControl w:val="0"/>
              <w:autoSpaceDE w:val="0"/>
              <w:autoSpaceDN w:val="0"/>
              <w:adjustRightInd w:val="0"/>
              <w:spacing w:line="276" w:lineRule="auto"/>
              <w:jc w:val="center"/>
            </w:pPr>
            <w:r w:rsidRPr="005161B3">
              <w:t>99,0</w:t>
            </w:r>
          </w:p>
        </w:tc>
        <w:tc>
          <w:tcPr>
            <w:tcW w:w="498" w:type="pct"/>
            <w:vAlign w:val="center"/>
          </w:tcPr>
          <w:p w:rsidR="00AF16F4" w:rsidRPr="005161B3" w:rsidRDefault="00AF16F4" w:rsidP="000E4C75">
            <w:pPr>
              <w:widowControl w:val="0"/>
              <w:autoSpaceDE w:val="0"/>
              <w:autoSpaceDN w:val="0"/>
              <w:adjustRightInd w:val="0"/>
              <w:spacing w:line="276" w:lineRule="auto"/>
              <w:jc w:val="center"/>
            </w:pPr>
            <w:r w:rsidRPr="005161B3">
              <w:t>99,0</w:t>
            </w:r>
          </w:p>
        </w:tc>
        <w:tc>
          <w:tcPr>
            <w:tcW w:w="438" w:type="pct"/>
            <w:vAlign w:val="center"/>
          </w:tcPr>
          <w:p w:rsidR="00AF16F4" w:rsidRPr="005161B3" w:rsidRDefault="00AF16F4" w:rsidP="000E4C75">
            <w:pPr>
              <w:widowControl w:val="0"/>
              <w:autoSpaceDE w:val="0"/>
              <w:autoSpaceDN w:val="0"/>
              <w:adjustRightInd w:val="0"/>
              <w:spacing w:line="276" w:lineRule="auto"/>
              <w:jc w:val="center"/>
            </w:pPr>
            <w:r w:rsidRPr="005161B3">
              <w:t>99,0</w:t>
            </w:r>
          </w:p>
        </w:tc>
      </w:tr>
      <w:tr w:rsidR="00AF16F4" w:rsidRPr="005161B3" w:rsidTr="000D016A">
        <w:tc>
          <w:tcPr>
            <w:tcW w:w="215" w:type="pct"/>
          </w:tcPr>
          <w:p w:rsidR="00AF16F4" w:rsidRPr="00D2171C" w:rsidRDefault="00AF16F4" w:rsidP="00AE40C1">
            <w:pPr>
              <w:widowControl w:val="0"/>
              <w:autoSpaceDE w:val="0"/>
              <w:autoSpaceDN w:val="0"/>
              <w:adjustRightInd w:val="0"/>
              <w:jc w:val="center"/>
            </w:pPr>
            <w:r w:rsidRPr="00D2171C">
              <w:t>2.8</w:t>
            </w:r>
          </w:p>
        </w:tc>
        <w:tc>
          <w:tcPr>
            <w:tcW w:w="1132" w:type="pct"/>
          </w:tcPr>
          <w:p w:rsidR="00AF16F4" w:rsidRPr="00D2171C" w:rsidRDefault="00AF16F4" w:rsidP="00AE40C1">
            <w:pPr>
              <w:widowControl w:val="0"/>
              <w:autoSpaceDE w:val="0"/>
              <w:autoSpaceDN w:val="0"/>
              <w:adjustRightInd w:val="0"/>
            </w:pPr>
            <w:r w:rsidRPr="00D2171C">
              <w:t>Количество проведенных общественных социально-значимых мероприятий в сфере молодежной политике</w:t>
            </w:r>
          </w:p>
        </w:tc>
        <w:tc>
          <w:tcPr>
            <w:tcW w:w="453" w:type="pct"/>
            <w:vAlign w:val="center"/>
          </w:tcPr>
          <w:p w:rsidR="00AF16F4" w:rsidRPr="00D2171C" w:rsidRDefault="00AF16F4" w:rsidP="00AE40C1">
            <w:pPr>
              <w:widowControl w:val="0"/>
              <w:autoSpaceDE w:val="0"/>
              <w:autoSpaceDN w:val="0"/>
              <w:adjustRightInd w:val="0"/>
              <w:jc w:val="center"/>
            </w:pPr>
            <w:r w:rsidRPr="00D2171C">
              <w:t>единиц</w:t>
            </w:r>
          </w:p>
        </w:tc>
        <w:tc>
          <w:tcPr>
            <w:tcW w:w="407" w:type="pct"/>
            <w:vAlign w:val="center"/>
          </w:tcPr>
          <w:p w:rsidR="00AF16F4" w:rsidRPr="00D2171C" w:rsidRDefault="00AF16F4" w:rsidP="000E4C75">
            <w:pPr>
              <w:widowControl w:val="0"/>
              <w:autoSpaceDE w:val="0"/>
              <w:autoSpaceDN w:val="0"/>
              <w:adjustRightInd w:val="0"/>
              <w:spacing w:line="276" w:lineRule="auto"/>
              <w:jc w:val="center"/>
            </w:pPr>
            <w:r w:rsidRPr="00D2171C">
              <w:t>61</w:t>
            </w:r>
          </w:p>
        </w:tc>
        <w:tc>
          <w:tcPr>
            <w:tcW w:w="453" w:type="pct"/>
            <w:vAlign w:val="center"/>
          </w:tcPr>
          <w:p w:rsidR="00AF16F4" w:rsidRPr="00D2171C" w:rsidRDefault="00AF16F4" w:rsidP="000E4C75">
            <w:pPr>
              <w:widowControl w:val="0"/>
              <w:autoSpaceDE w:val="0"/>
              <w:autoSpaceDN w:val="0"/>
              <w:adjustRightInd w:val="0"/>
              <w:spacing w:line="276" w:lineRule="auto"/>
              <w:jc w:val="center"/>
            </w:pPr>
            <w:r w:rsidRPr="00D2171C">
              <w:t>49</w:t>
            </w:r>
          </w:p>
        </w:tc>
        <w:tc>
          <w:tcPr>
            <w:tcW w:w="453" w:type="pct"/>
            <w:vAlign w:val="center"/>
          </w:tcPr>
          <w:p w:rsidR="00AF16F4" w:rsidRPr="00D2171C" w:rsidRDefault="00AF16F4" w:rsidP="000E4C75">
            <w:pPr>
              <w:widowControl w:val="0"/>
              <w:autoSpaceDE w:val="0"/>
              <w:autoSpaceDN w:val="0"/>
              <w:adjustRightInd w:val="0"/>
              <w:spacing w:line="276" w:lineRule="auto"/>
              <w:jc w:val="center"/>
            </w:pPr>
            <w:r w:rsidRPr="00D2171C">
              <w:t>54</w:t>
            </w:r>
          </w:p>
        </w:tc>
        <w:tc>
          <w:tcPr>
            <w:tcW w:w="453" w:type="pct"/>
          </w:tcPr>
          <w:p w:rsidR="00AF16F4" w:rsidRPr="00D2171C" w:rsidRDefault="00AF16F4" w:rsidP="000E4C75">
            <w:pPr>
              <w:widowControl w:val="0"/>
              <w:autoSpaceDE w:val="0"/>
              <w:autoSpaceDN w:val="0"/>
              <w:adjustRightInd w:val="0"/>
              <w:spacing w:line="276" w:lineRule="auto"/>
              <w:jc w:val="center"/>
            </w:pPr>
          </w:p>
          <w:p w:rsidR="006428AC" w:rsidRPr="00D2171C" w:rsidRDefault="0034037D" w:rsidP="000E4C75">
            <w:pPr>
              <w:widowControl w:val="0"/>
              <w:autoSpaceDE w:val="0"/>
              <w:autoSpaceDN w:val="0"/>
              <w:adjustRightInd w:val="0"/>
              <w:spacing w:line="276" w:lineRule="auto"/>
              <w:jc w:val="center"/>
            </w:pPr>
            <w:r w:rsidRPr="00AE50A5">
              <w:t>5</w:t>
            </w:r>
            <w:r w:rsidR="000E4C75" w:rsidRPr="00AE50A5">
              <w:t>4</w:t>
            </w:r>
          </w:p>
          <w:p w:rsidR="006428AC" w:rsidRPr="00D2171C" w:rsidRDefault="006428AC" w:rsidP="000E4C75">
            <w:pPr>
              <w:widowControl w:val="0"/>
              <w:autoSpaceDE w:val="0"/>
              <w:autoSpaceDN w:val="0"/>
              <w:adjustRightInd w:val="0"/>
              <w:spacing w:line="276" w:lineRule="auto"/>
              <w:jc w:val="center"/>
            </w:pPr>
          </w:p>
        </w:tc>
        <w:tc>
          <w:tcPr>
            <w:tcW w:w="498" w:type="pct"/>
            <w:vAlign w:val="center"/>
          </w:tcPr>
          <w:p w:rsidR="00AF16F4" w:rsidRPr="00D2171C" w:rsidRDefault="00AF16F4" w:rsidP="000E4C75">
            <w:pPr>
              <w:widowControl w:val="0"/>
              <w:autoSpaceDE w:val="0"/>
              <w:autoSpaceDN w:val="0"/>
              <w:adjustRightInd w:val="0"/>
              <w:spacing w:line="276" w:lineRule="auto"/>
              <w:jc w:val="center"/>
            </w:pPr>
            <w:r w:rsidRPr="00D2171C">
              <w:t>55</w:t>
            </w:r>
          </w:p>
        </w:tc>
        <w:tc>
          <w:tcPr>
            <w:tcW w:w="498" w:type="pct"/>
            <w:vAlign w:val="center"/>
          </w:tcPr>
          <w:p w:rsidR="00AF16F4" w:rsidRPr="00D2171C" w:rsidRDefault="00AF16F4" w:rsidP="000E4C75">
            <w:pPr>
              <w:widowControl w:val="0"/>
              <w:autoSpaceDE w:val="0"/>
              <w:autoSpaceDN w:val="0"/>
              <w:adjustRightInd w:val="0"/>
              <w:spacing w:line="276" w:lineRule="auto"/>
              <w:jc w:val="center"/>
            </w:pPr>
            <w:r w:rsidRPr="00D2171C">
              <w:t>63</w:t>
            </w:r>
          </w:p>
        </w:tc>
        <w:tc>
          <w:tcPr>
            <w:tcW w:w="438" w:type="pct"/>
            <w:vAlign w:val="center"/>
          </w:tcPr>
          <w:p w:rsidR="00AF16F4" w:rsidRPr="00D2171C" w:rsidRDefault="00AF16F4" w:rsidP="000E4C75">
            <w:pPr>
              <w:widowControl w:val="0"/>
              <w:autoSpaceDE w:val="0"/>
              <w:autoSpaceDN w:val="0"/>
              <w:adjustRightInd w:val="0"/>
              <w:spacing w:line="276" w:lineRule="auto"/>
              <w:jc w:val="center"/>
            </w:pPr>
            <w:r w:rsidRPr="00D2171C">
              <w:t>65</w:t>
            </w:r>
          </w:p>
        </w:tc>
      </w:tr>
      <w:tr w:rsidR="00AF16F4" w:rsidRPr="005161B3" w:rsidTr="000D016A">
        <w:tc>
          <w:tcPr>
            <w:tcW w:w="215" w:type="pct"/>
            <w:vMerge w:val="restart"/>
          </w:tcPr>
          <w:p w:rsidR="00AF16F4" w:rsidRPr="005161B3" w:rsidRDefault="00AF16F4" w:rsidP="00AE40C1">
            <w:pPr>
              <w:widowControl w:val="0"/>
              <w:autoSpaceDE w:val="0"/>
              <w:autoSpaceDN w:val="0"/>
              <w:adjustRightInd w:val="0"/>
              <w:jc w:val="center"/>
            </w:pPr>
            <w:r w:rsidRPr="005161B3">
              <w:t>2.9</w:t>
            </w:r>
          </w:p>
        </w:tc>
        <w:tc>
          <w:tcPr>
            <w:tcW w:w="1132" w:type="pct"/>
          </w:tcPr>
          <w:p w:rsidR="00AF16F4" w:rsidRPr="005161B3" w:rsidRDefault="00AF16F4" w:rsidP="000D016A">
            <w:pPr>
              <w:pStyle w:val="a5"/>
              <w:spacing w:after="0"/>
              <w:ind w:left="0"/>
              <w:rPr>
                <w:rFonts w:ascii="Times New Roman" w:hAnsi="Times New Roman" w:cs="Times New Roman"/>
              </w:rPr>
            </w:pPr>
            <w:r w:rsidRPr="005161B3">
              <w:rPr>
                <w:rFonts w:ascii="Times New Roman" w:hAnsi="Times New Roman" w:cs="Times New Roman"/>
              </w:rPr>
              <w:t>Уровень фактической обеспеченности учреждениями культуры от нормативной потребности:</w:t>
            </w:r>
          </w:p>
        </w:tc>
        <w:tc>
          <w:tcPr>
            <w:tcW w:w="453" w:type="pct"/>
            <w:vAlign w:val="center"/>
          </w:tcPr>
          <w:p w:rsidR="00AF16F4" w:rsidRPr="005161B3" w:rsidRDefault="00AF16F4" w:rsidP="00AE40C1">
            <w:pPr>
              <w:widowControl w:val="0"/>
              <w:autoSpaceDE w:val="0"/>
              <w:autoSpaceDN w:val="0"/>
              <w:adjustRightInd w:val="0"/>
              <w:jc w:val="center"/>
            </w:pPr>
          </w:p>
        </w:tc>
        <w:tc>
          <w:tcPr>
            <w:tcW w:w="407" w:type="pct"/>
            <w:vAlign w:val="center"/>
          </w:tcPr>
          <w:p w:rsidR="00AF16F4" w:rsidRPr="005161B3" w:rsidRDefault="00AF16F4" w:rsidP="00AE40C1">
            <w:pPr>
              <w:widowControl w:val="0"/>
              <w:autoSpaceDE w:val="0"/>
              <w:autoSpaceDN w:val="0"/>
              <w:adjustRightInd w:val="0"/>
              <w:jc w:val="center"/>
            </w:pPr>
          </w:p>
        </w:tc>
        <w:tc>
          <w:tcPr>
            <w:tcW w:w="453" w:type="pct"/>
            <w:vAlign w:val="center"/>
          </w:tcPr>
          <w:p w:rsidR="00AF16F4" w:rsidRPr="005161B3" w:rsidRDefault="00AF16F4" w:rsidP="00AE40C1">
            <w:pPr>
              <w:widowControl w:val="0"/>
              <w:autoSpaceDE w:val="0"/>
              <w:autoSpaceDN w:val="0"/>
              <w:adjustRightInd w:val="0"/>
              <w:jc w:val="center"/>
            </w:pPr>
          </w:p>
        </w:tc>
        <w:tc>
          <w:tcPr>
            <w:tcW w:w="453" w:type="pct"/>
            <w:vAlign w:val="center"/>
          </w:tcPr>
          <w:p w:rsidR="00AF16F4" w:rsidRPr="005161B3" w:rsidRDefault="00AF16F4" w:rsidP="00AE40C1">
            <w:pPr>
              <w:widowControl w:val="0"/>
              <w:autoSpaceDE w:val="0"/>
              <w:autoSpaceDN w:val="0"/>
              <w:adjustRightInd w:val="0"/>
              <w:jc w:val="center"/>
            </w:pPr>
          </w:p>
        </w:tc>
        <w:tc>
          <w:tcPr>
            <w:tcW w:w="453" w:type="pct"/>
          </w:tcPr>
          <w:p w:rsidR="00AF16F4" w:rsidRPr="005161B3" w:rsidRDefault="00AF16F4" w:rsidP="00AE40C1">
            <w:pPr>
              <w:widowControl w:val="0"/>
              <w:autoSpaceDE w:val="0"/>
              <w:autoSpaceDN w:val="0"/>
              <w:adjustRightInd w:val="0"/>
              <w:jc w:val="center"/>
            </w:pPr>
          </w:p>
        </w:tc>
        <w:tc>
          <w:tcPr>
            <w:tcW w:w="498" w:type="pct"/>
            <w:vAlign w:val="center"/>
          </w:tcPr>
          <w:p w:rsidR="00AF16F4" w:rsidRPr="005161B3" w:rsidRDefault="00AF16F4" w:rsidP="00AE40C1">
            <w:pPr>
              <w:widowControl w:val="0"/>
              <w:autoSpaceDE w:val="0"/>
              <w:autoSpaceDN w:val="0"/>
              <w:adjustRightInd w:val="0"/>
              <w:jc w:val="center"/>
            </w:pPr>
          </w:p>
        </w:tc>
        <w:tc>
          <w:tcPr>
            <w:tcW w:w="498" w:type="pct"/>
            <w:vAlign w:val="center"/>
          </w:tcPr>
          <w:p w:rsidR="00AF16F4" w:rsidRPr="005161B3" w:rsidRDefault="00AF16F4" w:rsidP="00AE40C1">
            <w:pPr>
              <w:widowControl w:val="0"/>
              <w:autoSpaceDE w:val="0"/>
              <w:autoSpaceDN w:val="0"/>
              <w:adjustRightInd w:val="0"/>
              <w:jc w:val="center"/>
            </w:pPr>
          </w:p>
        </w:tc>
        <w:tc>
          <w:tcPr>
            <w:tcW w:w="438" w:type="pct"/>
            <w:vAlign w:val="center"/>
          </w:tcPr>
          <w:p w:rsidR="00AF16F4" w:rsidRPr="005161B3" w:rsidRDefault="00AF16F4" w:rsidP="00AE40C1">
            <w:pPr>
              <w:widowControl w:val="0"/>
              <w:autoSpaceDE w:val="0"/>
              <w:autoSpaceDN w:val="0"/>
              <w:adjustRightInd w:val="0"/>
              <w:jc w:val="center"/>
            </w:pPr>
          </w:p>
        </w:tc>
      </w:tr>
      <w:tr w:rsidR="00AF16F4" w:rsidRPr="005161B3" w:rsidTr="000D016A">
        <w:tc>
          <w:tcPr>
            <w:tcW w:w="215" w:type="pct"/>
            <w:vMerge/>
          </w:tcPr>
          <w:p w:rsidR="00AF16F4" w:rsidRPr="005161B3" w:rsidRDefault="00AF16F4" w:rsidP="00AE40C1">
            <w:pPr>
              <w:widowControl w:val="0"/>
              <w:autoSpaceDE w:val="0"/>
              <w:autoSpaceDN w:val="0"/>
              <w:adjustRightInd w:val="0"/>
              <w:jc w:val="center"/>
            </w:pPr>
          </w:p>
        </w:tc>
        <w:tc>
          <w:tcPr>
            <w:tcW w:w="1132" w:type="pct"/>
            <w:shd w:val="clear" w:color="auto" w:fill="auto"/>
          </w:tcPr>
          <w:p w:rsidR="00AF16F4" w:rsidRPr="005161B3" w:rsidRDefault="00AF16F4" w:rsidP="000D016A">
            <w:pPr>
              <w:pStyle w:val="a5"/>
              <w:spacing w:after="0"/>
              <w:ind w:left="0"/>
              <w:rPr>
                <w:rFonts w:ascii="Times New Roman" w:hAnsi="Times New Roman" w:cs="Times New Roman"/>
              </w:rPr>
            </w:pPr>
            <w:r w:rsidRPr="005161B3">
              <w:rPr>
                <w:rFonts w:ascii="Times New Roman" w:hAnsi="Times New Roman" w:cs="Times New Roman"/>
              </w:rPr>
              <w:t>- клубами и учреждениями клубного типа</w:t>
            </w:r>
          </w:p>
        </w:tc>
        <w:tc>
          <w:tcPr>
            <w:tcW w:w="453" w:type="pct"/>
            <w:vAlign w:val="center"/>
          </w:tcPr>
          <w:p w:rsidR="00AF16F4" w:rsidRPr="005161B3" w:rsidRDefault="00AF16F4" w:rsidP="00AE40C1">
            <w:pPr>
              <w:widowControl w:val="0"/>
              <w:autoSpaceDE w:val="0"/>
              <w:autoSpaceDN w:val="0"/>
              <w:adjustRightInd w:val="0"/>
              <w:jc w:val="center"/>
            </w:pPr>
            <w:r w:rsidRPr="005161B3">
              <w:t>процент</w:t>
            </w:r>
          </w:p>
        </w:tc>
        <w:tc>
          <w:tcPr>
            <w:tcW w:w="407" w:type="pct"/>
            <w:vAlign w:val="center"/>
          </w:tcPr>
          <w:p w:rsidR="00AF16F4" w:rsidRPr="005161B3" w:rsidRDefault="00AF16F4" w:rsidP="006428AC">
            <w:pPr>
              <w:widowControl w:val="0"/>
              <w:autoSpaceDE w:val="0"/>
              <w:autoSpaceDN w:val="0"/>
              <w:adjustRightInd w:val="0"/>
              <w:jc w:val="center"/>
            </w:pPr>
            <w:r w:rsidRPr="005161B3">
              <w:t>100,0</w:t>
            </w:r>
          </w:p>
        </w:tc>
        <w:tc>
          <w:tcPr>
            <w:tcW w:w="453" w:type="pct"/>
          </w:tcPr>
          <w:p w:rsidR="006428AC" w:rsidRDefault="006428AC" w:rsidP="006428AC">
            <w:pPr>
              <w:jc w:val="center"/>
            </w:pPr>
          </w:p>
          <w:p w:rsidR="00AF16F4" w:rsidRPr="005161B3" w:rsidRDefault="00AF16F4" w:rsidP="006428AC">
            <w:pPr>
              <w:jc w:val="center"/>
            </w:pPr>
            <w:r w:rsidRPr="005161B3">
              <w:t>100,0</w:t>
            </w:r>
          </w:p>
        </w:tc>
        <w:tc>
          <w:tcPr>
            <w:tcW w:w="453" w:type="pct"/>
          </w:tcPr>
          <w:p w:rsidR="006428AC" w:rsidRDefault="006428AC" w:rsidP="006428AC">
            <w:pPr>
              <w:jc w:val="center"/>
            </w:pPr>
          </w:p>
          <w:p w:rsidR="00AF16F4" w:rsidRPr="005161B3" w:rsidRDefault="00AF16F4" w:rsidP="006428AC">
            <w:pPr>
              <w:jc w:val="center"/>
            </w:pPr>
            <w:r w:rsidRPr="005161B3">
              <w:t>100,0</w:t>
            </w:r>
          </w:p>
        </w:tc>
        <w:tc>
          <w:tcPr>
            <w:tcW w:w="453" w:type="pct"/>
          </w:tcPr>
          <w:p w:rsidR="006428AC" w:rsidRDefault="006428AC" w:rsidP="006428AC">
            <w:pPr>
              <w:jc w:val="center"/>
            </w:pPr>
          </w:p>
          <w:p w:rsidR="00AF16F4" w:rsidRPr="005161B3" w:rsidRDefault="006428AC" w:rsidP="006428AC">
            <w:pPr>
              <w:jc w:val="center"/>
            </w:pPr>
            <w:r>
              <w:t>100,0</w:t>
            </w:r>
          </w:p>
        </w:tc>
        <w:tc>
          <w:tcPr>
            <w:tcW w:w="498" w:type="pct"/>
          </w:tcPr>
          <w:p w:rsidR="006428AC" w:rsidRDefault="006428AC" w:rsidP="006428AC">
            <w:pPr>
              <w:jc w:val="center"/>
            </w:pPr>
          </w:p>
          <w:p w:rsidR="00AF16F4" w:rsidRPr="005161B3" w:rsidRDefault="00AF16F4" w:rsidP="006428AC">
            <w:pPr>
              <w:jc w:val="center"/>
            </w:pPr>
            <w:r w:rsidRPr="005161B3">
              <w:t>100,0</w:t>
            </w:r>
          </w:p>
        </w:tc>
        <w:tc>
          <w:tcPr>
            <w:tcW w:w="498" w:type="pct"/>
          </w:tcPr>
          <w:p w:rsidR="006428AC" w:rsidRDefault="006428AC" w:rsidP="006428AC">
            <w:pPr>
              <w:jc w:val="center"/>
            </w:pPr>
          </w:p>
          <w:p w:rsidR="00AF16F4" w:rsidRPr="005161B3" w:rsidRDefault="00AF16F4" w:rsidP="006428AC">
            <w:pPr>
              <w:jc w:val="center"/>
            </w:pPr>
            <w:r w:rsidRPr="005161B3">
              <w:t>100,0</w:t>
            </w:r>
          </w:p>
        </w:tc>
        <w:tc>
          <w:tcPr>
            <w:tcW w:w="438" w:type="pct"/>
          </w:tcPr>
          <w:p w:rsidR="006428AC" w:rsidRDefault="006428AC" w:rsidP="006428AC">
            <w:pPr>
              <w:jc w:val="center"/>
            </w:pPr>
          </w:p>
          <w:p w:rsidR="00AF16F4" w:rsidRPr="005161B3" w:rsidRDefault="00AF16F4" w:rsidP="006428AC">
            <w:pPr>
              <w:jc w:val="center"/>
            </w:pPr>
            <w:r w:rsidRPr="005161B3">
              <w:t>100,0</w:t>
            </w:r>
          </w:p>
        </w:tc>
      </w:tr>
      <w:tr w:rsidR="00AF16F4" w:rsidRPr="005161B3" w:rsidTr="000D016A">
        <w:tc>
          <w:tcPr>
            <w:tcW w:w="215" w:type="pct"/>
            <w:vMerge/>
          </w:tcPr>
          <w:p w:rsidR="00AF16F4" w:rsidRPr="005161B3" w:rsidRDefault="00AF16F4" w:rsidP="00AE40C1">
            <w:pPr>
              <w:widowControl w:val="0"/>
              <w:autoSpaceDE w:val="0"/>
              <w:autoSpaceDN w:val="0"/>
              <w:adjustRightInd w:val="0"/>
              <w:jc w:val="center"/>
            </w:pPr>
          </w:p>
        </w:tc>
        <w:tc>
          <w:tcPr>
            <w:tcW w:w="1132" w:type="pct"/>
          </w:tcPr>
          <w:p w:rsidR="00AF16F4" w:rsidRPr="005161B3" w:rsidRDefault="00AF16F4" w:rsidP="000D016A">
            <w:pPr>
              <w:pStyle w:val="a5"/>
              <w:spacing w:after="0"/>
              <w:ind w:left="0"/>
              <w:rPr>
                <w:rFonts w:ascii="Times New Roman" w:hAnsi="Times New Roman" w:cs="Times New Roman"/>
              </w:rPr>
            </w:pPr>
            <w:r w:rsidRPr="005161B3">
              <w:rPr>
                <w:rFonts w:ascii="Times New Roman" w:hAnsi="Times New Roman" w:cs="Times New Roman"/>
              </w:rPr>
              <w:t>- библиотеками</w:t>
            </w:r>
          </w:p>
        </w:tc>
        <w:tc>
          <w:tcPr>
            <w:tcW w:w="453" w:type="pct"/>
            <w:vAlign w:val="center"/>
          </w:tcPr>
          <w:p w:rsidR="00AF16F4" w:rsidRPr="005161B3" w:rsidRDefault="00AF16F4" w:rsidP="00AE40C1">
            <w:pPr>
              <w:widowControl w:val="0"/>
              <w:autoSpaceDE w:val="0"/>
              <w:autoSpaceDN w:val="0"/>
              <w:adjustRightInd w:val="0"/>
              <w:jc w:val="center"/>
            </w:pPr>
            <w:r w:rsidRPr="005161B3">
              <w:t>процент</w:t>
            </w:r>
          </w:p>
        </w:tc>
        <w:tc>
          <w:tcPr>
            <w:tcW w:w="407" w:type="pct"/>
            <w:vAlign w:val="center"/>
          </w:tcPr>
          <w:p w:rsidR="00AF16F4" w:rsidRPr="005161B3" w:rsidRDefault="00AF16F4" w:rsidP="006428AC">
            <w:pPr>
              <w:widowControl w:val="0"/>
              <w:autoSpaceDE w:val="0"/>
              <w:autoSpaceDN w:val="0"/>
              <w:adjustRightInd w:val="0"/>
              <w:jc w:val="center"/>
            </w:pPr>
            <w:r w:rsidRPr="005161B3">
              <w:t>100,0</w:t>
            </w:r>
          </w:p>
        </w:tc>
        <w:tc>
          <w:tcPr>
            <w:tcW w:w="453" w:type="pct"/>
          </w:tcPr>
          <w:p w:rsidR="00AF16F4" w:rsidRPr="005161B3" w:rsidRDefault="00AF16F4" w:rsidP="006428AC">
            <w:pPr>
              <w:jc w:val="center"/>
            </w:pPr>
            <w:r w:rsidRPr="005161B3">
              <w:t>100,0</w:t>
            </w:r>
          </w:p>
        </w:tc>
        <w:tc>
          <w:tcPr>
            <w:tcW w:w="453" w:type="pct"/>
          </w:tcPr>
          <w:p w:rsidR="00AF16F4" w:rsidRPr="005161B3" w:rsidRDefault="00AF16F4" w:rsidP="006428AC">
            <w:pPr>
              <w:jc w:val="center"/>
            </w:pPr>
            <w:r w:rsidRPr="005161B3">
              <w:t>100,0</w:t>
            </w:r>
          </w:p>
        </w:tc>
        <w:tc>
          <w:tcPr>
            <w:tcW w:w="453" w:type="pct"/>
          </w:tcPr>
          <w:p w:rsidR="00AF16F4" w:rsidRPr="005161B3" w:rsidRDefault="006428AC" w:rsidP="006428AC">
            <w:pPr>
              <w:jc w:val="center"/>
            </w:pPr>
            <w:r>
              <w:t>100,0</w:t>
            </w:r>
          </w:p>
        </w:tc>
        <w:tc>
          <w:tcPr>
            <w:tcW w:w="498" w:type="pct"/>
          </w:tcPr>
          <w:p w:rsidR="00AF16F4" w:rsidRPr="005161B3" w:rsidRDefault="00AF16F4" w:rsidP="006428AC">
            <w:pPr>
              <w:jc w:val="center"/>
            </w:pPr>
            <w:r w:rsidRPr="005161B3">
              <w:t>100,0</w:t>
            </w:r>
          </w:p>
        </w:tc>
        <w:tc>
          <w:tcPr>
            <w:tcW w:w="498" w:type="pct"/>
          </w:tcPr>
          <w:p w:rsidR="00AF16F4" w:rsidRPr="005161B3" w:rsidRDefault="00AF16F4" w:rsidP="006428AC">
            <w:pPr>
              <w:jc w:val="center"/>
            </w:pPr>
            <w:r w:rsidRPr="005161B3">
              <w:t>100,0</w:t>
            </w:r>
          </w:p>
        </w:tc>
        <w:tc>
          <w:tcPr>
            <w:tcW w:w="438" w:type="pct"/>
          </w:tcPr>
          <w:p w:rsidR="00AF16F4" w:rsidRPr="005161B3" w:rsidRDefault="00AF16F4" w:rsidP="006428AC">
            <w:pPr>
              <w:jc w:val="center"/>
            </w:pPr>
            <w:r w:rsidRPr="005161B3">
              <w:t>100,0</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t>2.10</w:t>
            </w:r>
          </w:p>
        </w:tc>
        <w:tc>
          <w:tcPr>
            <w:tcW w:w="1132" w:type="pct"/>
          </w:tcPr>
          <w:p w:rsidR="00AF16F4" w:rsidRPr="005161B3" w:rsidRDefault="00AF16F4" w:rsidP="000D016A">
            <w:pPr>
              <w:pStyle w:val="a5"/>
              <w:ind w:left="0"/>
              <w:rPr>
                <w:rFonts w:ascii="Times New Roman" w:hAnsi="Times New Roman" w:cs="Times New Roman"/>
              </w:rPr>
            </w:pPr>
            <w:r w:rsidRPr="005161B3">
              <w:rPr>
                <w:rFonts w:ascii="Times New Roman" w:hAnsi="Times New Roman" w:cs="Times New Roman"/>
              </w:rPr>
              <w:t>Рост количества посещений музеев</w:t>
            </w:r>
          </w:p>
        </w:tc>
        <w:tc>
          <w:tcPr>
            <w:tcW w:w="453" w:type="pct"/>
            <w:vAlign w:val="center"/>
          </w:tcPr>
          <w:p w:rsidR="00AF16F4" w:rsidRPr="005161B3" w:rsidRDefault="00AF16F4" w:rsidP="00AE40C1">
            <w:pPr>
              <w:widowControl w:val="0"/>
              <w:autoSpaceDE w:val="0"/>
              <w:autoSpaceDN w:val="0"/>
              <w:adjustRightInd w:val="0"/>
              <w:jc w:val="center"/>
            </w:pPr>
            <w:r w:rsidRPr="005161B3">
              <w:t>процент</w:t>
            </w:r>
          </w:p>
        </w:tc>
        <w:tc>
          <w:tcPr>
            <w:tcW w:w="407" w:type="pct"/>
            <w:vAlign w:val="center"/>
          </w:tcPr>
          <w:p w:rsidR="00AF16F4" w:rsidRPr="005161B3" w:rsidRDefault="00AF16F4" w:rsidP="00AE40C1">
            <w:pPr>
              <w:widowControl w:val="0"/>
              <w:autoSpaceDE w:val="0"/>
              <w:autoSpaceDN w:val="0"/>
              <w:adjustRightInd w:val="0"/>
              <w:jc w:val="center"/>
            </w:pPr>
            <w:r w:rsidRPr="005161B3">
              <w:t>27,4</w:t>
            </w:r>
          </w:p>
        </w:tc>
        <w:tc>
          <w:tcPr>
            <w:tcW w:w="453" w:type="pct"/>
            <w:vAlign w:val="center"/>
          </w:tcPr>
          <w:p w:rsidR="00AF16F4" w:rsidRPr="005161B3" w:rsidRDefault="00AF16F4" w:rsidP="00AE40C1">
            <w:pPr>
              <w:widowControl w:val="0"/>
              <w:autoSpaceDE w:val="0"/>
              <w:autoSpaceDN w:val="0"/>
              <w:adjustRightInd w:val="0"/>
              <w:jc w:val="center"/>
            </w:pPr>
            <w:r w:rsidRPr="005161B3">
              <w:t>23,3</w:t>
            </w:r>
          </w:p>
        </w:tc>
        <w:tc>
          <w:tcPr>
            <w:tcW w:w="453" w:type="pct"/>
            <w:vAlign w:val="center"/>
          </w:tcPr>
          <w:p w:rsidR="00AF16F4" w:rsidRPr="005161B3" w:rsidRDefault="00AF16F4" w:rsidP="00AE40C1">
            <w:pPr>
              <w:widowControl w:val="0"/>
              <w:autoSpaceDE w:val="0"/>
              <w:autoSpaceDN w:val="0"/>
              <w:adjustRightInd w:val="0"/>
              <w:jc w:val="center"/>
            </w:pPr>
            <w:r w:rsidRPr="005161B3">
              <w:t>11,9</w:t>
            </w:r>
          </w:p>
        </w:tc>
        <w:tc>
          <w:tcPr>
            <w:tcW w:w="453" w:type="pct"/>
          </w:tcPr>
          <w:p w:rsidR="00AF16F4" w:rsidRPr="005161B3" w:rsidRDefault="00132BA3" w:rsidP="00AE40C1">
            <w:pPr>
              <w:widowControl w:val="0"/>
              <w:autoSpaceDE w:val="0"/>
              <w:autoSpaceDN w:val="0"/>
              <w:adjustRightInd w:val="0"/>
              <w:jc w:val="center"/>
            </w:pPr>
            <w:r>
              <w:t>0,5</w:t>
            </w:r>
          </w:p>
        </w:tc>
        <w:tc>
          <w:tcPr>
            <w:tcW w:w="498" w:type="pct"/>
            <w:vAlign w:val="center"/>
          </w:tcPr>
          <w:p w:rsidR="00AF16F4" w:rsidRPr="005161B3" w:rsidRDefault="00AF16F4" w:rsidP="00AE40C1">
            <w:pPr>
              <w:widowControl w:val="0"/>
              <w:autoSpaceDE w:val="0"/>
              <w:autoSpaceDN w:val="0"/>
              <w:adjustRightInd w:val="0"/>
              <w:jc w:val="center"/>
            </w:pPr>
            <w:r w:rsidRPr="005161B3">
              <w:t>0,1</w:t>
            </w:r>
          </w:p>
        </w:tc>
        <w:tc>
          <w:tcPr>
            <w:tcW w:w="498" w:type="pct"/>
            <w:vAlign w:val="center"/>
          </w:tcPr>
          <w:p w:rsidR="00AF16F4" w:rsidRPr="005161B3" w:rsidRDefault="00AF16F4" w:rsidP="00AE40C1">
            <w:pPr>
              <w:widowControl w:val="0"/>
              <w:autoSpaceDE w:val="0"/>
              <w:autoSpaceDN w:val="0"/>
              <w:adjustRightInd w:val="0"/>
              <w:jc w:val="center"/>
            </w:pPr>
            <w:r w:rsidRPr="005161B3">
              <w:t>0,1</w:t>
            </w:r>
          </w:p>
        </w:tc>
        <w:tc>
          <w:tcPr>
            <w:tcW w:w="438" w:type="pct"/>
            <w:vAlign w:val="center"/>
          </w:tcPr>
          <w:p w:rsidR="00AF16F4" w:rsidRPr="005161B3" w:rsidRDefault="00AF16F4" w:rsidP="00AE40C1">
            <w:pPr>
              <w:widowControl w:val="0"/>
              <w:autoSpaceDE w:val="0"/>
              <w:autoSpaceDN w:val="0"/>
              <w:adjustRightInd w:val="0"/>
              <w:jc w:val="center"/>
            </w:pPr>
            <w:r w:rsidRPr="005161B3">
              <w:t>0,1</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t>2.11</w:t>
            </w:r>
          </w:p>
        </w:tc>
        <w:tc>
          <w:tcPr>
            <w:tcW w:w="1132" w:type="pct"/>
          </w:tcPr>
          <w:p w:rsidR="00AF16F4" w:rsidRPr="005161B3" w:rsidRDefault="00AF16F4" w:rsidP="000D016A">
            <w:pPr>
              <w:pStyle w:val="a5"/>
              <w:ind w:left="0"/>
              <w:rPr>
                <w:rFonts w:ascii="Times New Roman" w:hAnsi="Times New Roman" w:cs="Times New Roman"/>
              </w:rPr>
            </w:pPr>
            <w:r w:rsidRPr="005161B3">
              <w:rPr>
                <w:rFonts w:ascii="Times New Roman" w:hAnsi="Times New Roman" w:cs="Times New Roman"/>
              </w:rPr>
              <w:t>Рост числа посещений библиотек</w:t>
            </w:r>
          </w:p>
        </w:tc>
        <w:tc>
          <w:tcPr>
            <w:tcW w:w="453" w:type="pct"/>
            <w:vAlign w:val="center"/>
          </w:tcPr>
          <w:p w:rsidR="00AF16F4" w:rsidRPr="005161B3" w:rsidRDefault="00AF16F4" w:rsidP="00AE40C1">
            <w:pPr>
              <w:widowControl w:val="0"/>
              <w:autoSpaceDE w:val="0"/>
              <w:autoSpaceDN w:val="0"/>
              <w:adjustRightInd w:val="0"/>
              <w:jc w:val="center"/>
            </w:pPr>
            <w:r w:rsidRPr="005161B3">
              <w:t>процент</w:t>
            </w:r>
          </w:p>
        </w:tc>
        <w:tc>
          <w:tcPr>
            <w:tcW w:w="407" w:type="pct"/>
            <w:vAlign w:val="center"/>
          </w:tcPr>
          <w:p w:rsidR="00AF16F4" w:rsidRPr="005161B3" w:rsidRDefault="00AF16F4" w:rsidP="00AE40C1">
            <w:pPr>
              <w:widowControl w:val="0"/>
              <w:autoSpaceDE w:val="0"/>
              <w:autoSpaceDN w:val="0"/>
              <w:adjustRightInd w:val="0"/>
              <w:jc w:val="center"/>
            </w:pPr>
            <w:r w:rsidRPr="005161B3">
              <w:t>6,4</w:t>
            </w:r>
          </w:p>
        </w:tc>
        <w:tc>
          <w:tcPr>
            <w:tcW w:w="453" w:type="pct"/>
            <w:vAlign w:val="center"/>
          </w:tcPr>
          <w:p w:rsidR="00AF16F4" w:rsidRPr="005161B3" w:rsidRDefault="00AF16F4" w:rsidP="00AE40C1">
            <w:pPr>
              <w:widowControl w:val="0"/>
              <w:autoSpaceDE w:val="0"/>
              <w:autoSpaceDN w:val="0"/>
              <w:adjustRightInd w:val="0"/>
              <w:jc w:val="center"/>
            </w:pPr>
            <w:r w:rsidRPr="005161B3">
              <w:t>2,8</w:t>
            </w:r>
          </w:p>
        </w:tc>
        <w:tc>
          <w:tcPr>
            <w:tcW w:w="453" w:type="pct"/>
            <w:vAlign w:val="center"/>
          </w:tcPr>
          <w:p w:rsidR="00AF16F4" w:rsidRPr="005161B3" w:rsidRDefault="00AF16F4" w:rsidP="00AE40C1">
            <w:pPr>
              <w:widowControl w:val="0"/>
              <w:autoSpaceDE w:val="0"/>
              <w:autoSpaceDN w:val="0"/>
              <w:adjustRightInd w:val="0"/>
              <w:jc w:val="center"/>
            </w:pPr>
            <w:r w:rsidRPr="005161B3">
              <w:t>2,2</w:t>
            </w:r>
          </w:p>
        </w:tc>
        <w:tc>
          <w:tcPr>
            <w:tcW w:w="453" w:type="pct"/>
          </w:tcPr>
          <w:p w:rsidR="00AF16F4" w:rsidRPr="005161B3" w:rsidRDefault="00132BA3" w:rsidP="00AE40C1">
            <w:pPr>
              <w:widowControl w:val="0"/>
              <w:autoSpaceDE w:val="0"/>
              <w:autoSpaceDN w:val="0"/>
              <w:adjustRightInd w:val="0"/>
              <w:jc w:val="center"/>
            </w:pPr>
            <w:r>
              <w:t>5,4</w:t>
            </w:r>
          </w:p>
        </w:tc>
        <w:tc>
          <w:tcPr>
            <w:tcW w:w="498" w:type="pct"/>
            <w:vAlign w:val="center"/>
          </w:tcPr>
          <w:p w:rsidR="00AF16F4" w:rsidRPr="005161B3" w:rsidRDefault="00AF16F4" w:rsidP="00AE40C1">
            <w:pPr>
              <w:widowControl w:val="0"/>
              <w:autoSpaceDE w:val="0"/>
              <w:autoSpaceDN w:val="0"/>
              <w:adjustRightInd w:val="0"/>
              <w:jc w:val="center"/>
            </w:pPr>
            <w:r w:rsidRPr="005161B3">
              <w:t>1,4</w:t>
            </w:r>
          </w:p>
        </w:tc>
        <w:tc>
          <w:tcPr>
            <w:tcW w:w="498" w:type="pct"/>
            <w:vAlign w:val="center"/>
          </w:tcPr>
          <w:p w:rsidR="00AF16F4" w:rsidRPr="005161B3" w:rsidRDefault="00AF16F4" w:rsidP="00AE40C1">
            <w:pPr>
              <w:widowControl w:val="0"/>
              <w:autoSpaceDE w:val="0"/>
              <w:autoSpaceDN w:val="0"/>
              <w:adjustRightInd w:val="0"/>
              <w:jc w:val="center"/>
            </w:pPr>
            <w:r w:rsidRPr="005161B3">
              <w:t>1,4</w:t>
            </w:r>
          </w:p>
        </w:tc>
        <w:tc>
          <w:tcPr>
            <w:tcW w:w="438" w:type="pct"/>
            <w:vAlign w:val="center"/>
          </w:tcPr>
          <w:p w:rsidR="00AF16F4" w:rsidRPr="005161B3" w:rsidRDefault="00AF16F4" w:rsidP="00AE40C1">
            <w:pPr>
              <w:widowControl w:val="0"/>
              <w:autoSpaceDE w:val="0"/>
              <w:autoSpaceDN w:val="0"/>
              <w:adjustRightInd w:val="0"/>
              <w:jc w:val="center"/>
            </w:pPr>
            <w:r w:rsidRPr="005161B3">
              <w:t>1,4</w:t>
            </w:r>
          </w:p>
        </w:tc>
      </w:tr>
      <w:tr w:rsidR="00AF16F4" w:rsidRPr="005161B3" w:rsidTr="000D016A">
        <w:tc>
          <w:tcPr>
            <w:tcW w:w="215" w:type="pct"/>
            <w:shd w:val="clear" w:color="auto" w:fill="DDD9C3" w:themeFill="background2" w:themeFillShade="E6"/>
          </w:tcPr>
          <w:p w:rsidR="00AF16F4" w:rsidRPr="005161B3" w:rsidRDefault="00AF16F4" w:rsidP="00AE40C1">
            <w:pPr>
              <w:widowControl w:val="0"/>
              <w:autoSpaceDE w:val="0"/>
              <w:autoSpaceDN w:val="0"/>
              <w:adjustRightInd w:val="0"/>
              <w:jc w:val="center"/>
              <w:rPr>
                <w:b/>
                <w:highlight w:val="lightGray"/>
              </w:rPr>
            </w:pPr>
            <w:r w:rsidRPr="005161B3">
              <w:rPr>
                <w:b/>
              </w:rPr>
              <w:t>3</w:t>
            </w:r>
          </w:p>
        </w:tc>
        <w:tc>
          <w:tcPr>
            <w:tcW w:w="1132" w:type="pct"/>
            <w:shd w:val="clear" w:color="auto" w:fill="DDD9C3" w:themeFill="background2" w:themeFillShade="E6"/>
          </w:tcPr>
          <w:p w:rsidR="00AF16F4" w:rsidRPr="005161B3" w:rsidRDefault="00AF16F4" w:rsidP="00AE40C1">
            <w:pPr>
              <w:pStyle w:val="a5"/>
              <w:ind w:left="0"/>
              <w:rPr>
                <w:rFonts w:ascii="Times New Roman" w:hAnsi="Times New Roman" w:cs="Times New Roman"/>
                <w:b/>
                <w:highlight w:val="lightGray"/>
              </w:rPr>
            </w:pPr>
            <w:r w:rsidRPr="005161B3">
              <w:rPr>
                <w:rFonts w:ascii="Times New Roman" w:hAnsi="Times New Roman" w:cs="Times New Roman"/>
                <w:b/>
                <w:lang w:eastAsia="zh-TW"/>
              </w:rPr>
              <w:t>Развитие экономического потенциала</w:t>
            </w:r>
          </w:p>
        </w:tc>
        <w:tc>
          <w:tcPr>
            <w:tcW w:w="453"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rPr>
                <w:highlight w:val="lightGray"/>
              </w:rPr>
            </w:pPr>
          </w:p>
        </w:tc>
        <w:tc>
          <w:tcPr>
            <w:tcW w:w="407"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rPr>
                <w:highlight w:val="lightGray"/>
              </w:rPr>
            </w:pPr>
          </w:p>
        </w:tc>
        <w:tc>
          <w:tcPr>
            <w:tcW w:w="453"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rPr>
                <w:highlight w:val="lightGray"/>
              </w:rPr>
            </w:pPr>
          </w:p>
        </w:tc>
        <w:tc>
          <w:tcPr>
            <w:tcW w:w="453"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rPr>
                <w:highlight w:val="lightGray"/>
              </w:rPr>
            </w:pPr>
          </w:p>
        </w:tc>
        <w:tc>
          <w:tcPr>
            <w:tcW w:w="453" w:type="pct"/>
            <w:shd w:val="clear" w:color="auto" w:fill="DDD9C3" w:themeFill="background2" w:themeFillShade="E6"/>
          </w:tcPr>
          <w:p w:rsidR="00AF16F4" w:rsidRPr="005161B3" w:rsidRDefault="00AF16F4" w:rsidP="00AE40C1">
            <w:pPr>
              <w:widowControl w:val="0"/>
              <w:autoSpaceDE w:val="0"/>
              <w:autoSpaceDN w:val="0"/>
              <w:adjustRightInd w:val="0"/>
              <w:jc w:val="center"/>
              <w:rPr>
                <w:highlight w:val="lightGray"/>
              </w:rPr>
            </w:pPr>
          </w:p>
        </w:tc>
        <w:tc>
          <w:tcPr>
            <w:tcW w:w="498"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rPr>
                <w:highlight w:val="lightGray"/>
              </w:rPr>
            </w:pPr>
          </w:p>
        </w:tc>
        <w:tc>
          <w:tcPr>
            <w:tcW w:w="498"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rPr>
                <w:highlight w:val="lightGray"/>
              </w:rPr>
            </w:pPr>
          </w:p>
        </w:tc>
        <w:tc>
          <w:tcPr>
            <w:tcW w:w="438"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rPr>
                <w:highlight w:val="lightGray"/>
              </w:rPr>
            </w:pP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t>3.1</w:t>
            </w:r>
          </w:p>
        </w:tc>
        <w:tc>
          <w:tcPr>
            <w:tcW w:w="1132" w:type="pct"/>
          </w:tcPr>
          <w:p w:rsidR="00AF16F4" w:rsidRPr="005161B3" w:rsidRDefault="00AF16F4" w:rsidP="000D016A">
            <w:pPr>
              <w:pStyle w:val="a5"/>
              <w:spacing w:after="0"/>
              <w:ind w:left="0"/>
              <w:rPr>
                <w:rFonts w:ascii="Times New Roman" w:hAnsi="Times New Roman" w:cs="Times New Roman"/>
              </w:rPr>
            </w:pPr>
            <w:r w:rsidRPr="005161B3">
              <w:rPr>
                <w:rFonts w:ascii="Times New Roman" w:hAnsi="Times New Roman" w:cs="Times New Roman"/>
              </w:rPr>
              <w:t>Объем инвестиций в основной капитал</w:t>
            </w:r>
            <w:r w:rsidR="00574DD5">
              <w:rPr>
                <w:rFonts w:ascii="Times New Roman" w:hAnsi="Times New Roman" w:cs="Times New Roman"/>
              </w:rPr>
              <w:t xml:space="preserve"> (за исключением бюджетных средств)</w:t>
            </w:r>
            <w:r w:rsidRPr="005161B3">
              <w:rPr>
                <w:rFonts w:ascii="Times New Roman" w:hAnsi="Times New Roman" w:cs="Times New Roman"/>
              </w:rPr>
              <w:t xml:space="preserve"> в расчете на 1 жителя</w:t>
            </w:r>
          </w:p>
        </w:tc>
        <w:tc>
          <w:tcPr>
            <w:tcW w:w="453" w:type="pct"/>
            <w:vAlign w:val="center"/>
          </w:tcPr>
          <w:p w:rsidR="00AF16F4" w:rsidRPr="005161B3" w:rsidRDefault="00AF16F4" w:rsidP="00AE40C1">
            <w:pPr>
              <w:widowControl w:val="0"/>
              <w:autoSpaceDE w:val="0"/>
              <w:autoSpaceDN w:val="0"/>
              <w:adjustRightInd w:val="0"/>
              <w:jc w:val="center"/>
            </w:pPr>
            <w:r w:rsidRPr="005161B3">
              <w:t>рублей</w:t>
            </w:r>
          </w:p>
        </w:tc>
        <w:tc>
          <w:tcPr>
            <w:tcW w:w="407" w:type="pct"/>
            <w:vAlign w:val="center"/>
          </w:tcPr>
          <w:p w:rsidR="00AF16F4" w:rsidRPr="005161B3" w:rsidRDefault="00AF16F4" w:rsidP="000E4C75">
            <w:pPr>
              <w:widowControl w:val="0"/>
              <w:autoSpaceDE w:val="0"/>
              <w:autoSpaceDN w:val="0"/>
              <w:adjustRightInd w:val="0"/>
              <w:jc w:val="center"/>
            </w:pPr>
            <w:r w:rsidRPr="005161B3">
              <w:t>16342,5</w:t>
            </w:r>
          </w:p>
        </w:tc>
        <w:tc>
          <w:tcPr>
            <w:tcW w:w="453" w:type="pct"/>
            <w:vAlign w:val="center"/>
          </w:tcPr>
          <w:p w:rsidR="00AF16F4" w:rsidRPr="005161B3" w:rsidRDefault="00AF16F4" w:rsidP="000E4C75">
            <w:pPr>
              <w:widowControl w:val="0"/>
              <w:autoSpaceDE w:val="0"/>
              <w:autoSpaceDN w:val="0"/>
              <w:adjustRightInd w:val="0"/>
              <w:jc w:val="center"/>
            </w:pPr>
            <w:r w:rsidRPr="005161B3">
              <w:t>68755,7</w:t>
            </w:r>
          </w:p>
        </w:tc>
        <w:tc>
          <w:tcPr>
            <w:tcW w:w="453" w:type="pct"/>
            <w:vAlign w:val="center"/>
          </w:tcPr>
          <w:p w:rsidR="00AF16F4" w:rsidRPr="005161B3" w:rsidRDefault="00AF16F4" w:rsidP="000E4C75">
            <w:pPr>
              <w:widowControl w:val="0"/>
              <w:autoSpaceDE w:val="0"/>
              <w:autoSpaceDN w:val="0"/>
              <w:adjustRightInd w:val="0"/>
              <w:jc w:val="center"/>
            </w:pPr>
            <w:r w:rsidRPr="005161B3">
              <w:t>74490,3</w:t>
            </w:r>
          </w:p>
        </w:tc>
        <w:tc>
          <w:tcPr>
            <w:tcW w:w="453" w:type="pct"/>
          </w:tcPr>
          <w:p w:rsidR="00AF16F4" w:rsidRDefault="00AF16F4" w:rsidP="000E4C75">
            <w:pPr>
              <w:widowControl w:val="0"/>
              <w:autoSpaceDE w:val="0"/>
              <w:autoSpaceDN w:val="0"/>
              <w:adjustRightInd w:val="0"/>
              <w:jc w:val="center"/>
            </w:pPr>
          </w:p>
          <w:p w:rsidR="00132BA3" w:rsidRDefault="00132BA3" w:rsidP="000E4C75">
            <w:pPr>
              <w:widowControl w:val="0"/>
              <w:autoSpaceDE w:val="0"/>
              <w:autoSpaceDN w:val="0"/>
              <w:adjustRightInd w:val="0"/>
              <w:jc w:val="center"/>
            </w:pPr>
          </w:p>
          <w:p w:rsidR="00132BA3" w:rsidRPr="005161B3" w:rsidRDefault="0062363C" w:rsidP="000E4C75">
            <w:pPr>
              <w:widowControl w:val="0"/>
              <w:autoSpaceDE w:val="0"/>
              <w:autoSpaceDN w:val="0"/>
              <w:adjustRightInd w:val="0"/>
              <w:jc w:val="center"/>
            </w:pPr>
            <w:r>
              <w:t>18359,9</w:t>
            </w:r>
          </w:p>
        </w:tc>
        <w:tc>
          <w:tcPr>
            <w:tcW w:w="498" w:type="pct"/>
            <w:vAlign w:val="center"/>
          </w:tcPr>
          <w:p w:rsidR="00AF16F4" w:rsidRPr="005161B3" w:rsidRDefault="0034037D" w:rsidP="000E4C75">
            <w:pPr>
              <w:widowControl w:val="0"/>
              <w:autoSpaceDE w:val="0"/>
              <w:autoSpaceDN w:val="0"/>
              <w:adjustRightInd w:val="0"/>
              <w:jc w:val="center"/>
            </w:pPr>
            <w:r>
              <w:t>18400,0</w:t>
            </w:r>
          </w:p>
        </w:tc>
        <w:tc>
          <w:tcPr>
            <w:tcW w:w="498" w:type="pct"/>
            <w:vAlign w:val="center"/>
          </w:tcPr>
          <w:p w:rsidR="00AF16F4" w:rsidRPr="005161B3" w:rsidRDefault="0034037D" w:rsidP="000E4C75">
            <w:pPr>
              <w:widowControl w:val="0"/>
              <w:autoSpaceDE w:val="0"/>
              <w:autoSpaceDN w:val="0"/>
              <w:adjustRightInd w:val="0"/>
              <w:jc w:val="center"/>
            </w:pPr>
            <w:r>
              <w:t>18900,0</w:t>
            </w:r>
          </w:p>
        </w:tc>
        <w:tc>
          <w:tcPr>
            <w:tcW w:w="438" w:type="pct"/>
            <w:vAlign w:val="center"/>
          </w:tcPr>
          <w:p w:rsidR="00AF16F4" w:rsidRPr="005161B3" w:rsidRDefault="00574DD5" w:rsidP="000E4C75">
            <w:pPr>
              <w:widowControl w:val="0"/>
              <w:autoSpaceDE w:val="0"/>
              <w:autoSpaceDN w:val="0"/>
              <w:adjustRightInd w:val="0"/>
              <w:jc w:val="center"/>
            </w:pPr>
            <w:r>
              <w:t>19400,0</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lastRenderedPageBreak/>
              <w:t>3.2</w:t>
            </w:r>
          </w:p>
        </w:tc>
        <w:tc>
          <w:tcPr>
            <w:tcW w:w="1132" w:type="pct"/>
          </w:tcPr>
          <w:p w:rsidR="00AF16F4" w:rsidRPr="005161B3" w:rsidRDefault="00AF16F4" w:rsidP="000D016A">
            <w:pPr>
              <w:pStyle w:val="a5"/>
              <w:spacing w:after="0"/>
              <w:ind w:left="0"/>
              <w:rPr>
                <w:rFonts w:ascii="Times New Roman" w:hAnsi="Times New Roman" w:cs="Times New Roman"/>
              </w:rPr>
            </w:pPr>
            <w:r w:rsidRPr="005161B3">
              <w:rPr>
                <w:rFonts w:ascii="Times New Roman" w:eastAsia="Calibri" w:hAnsi="Times New Roman" w:cs="Times New Roman"/>
                <w:bCs/>
              </w:rPr>
              <w:t>Число субъектов малого и среднего предпринимательства в расчете на 10 тыс. человек населения</w:t>
            </w:r>
          </w:p>
        </w:tc>
        <w:tc>
          <w:tcPr>
            <w:tcW w:w="453" w:type="pct"/>
            <w:vAlign w:val="center"/>
          </w:tcPr>
          <w:p w:rsidR="00AF16F4" w:rsidRPr="005161B3" w:rsidRDefault="00AF16F4" w:rsidP="00AE40C1">
            <w:pPr>
              <w:widowControl w:val="0"/>
              <w:autoSpaceDE w:val="0"/>
              <w:autoSpaceDN w:val="0"/>
              <w:adjustRightInd w:val="0"/>
              <w:jc w:val="center"/>
            </w:pPr>
            <w:r w:rsidRPr="005161B3">
              <w:t>единиц</w:t>
            </w:r>
          </w:p>
          <w:p w:rsidR="00AF16F4" w:rsidRPr="005161B3" w:rsidRDefault="00AF16F4" w:rsidP="00AE40C1">
            <w:pPr>
              <w:widowControl w:val="0"/>
              <w:autoSpaceDE w:val="0"/>
              <w:autoSpaceDN w:val="0"/>
              <w:adjustRightInd w:val="0"/>
              <w:jc w:val="center"/>
            </w:pPr>
          </w:p>
        </w:tc>
        <w:tc>
          <w:tcPr>
            <w:tcW w:w="407" w:type="pct"/>
            <w:vAlign w:val="center"/>
          </w:tcPr>
          <w:p w:rsidR="00AF16F4" w:rsidRPr="005161B3" w:rsidRDefault="00AF16F4" w:rsidP="00AE40C1">
            <w:pPr>
              <w:widowControl w:val="0"/>
              <w:autoSpaceDE w:val="0"/>
              <w:autoSpaceDN w:val="0"/>
              <w:adjustRightInd w:val="0"/>
              <w:jc w:val="center"/>
            </w:pPr>
            <w:r w:rsidRPr="005161B3">
              <w:t>143</w:t>
            </w:r>
          </w:p>
        </w:tc>
        <w:tc>
          <w:tcPr>
            <w:tcW w:w="453" w:type="pct"/>
            <w:vAlign w:val="center"/>
          </w:tcPr>
          <w:p w:rsidR="00AF16F4" w:rsidRPr="005161B3" w:rsidRDefault="00AF16F4" w:rsidP="00AE40C1">
            <w:pPr>
              <w:widowControl w:val="0"/>
              <w:autoSpaceDE w:val="0"/>
              <w:autoSpaceDN w:val="0"/>
              <w:adjustRightInd w:val="0"/>
              <w:jc w:val="center"/>
            </w:pPr>
            <w:r w:rsidRPr="005161B3">
              <w:t>167</w:t>
            </w:r>
          </w:p>
        </w:tc>
        <w:tc>
          <w:tcPr>
            <w:tcW w:w="453" w:type="pct"/>
            <w:vAlign w:val="center"/>
          </w:tcPr>
          <w:p w:rsidR="00AF16F4" w:rsidRPr="005161B3" w:rsidRDefault="00AF16F4" w:rsidP="00AE40C1">
            <w:pPr>
              <w:widowControl w:val="0"/>
              <w:autoSpaceDE w:val="0"/>
              <w:autoSpaceDN w:val="0"/>
              <w:adjustRightInd w:val="0"/>
              <w:jc w:val="center"/>
            </w:pPr>
            <w:r w:rsidRPr="005161B3">
              <w:t>214</w:t>
            </w:r>
          </w:p>
        </w:tc>
        <w:tc>
          <w:tcPr>
            <w:tcW w:w="453" w:type="pct"/>
          </w:tcPr>
          <w:p w:rsidR="00AF16F4" w:rsidRDefault="00AF16F4" w:rsidP="00AE40C1">
            <w:pPr>
              <w:widowControl w:val="0"/>
              <w:autoSpaceDE w:val="0"/>
              <w:autoSpaceDN w:val="0"/>
              <w:adjustRightInd w:val="0"/>
              <w:jc w:val="center"/>
            </w:pPr>
          </w:p>
          <w:p w:rsidR="00132BA3" w:rsidRDefault="00132BA3" w:rsidP="00AE40C1">
            <w:pPr>
              <w:widowControl w:val="0"/>
              <w:autoSpaceDE w:val="0"/>
              <w:autoSpaceDN w:val="0"/>
              <w:adjustRightInd w:val="0"/>
              <w:jc w:val="center"/>
            </w:pPr>
          </w:p>
          <w:p w:rsidR="00132BA3" w:rsidRPr="005161B3" w:rsidRDefault="00132BA3" w:rsidP="0062363C">
            <w:pPr>
              <w:widowControl w:val="0"/>
              <w:autoSpaceDE w:val="0"/>
              <w:autoSpaceDN w:val="0"/>
              <w:adjustRightInd w:val="0"/>
              <w:jc w:val="center"/>
            </w:pPr>
            <w:r>
              <w:t>21</w:t>
            </w:r>
            <w:r w:rsidR="0062363C">
              <w:t>6</w:t>
            </w:r>
          </w:p>
        </w:tc>
        <w:tc>
          <w:tcPr>
            <w:tcW w:w="498" w:type="pct"/>
            <w:vAlign w:val="center"/>
          </w:tcPr>
          <w:p w:rsidR="00AF16F4" w:rsidRPr="005161B3" w:rsidRDefault="00AF16F4" w:rsidP="00574DD5">
            <w:pPr>
              <w:widowControl w:val="0"/>
              <w:autoSpaceDE w:val="0"/>
              <w:autoSpaceDN w:val="0"/>
              <w:adjustRightInd w:val="0"/>
              <w:jc w:val="center"/>
            </w:pPr>
            <w:r w:rsidRPr="005161B3">
              <w:t>2</w:t>
            </w:r>
            <w:r w:rsidR="00574DD5">
              <w:t>18</w:t>
            </w:r>
          </w:p>
        </w:tc>
        <w:tc>
          <w:tcPr>
            <w:tcW w:w="498" w:type="pct"/>
            <w:vAlign w:val="center"/>
          </w:tcPr>
          <w:p w:rsidR="00AF16F4" w:rsidRPr="005161B3" w:rsidRDefault="00AF16F4" w:rsidP="00574DD5">
            <w:pPr>
              <w:widowControl w:val="0"/>
              <w:autoSpaceDE w:val="0"/>
              <w:autoSpaceDN w:val="0"/>
              <w:adjustRightInd w:val="0"/>
              <w:jc w:val="center"/>
            </w:pPr>
            <w:r w:rsidRPr="005161B3">
              <w:t>2</w:t>
            </w:r>
            <w:r w:rsidR="00574DD5">
              <w:t>2</w:t>
            </w:r>
            <w:r w:rsidRPr="005161B3">
              <w:t>5</w:t>
            </w:r>
          </w:p>
        </w:tc>
        <w:tc>
          <w:tcPr>
            <w:tcW w:w="438" w:type="pct"/>
            <w:vAlign w:val="center"/>
          </w:tcPr>
          <w:p w:rsidR="00AF16F4" w:rsidRPr="005161B3" w:rsidRDefault="00AF16F4" w:rsidP="00574DD5">
            <w:pPr>
              <w:widowControl w:val="0"/>
              <w:autoSpaceDE w:val="0"/>
              <w:autoSpaceDN w:val="0"/>
              <w:adjustRightInd w:val="0"/>
              <w:jc w:val="center"/>
            </w:pPr>
            <w:r w:rsidRPr="005161B3">
              <w:t>2</w:t>
            </w:r>
            <w:r w:rsidR="00574DD5">
              <w:t>3</w:t>
            </w:r>
            <w:r w:rsidRPr="005161B3">
              <w:t>0</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t>3.3</w:t>
            </w:r>
          </w:p>
        </w:tc>
        <w:tc>
          <w:tcPr>
            <w:tcW w:w="1132" w:type="pct"/>
          </w:tcPr>
          <w:p w:rsidR="00AF16F4" w:rsidRPr="005161B3" w:rsidRDefault="00AF16F4" w:rsidP="000D016A">
            <w:pPr>
              <w:pStyle w:val="a5"/>
              <w:spacing w:after="0"/>
              <w:ind w:left="0"/>
              <w:rPr>
                <w:rFonts w:ascii="Times New Roman" w:hAnsi="Times New Roman" w:cs="Times New Roman"/>
              </w:rPr>
            </w:pPr>
            <w:r w:rsidRPr="005161B3">
              <w:rPr>
                <w:rFonts w:ascii="Times New Roman" w:eastAsia="Calibri" w:hAnsi="Times New Roman" w:cs="Times New Roman"/>
                <w:bCs/>
              </w:rPr>
              <w:t>Увеличение доходов бюджета от использования муниципального имущества</w:t>
            </w:r>
          </w:p>
        </w:tc>
        <w:tc>
          <w:tcPr>
            <w:tcW w:w="453" w:type="pct"/>
            <w:vAlign w:val="center"/>
          </w:tcPr>
          <w:p w:rsidR="00AF16F4" w:rsidRPr="005161B3" w:rsidRDefault="00AF16F4" w:rsidP="00AE40C1">
            <w:pPr>
              <w:widowControl w:val="0"/>
              <w:autoSpaceDE w:val="0"/>
              <w:autoSpaceDN w:val="0"/>
              <w:adjustRightInd w:val="0"/>
              <w:jc w:val="center"/>
            </w:pPr>
            <w:r w:rsidRPr="005161B3">
              <w:t>тысяч рублей</w:t>
            </w:r>
          </w:p>
        </w:tc>
        <w:tc>
          <w:tcPr>
            <w:tcW w:w="407" w:type="pct"/>
            <w:vAlign w:val="center"/>
          </w:tcPr>
          <w:p w:rsidR="00AF16F4" w:rsidRPr="005161B3" w:rsidRDefault="00AF16F4" w:rsidP="00AE40C1">
            <w:pPr>
              <w:widowControl w:val="0"/>
              <w:autoSpaceDE w:val="0"/>
              <w:autoSpaceDN w:val="0"/>
              <w:adjustRightInd w:val="0"/>
              <w:jc w:val="center"/>
            </w:pPr>
            <w:r w:rsidRPr="005161B3">
              <w:t>1290,5</w:t>
            </w:r>
          </w:p>
        </w:tc>
        <w:tc>
          <w:tcPr>
            <w:tcW w:w="453" w:type="pct"/>
            <w:vAlign w:val="center"/>
          </w:tcPr>
          <w:p w:rsidR="00AF16F4" w:rsidRPr="005161B3" w:rsidRDefault="00AF16F4" w:rsidP="00AE40C1">
            <w:pPr>
              <w:widowControl w:val="0"/>
              <w:autoSpaceDE w:val="0"/>
              <w:autoSpaceDN w:val="0"/>
              <w:adjustRightInd w:val="0"/>
              <w:jc w:val="center"/>
            </w:pPr>
            <w:r w:rsidRPr="005161B3">
              <w:t>293,5</w:t>
            </w:r>
          </w:p>
        </w:tc>
        <w:tc>
          <w:tcPr>
            <w:tcW w:w="453" w:type="pct"/>
            <w:vAlign w:val="center"/>
          </w:tcPr>
          <w:p w:rsidR="00AF16F4" w:rsidRPr="005161B3" w:rsidRDefault="00AF16F4" w:rsidP="00AE40C1">
            <w:pPr>
              <w:widowControl w:val="0"/>
              <w:autoSpaceDE w:val="0"/>
              <w:autoSpaceDN w:val="0"/>
              <w:adjustRightInd w:val="0"/>
              <w:jc w:val="center"/>
            </w:pPr>
            <w:r w:rsidRPr="005161B3">
              <w:t>-129,1</w:t>
            </w:r>
          </w:p>
        </w:tc>
        <w:tc>
          <w:tcPr>
            <w:tcW w:w="453" w:type="pct"/>
          </w:tcPr>
          <w:p w:rsidR="00AF16F4" w:rsidRDefault="00AF16F4" w:rsidP="00AE40C1">
            <w:pPr>
              <w:widowControl w:val="0"/>
              <w:autoSpaceDE w:val="0"/>
              <w:autoSpaceDN w:val="0"/>
              <w:adjustRightInd w:val="0"/>
              <w:jc w:val="center"/>
            </w:pPr>
          </w:p>
          <w:p w:rsidR="00132BA3" w:rsidRDefault="00132BA3" w:rsidP="00AE40C1">
            <w:pPr>
              <w:widowControl w:val="0"/>
              <w:autoSpaceDE w:val="0"/>
              <w:autoSpaceDN w:val="0"/>
              <w:adjustRightInd w:val="0"/>
              <w:jc w:val="center"/>
            </w:pPr>
            <w:r>
              <w:t>-33,0</w:t>
            </w:r>
          </w:p>
          <w:p w:rsidR="00132BA3" w:rsidRPr="005161B3" w:rsidRDefault="00132BA3" w:rsidP="00AE40C1">
            <w:pPr>
              <w:widowControl w:val="0"/>
              <w:autoSpaceDE w:val="0"/>
              <w:autoSpaceDN w:val="0"/>
              <w:adjustRightInd w:val="0"/>
              <w:jc w:val="center"/>
            </w:pPr>
          </w:p>
        </w:tc>
        <w:tc>
          <w:tcPr>
            <w:tcW w:w="498" w:type="pct"/>
            <w:vAlign w:val="center"/>
          </w:tcPr>
          <w:p w:rsidR="00AF16F4" w:rsidRPr="005161B3" w:rsidRDefault="00AF16F4" w:rsidP="00AE40C1">
            <w:pPr>
              <w:widowControl w:val="0"/>
              <w:autoSpaceDE w:val="0"/>
              <w:autoSpaceDN w:val="0"/>
              <w:adjustRightInd w:val="0"/>
              <w:jc w:val="center"/>
            </w:pPr>
            <w:r w:rsidRPr="005161B3">
              <w:t>65,1</w:t>
            </w:r>
          </w:p>
        </w:tc>
        <w:tc>
          <w:tcPr>
            <w:tcW w:w="498" w:type="pct"/>
            <w:vAlign w:val="center"/>
          </w:tcPr>
          <w:p w:rsidR="00AF16F4" w:rsidRPr="005161B3" w:rsidRDefault="00AF16F4" w:rsidP="00AE40C1">
            <w:pPr>
              <w:widowControl w:val="0"/>
              <w:autoSpaceDE w:val="0"/>
              <w:autoSpaceDN w:val="0"/>
              <w:adjustRightInd w:val="0"/>
              <w:jc w:val="center"/>
            </w:pPr>
            <w:r w:rsidRPr="005161B3">
              <w:t>68,5</w:t>
            </w:r>
          </w:p>
        </w:tc>
        <w:tc>
          <w:tcPr>
            <w:tcW w:w="438" w:type="pct"/>
            <w:vAlign w:val="center"/>
          </w:tcPr>
          <w:p w:rsidR="00AF16F4" w:rsidRPr="005161B3" w:rsidRDefault="00AF16F4" w:rsidP="00AE40C1">
            <w:pPr>
              <w:widowControl w:val="0"/>
              <w:autoSpaceDE w:val="0"/>
              <w:autoSpaceDN w:val="0"/>
              <w:adjustRightInd w:val="0"/>
              <w:jc w:val="center"/>
            </w:pPr>
            <w:r w:rsidRPr="005161B3">
              <w:t>71,95</w:t>
            </w:r>
          </w:p>
        </w:tc>
      </w:tr>
      <w:tr w:rsidR="00AF16F4" w:rsidRPr="005161B3" w:rsidTr="000D016A">
        <w:tc>
          <w:tcPr>
            <w:tcW w:w="215" w:type="pct"/>
            <w:shd w:val="clear" w:color="auto" w:fill="DDD9C3" w:themeFill="background2" w:themeFillShade="E6"/>
          </w:tcPr>
          <w:p w:rsidR="00AF16F4" w:rsidRPr="005161B3" w:rsidRDefault="00AF16F4" w:rsidP="00AE40C1">
            <w:pPr>
              <w:widowControl w:val="0"/>
              <w:autoSpaceDE w:val="0"/>
              <w:autoSpaceDN w:val="0"/>
              <w:adjustRightInd w:val="0"/>
              <w:jc w:val="center"/>
              <w:rPr>
                <w:b/>
              </w:rPr>
            </w:pPr>
            <w:r w:rsidRPr="005161B3">
              <w:rPr>
                <w:b/>
              </w:rPr>
              <w:t>4</w:t>
            </w:r>
          </w:p>
        </w:tc>
        <w:tc>
          <w:tcPr>
            <w:tcW w:w="1132" w:type="pct"/>
            <w:shd w:val="clear" w:color="auto" w:fill="DDD9C3" w:themeFill="background2" w:themeFillShade="E6"/>
          </w:tcPr>
          <w:p w:rsidR="00AF16F4" w:rsidRPr="005161B3" w:rsidRDefault="00AF16F4" w:rsidP="00AE40C1">
            <w:pPr>
              <w:pStyle w:val="a5"/>
              <w:ind w:left="0"/>
              <w:rPr>
                <w:rFonts w:ascii="Times New Roman" w:hAnsi="Times New Roman" w:cs="Times New Roman"/>
                <w:b/>
              </w:rPr>
            </w:pPr>
            <w:r w:rsidRPr="005161B3">
              <w:rPr>
                <w:rFonts w:ascii="Times New Roman" w:hAnsi="Times New Roman" w:cs="Times New Roman"/>
                <w:b/>
                <w:lang w:eastAsia="zh-TW"/>
              </w:rPr>
              <w:t>Комфортная среда для жизни</w:t>
            </w:r>
          </w:p>
        </w:tc>
        <w:tc>
          <w:tcPr>
            <w:tcW w:w="453"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pPr>
          </w:p>
        </w:tc>
        <w:tc>
          <w:tcPr>
            <w:tcW w:w="407"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pPr>
          </w:p>
        </w:tc>
        <w:tc>
          <w:tcPr>
            <w:tcW w:w="453"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pPr>
          </w:p>
        </w:tc>
        <w:tc>
          <w:tcPr>
            <w:tcW w:w="453"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pPr>
          </w:p>
        </w:tc>
        <w:tc>
          <w:tcPr>
            <w:tcW w:w="453" w:type="pct"/>
            <w:shd w:val="clear" w:color="auto" w:fill="DDD9C3" w:themeFill="background2" w:themeFillShade="E6"/>
          </w:tcPr>
          <w:p w:rsidR="00AF16F4" w:rsidRPr="005161B3" w:rsidRDefault="00AF16F4" w:rsidP="00AE40C1">
            <w:pPr>
              <w:widowControl w:val="0"/>
              <w:autoSpaceDE w:val="0"/>
              <w:autoSpaceDN w:val="0"/>
              <w:adjustRightInd w:val="0"/>
              <w:jc w:val="center"/>
            </w:pPr>
          </w:p>
        </w:tc>
        <w:tc>
          <w:tcPr>
            <w:tcW w:w="498"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pPr>
          </w:p>
        </w:tc>
        <w:tc>
          <w:tcPr>
            <w:tcW w:w="498"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pPr>
          </w:p>
        </w:tc>
        <w:tc>
          <w:tcPr>
            <w:tcW w:w="438"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pP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t>4.1</w:t>
            </w:r>
          </w:p>
        </w:tc>
        <w:tc>
          <w:tcPr>
            <w:tcW w:w="1132" w:type="pct"/>
          </w:tcPr>
          <w:p w:rsidR="00AF16F4" w:rsidRPr="005161B3" w:rsidRDefault="00AF16F4" w:rsidP="000D016A">
            <w:pPr>
              <w:pStyle w:val="a5"/>
              <w:spacing w:after="0"/>
              <w:ind w:left="0"/>
              <w:rPr>
                <w:rFonts w:ascii="Times New Roman" w:hAnsi="Times New Roman" w:cs="Times New Roman"/>
              </w:rPr>
            </w:pPr>
            <w:r w:rsidRPr="005161B3">
              <w:rPr>
                <w:rFonts w:ascii="Times New Roman" w:hAnsi="Times New Roman" w:cs="Times New Roman"/>
              </w:rPr>
              <w:t>Снижение общего числа преступление в МО «</w:t>
            </w:r>
            <w:proofErr w:type="spellStart"/>
            <w:r w:rsidRPr="005161B3">
              <w:rPr>
                <w:rFonts w:ascii="Times New Roman" w:hAnsi="Times New Roman" w:cs="Times New Roman"/>
              </w:rPr>
              <w:t>Невельский</w:t>
            </w:r>
            <w:proofErr w:type="spellEnd"/>
            <w:r w:rsidRPr="005161B3">
              <w:rPr>
                <w:rFonts w:ascii="Times New Roman" w:hAnsi="Times New Roman" w:cs="Times New Roman"/>
              </w:rPr>
              <w:t xml:space="preserve"> район»</w:t>
            </w:r>
          </w:p>
        </w:tc>
        <w:tc>
          <w:tcPr>
            <w:tcW w:w="453" w:type="pct"/>
            <w:vAlign w:val="center"/>
          </w:tcPr>
          <w:p w:rsidR="00AF16F4" w:rsidRPr="005161B3" w:rsidRDefault="00AF16F4" w:rsidP="00AE40C1">
            <w:pPr>
              <w:widowControl w:val="0"/>
              <w:autoSpaceDE w:val="0"/>
              <w:autoSpaceDN w:val="0"/>
              <w:adjustRightInd w:val="0"/>
              <w:jc w:val="center"/>
            </w:pPr>
            <w:r w:rsidRPr="005161B3">
              <w:t>процент</w:t>
            </w:r>
          </w:p>
        </w:tc>
        <w:tc>
          <w:tcPr>
            <w:tcW w:w="407" w:type="pct"/>
            <w:vAlign w:val="center"/>
          </w:tcPr>
          <w:p w:rsidR="00AF16F4" w:rsidRPr="005161B3" w:rsidRDefault="00AF16F4" w:rsidP="00AE40C1">
            <w:pPr>
              <w:widowControl w:val="0"/>
              <w:autoSpaceDE w:val="0"/>
              <w:autoSpaceDN w:val="0"/>
              <w:adjustRightInd w:val="0"/>
              <w:jc w:val="center"/>
            </w:pPr>
            <w:r w:rsidRPr="005161B3">
              <w:t>11,2</w:t>
            </w:r>
          </w:p>
        </w:tc>
        <w:tc>
          <w:tcPr>
            <w:tcW w:w="453" w:type="pct"/>
            <w:vAlign w:val="center"/>
          </w:tcPr>
          <w:p w:rsidR="00AF16F4" w:rsidRPr="005161B3" w:rsidRDefault="00AF16F4" w:rsidP="00AE40C1">
            <w:pPr>
              <w:widowControl w:val="0"/>
              <w:autoSpaceDE w:val="0"/>
              <w:autoSpaceDN w:val="0"/>
              <w:adjustRightInd w:val="0"/>
              <w:jc w:val="center"/>
            </w:pPr>
            <w:r w:rsidRPr="005161B3">
              <w:t>15,1</w:t>
            </w:r>
          </w:p>
        </w:tc>
        <w:tc>
          <w:tcPr>
            <w:tcW w:w="453" w:type="pct"/>
            <w:vAlign w:val="center"/>
          </w:tcPr>
          <w:p w:rsidR="00AF16F4" w:rsidRPr="005161B3" w:rsidRDefault="00AF16F4" w:rsidP="00AE40C1">
            <w:pPr>
              <w:widowControl w:val="0"/>
              <w:autoSpaceDE w:val="0"/>
              <w:autoSpaceDN w:val="0"/>
              <w:adjustRightInd w:val="0"/>
              <w:jc w:val="center"/>
            </w:pPr>
            <w:r w:rsidRPr="005161B3">
              <w:t>13,2</w:t>
            </w:r>
          </w:p>
        </w:tc>
        <w:tc>
          <w:tcPr>
            <w:tcW w:w="453" w:type="pct"/>
          </w:tcPr>
          <w:p w:rsidR="00AF16F4" w:rsidRDefault="00AF16F4" w:rsidP="00AE40C1">
            <w:pPr>
              <w:widowControl w:val="0"/>
              <w:autoSpaceDE w:val="0"/>
              <w:autoSpaceDN w:val="0"/>
              <w:adjustRightInd w:val="0"/>
              <w:jc w:val="center"/>
            </w:pPr>
          </w:p>
          <w:p w:rsidR="00132BA3" w:rsidRPr="005161B3" w:rsidRDefault="00132BA3" w:rsidP="00AE40C1">
            <w:pPr>
              <w:widowControl w:val="0"/>
              <w:autoSpaceDE w:val="0"/>
              <w:autoSpaceDN w:val="0"/>
              <w:adjustRightInd w:val="0"/>
              <w:jc w:val="center"/>
            </w:pPr>
            <w:r>
              <w:t>16,1</w:t>
            </w:r>
          </w:p>
        </w:tc>
        <w:tc>
          <w:tcPr>
            <w:tcW w:w="498" w:type="pct"/>
            <w:vAlign w:val="center"/>
          </w:tcPr>
          <w:p w:rsidR="00AF16F4" w:rsidRPr="005161B3" w:rsidRDefault="00AF16F4" w:rsidP="00AE40C1">
            <w:pPr>
              <w:widowControl w:val="0"/>
              <w:autoSpaceDE w:val="0"/>
              <w:autoSpaceDN w:val="0"/>
              <w:adjustRightInd w:val="0"/>
              <w:jc w:val="center"/>
            </w:pPr>
            <w:r w:rsidRPr="005161B3">
              <w:t>0,7</w:t>
            </w:r>
          </w:p>
        </w:tc>
        <w:tc>
          <w:tcPr>
            <w:tcW w:w="498" w:type="pct"/>
            <w:vAlign w:val="center"/>
          </w:tcPr>
          <w:p w:rsidR="00AF16F4" w:rsidRPr="005161B3" w:rsidRDefault="00AF16F4" w:rsidP="00AE40C1">
            <w:pPr>
              <w:widowControl w:val="0"/>
              <w:autoSpaceDE w:val="0"/>
              <w:autoSpaceDN w:val="0"/>
              <w:adjustRightInd w:val="0"/>
              <w:jc w:val="center"/>
            </w:pPr>
            <w:r w:rsidRPr="005161B3">
              <w:t>0,7</w:t>
            </w:r>
          </w:p>
        </w:tc>
        <w:tc>
          <w:tcPr>
            <w:tcW w:w="438" w:type="pct"/>
            <w:vAlign w:val="center"/>
          </w:tcPr>
          <w:p w:rsidR="00AF16F4" w:rsidRPr="005161B3" w:rsidRDefault="00AF16F4" w:rsidP="00AE40C1">
            <w:pPr>
              <w:widowControl w:val="0"/>
              <w:autoSpaceDE w:val="0"/>
              <w:autoSpaceDN w:val="0"/>
              <w:adjustRightInd w:val="0"/>
              <w:jc w:val="center"/>
            </w:pPr>
            <w:r w:rsidRPr="005161B3">
              <w:t>0,7</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t>4.2</w:t>
            </w:r>
          </w:p>
        </w:tc>
        <w:tc>
          <w:tcPr>
            <w:tcW w:w="1132" w:type="pct"/>
          </w:tcPr>
          <w:p w:rsidR="00AF16F4" w:rsidRPr="005161B3" w:rsidRDefault="00AF16F4" w:rsidP="000E4C75">
            <w:pPr>
              <w:pStyle w:val="a5"/>
              <w:spacing w:after="0"/>
              <w:ind w:left="0"/>
              <w:rPr>
                <w:rFonts w:ascii="Times New Roman" w:hAnsi="Times New Roman" w:cs="Times New Roman"/>
              </w:rPr>
            </w:pPr>
            <w:r w:rsidRPr="005161B3">
              <w:rPr>
                <w:rFonts w:ascii="Times New Roman" w:hAnsi="Times New Roman" w:cs="Times New Roman"/>
              </w:rPr>
              <w:t xml:space="preserve">Доля организаций коммунального комплекса, осуществляющих производство товаров, оказание услуг по </w:t>
            </w:r>
            <w:proofErr w:type="spellStart"/>
            <w:r w:rsidRPr="005161B3">
              <w:rPr>
                <w:rFonts w:ascii="Times New Roman" w:hAnsi="Times New Roman" w:cs="Times New Roman"/>
              </w:rPr>
              <w:t>водо</w:t>
            </w:r>
            <w:proofErr w:type="spellEnd"/>
            <w:r w:rsidRPr="005161B3">
              <w:rPr>
                <w:rFonts w:ascii="Times New Roman" w:hAnsi="Times New Roman" w:cs="Times New Roman"/>
              </w:rPr>
              <w:t>-, тепл</w:t>
            </w:r>
            <w:proofErr w:type="gramStart"/>
            <w:r w:rsidRPr="005161B3">
              <w:rPr>
                <w:rFonts w:ascii="Times New Roman" w:hAnsi="Times New Roman" w:cs="Times New Roman"/>
              </w:rPr>
              <w:t>о-</w:t>
            </w:r>
            <w:proofErr w:type="gramEnd"/>
            <w:r w:rsidRPr="005161B3">
              <w:rPr>
                <w:rFonts w:ascii="Times New Roman" w:hAnsi="Times New Roman" w:cs="Times New Roman"/>
              </w:rPr>
              <w:t xml:space="preserve">, </w:t>
            </w:r>
            <w:proofErr w:type="spellStart"/>
            <w:r w:rsidRPr="005161B3">
              <w:rPr>
                <w:rFonts w:ascii="Times New Roman" w:hAnsi="Times New Roman" w:cs="Times New Roman"/>
              </w:rPr>
              <w:t>газо</w:t>
            </w:r>
            <w:proofErr w:type="spellEnd"/>
            <w:r w:rsidRPr="005161B3">
              <w:rPr>
                <w:rFonts w:ascii="Times New Roman" w:hAnsi="Times New Roman" w:cs="Times New Roman"/>
              </w:rPr>
              <w:t xml:space="preserve">-,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w:t>
            </w:r>
            <w:r w:rsidRPr="005161B3">
              <w:rPr>
                <w:rFonts w:ascii="Times New Roman" w:hAnsi="Times New Roman" w:cs="Times New Roman"/>
              </w:rPr>
              <w:lastRenderedPageBreak/>
              <w:t xml:space="preserve">коммунального комплекса, </w:t>
            </w:r>
            <w:proofErr w:type="gramStart"/>
            <w:r w:rsidRPr="005161B3">
              <w:rPr>
                <w:rFonts w:ascii="Times New Roman" w:hAnsi="Times New Roman" w:cs="Times New Roman"/>
              </w:rPr>
              <w:t>осуществляющих</w:t>
            </w:r>
            <w:proofErr w:type="gramEnd"/>
            <w:r w:rsidRPr="005161B3">
              <w:rPr>
                <w:rFonts w:ascii="Times New Roman" w:hAnsi="Times New Roman" w:cs="Times New Roman"/>
              </w:rPr>
              <w:t xml:space="preserve"> свою деятельность на территории муниципального района</w:t>
            </w:r>
          </w:p>
        </w:tc>
        <w:tc>
          <w:tcPr>
            <w:tcW w:w="453" w:type="pct"/>
            <w:vAlign w:val="center"/>
          </w:tcPr>
          <w:p w:rsidR="00AF16F4" w:rsidRPr="005161B3" w:rsidRDefault="00AF16F4" w:rsidP="00AE40C1">
            <w:pPr>
              <w:widowControl w:val="0"/>
              <w:autoSpaceDE w:val="0"/>
              <w:autoSpaceDN w:val="0"/>
              <w:adjustRightInd w:val="0"/>
              <w:jc w:val="center"/>
            </w:pPr>
            <w:r w:rsidRPr="005161B3">
              <w:lastRenderedPageBreak/>
              <w:t>процент</w:t>
            </w:r>
          </w:p>
        </w:tc>
        <w:tc>
          <w:tcPr>
            <w:tcW w:w="407" w:type="pct"/>
            <w:vAlign w:val="center"/>
          </w:tcPr>
          <w:p w:rsidR="00AF16F4" w:rsidRPr="005161B3" w:rsidRDefault="00AF16F4" w:rsidP="00AE40C1">
            <w:pPr>
              <w:widowControl w:val="0"/>
              <w:autoSpaceDE w:val="0"/>
              <w:autoSpaceDN w:val="0"/>
              <w:adjustRightInd w:val="0"/>
              <w:jc w:val="center"/>
            </w:pPr>
            <w:r w:rsidRPr="005161B3">
              <w:t>90,0</w:t>
            </w:r>
          </w:p>
        </w:tc>
        <w:tc>
          <w:tcPr>
            <w:tcW w:w="453" w:type="pct"/>
            <w:vAlign w:val="center"/>
          </w:tcPr>
          <w:p w:rsidR="00AF16F4" w:rsidRPr="005161B3" w:rsidRDefault="00AF16F4" w:rsidP="00AE40C1">
            <w:pPr>
              <w:widowControl w:val="0"/>
              <w:autoSpaceDE w:val="0"/>
              <w:autoSpaceDN w:val="0"/>
              <w:adjustRightInd w:val="0"/>
              <w:jc w:val="center"/>
            </w:pPr>
            <w:r w:rsidRPr="005161B3">
              <w:t>90,0</w:t>
            </w:r>
          </w:p>
        </w:tc>
        <w:tc>
          <w:tcPr>
            <w:tcW w:w="453" w:type="pct"/>
            <w:vAlign w:val="center"/>
          </w:tcPr>
          <w:p w:rsidR="00AF16F4" w:rsidRPr="005161B3" w:rsidRDefault="00AF16F4" w:rsidP="00AE40C1">
            <w:pPr>
              <w:widowControl w:val="0"/>
              <w:autoSpaceDE w:val="0"/>
              <w:autoSpaceDN w:val="0"/>
              <w:adjustRightInd w:val="0"/>
              <w:jc w:val="center"/>
            </w:pPr>
            <w:r w:rsidRPr="005161B3">
              <w:t>90,0</w:t>
            </w:r>
          </w:p>
        </w:tc>
        <w:tc>
          <w:tcPr>
            <w:tcW w:w="453" w:type="pct"/>
          </w:tcPr>
          <w:p w:rsidR="00AF16F4" w:rsidRDefault="00AF16F4" w:rsidP="00AE40C1">
            <w:pPr>
              <w:widowControl w:val="0"/>
              <w:autoSpaceDE w:val="0"/>
              <w:autoSpaceDN w:val="0"/>
              <w:adjustRightInd w:val="0"/>
              <w:jc w:val="center"/>
            </w:pPr>
          </w:p>
          <w:p w:rsidR="00132BA3" w:rsidRDefault="00132BA3" w:rsidP="00AE40C1">
            <w:pPr>
              <w:widowControl w:val="0"/>
              <w:autoSpaceDE w:val="0"/>
              <w:autoSpaceDN w:val="0"/>
              <w:adjustRightInd w:val="0"/>
              <w:jc w:val="center"/>
            </w:pPr>
          </w:p>
          <w:p w:rsidR="00132BA3" w:rsidRDefault="00132BA3" w:rsidP="00AE40C1">
            <w:pPr>
              <w:widowControl w:val="0"/>
              <w:autoSpaceDE w:val="0"/>
              <w:autoSpaceDN w:val="0"/>
              <w:adjustRightInd w:val="0"/>
              <w:jc w:val="center"/>
            </w:pPr>
          </w:p>
          <w:p w:rsidR="00132BA3" w:rsidRDefault="00132BA3" w:rsidP="00AE40C1">
            <w:pPr>
              <w:widowControl w:val="0"/>
              <w:autoSpaceDE w:val="0"/>
              <w:autoSpaceDN w:val="0"/>
              <w:adjustRightInd w:val="0"/>
              <w:jc w:val="center"/>
            </w:pPr>
          </w:p>
          <w:p w:rsidR="00132BA3" w:rsidRDefault="00132BA3" w:rsidP="00AE40C1">
            <w:pPr>
              <w:widowControl w:val="0"/>
              <w:autoSpaceDE w:val="0"/>
              <w:autoSpaceDN w:val="0"/>
              <w:adjustRightInd w:val="0"/>
              <w:jc w:val="center"/>
            </w:pPr>
          </w:p>
          <w:p w:rsidR="00132BA3" w:rsidRDefault="00132BA3" w:rsidP="00AE40C1">
            <w:pPr>
              <w:widowControl w:val="0"/>
              <w:autoSpaceDE w:val="0"/>
              <w:autoSpaceDN w:val="0"/>
              <w:adjustRightInd w:val="0"/>
              <w:jc w:val="center"/>
            </w:pPr>
          </w:p>
          <w:p w:rsidR="00132BA3" w:rsidRDefault="00132BA3" w:rsidP="00AE40C1">
            <w:pPr>
              <w:widowControl w:val="0"/>
              <w:autoSpaceDE w:val="0"/>
              <w:autoSpaceDN w:val="0"/>
              <w:adjustRightInd w:val="0"/>
              <w:jc w:val="center"/>
            </w:pPr>
          </w:p>
          <w:p w:rsidR="00132BA3" w:rsidRDefault="00132BA3" w:rsidP="00AE40C1">
            <w:pPr>
              <w:widowControl w:val="0"/>
              <w:autoSpaceDE w:val="0"/>
              <w:autoSpaceDN w:val="0"/>
              <w:adjustRightInd w:val="0"/>
              <w:jc w:val="center"/>
            </w:pPr>
          </w:p>
          <w:p w:rsidR="000E4C75" w:rsidRDefault="000E4C75" w:rsidP="00AE40C1">
            <w:pPr>
              <w:widowControl w:val="0"/>
              <w:autoSpaceDE w:val="0"/>
              <w:autoSpaceDN w:val="0"/>
              <w:adjustRightInd w:val="0"/>
              <w:jc w:val="center"/>
            </w:pPr>
          </w:p>
          <w:p w:rsidR="00132BA3" w:rsidRPr="005161B3" w:rsidRDefault="00132BA3" w:rsidP="00AE40C1">
            <w:pPr>
              <w:widowControl w:val="0"/>
              <w:autoSpaceDE w:val="0"/>
              <w:autoSpaceDN w:val="0"/>
              <w:adjustRightInd w:val="0"/>
              <w:jc w:val="center"/>
            </w:pPr>
            <w:r>
              <w:t>90,0</w:t>
            </w:r>
          </w:p>
        </w:tc>
        <w:tc>
          <w:tcPr>
            <w:tcW w:w="498" w:type="pct"/>
            <w:vAlign w:val="center"/>
          </w:tcPr>
          <w:p w:rsidR="00AF16F4" w:rsidRPr="005161B3" w:rsidRDefault="00AF16F4" w:rsidP="00AE40C1">
            <w:pPr>
              <w:widowControl w:val="0"/>
              <w:autoSpaceDE w:val="0"/>
              <w:autoSpaceDN w:val="0"/>
              <w:adjustRightInd w:val="0"/>
              <w:jc w:val="center"/>
            </w:pPr>
            <w:r w:rsidRPr="005161B3">
              <w:t>90,0</w:t>
            </w:r>
          </w:p>
        </w:tc>
        <w:tc>
          <w:tcPr>
            <w:tcW w:w="498" w:type="pct"/>
            <w:vAlign w:val="center"/>
          </w:tcPr>
          <w:p w:rsidR="00AF16F4" w:rsidRPr="005161B3" w:rsidRDefault="00AF16F4" w:rsidP="00AE40C1">
            <w:pPr>
              <w:widowControl w:val="0"/>
              <w:autoSpaceDE w:val="0"/>
              <w:autoSpaceDN w:val="0"/>
              <w:adjustRightInd w:val="0"/>
              <w:jc w:val="center"/>
            </w:pPr>
            <w:r w:rsidRPr="005161B3">
              <w:t>90,0</w:t>
            </w:r>
          </w:p>
        </w:tc>
        <w:tc>
          <w:tcPr>
            <w:tcW w:w="438" w:type="pct"/>
            <w:vAlign w:val="center"/>
          </w:tcPr>
          <w:p w:rsidR="00AF16F4" w:rsidRPr="005161B3" w:rsidRDefault="00AF16F4" w:rsidP="00AE40C1">
            <w:pPr>
              <w:widowControl w:val="0"/>
              <w:autoSpaceDE w:val="0"/>
              <w:autoSpaceDN w:val="0"/>
              <w:adjustRightInd w:val="0"/>
              <w:jc w:val="center"/>
            </w:pPr>
            <w:r w:rsidRPr="005161B3">
              <w:t>90,0</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lastRenderedPageBreak/>
              <w:t>4.3</w:t>
            </w:r>
          </w:p>
        </w:tc>
        <w:tc>
          <w:tcPr>
            <w:tcW w:w="1132" w:type="pct"/>
          </w:tcPr>
          <w:p w:rsidR="00AF16F4" w:rsidRPr="005161B3" w:rsidRDefault="00AF16F4" w:rsidP="000D016A">
            <w:pPr>
              <w:pStyle w:val="a5"/>
              <w:spacing w:after="0"/>
              <w:ind w:left="0"/>
              <w:rPr>
                <w:rFonts w:ascii="Times New Roman" w:hAnsi="Times New Roman" w:cs="Times New Roman"/>
              </w:rPr>
            </w:pPr>
            <w:r w:rsidRPr="005161B3">
              <w:rPr>
                <w:rFonts w:ascii="Times New Roman" w:hAnsi="Times New Roman" w:cs="Times New Roman"/>
              </w:rPr>
              <w:t>Доля многоквартирных домов, расположенных на земельных участках, в отношении которых осуществлен государственный кадастровый учет</w:t>
            </w:r>
          </w:p>
        </w:tc>
        <w:tc>
          <w:tcPr>
            <w:tcW w:w="453" w:type="pct"/>
            <w:vAlign w:val="center"/>
          </w:tcPr>
          <w:p w:rsidR="00AF16F4" w:rsidRPr="005161B3" w:rsidRDefault="00AF16F4" w:rsidP="00AE40C1">
            <w:pPr>
              <w:widowControl w:val="0"/>
              <w:autoSpaceDE w:val="0"/>
              <w:autoSpaceDN w:val="0"/>
              <w:adjustRightInd w:val="0"/>
              <w:jc w:val="center"/>
            </w:pPr>
            <w:r w:rsidRPr="005161B3">
              <w:t>процент</w:t>
            </w:r>
          </w:p>
        </w:tc>
        <w:tc>
          <w:tcPr>
            <w:tcW w:w="407" w:type="pct"/>
            <w:vAlign w:val="center"/>
          </w:tcPr>
          <w:p w:rsidR="00AF16F4" w:rsidRPr="005161B3" w:rsidRDefault="00AF16F4" w:rsidP="00AE40C1">
            <w:pPr>
              <w:widowControl w:val="0"/>
              <w:autoSpaceDE w:val="0"/>
              <w:autoSpaceDN w:val="0"/>
              <w:adjustRightInd w:val="0"/>
              <w:jc w:val="center"/>
            </w:pPr>
            <w:r w:rsidRPr="005161B3">
              <w:t>71,0</w:t>
            </w:r>
          </w:p>
        </w:tc>
        <w:tc>
          <w:tcPr>
            <w:tcW w:w="453" w:type="pct"/>
            <w:vAlign w:val="center"/>
          </w:tcPr>
          <w:p w:rsidR="00AF16F4" w:rsidRPr="005161B3" w:rsidRDefault="00AF16F4" w:rsidP="00AE40C1">
            <w:pPr>
              <w:widowControl w:val="0"/>
              <w:autoSpaceDE w:val="0"/>
              <w:autoSpaceDN w:val="0"/>
              <w:adjustRightInd w:val="0"/>
              <w:jc w:val="center"/>
            </w:pPr>
            <w:r w:rsidRPr="005161B3">
              <w:t>71,0</w:t>
            </w:r>
          </w:p>
        </w:tc>
        <w:tc>
          <w:tcPr>
            <w:tcW w:w="453" w:type="pct"/>
            <w:vAlign w:val="center"/>
          </w:tcPr>
          <w:p w:rsidR="00AF16F4" w:rsidRPr="005161B3" w:rsidRDefault="00AF16F4" w:rsidP="00AE40C1">
            <w:pPr>
              <w:widowControl w:val="0"/>
              <w:autoSpaceDE w:val="0"/>
              <w:autoSpaceDN w:val="0"/>
              <w:adjustRightInd w:val="0"/>
              <w:jc w:val="center"/>
            </w:pPr>
            <w:r w:rsidRPr="005161B3">
              <w:t>72,0</w:t>
            </w:r>
          </w:p>
        </w:tc>
        <w:tc>
          <w:tcPr>
            <w:tcW w:w="453" w:type="pct"/>
          </w:tcPr>
          <w:p w:rsidR="00AF16F4" w:rsidRDefault="00AF16F4" w:rsidP="00AE40C1">
            <w:pPr>
              <w:widowControl w:val="0"/>
              <w:autoSpaceDE w:val="0"/>
              <w:autoSpaceDN w:val="0"/>
              <w:adjustRightInd w:val="0"/>
              <w:jc w:val="center"/>
            </w:pPr>
          </w:p>
          <w:p w:rsidR="00132BA3" w:rsidRDefault="00132BA3" w:rsidP="00AE40C1">
            <w:pPr>
              <w:widowControl w:val="0"/>
              <w:autoSpaceDE w:val="0"/>
              <w:autoSpaceDN w:val="0"/>
              <w:adjustRightInd w:val="0"/>
              <w:jc w:val="center"/>
            </w:pPr>
          </w:p>
          <w:p w:rsidR="00132BA3" w:rsidRPr="005161B3" w:rsidRDefault="00132BA3" w:rsidP="00AE40C1">
            <w:pPr>
              <w:widowControl w:val="0"/>
              <w:autoSpaceDE w:val="0"/>
              <w:autoSpaceDN w:val="0"/>
              <w:adjustRightInd w:val="0"/>
              <w:jc w:val="center"/>
            </w:pPr>
            <w:r>
              <w:t>72,0</w:t>
            </w:r>
          </w:p>
        </w:tc>
        <w:tc>
          <w:tcPr>
            <w:tcW w:w="498" w:type="pct"/>
            <w:vAlign w:val="center"/>
          </w:tcPr>
          <w:p w:rsidR="00AF16F4" w:rsidRPr="005161B3" w:rsidRDefault="00AF16F4" w:rsidP="00AE40C1">
            <w:pPr>
              <w:widowControl w:val="0"/>
              <w:autoSpaceDE w:val="0"/>
              <w:autoSpaceDN w:val="0"/>
              <w:adjustRightInd w:val="0"/>
              <w:jc w:val="center"/>
            </w:pPr>
            <w:r w:rsidRPr="005161B3">
              <w:t>72,0</w:t>
            </w:r>
          </w:p>
        </w:tc>
        <w:tc>
          <w:tcPr>
            <w:tcW w:w="498" w:type="pct"/>
            <w:vAlign w:val="center"/>
          </w:tcPr>
          <w:p w:rsidR="00AF16F4" w:rsidRPr="005161B3" w:rsidRDefault="00AF16F4" w:rsidP="003F1AE7">
            <w:pPr>
              <w:widowControl w:val="0"/>
              <w:autoSpaceDE w:val="0"/>
              <w:autoSpaceDN w:val="0"/>
              <w:adjustRightInd w:val="0"/>
              <w:jc w:val="center"/>
            </w:pPr>
            <w:r w:rsidRPr="005161B3">
              <w:t>7</w:t>
            </w:r>
            <w:r w:rsidR="003F1AE7">
              <w:t>5</w:t>
            </w:r>
            <w:r w:rsidRPr="005161B3">
              <w:t>,0</w:t>
            </w:r>
          </w:p>
        </w:tc>
        <w:tc>
          <w:tcPr>
            <w:tcW w:w="438" w:type="pct"/>
            <w:vAlign w:val="center"/>
          </w:tcPr>
          <w:p w:rsidR="00AF16F4" w:rsidRPr="005161B3" w:rsidRDefault="003F1AE7" w:rsidP="003F1AE7">
            <w:pPr>
              <w:widowControl w:val="0"/>
              <w:autoSpaceDE w:val="0"/>
              <w:autoSpaceDN w:val="0"/>
              <w:adjustRightInd w:val="0"/>
              <w:jc w:val="center"/>
            </w:pPr>
            <w:r>
              <w:t>79,47</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t>4.4</w:t>
            </w:r>
          </w:p>
        </w:tc>
        <w:tc>
          <w:tcPr>
            <w:tcW w:w="1132" w:type="pct"/>
          </w:tcPr>
          <w:p w:rsidR="00AF16F4" w:rsidRPr="005161B3" w:rsidRDefault="00AF16F4" w:rsidP="000D016A">
            <w:pPr>
              <w:pStyle w:val="a5"/>
              <w:spacing w:after="0"/>
              <w:ind w:left="0"/>
              <w:rPr>
                <w:rFonts w:ascii="Times New Roman" w:hAnsi="Times New Roman" w:cs="Times New Roman"/>
              </w:rPr>
            </w:pPr>
            <w:r w:rsidRPr="005161B3">
              <w:rPr>
                <w:rFonts w:ascii="Times New Roman" w:hAnsi="Times New Roman" w:cs="Times New Roman"/>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tc>
        <w:tc>
          <w:tcPr>
            <w:tcW w:w="453" w:type="pct"/>
            <w:vAlign w:val="center"/>
          </w:tcPr>
          <w:p w:rsidR="00AF16F4" w:rsidRPr="005161B3" w:rsidRDefault="00AF16F4" w:rsidP="00AE40C1">
            <w:pPr>
              <w:widowControl w:val="0"/>
              <w:autoSpaceDE w:val="0"/>
              <w:autoSpaceDN w:val="0"/>
              <w:adjustRightInd w:val="0"/>
              <w:jc w:val="center"/>
            </w:pPr>
            <w:r w:rsidRPr="005161B3">
              <w:t>процент</w:t>
            </w:r>
          </w:p>
        </w:tc>
        <w:tc>
          <w:tcPr>
            <w:tcW w:w="407" w:type="pct"/>
            <w:vAlign w:val="center"/>
          </w:tcPr>
          <w:p w:rsidR="00AF16F4" w:rsidRPr="005161B3" w:rsidRDefault="00AF16F4" w:rsidP="00AE40C1">
            <w:pPr>
              <w:widowControl w:val="0"/>
              <w:autoSpaceDE w:val="0"/>
              <w:autoSpaceDN w:val="0"/>
              <w:adjustRightInd w:val="0"/>
              <w:jc w:val="center"/>
            </w:pPr>
            <w:r w:rsidRPr="005161B3">
              <w:t>90,0</w:t>
            </w:r>
          </w:p>
        </w:tc>
        <w:tc>
          <w:tcPr>
            <w:tcW w:w="453" w:type="pct"/>
            <w:vAlign w:val="center"/>
          </w:tcPr>
          <w:p w:rsidR="00AF16F4" w:rsidRPr="005161B3" w:rsidRDefault="00AF16F4" w:rsidP="00AE40C1">
            <w:pPr>
              <w:widowControl w:val="0"/>
              <w:autoSpaceDE w:val="0"/>
              <w:autoSpaceDN w:val="0"/>
              <w:adjustRightInd w:val="0"/>
              <w:jc w:val="center"/>
            </w:pPr>
            <w:r w:rsidRPr="005161B3">
              <w:t>90,0</w:t>
            </w:r>
          </w:p>
        </w:tc>
        <w:tc>
          <w:tcPr>
            <w:tcW w:w="453" w:type="pct"/>
            <w:vAlign w:val="center"/>
          </w:tcPr>
          <w:p w:rsidR="00AF16F4" w:rsidRPr="005161B3" w:rsidRDefault="00AF16F4" w:rsidP="00AE40C1">
            <w:pPr>
              <w:widowControl w:val="0"/>
              <w:autoSpaceDE w:val="0"/>
              <w:autoSpaceDN w:val="0"/>
              <w:adjustRightInd w:val="0"/>
              <w:jc w:val="center"/>
            </w:pPr>
            <w:r w:rsidRPr="005161B3">
              <w:t>91,2</w:t>
            </w:r>
          </w:p>
        </w:tc>
        <w:tc>
          <w:tcPr>
            <w:tcW w:w="453" w:type="pct"/>
          </w:tcPr>
          <w:p w:rsidR="00AF16F4" w:rsidRDefault="00AF16F4" w:rsidP="00AE40C1">
            <w:pPr>
              <w:widowControl w:val="0"/>
              <w:autoSpaceDE w:val="0"/>
              <w:autoSpaceDN w:val="0"/>
              <w:adjustRightInd w:val="0"/>
              <w:jc w:val="center"/>
            </w:pPr>
          </w:p>
          <w:p w:rsidR="00132BA3" w:rsidRDefault="00132BA3" w:rsidP="00AE40C1">
            <w:pPr>
              <w:widowControl w:val="0"/>
              <w:autoSpaceDE w:val="0"/>
              <w:autoSpaceDN w:val="0"/>
              <w:adjustRightInd w:val="0"/>
              <w:jc w:val="center"/>
            </w:pPr>
          </w:p>
          <w:p w:rsidR="00132BA3" w:rsidRDefault="00132BA3" w:rsidP="00AE40C1">
            <w:pPr>
              <w:widowControl w:val="0"/>
              <w:autoSpaceDE w:val="0"/>
              <w:autoSpaceDN w:val="0"/>
              <w:adjustRightInd w:val="0"/>
              <w:jc w:val="center"/>
            </w:pPr>
          </w:p>
          <w:p w:rsidR="00132BA3" w:rsidRDefault="00132BA3" w:rsidP="00AE40C1">
            <w:pPr>
              <w:widowControl w:val="0"/>
              <w:autoSpaceDE w:val="0"/>
              <w:autoSpaceDN w:val="0"/>
              <w:adjustRightInd w:val="0"/>
              <w:jc w:val="center"/>
            </w:pPr>
          </w:p>
          <w:p w:rsidR="00132BA3" w:rsidRDefault="00132BA3" w:rsidP="00AE40C1">
            <w:pPr>
              <w:widowControl w:val="0"/>
              <w:autoSpaceDE w:val="0"/>
              <w:autoSpaceDN w:val="0"/>
              <w:adjustRightInd w:val="0"/>
              <w:jc w:val="center"/>
            </w:pPr>
          </w:p>
          <w:p w:rsidR="00132BA3" w:rsidRPr="005161B3" w:rsidRDefault="00360EEF" w:rsidP="00AE40C1">
            <w:pPr>
              <w:widowControl w:val="0"/>
              <w:autoSpaceDE w:val="0"/>
              <w:autoSpaceDN w:val="0"/>
              <w:adjustRightInd w:val="0"/>
              <w:jc w:val="center"/>
            </w:pPr>
            <w:r>
              <w:t>91,2</w:t>
            </w:r>
          </w:p>
        </w:tc>
        <w:tc>
          <w:tcPr>
            <w:tcW w:w="498" w:type="pct"/>
            <w:vAlign w:val="center"/>
          </w:tcPr>
          <w:p w:rsidR="00AF16F4" w:rsidRPr="005161B3" w:rsidRDefault="00AF16F4" w:rsidP="00AE40C1">
            <w:pPr>
              <w:widowControl w:val="0"/>
              <w:autoSpaceDE w:val="0"/>
              <w:autoSpaceDN w:val="0"/>
              <w:adjustRightInd w:val="0"/>
              <w:jc w:val="center"/>
            </w:pPr>
            <w:r w:rsidRPr="005161B3">
              <w:t>91,2</w:t>
            </w:r>
          </w:p>
        </w:tc>
        <w:tc>
          <w:tcPr>
            <w:tcW w:w="498" w:type="pct"/>
            <w:vAlign w:val="center"/>
          </w:tcPr>
          <w:p w:rsidR="00AF16F4" w:rsidRPr="005161B3" w:rsidRDefault="00AF16F4" w:rsidP="00AE40C1">
            <w:pPr>
              <w:widowControl w:val="0"/>
              <w:autoSpaceDE w:val="0"/>
              <w:autoSpaceDN w:val="0"/>
              <w:adjustRightInd w:val="0"/>
              <w:jc w:val="center"/>
            </w:pPr>
            <w:r w:rsidRPr="005161B3">
              <w:t>91,2</w:t>
            </w:r>
          </w:p>
        </w:tc>
        <w:tc>
          <w:tcPr>
            <w:tcW w:w="438" w:type="pct"/>
            <w:vAlign w:val="center"/>
          </w:tcPr>
          <w:p w:rsidR="00AF16F4" w:rsidRPr="005161B3" w:rsidRDefault="00AF16F4" w:rsidP="00AE40C1">
            <w:pPr>
              <w:widowControl w:val="0"/>
              <w:autoSpaceDE w:val="0"/>
              <w:autoSpaceDN w:val="0"/>
              <w:adjustRightInd w:val="0"/>
              <w:jc w:val="center"/>
            </w:pPr>
            <w:r w:rsidRPr="005161B3">
              <w:t>91,2</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t>4.5</w:t>
            </w:r>
          </w:p>
        </w:tc>
        <w:tc>
          <w:tcPr>
            <w:tcW w:w="1132" w:type="pct"/>
          </w:tcPr>
          <w:p w:rsidR="00AF16F4" w:rsidRPr="005161B3" w:rsidRDefault="00AF16F4" w:rsidP="000D016A">
            <w:pPr>
              <w:pStyle w:val="a5"/>
              <w:spacing w:after="0"/>
              <w:ind w:left="0"/>
              <w:rPr>
                <w:rFonts w:ascii="Times New Roman" w:hAnsi="Times New Roman" w:cs="Times New Roman"/>
              </w:rPr>
            </w:pPr>
            <w:proofErr w:type="gramStart"/>
            <w:r w:rsidRPr="005161B3">
              <w:rPr>
                <w:rFonts w:ascii="Times New Roman" w:hAnsi="Times New Roman" w:cs="Times New Roman"/>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tc>
        <w:tc>
          <w:tcPr>
            <w:tcW w:w="453" w:type="pct"/>
            <w:vAlign w:val="center"/>
          </w:tcPr>
          <w:p w:rsidR="00AF16F4" w:rsidRPr="005161B3" w:rsidRDefault="00AF16F4" w:rsidP="00AE40C1">
            <w:pPr>
              <w:widowControl w:val="0"/>
              <w:autoSpaceDE w:val="0"/>
              <w:autoSpaceDN w:val="0"/>
              <w:adjustRightInd w:val="0"/>
              <w:jc w:val="center"/>
            </w:pPr>
            <w:r w:rsidRPr="005161B3">
              <w:t>процент</w:t>
            </w:r>
          </w:p>
        </w:tc>
        <w:tc>
          <w:tcPr>
            <w:tcW w:w="407" w:type="pct"/>
            <w:vAlign w:val="center"/>
          </w:tcPr>
          <w:p w:rsidR="00AF16F4" w:rsidRPr="005161B3" w:rsidRDefault="00AF16F4" w:rsidP="00AE40C1">
            <w:pPr>
              <w:widowControl w:val="0"/>
              <w:autoSpaceDE w:val="0"/>
              <w:autoSpaceDN w:val="0"/>
              <w:adjustRightInd w:val="0"/>
              <w:jc w:val="center"/>
            </w:pPr>
            <w:r w:rsidRPr="005161B3">
              <w:t>2,0</w:t>
            </w:r>
          </w:p>
        </w:tc>
        <w:tc>
          <w:tcPr>
            <w:tcW w:w="453" w:type="pct"/>
            <w:vAlign w:val="center"/>
          </w:tcPr>
          <w:p w:rsidR="00AF16F4" w:rsidRPr="005161B3" w:rsidRDefault="00AF16F4" w:rsidP="00AE40C1">
            <w:pPr>
              <w:widowControl w:val="0"/>
              <w:autoSpaceDE w:val="0"/>
              <w:autoSpaceDN w:val="0"/>
              <w:adjustRightInd w:val="0"/>
              <w:jc w:val="center"/>
            </w:pPr>
            <w:r w:rsidRPr="005161B3">
              <w:t>2,5</w:t>
            </w:r>
          </w:p>
        </w:tc>
        <w:tc>
          <w:tcPr>
            <w:tcW w:w="453" w:type="pct"/>
            <w:vAlign w:val="center"/>
          </w:tcPr>
          <w:p w:rsidR="00AF16F4" w:rsidRPr="005161B3" w:rsidRDefault="00AF16F4" w:rsidP="00AE40C1">
            <w:pPr>
              <w:widowControl w:val="0"/>
              <w:autoSpaceDE w:val="0"/>
              <w:autoSpaceDN w:val="0"/>
              <w:adjustRightInd w:val="0"/>
              <w:jc w:val="center"/>
            </w:pPr>
            <w:r w:rsidRPr="005161B3">
              <w:t>4,9</w:t>
            </w:r>
          </w:p>
        </w:tc>
        <w:tc>
          <w:tcPr>
            <w:tcW w:w="453" w:type="pct"/>
          </w:tcPr>
          <w:p w:rsidR="00AF16F4" w:rsidRDefault="00AF16F4" w:rsidP="00AE40C1">
            <w:pPr>
              <w:widowControl w:val="0"/>
              <w:autoSpaceDE w:val="0"/>
              <w:autoSpaceDN w:val="0"/>
              <w:adjustRightInd w:val="0"/>
              <w:jc w:val="center"/>
            </w:pPr>
          </w:p>
          <w:p w:rsidR="00360EEF" w:rsidRDefault="00360EEF" w:rsidP="00AE40C1">
            <w:pPr>
              <w:widowControl w:val="0"/>
              <w:autoSpaceDE w:val="0"/>
              <w:autoSpaceDN w:val="0"/>
              <w:adjustRightInd w:val="0"/>
              <w:jc w:val="center"/>
            </w:pPr>
          </w:p>
          <w:p w:rsidR="00360EEF" w:rsidRDefault="00360EEF" w:rsidP="00AE40C1">
            <w:pPr>
              <w:widowControl w:val="0"/>
              <w:autoSpaceDE w:val="0"/>
              <w:autoSpaceDN w:val="0"/>
              <w:adjustRightInd w:val="0"/>
              <w:jc w:val="center"/>
            </w:pPr>
          </w:p>
          <w:p w:rsidR="00360EEF" w:rsidRPr="005161B3" w:rsidRDefault="0062363C" w:rsidP="00AE40C1">
            <w:pPr>
              <w:widowControl w:val="0"/>
              <w:autoSpaceDE w:val="0"/>
              <w:autoSpaceDN w:val="0"/>
              <w:adjustRightInd w:val="0"/>
              <w:jc w:val="center"/>
            </w:pPr>
            <w:r>
              <w:t>4</w:t>
            </w:r>
            <w:r w:rsidR="00360EEF">
              <w:t>,2</w:t>
            </w:r>
          </w:p>
        </w:tc>
        <w:tc>
          <w:tcPr>
            <w:tcW w:w="498" w:type="pct"/>
            <w:vAlign w:val="center"/>
          </w:tcPr>
          <w:p w:rsidR="00AF16F4" w:rsidRPr="005161B3" w:rsidRDefault="00AF16F4" w:rsidP="003F1AE7">
            <w:pPr>
              <w:widowControl w:val="0"/>
              <w:autoSpaceDE w:val="0"/>
              <w:autoSpaceDN w:val="0"/>
              <w:adjustRightInd w:val="0"/>
              <w:jc w:val="center"/>
            </w:pPr>
            <w:r w:rsidRPr="005161B3">
              <w:t>4,</w:t>
            </w:r>
            <w:r w:rsidR="003F1AE7">
              <w:t>5</w:t>
            </w:r>
          </w:p>
        </w:tc>
        <w:tc>
          <w:tcPr>
            <w:tcW w:w="498" w:type="pct"/>
            <w:vAlign w:val="center"/>
          </w:tcPr>
          <w:p w:rsidR="00AF16F4" w:rsidRPr="005161B3" w:rsidRDefault="00AF16F4" w:rsidP="00AE40C1">
            <w:pPr>
              <w:widowControl w:val="0"/>
              <w:autoSpaceDE w:val="0"/>
              <w:autoSpaceDN w:val="0"/>
              <w:adjustRightInd w:val="0"/>
              <w:jc w:val="center"/>
            </w:pPr>
            <w:r w:rsidRPr="005161B3">
              <w:t>5,0</w:t>
            </w:r>
          </w:p>
        </w:tc>
        <w:tc>
          <w:tcPr>
            <w:tcW w:w="438" w:type="pct"/>
            <w:vAlign w:val="center"/>
          </w:tcPr>
          <w:p w:rsidR="00AF16F4" w:rsidRPr="005161B3" w:rsidRDefault="00AF16F4" w:rsidP="003F1AE7">
            <w:pPr>
              <w:widowControl w:val="0"/>
              <w:autoSpaceDE w:val="0"/>
              <w:autoSpaceDN w:val="0"/>
              <w:adjustRightInd w:val="0"/>
              <w:jc w:val="center"/>
            </w:pPr>
            <w:r w:rsidRPr="005161B3">
              <w:t>5,</w:t>
            </w:r>
            <w:r w:rsidR="003F1AE7">
              <w:t>5</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t>4.6</w:t>
            </w:r>
          </w:p>
        </w:tc>
        <w:tc>
          <w:tcPr>
            <w:tcW w:w="1132" w:type="pct"/>
          </w:tcPr>
          <w:p w:rsidR="00AF16F4" w:rsidRPr="005161B3" w:rsidRDefault="00AF16F4" w:rsidP="00AE40C1">
            <w:pPr>
              <w:pStyle w:val="a5"/>
              <w:ind w:left="0"/>
              <w:rPr>
                <w:rFonts w:ascii="Times New Roman" w:hAnsi="Times New Roman" w:cs="Times New Roman"/>
              </w:rPr>
            </w:pPr>
            <w:r w:rsidRPr="005161B3">
              <w:rPr>
                <w:rFonts w:ascii="Times New Roman" w:hAnsi="Times New Roman" w:cs="Times New Roman"/>
              </w:rPr>
              <w:t>Общая площадь жилых помещений, приходящ</w:t>
            </w:r>
            <w:r w:rsidR="00DA4592">
              <w:rPr>
                <w:rFonts w:ascii="Times New Roman" w:hAnsi="Times New Roman" w:cs="Times New Roman"/>
              </w:rPr>
              <w:t>аяся в среднем на одного жителя</w:t>
            </w:r>
          </w:p>
          <w:p w:rsidR="00AF16F4" w:rsidRPr="005161B3" w:rsidRDefault="00AF16F4" w:rsidP="000D016A">
            <w:pPr>
              <w:pStyle w:val="a5"/>
              <w:spacing w:after="0"/>
              <w:ind w:left="0"/>
              <w:rPr>
                <w:rFonts w:ascii="Times New Roman" w:hAnsi="Times New Roman" w:cs="Times New Roman"/>
              </w:rPr>
            </w:pPr>
          </w:p>
        </w:tc>
        <w:tc>
          <w:tcPr>
            <w:tcW w:w="453" w:type="pct"/>
            <w:vAlign w:val="center"/>
          </w:tcPr>
          <w:p w:rsidR="00AF16F4" w:rsidRPr="005161B3" w:rsidRDefault="00AF16F4" w:rsidP="00AE40C1">
            <w:pPr>
              <w:widowControl w:val="0"/>
              <w:autoSpaceDE w:val="0"/>
              <w:autoSpaceDN w:val="0"/>
              <w:adjustRightInd w:val="0"/>
              <w:jc w:val="center"/>
            </w:pPr>
            <w:r w:rsidRPr="005161B3">
              <w:t>метров квадратных</w:t>
            </w:r>
          </w:p>
        </w:tc>
        <w:tc>
          <w:tcPr>
            <w:tcW w:w="407" w:type="pct"/>
            <w:vAlign w:val="center"/>
          </w:tcPr>
          <w:p w:rsidR="00AF16F4" w:rsidRPr="005161B3" w:rsidRDefault="00AF16F4" w:rsidP="00AE40C1">
            <w:pPr>
              <w:widowControl w:val="0"/>
              <w:autoSpaceDE w:val="0"/>
              <w:autoSpaceDN w:val="0"/>
              <w:adjustRightInd w:val="0"/>
              <w:jc w:val="center"/>
            </w:pPr>
            <w:r w:rsidRPr="005161B3">
              <w:t>31,0</w:t>
            </w:r>
          </w:p>
        </w:tc>
        <w:tc>
          <w:tcPr>
            <w:tcW w:w="453" w:type="pct"/>
            <w:vAlign w:val="center"/>
          </w:tcPr>
          <w:p w:rsidR="00AF16F4" w:rsidRPr="005161B3" w:rsidRDefault="00AF16F4" w:rsidP="00AE40C1">
            <w:pPr>
              <w:widowControl w:val="0"/>
              <w:autoSpaceDE w:val="0"/>
              <w:autoSpaceDN w:val="0"/>
              <w:adjustRightInd w:val="0"/>
              <w:jc w:val="center"/>
            </w:pPr>
            <w:r w:rsidRPr="005161B3">
              <w:t>31,3</w:t>
            </w:r>
          </w:p>
        </w:tc>
        <w:tc>
          <w:tcPr>
            <w:tcW w:w="453" w:type="pct"/>
            <w:vAlign w:val="center"/>
          </w:tcPr>
          <w:p w:rsidR="00AF16F4" w:rsidRPr="005161B3" w:rsidRDefault="00AF16F4" w:rsidP="00AE40C1">
            <w:pPr>
              <w:widowControl w:val="0"/>
              <w:autoSpaceDE w:val="0"/>
              <w:autoSpaceDN w:val="0"/>
              <w:adjustRightInd w:val="0"/>
              <w:jc w:val="center"/>
            </w:pPr>
            <w:r w:rsidRPr="005161B3">
              <w:t>31,3</w:t>
            </w:r>
          </w:p>
        </w:tc>
        <w:tc>
          <w:tcPr>
            <w:tcW w:w="453" w:type="pct"/>
          </w:tcPr>
          <w:p w:rsidR="00AF16F4" w:rsidRDefault="00AF16F4" w:rsidP="00AE40C1">
            <w:pPr>
              <w:widowControl w:val="0"/>
              <w:autoSpaceDE w:val="0"/>
              <w:autoSpaceDN w:val="0"/>
              <w:adjustRightInd w:val="0"/>
              <w:jc w:val="center"/>
            </w:pPr>
          </w:p>
          <w:p w:rsidR="00700336" w:rsidRDefault="00700336" w:rsidP="00AE40C1">
            <w:pPr>
              <w:widowControl w:val="0"/>
              <w:autoSpaceDE w:val="0"/>
              <w:autoSpaceDN w:val="0"/>
              <w:adjustRightInd w:val="0"/>
              <w:jc w:val="center"/>
            </w:pPr>
          </w:p>
          <w:p w:rsidR="00700336" w:rsidRPr="005161B3" w:rsidRDefault="0062363C" w:rsidP="00AE40C1">
            <w:pPr>
              <w:widowControl w:val="0"/>
              <w:autoSpaceDE w:val="0"/>
              <w:autoSpaceDN w:val="0"/>
              <w:adjustRightInd w:val="0"/>
              <w:jc w:val="center"/>
            </w:pPr>
            <w:r>
              <w:t>32,9</w:t>
            </w:r>
          </w:p>
        </w:tc>
        <w:tc>
          <w:tcPr>
            <w:tcW w:w="498" w:type="pct"/>
            <w:vAlign w:val="center"/>
          </w:tcPr>
          <w:p w:rsidR="00AF16F4" w:rsidRPr="005161B3" w:rsidRDefault="003F1AE7" w:rsidP="00AE40C1">
            <w:pPr>
              <w:widowControl w:val="0"/>
              <w:autoSpaceDE w:val="0"/>
              <w:autoSpaceDN w:val="0"/>
              <w:adjustRightInd w:val="0"/>
              <w:jc w:val="center"/>
            </w:pPr>
            <w:r>
              <w:t>33,0</w:t>
            </w:r>
          </w:p>
        </w:tc>
        <w:tc>
          <w:tcPr>
            <w:tcW w:w="498" w:type="pct"/>
            <w:vAlign w:val="center"/>
          </w:tcPr>
          <w:p w:rsidR="00AF16F4" w:rsidRPr="005161B3" w:rsidRDefault="00AF16F4" w:rsidP="003F1AE7">
            <w:pPr>
              <w:widowControl w:val="0"/>
              <w:autoSpaceDE w:val="0"/>
              <w:autoSpaceDN w:val="0"/>
              <w:adjustRightInd w:val="0"/>
              <w:jc w:val="center"/>
            </w:pPr>
            <w:r w:rsidRPr="005161B3">
              <w:t>3</w:t>
            </w:r>
            <w:r w:rsidR="003F1AE7">
              <w:t>5</w:t>
            </w:r>
            <w:r w:rsidRPr="005161B3">
              <w:t>,0</w:t>
            </w:r>
          </w:p>
        </w:tc>
        <w:tc>
          <w:tcPr>
            <w:tcW w:w="438" w:type="pct"/>
            <w:vAlign w:val="center"/>
          </w:tcPr>
          <w:p w:rsidR="00AF16F4" w:rsidRPr="005161B3" w:rsidRDefault="00AF16F4" w:rsidP="003F1AE7">
            <w:pPr>
              <w:widowControl w:val="0"/>
              <w:autoSpaceDE w:val="0"/>
              <w:autoSpaceDN w:val="0"/>
              <w:adjustRightInd w:val="0"/>
              <w:jc w:val="center"/>
            </w:pPr>
            <w:r w:rsidRPr="005161B3">
              <w:t>3</w:t>
            </w:r>
            <w:r w:rsidR="003F1AE7">
              <w:t>7</w:t>
            </w:r>
            <w:r w:rsidRPr="005161B3">
              <w:t>,0</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lastRenderedPageBreak/>
              <w:t>4.7</w:t>
            </w:r>
          </w:p>
        </w:tc>
        <w:tc>
          <w:tcPr>
            <w:tcW w:w="1132" w:type="pct"/>
          </w:tcPr>
          <w:p w:rsidR="00AF16F4" w:rsidRPr="005161B3" w:rsidRDefault="00AF16F4" w:rsidP="000D016A">
            <w:pPr>
              <w:pStyle w:val="a5"/>
              <w:spacing w:after="0"/>
              <w:ind w:left="0"/>
              <w:rPr>
                <w:rFonts w:ascii="Times New Roman" w:hAnsi="Times New Roman" w:cs="Times New Roman"/>
              </w:rPr>
            </w:pPr>
            <w:r w:rsidRPr="005161B3">
              <w:rPr>
                <w:rFonts w:ascii="Times New Roman" w:hAnsi="Times New Roman" w:cs="Times New Roman"/>
              </w:rPr>
              <w:t>Площадь земельных участков, предоставленных для строительства в расчете на 10 тыс. человек населения,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453" w:type="pct"/>
            <w:vAlign w:val="center"/>
          </w:tcPr>
          <w:p w:rsidR="00AF16F4" w:rsidRPr="005161B3" w:rsidRDefault="00AF16F4" w:rsidP="00AE40C1">
            <w:pPr>
              <w:widowControl w:val="0"/>
              <w:autoSpaceDE w:val="0"/>
              <w:autoSpaceDN w:val="0"/>
              <w:adjustRightInd w:val="0"/>
              <w:jc w:val="center"/>
            </w:pPr>
            <w:r w:rsidRPr="005161B3">
              <w:t>гектаров</w:t>
            </w:r>
          </w:p>
        </w:tc>
        <w:tc>
          <w:tcPr>
            <w:tcW w:w="407" w:type="pct"/>
            <w:vAlign w:val="center"/>
          </w:tcPr>
          <w:p w:rsidR="00AF16F4" w:rsidRPr="005161B3" w:rsidRDefault="00AF16F4" w:rsidP="00AE40C1">
            <w:pPr>
              <w:widowControl w:val="0"/>
              <w:autoSpaceDE w:val="0"/>
              <w:autoSpaceDN w:val="0"/>
              <w:adjustRightInd w:val="0"/>
              <w:jc w:val="center"/>
            </w:pPr>
            <w:r w:rsidRPr="005161B3">
              <w:t>14,2</w:t>
            </w:r>
          </w:p>
        </w:tc>
        <w:tc>
          <w:tcPr>
            <w:tcW w:w="453" w:type="pct"/>
            <w:vAlign w:val="center"/>
          </w:tcPr>
          <w:p w:rsidR="00AF16F4" w:rsidRPr="005161B3" w:rsidRDefault="00AF16F4" w:rsidP="00AE40C1">
            <w:pPr>
              <w:widowControl w:val="0"/>
              <w:autoSpaceDE w:val="0"/>
              <w:autoSpaceDN w:val="0"/>
              <w:adjustRightInd w:val="0"/>
              <w:jc w:val="center"/>
            </w:pPr>
            <w:r w:rsidRPr="005161B3">
              <w:t>6,67</w:t>
            </w:r>
          </w:p>
        </w:tc>
        <w:tc>
          <w:tcPr>
            <w:tcW w:w="453" w:type="pct"/>
            <w:vAlign w:val="center"/>
          </w:tcPr>
          <w:p w:rsidR="00AF16F4" w:rsidRPr="005161B3" w:rsidRDefault="00AF16F4" w:rsidP="00AE40C1">
            <w:pPr>
              <w:widowControl w:val="0"/>
              <w:autoSpaceDE w:val="0"/>
              <w:autoSpaceDN w:val="0"/>
              <w:adjustRightInd w:val="0"/>
              <w:jc w:val="center"/>
            </w:pPr>
            <w:r w:rsidRPr="005161B3">
              <w:t>4,16</w:t>
            </w:r>
          </w:p>
        </w:tc>
        <w:tc>
          <w:tcPr>
            <w:tcW w:w="453" w:type="pct"/>
          </w:tcPr>
          <w:p w:rsidR="00AF16F4" w:rsidRDefault="00AF16F4" w:rsidP="00AE40C1">
            <w:pPr>
              <w:widowControl w:val="0"/>
              <w:autoSpaceDE w:val="0"/>
              <w:autoSpaceDN w:val="0"/>
              <w:adjustRightInd w:val="0"/>
              <w:jc w:val="center"/>
            </w:pPr>
          </w:p>
          <w:p w:rsidR="00700336" w:rsidRDefault="00700336" w:rsidP="00AE40C1">
            <w:pPr>
              <w:widowControl w:val="0"/>
              <w:autoSpaceDE w:val="0"/>
              <w:autoSpaceDN w:val="0"/>
              <w:adjustRightInd w:val="0"/>
              <w:jc w:val="center"/>
            </w:pPr>
          </w:p>
          <w:p w:rsidR="00700336" w:rsidRDefault="00700336" w:rsidP="00AE40C1">
            <w:pPr>
              <w:widowControl w:val="0"/>
              <w:autoSpaceDE w:val="0"/>
              <w:autoSpaceDN w:val="0"/>
              <w:adjustRightInd w:val="0"/>
              <w:jc w:val="center"/>
            </w:pPr>
          </w:p>
          <w:p w:rsidR="000E4C75" w:rsidRDefault="000E4C75" w:rsidP="00AE40C1">
            <w:pPr>
              <w:widowControl w:val="0"/>
              <w:autoSpaceDE w:val="0"/>
              <w:autoSpaceDN w:val="0"/>
              <w:adjustRightInd w:val="0"/>
              <w:jc w:val="center"/>
            </w:pPr>
          </w:p>
          <w:p w:rsidR="00700336" w:rsidRDefault="00700336" w:rsidP="00AE40C1">
            <w:pPr>
              <w:widowControl w:val="0"/>
              <w:autoSpaceDE w:val="0"/>
              <w:autoSpaceDN w:val="0"/>
              <w:adjustRightInd w:val="0"/>
              <w:jc w:val="center"/>
            </w:pPr>
          </w:p>
          <w:p w:rsidR="00700336" w:rsidRPr="005161B3" w:rsidRDefault="0062363C" w:rsidP="00AE40C1">
            <w:pPr>
              <w:widowControl w:val="0"/>
              <w:autoSpaceDE w:val="0"/>
              <w:autoSpaceDN w:val="0"/>
              <w:adjustRightInd w:val="0"/>
              <w:jc w:val="center"/>
            </w:pPr>
            <w:r>
              <w:t>3,05</w:t>
            </w:r>
          </w:p>
        </w:tc>
        <w:tc>
          <w:tcPr>
            <w:tcW w:w="498" w:type="pct"/>
            <w:vAlign w:val="center"/>
          </w:tcPr>
          <w:p w:rsidR="00AF16F4" w:rsidRPr="005161B3" w:rsidRDefault="003F1AE7" w:rsidP="00AE40C1">
            <w:pPr>
              <w:widowControl w:val="0"/>
              <w:autoSpaceDE w:val="0"/>
              <w:autoSpaceDN w:val="0"/>
              <w:adjustRightInd w:val="0"/>
              <w:jc w:val="center"/>
            </w:pPr>
            <w:r>
              <w:t>3,2</w:t>
            </w:r>
          </w:p>
        </w:tc>
        <w:tc>
          <w:tcPr>
            <w:tcW w:w="498" w:type="pct"/>
            <w:vAlign w:val="center"/>
          </w:tcPr>
          <w:p w:rsidR="00AF16F4" w:rsidRPr="005161B3" w:rsidRDefault="003F1AE7" w:rsidP="00AE40C1">
            <w:pPr>
              <w:widowControl w:val="0"/>
              <w:autoSpaceDE w:val="0"/>
              <w:autoSpaceDN w:val="0"/>
              <w:adjustRightInd w:val="0"/>
              <w:jc w:val="center"/>
            </w:pPr>
            <w:r>
              <w:t>3,7</w:t>
            </w:r>
          </w:p>
        </w:tc>
        <w:tc>
          <w:tcPr>
            <w:tcW w:w="438" w:type="pct"/>
            <w:vAlign w:val="center"/>
          </w:tcPr>
          <w:p w:rsidR="00AF16F4" w:rsidRPr="005161B3" w:rsidRDefault="00AF16F4" w:rsidP="003F1AE7">
            <w:pPr>
              <w:widowControl w:val="0"/>
              <w:autoSpaceDE w:val="0"/>
              <w:autoSpaceDN w:val="0"/>
              <w:adjustRightInd w:val="0"/>
              <w:jc w:val="center"/>
            </w:pPr>
            <w:r w:rsidRPr="005161B3">
              <w:t>4,1</w:t>
            </w:r>
          </w:p>
        </w:tc>
      </w:tr>
      <w:tr w:rsidR="00AF16F4" w:rsidRPr="005161B3" w:rsidTr="000D016A">
        <w:tc>
          <w:tcPr>
            <w:tcW w:w="215" w:type="pct"/>
            <w:vMerge w:val="restart"/>
          </w:tcPr>
          <w:p w:rsidR="00AF16F4" w:rsidRPr="005161B3" w:rsidRDefault="00AF16F4" w:rsidP="00AE40C1">
            <w:pPr>
              <w:widowControl w:val="0"/>
              <w:autoSpaceDE w:val="0"/>
              <w:autoSpaceDN w:val="0"/>
              <w:adjustRightInd w:val="0"/>
              <w:jc w:val="center"/>
            </w:pPr>
            <w:r w:rsidRPr="005161B3">
              <w:t>4.8</w:t>
            </w:r>
          </w:p>
        </w:tc>
        <w:tc>
          <w:tcPr>
            <w:tcW w:w="1132" w:type="pct"/>
          </w:tcPr>
          <w:p w:rsidR="00AF16F4" w:rsidRPr="005161B3" w:rsidRDefault="00AF16F4" w:rsidP="000D016A">
            <w:pPr>
              <w:pStyle w:val="a5"/>
              <w:ind w:left="0"/>
              <w:rPr>
                <w:rFonts w:ascii="Times New Roman" w:hAnsi="Times New Roman" w:cs="Times New Roman"/>
              </w:rPr>
            </w:pPr>
            <w:r w:rsidRPr="005161B3">
              <w:rPr>
                <w:rFonts w:ascii="Times New Roman" w:hAnsi="Times New Roman" w:cs="Times New Roman"/>
              </w:rPr>
              <w:t xml:space="preserve">Площадь земельных участков, предоставленных для строительства, в отношении которых </w:t>
            </w:r>
            <w:proofErr w:type="gramStart"/>
            <w:r w:rsidRPr="005161B3">
              <w:rPr>
                <w:rFonts w:ascii="Times New Roman" w:hAnsi="Times New Roman" w:cs="Times New Roman"/>
              </w:rPr>
              <w:t>с даты принятия</w:t>
            </w:r>
            <w:proofErr w:type="gramEnd"/>
            <w:r w:rsidRPr="005161B3">
              <w:rPr>
                <w:rFonts w:ascii="Times New Roman" w:hAnsi="Times New Roman" w:cs="Times New Roman"/>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tc>
        <w:tc>
          <w:tcPr>
            <w:tcW w:w="453" w:type="pct"/>
            <w:vAlign w:val="center"/>
          </w:tcPr>
          <w:p w:rsidR="00AF16F4" w:rsidRPr="005161B3" w:rsidRDefault="00AF16F4" w:rsidP="00AE40C1">
            <w:pPr>
              <w:widowControl w:val="0"/>
              <w:autoSpaceDE w:val="0"/>
              <w:autoSpaceDN w:val="0"/>
              <w:adjustRightInd w:val="0"/>
              <w:jc w:val="center"/>
            </w:pPr>
          </w:p>
        </w:tc>
        <w:tc>
          <w:tcPr>
            <w:tcW w:w="407" w:type="pct"/>
            <w:vAlign w:val="center"/>
          </w:tcPr>
          <w:p w:rsidR="00AF16F4" w:rsidRPr="005161B3" w:rsidRDefault="00AF16F4" w:rsidP="00AE40C1">
            <w:pPr>
              <w:widowControl w:val="0"/>
              <w:autoSpaceDE w:val="0"/>
              <w:autoSpaceDN w:val="0"/>
              <w:adjustRightInd w:val="0"/>
              <w:jc w:val="center"/>
            </w:pPr>
          </w:p>
        </w:tc>
        <w:tc>
          <w:tcPr>
            <w:tcW w:w="453" w:type="pct"/>
            <w:vAlign w:val="center"/>
          </w:tcPr>
          <w:p w:rsidR="00AF16F4" w:rsidRPr="005161B3" w:rsidRDefault="00AF16F4" w:rsidP="00AE40C1">
            <w:pPr>
              <w:widowControl w:val="0"/>
              <w:autoSpaceDE w:val="0"/>
              <w:autoSpaceDN w:val="0"/>
              <w:adjustRightInd w:val="0"/>
              <w:jc w:val="center"/>
            </w:pPr>
          </w:p>
        </w:tc>
        <w:tc>
          <w:tcPr>
            <w:tcW w:w="453" w:type="pct"/>
            <w:vAlign w:val="center"/>
          </w:tcPr>
          <w:p w:rsidR="00AF16F4" w:rsidRPr="005161B3" w:rsidRDefault="00AF16F4" w:rsidP="00AE40C1">
            <w:pPr>
              <w:widowControl w:val="0"/>
              <w:autoSpaceDE w:val="0"/>
              <w:autoSpaceDN w:val="0"/>
              <w:adjustRightInd w:val="0"/>
              <w:jc w:val="center"/>
            </w:pPr>
          </w:p>
        </w:tc>
        <w:tc>
          <w:tcPr>
            <w:tcW w:w="453" w:type="pct"/>
          </w:tcPr>
          <w:p w:rsidR="00AF16F4" w:rsidRPr="005161B3" w:rsidRDefault="00AF16F4" w:rsidP="00AE40C1">
            <w:pPr>
              <w:widowControl w:val="0"/>
              <w:autoSpaceDE w:val="0"/>
              <w:autoSpaceDN w:val="0"/>
              <w:adjustRightInd w:val="0"/>
              <w:jc w:val="center"/>
            </w:pPr>
          </w:p>
        </w:tc>
        <w:tc>
          <w:tcPr>
            <w:tcW w:w="498" w:type="pct"/>
            <w:vAlign w:val="center"/>
          </w:tcPr>
          <w:p w:rsidR="00AF16F4" w:rsidRPr="005161B3" w:rsidRDefault="00AF16F4" w:rsidP="00AE40C1">
            <w:pPr>
              <w:widowControl w:val="0"/>
              <w:autoSpaceDE w:val="0"/>
              <w:autoSpaceDN w:val="0"/>
              <w:adjustRightInd w:val="0"/>
              <w:jc w:val="center"/>
            </w:pPr>
          </w:p>
        </w:tc>
        <w:tc>
          <w:tcPr>
            <w:tcW w:w="498" w:type="pct"/>
            <w:vAlign w:val="center"/>
          </w:tcPr>
          <w:p w:rsidR="00AF16F4" w:rsidRPr="005161B3" w:rsidRDefault="00AF16F4" w:rsidP="00AE40C1">
            <w:pPr>
              <w:widowControl w:val="0"/>
              <w:autoSpaceDE w:val="0"/>
              <w:autoSpaceDN w:val="0"/>
              <w:adjustRightInd w:val="0"/>
              <w:jc w:val="center"/>
            </w:pPr>
          </w:p>
        </w:tc>
        <w:tc>
          <w:tcPr>
            <w:tcW w:w="438" w:type="pct"/>
            <w:vAlign w:val="center"/>
          </w:tcPr>
          <w:p w:rsidR="00AF16F4" w:rsidRPr="005161B3" w:rsidRDefault="00AF16F4" w:rsidP="00AE40C1">
            <w:pPr>
              <w:widowControl w:val="0"/>
              <w:autoSpaceDE w:val="0"/>
              <w:autoSpaceDN w:val="0"/>
              <w:adjustRightInd w:val="0"/>
              <w:jc w:val="center"/>
            </w:pPr>
          </w:p>
        </w:tc>
      </w:tr>
      <w:tr w:rsidR="00AF16F4" w:rsidRPr="005161B3" w:rsidTr="000D016A">
        <w:tc>
          <w:tcPr>
            <w:tcW w:w="215" w:type="pct"/>
            <w:vMerge/>
          </w:tcPr>
          <w:p w:rsidR="00AF16F4" w:rsidRPr="005161B3" w:rsidRDefault="00AF16F4" w:rsidP="00AE40C1">
            <w:pPr>
              <w:widowControl w:val="0"/>
              <w:autoSpaceDE w:val="0"/>
              <w:autoSpaceDN w:val="0"/>
              <w:adjustRightInd w:val="0"/>
              <w:jc w:val="center"/>
            </w:pPr>
          </w:p>
        </w:tc>
        <w:tc>
          <w:tcPr>
            <w:tcW w:w="1132" w:type="pct"/>
          </w:tcPr>
          <w:p w:rsidR="00AF16F4" w:rsidRPr="005161B3" w:rsidRDefault="00AF16F4" w:rsidP="000D016A">
            <w:pPr>
              <w:pStyle w:val="a5"/>
              <w:ind w:left="0"/>
              <w:rPr>
                <w:rFonts w:ascii="Times New Roman" w:hAnsi="Times New Roman" w:cs="Times New Roman"/>
              </w:rPr>
            </w:pPr>
            <w:r w:rsidRPr="005161B3">
              <w:rPr>
                <w:rFonts w:ascii="Times New Roman" w:hAnsi="Times New Roman" w:cs="Times New Roman"/>
              </w:rPr>
              <w:t>объектов жилищного строительства - в течение 3 лет</w:t>
            </w:r>
          </w:p>
        </w:tc>
        <w:tc>
          <w:tcPr>
            <w:tcW w:w="453" w:type="pct"/>
            <w:vAlign w:val="center"/>
          </w:tcPr>
          <w:p w:rsidR="00AF16F4" w:rsidRPr="005161B3" w:rsidRDefault="00AF16F4" w:rsidP="00AE40C1">
            <w:pPr>
              <w:widowControl w:val="0"/>
              <w:autoSpaceDE w:val="0"/>
              <w:autoSpaceDN w:val="0"/>
              <w:adjustRightInd w:val="0"/>
              <w:jc w:val="center"/>
            </w:pPr>
            <w:r w:rsidRPr="005161B3">
              <w:t>метров квадратных</w:t>
            </w:r>
          </w:p>
        </w:tc>
        <w:tc>
          <w:tcPr>
            <w:tcW w:w="407" w:type="pct"/>
            <w:vAlign w:val="center"/>
          </w:tcPr>
          <w:p w:rsidR="00AF16F4" w:rsidRPr="005161B3" w:rsidRDefault="00AF16F4" w:rsidP="00AE40C1">
            <w:pPr>
              <w:widowControl w:val="0"/>
              <w:autoSpaceDE w:val="0"/>
              <w:autoSpaceDN w:val="0"/>
              <w:adjustRightInd w:val="0"/>
              <w:jc w:val="center"/>
            </w:pPr>
            <w:r w:rsidRPr="005161B3">
              <w:t>0</w:t>
            </w:r>
          </w:p>
        </w:tc>
        <w:tc>
          <w:tcPr>
            <w:tcW w:w="453" w:type="pct"/>
            <w:vAlign w:val="center"/>
          </w:tcPr>
          <w:p w:rsidR="00AF16F4" w:rsidRPr="005161B3" w:rsidRDefault="00AF16F4" w:rsidP="00AE40C1">
            <w:pPr>
              <w:widowControl w:val="0"/>
              <w:autoSpaceDE w:val="0"/>
              <w:autoSpaceDN w:val="0"/>
              <w:adjustRightInd w:val="0"/>
              <w:jc w:val="center"/>
            </w:pPr>
            <w:r w:rsidRPr="005161B3">
              <w:t>0</w:t>
            </w:r>
          </w:p>
        </w:tc>
        <w:tc>
          <w:tcPr>
            <w:tcW w:w="453" w:type="pct"/>
            <w:vAlign w:val="center"/>
          </w:tcPr>
          <w:p w:rsidR="00AF16F4" w:rsidRPr="005161B3" w:rsidRDefault="00AF16F4" w:rsidP="00AE40C1">
            <w:pPr>
              <w:widowControl w:val="0"/>
              <w:autoSpaceDE w:val="0"/>
              <w:autoSpaceDN w:val="0"/>
              <w:adjustRightInd w:val="0"/>
              <w:jc w:val="center"/>
            </w:pPr>
            <w:r w:rsidRPr="005161B3">
              <w:t>0</w:t>
            </w:r>
          </w:p>
        </w:tc>
        <w:tc>
          <w:tcPr>
            <w:tcW w:w="453" w:type="pct"/>
          </w:tcPr>
          <w:p w:rsidR="00AF16F4" w:rsidRDefault="00AF16F4" w:rsidP="00AE40C1">
            <w:pPr>
              <w:widowControl w:val="0"/>
              <w:autoSpaceDE w:val="0"/>
              <w:autoSpaceDN w:val="0"/>
              <w:adjustRightInd w:val="0"/>
              <w:jc w:val="center"/>
            </w:pPr>
          </w:p>
          <w:p w:rsidR="00700336" w:rsidRPr="005161B3" w:rsidRDefault="00700336" w:rsidP="00AE40C1">
            <w:pPr>
              <w:widowControl w:val="0"/>
              <w:autoSpaceDE w:val="0"/>
              <w:autoSpaceDN w:val="0"/>
              <w:adjustRightInd w:val="0"/>
              <w:jc w:val="center"/>
            </w:pPr>
            <w:r>
              <w:t>0</w:t>
            </w:r>
          </w:p>
        </w:tc>
        <w:tc>
          <w:tcPr>
            <w:tcW w:w="498" w:type="pct"/>
            <w:vAlign w:val="center"/>
          </w:tcPr>
          <w:p w:rsidR="00AF16F4" w:rsidRPr="005161B3" w:rsidRDefault="00AF16F4" w:rsidP="00AE40C1">
            <w:pPr>
              <w:widowControl w:val="0"/>
              <w:autoSpaceDE w:val="0"/>
              <w:autoSpaceDN w:val="0"/>
              <w:adjustRightInd w:val="0"/>
              <w:jc w:val="center"/>
            </w:pPr>
            <w:r w:rsidRPr="005161B3">
              <w:t>0</w:t>
            </w:r>
          </w:p>
        </w:tc>
        <w:tc>
          <w:tcPr>
            <w:tcW w:w="498" w:type="pct"/>
            <w:vAlign w:val="center"/>
          </w:tcPr>
          <w:p w:rsidR="00AF16F4" w:rsidRPr="005161B3" w:rsidRDefault="00AF16F4" w:rsidP="00AE40C1">
            <w:pPr>
              <w:widowControl w:val="0"/>
              <w:autoSpaceDE w:val="0"/>
              <w:autoSpaceDN w:val="0"/>
              <w:adjustRightInd w:val="0"/>
              <w:jc w:val="center"/>
            </w:pPr>
            <w:r w:rsidRPr="005161B3">
              <w:t>0</w:t>
            </w:r>
          </w:p>
        </w:tc>
        <w:tc>
          <w:tcPr>
            <w:tcW w:w="438" w:type="pct"/>
            <w:vAlign w:val="center"/>
          </w:tcPr>
          <w:p w:rsidR="00AF16F4" w:rsidRPr="005161B3" w:rsidRDefault="00AF16F4" w:rsidP="00AE40C1">
            <w:pPr>
              <w:widowControl w:val="0"/>
              <w:autoSpaceDE w:val="0"/>
              <w:autoSpaceDN w:val="0"/>
              <w:adjustRightInd w:val="0"/>
              <w:jc w:val="center"/>
            </w:pPr>
            <w:r w:rsidRPr="005161B3">
              <w:t>0</w:t>
            </w:r>
          </w:p>
        </w:tc>
      </w:tr>
      <w:tr w:rsidR="00AF16F4" w:rsidRPr="005161B3" w:rsidTr="000D016A">
        <w:tc>
          <w:tcPr>
            <w:tcW w:w="215" w:type="pct"/>
            <w:vMerge/>
          </w:tcPr>
          <w:p w:rsidR="00AF16F4" w:rsidRPr="005161B3" w:rsidRDefault="00AF16F4" w:rsidP="00AE40C1">
            <w:pPr>
              <w:widowControl w:val="0"/>
              <w:autoSpaceDE w:val="0"/>
              <w:autoSpaceDN w:val="0"/>
              <w:adjustRightInd w:val="0"/>
              <w:jc w:val="center"/>
            </w:pPr>
          </w:p>
        </w:tc>
        <w:tc>
          <w:tcPr>
            <w:tcW w:w="1132" w:type="pct"/>
          </w:tcPr>
          <w:p w:rsidR="00AF16F4" w:rsidRPr="005161B3" w:rsidRDefault="00AF16F4" w:rsidP="000D016A">
            <w:pPr>
              <w:pStyle w:val="a5"/>
              <w:ind w:left="0"/>
              <w:rPr>
                <w:rFonts w:ascii="Times New Roman" w:hAnsi="Times New Roman" w:cs="Times New Roman"/>
              </w:rPr>
            </w:pPr>
            <w:r w:rsidRPr="005161B3">
              <w:rPr>
                <w:rFonts w:ascii="Times New Roman" w:hAnsi="Times New Roman" w:cs="Times New Roman"/>
              </w:rPr>
              <w:t>иных объектов капитального строительства - в течение 5 лет</w:t>
            </w:r>
          </w:p>
        </w:tc>
        <w:tc>
          <w:tcPr>
            <w:tcW w:w="453" w:type="pct"/>
            <w:vAlign w:val="center"/>
          </w:tcPr>
          <w:p w:rsidR="00AF16F4" w:rsidRPr="005161B3" w:rsidRDefault="00AF16F4" w:rsidP="00AE40C1">
            <w:pPr>
              <w:widowControl w:val="0"/>
              <w:autoSpaceDE w:val="0"/>
              <w:autoSpaceDN w:val="0"/>
              <w:adjustRightInd w:val="0"/>
              <w:jc w:val="center"/>
            </w:pPr>
            <w:r w:rsidRPr="005161B3">
              <w:t>метров квадратных</w:t>
            </w:r>
          </w:p>
        </w:tc>
        <w:tc>
          <w:tcPr>
            <w:tcW w:w="407" w:type="pct"/>
            <w:vAlign w:val="center"/>
          </w:tcPr>
          <w:p w:rsidR="00AF16F4" w:rsidRPr="005161B3" w:rsidRDefault="00AF16F4" w:rsidP="00AE40C1">
            <w:pPr>
              <w:widowControl w:val="0"/>
              <w:autoSpaceDE w:val="0"/>
              <w:autoSpaceDN w:val="0"/>
              <w:adjustRightInd w:val="0"/>
              <w:jc w:val="center"/>
            </w:pPr>
            <w:r w:rsidRPr="005161B3">
              <w:t>0</w:t>
            </w:r>
          </w:p>
        </w:tc>
        <w:tc>
          <w:tcPr>
            <w:tcW w:w="453" w:type="pct"/>
            <w:vAlign w:val="center"/>
          </w:tcPr>
          <w:p w:rsidR="00AF16F4" w:rsidRPr="005161B3" w:rsidRDefault="00AF16F4" w:rsidP="00AE40C1">
            <w:pPr>
              <w:widowControl w:val="0"/>
              <w:autoSpaceDE w:val="0"/>
              <w:autoSpaceDN w:val="0"/>
              <w:adjustRightInd w:val="0"/>
              <w:jc w:val="center"/>
            </w:pPr>
            <w:r w:rsidRPr="005161B3">
              <w:t>0</w:t>
            </w:r>
          </w:p>
        </w:tc>
        <w:tc>
          <w:tcPr>
            <w:tcW w:w="453" w:type="pct"/>
            <w:vAlign w:val="center"/>
          </w:tcPr>
          <w:p w:rsidR="00AF16F4" w:rsidRPr="005161B3" w:rsidRDefault="00AF16F4" w:rsidP="00AE40C1">
            <w:pPr>
              <w:widowControl w:val="0"/>
              <w:autoSpaceDE w:val="0"/>
              <w:autoSpaceDN w:val="0"/>
              <w:adjustRightInd w:val="0"/>
              <w:jc w:val="center"/>
            </w:pPr>
            <w:r w:rsidRPr="005161B3">
              <w:t>0</w:t>
            </w:r>
          </w:p>
        </w:tc>
        <w:tc>
          <w:tcPr>
            <w:tcW w:w="453" w:type="pct"/>
          </w:tcPr>
          <w:p w:rsidR="00AF16F4" w:rsidRDefault="00AF16F4" w:rsidP="00AE40C1">
            <w:pPr>
              <w:widowControl w:val="0"/>
              <w:autoSpaceDE w:val="0"/>
              <w:autoSpaceDN w:val="0"/>
              <w:adjustRightInd w:val="0"/>
              <w:jc w:val="center"/>
            </w:pPr>
          </w:p>
          <w:p w:rsidR="002F2634" w:rsidRPr="005161B3" w:rsidRDefault="002F2634" w:rsidP="00AE40C1">
            <w:pPr>
              <w:widowControl w:val="0"/>
              <w:autoSpaceDE w:val="0"/>
              <w:autoSpaceDN w:val="0"/>
              <w:adjustRightInd w:val="0"/>
              <w:jc w:val="center"/>
            </w:pPr>
            <w:r>
              <w:t>0</w:t>
            </w:r>
          </w:p>
        </w:tc>
        <w:tc>
          <w:tcPr>
            <w:tcW w:w="498" w:type="pct"/>
            <w:vAlign w:val="center"/>
          </w:tcPr>
          <w:p w:rsidR="00AF16F4" w:rsidRPr="005161B3" w:rsidRDefault="00AF16F4" w:rsidP="00AE40C1">
            <w:pPr>
              <w:widowControl w:val="0"/>
              <w:autoSpaceDE w:val="0"/>
              <w:autoSpaceDN w:val="0"/>
              <w:adjustRightInd w:val="0"/>
              <w:jc w:val="center"/>
            </w:pPr>
            <w:r w:rsidRPr="005161B3">
              <w:t>0</w:t>
            </w:r>
          </w:p>
        </w:tc>
        <w:tc>
          <w:tcPr>
            <w:tcW w:w="498" w:type="pct"/>
            <w:vAlign w:val="center"/>
          </w:tcPr>
          <w:p w:rsidR="00AF16F4" w:rsidRPr="005161B3" w:rsidRDefault="00AF16F4" w:rsidP="00AE40C1">
            <w:pPr>
              <w:widowControl w:val="0"/>
              <w:autoSpaceDE w:val="0"/>
              <w:autoSpaceDN w:val="0"/>
              <w:adjustRightInd w:val="0"/>
              <w:jc w:val="center"/>
            </w:pPr>
            <w:r w:rsidRPr="005161B3">
              <w:t>0</w:t>
            </w:r>
          </w:p>
        </w:tc>
        <w:tc>
          <w:tcPr>
            <w:tcW w:w="438" w:type="pct"/>
            <w:vAlign w:val="center"/>
          </w:tcPr>
          <w:p w:rsidR="00AF16F4" w:rsidRPr="005161B3" w:rsidRDefault="00AF16F4" w:rsidP="00AE40C1">
            <w:pPr>
              <w:widowControl w:val="0"/>
              <w:autoSpaceDE w:val="0"/>
              <w:autoSpaceDN w:val="0"/>
              <w:adjustRightInd w:val="0"/>
              <w:jc w:val="center"/>
            </w:pPr>
            <w:r w:rsidRPr="005161B3">
              <w:t>0</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t>4.9</w:t>
            </w:r>
          </w:p>
        </w:tc>
        <w:tc>
          <w:tcPr>
            <w:tcW w:w="1132" w:type="pct"/>
          </w:tcPr>
          <w:p w:rsidR="00AF16F4" w:rsidRPr="005161B3" w:rsidRDefault="00AF16F4" w:rsidP="000D016A">
            <w:pPr>
              <w:pStyle w:val="a5"/>
              <w:spacing w:after="0"/>
              <w:ind w:left="0"/>
              <w:rPr>
                <w:rFonts w:ascii="Times New Roman" w:hAnsi="Times New Roman" w:cs="Times New Roman"/>
              </w:rPr>
            </w:pPr>
            <w:r w:rsidRPr="005161B3">
              <w:rPr>
                <w:rFonts w:ascii="Times New Roman" w:hAnsi="Times New Roman" w:cs="Times New Roman"/>
              </w:rPr>
              <w:t xml:space="preserve">Доля протяженности автомобильных дорог общего пользования местного значения, не отвечающих нормативным </w:t>
            </w:r>
            <w:r w:rsidRPr="005161B3">
              <w:rPr>
                <w:rFonts w:ascii="Times New Roman" w:hAnsi="Times New Roman" w:cs="Times New Roman"/>
              </w:rPr>
              <w:lastRenderedPageBreak/>
              <w:t>требованиям, в общей протяженности автомобильных дорог общего пользования местного значения</w:t>
            </w:r>
          </w:p>
        </w:tc>
        <w:tc>
          <w:tcPr>
            <w:tcW w:w="453" w:type="pct"/>
            <w:vAlign w:val="center"/>
          </w:tcPr>
          <w:p w:rsidR="00AF16F4" w:rsidRPr="005161B3" w:rsidRDefault="00AF16F4" w:rsidP="00AE40C1">
            <w:pPr>
              <w:widowControl w:val="0"/>
              <w:autoSpaceDE w:val="0"/>
              <w:autoSpaceDN w:val="0"/>
              <w:adjustRightInd w:val="0"/>
              <w:jc w:val="center"/>
            </w:pPr>
            <w:r w:rsidRPr="005161B3">
              <w:lastRenderedPageBreak/>
              <w:t>процент</w:t>
            </w:r>
          </w:p>
        </w:tc>
        <w:tc>
          <w:tcPr>
            <w:tcW w:w="407" w:type="pct"/>
            <w:vAlign w:val="center"/>
          </w:tcPr>
          <w:p w:rsidR="00AF16F4" w:rsidRPr="005161B3" w:rsidRDefault="00AF16F4" w:rsidP="00AE40C1">
            <w:pPr>
              <w:widowControl w:val="0"/>
              <w:autoSpaceDE w:val="0"/>
              <w:autoSpaceDN w:val="0"/>
              <w:adjustRightInd w:val="0"/>
              <w:jc w:val="center"/>
            </w:pPr>
            <w:r w:rsidRPr="005161B3">
              <w:t>80,0</w:t>
            </w:r>
          </w:p>
        </w:tc>
        <w:tc>
          <w:tcPr>
            <w:tcW w:w="453" w:type="pct"/>
            <w:vAlign w:val="center"/>
          </w:tcPr>
          <w:p w:rsidR="00AF16F4" w:rsidRPr="005161B3" w:rsidRDefault="00AF16F4" w:rsidP="00AE40C1">
            <w:pPr>
              <w:widowControl w:val="0"/>
              <w:autoSpaceDE w:val="0"/>
              <w:autoSpaceDN w:val="0"/>
              <w:adjustRightInd w:val="0"/>
              <w:jc w:val="center"/>
            </w:pPr>
            <w:r w:rsidRPr="005161B3">
              <w:t>80,0</w:t>
            </w:r>
          </w:p>
        </w:tc>
        <w:tc>
          <w:tcPr>
            <w:tcW w:w="453" w:type="pct"/>
            <w:vAlign w:val="center"/>
          </w:tcPr>
          <w:p w:rsidR="00AF16F4" w:rsidRPr="005161B3" w:rsidRDefault="00AF16F4" w:rsidP="00AE40C1">
            <w:pPr>
              <w:widowControl w:val="0"/>
              <w:autoSpaceDE w:val="0"/>
              <w:autoSpaceDN w:val="0"/>
              <w:adjustRightInd w:val="0"/>
              <w:jc w:val="center"/>
            </w:pPr>
            <w:r w:rsidRPr="005161B3">
              <w:t>79,0</w:t>
            </w:r>
          </w:p>
        </w:tc>
        <w:tc>
          <w:tcPr>
            <w:tcW w:w="453" w:type="pct"/>
          </w:tcPr>
          <w:p w:rsidR="00AF16F4" w:rsidRDefault="00AF16F4" w:rsidP="00AE40C1">
            <w:pPr>
              <w:widowControl w:val="0"/>
              <w:autoSpaceDE w:val="0"/>
              <w:autoSpaceDN w:val="0"/>
              <w:adjustRightInd w:val="0"/>
              <w:jc w:val="center"/>
            </w:pPr>
          </w:p>
          <w:p w:rsidR="000E4C75" w:rsidRDefault="000E4C75" w:rsidP="00AE40C1">
            <w:pPr>
              <w:widowControl w:val="0"/>
              <w:autoSpaceDE w:val="0"/>
              <w:autoSpaceDN w:val="0"/>
              <w:adjustRightInd w:val="0"/>
              <w:jc w:val="center"/>
            </w:pPr>
          </w:p>
          <w:p w:rsidR="002F2634" w:rsidRDefault="002F2634" w:rsidP="00AE40C1">
            <w:pPr>
              <w:widowControl w:val="0"/>
              <w:autoSpaceDE w:val="0"/>
              <w:autoSpaceDN w:val="0"/>
              <w:adjustRightInd w:val="0"/>
              <w:jc w:val="center"/>
            </w:pPr>
            <w:r>
              <w:t>78,0</w:t>
            </w:r>
          </w:p>
          <w:p w:rsidR="002F2634" w:rsidRPr="005161B3" w:rsidRDefault="002F2634" w:rsidP="00AE40C1">
            <w:pPr>
              <w:widowControl w:val="0"/>
              <w:autoSpaceDE w:val="0"/>
              <w:autoSpaceDN w:val="0"/>
              <w:adjustRightInd w:val="0"/>
              <w:jc w:val="center"/>
            </w:pPr>
          </w:p>
        </w:tc>
        <w:tc>
          <w:tcPr>
            <w:tcW w:w="498" w:type="pct"/>
            <w:vAlign w:val="center"/>
          </w:tcPr>
          <w:p w:rsidR="00AF16F4" w:rsidRPr="005161B3" w:rsidRDefault="00424074" w:rsidP="00AE40C1">
            <w:pPr>
              <w:widowControl w:val="0"/>
              <w:autoSpaceDE w:val="0"/>
              <w:autoSpaceDN w:val="0"/>
              <w:adjustRightInd w:val="0"/>
              <w:jc w:val="center"/>
            </w:pPr>
            <w:r>
              <w:t>77</w:t>
            </w:r>
            <w:r w:rsidR="00AF16F4" w:rsidRPr="005161B3">
              <w:t>,0</w:t>
            </w:r>
          </w:p>
        </w:tc>
        <w:tc>
          <w:tcPr>
            <w:tcW w:w="498" w:type="pct"/>
            <w:vAlign w:val="center"/>
          </w:tcPr>
          <w:p w:rsidR="00AF16F4" w:rsidRPr="005161B3" w:rsidRDefault="00AF16F4" w:rsidP="00424074">
            <w:pPr>
              <w:widowControl w:val="0"/>
              <w:autoSpaceDE w:val="0"/>
              <w:autoSpaceDN w:val="0"/>
              <w:adjustRightInd w:val="0"/>
              <w:jc w:val="center"/>
            </w:pPr>
            <w:r w:rsidRPr="005161B3">
              <w:t>7</w:t>
            </w:r>
            <w:r w:rsidR="00424074">
              <w:t>5</w:t>
            </w:r>
            <w:r w:rsidRPr="005161B3">
              <w:t>,0</w:t>
            </w:r>
          </w:p>
        </w:tc>
        <w:tc>
          <w:tcPr>
            <w:tcW w:w="438" w:type="pct"/>
            <w:vAlign w:val="center"/>
          </w:tcPr>
          <w:p w:rsidR="00AF16F4" w:rsidRPr="005161B3" w:rsidRDefault="00AF16F4" w:rsidP="00AE40C1">
            <w:pPr>
              <w:widowControl w:val="0"/>
              <w:autoSpaceDE w:val="0"/>
              <w:autoSpaceDN w:val="0"/>
              <w:adjustRightInd w:val="0"/>
              <w:jc w:val="center"/>
            </w:pPr>
            <w:r w:rsidRPr="005161B3">
              <w:t>73,0</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lastRenderedPageBreak/>
              <w:t>4.10</w:t>
            </w:r>
          </w:p>
        </w:tc>
        <w:tc>
          <w:tcPr>
            <w:tcW w:w="1132" w:type="pct"/>
          </w:tcPr>
          <w:p w:rsidR="00AF16F4" w:rsidRPr="005161B3" w:rsidRDefault="00AF16F4" w:rsidP="00CE164C">
            <w:pPr>
              <w:pStyle w:val="a5"/>
              <w:spacing w:after="0"/>
              <w:ind w:left="0"/>
              <w:rPr>
                <w:rFonts w:ascii="Times New Roman" w:hAnsi="Times New Roman" w:cs="Times New Roman"/>
              </w:rPr>
            </w:pPr>
            <w:r w:rsidRPr="005161B3">
              <w:rPr>
                <w:rFonts w:ascii="Times New Roman" w:hAnsi="Times New Roman" w:cs="Times New Roman"/>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w:t>
            </w:r>
            <w:r w:rsidR="00CE164C">
              <w:rPr>
                <w:rFonts w:ascii="Times New Roman" w:hAnsi="Times New Roman" w:cs="Times New Roman"/>
              </w:rPr>
              <w:t>м</w:t>
            </w:r>
            <w:r w:rsidRPr="005161B3">
              <w:rPr>
                <w:rFonts w:ascii="Times New Roman" w:hAnsi="Times New Roman" w:cs="Times New Roman"/>
              </w:rPr>
              <w:t>униципального района</w:t>
            </w:r>
          </w:p>
        </w:tc>
        <w:tc>
          <w:tcPr>
            <w:tcW w:w="453" w:type="pct"/>
            <w:vAlign w:val="center"/>
          </w:tcPr>
          <w:p w:rsidR="00AF16F4" w:rsidRPr="005161B3" w:rsidRDefault="00AF16F4" w:rsidP="00AE40C1">
            <w:pPr>
              <w:widowControl w:val="0"/>
              <w:autoSpaceDE w:val="0"/>
              <w:autoSpaceDN w:val="0"/>
              <w:adjustRightInd w:val="0"/>
              <w:jc w:val="center"/>
            </w:pPr>
            <w:r w:rsidRPr="005161B3">
              <w:t>процент</w:t>
            </w:r>
          </w:p>
        </w:tc>
        <w:tc>
          <w:tcPr>
            <w:tcW w:w="407" w:type="pct"/>
            <w:vAlign w:val="center"/>
          </w:tcPr>
          <w:p w:rsidR="00AF16F4" w:rsidRPr="005161B3" w:rsidRDefault="00AF16F4" w:rsidP="00AE40C1">
            <w:pPr>
              <w:widowControl w:val="0"/>
              <w:autoSpaceDE w:val="0"/>
              <w:autoSpaceDN w:val="0"/>
              <w:adjustRightInd w:val="0"/>
              <w:jc w:val="center"/>
            </w:pPr>
            <w:r w:rsidRPr="005161B3">
              <w:t>9,6</w:t>
            </w:r>
          </w:p>
        </w:tc>
        <w:tc>
          <w:tcPr>
            <w:tcW w:w="453" w:type="pct"/>
            <w:vAlign w:val="center"/>
          </w:tcPr>
          <w:p w:rsidR="00AF16F4" w:rsidRPr="005161B3" w:rsidRDefault="00AF16F4" w:rsidP="00AE40C1">
            <w:pPr>
              <w:widowControl w:val="0"/>
              <w:autoSpaceDE w:val="0"/>
              <w:autoSpaceDN w:val="0"/>
              <w:adjustRightInd w:val="0"/>
              <w:jc w:val="center"/>
            </w:pPr>
            <w:r w:rsidRPr="005161B3">
              <w:t>9,6</w:t>
            </w:r>
          </w:p>
        </w:tc>
        <w:tc>
          <w:tcPr>
            <w:tcW w:w="453" w:type="pct"/>
            <w:vAlign w:val="center"/>
          </w:tcPr>
          <w:p w:rsidR="00AF16F4" w:rsidRPr="005161B3" w:rsidRDefault="00AF16F4" w:rsidP="00AE40C1">
            <w:pPr>
              <w:widowControl w:val="0"/>
              <w:autoSpaceDE w:val="0"/>
              <w:autoSpaceDN w:val="0"/>
              <w:adjustRightInd w:val="0"/>
              <w:jc w:val="center"/>
            </w:pPr>
            <w:r w:rsidRPr="005161B3">
              <w:t>4,7</w:t>
            </w:r>
          </w:p>
        </w:tc>
        <w:tc>
          <w:tcPr>
            <w:tcW w:w="453" w:type="pct"/>
          </w:tcPr>
          <w:p w:rsidR="00AF16F4" w:rsidRDefault="00AF16F4" w:rsidP="00AE40C1">
            <w:pPr>
              <w:widowControl w:val="0"/>
              <w:autoSpaceDE w:val="0"/>
              <w:autoSpaceDN w:val="0"/>
              <w:adjustRightInd w:val="0"/>
              <w:jc w:val="center"/>
            </w:pPr>
          </w:p>
          <w:p w:rsidR="002F2634" w:rsidRDefault="002F2634" w:rsidP="00AE40C1">
            <w:pPr>
              <w:widowControl w:val="0"/>
              <w:autoSpaceDE w:val="0"/>
              <w:autoSpaceDN w:val="0"/>
              <w:adjustRightInd w:val="0"/>
              <w:jc w:val="center"/>
            </w:pPr>
          </w:p>
          <w:p w:rsidR="002F2634" w:rsidRDefault="002F2634" w:rsidP="00AE40C1">
            <w:pPr>
              <w:widowControl w:val="0"/>
              <w:autoSpaceDE w:val="0"/>
              <w:autoSpaceDN w:val="0"/>
              <w:adjustRightInd w:val="0"/>
              <w:jc w:val="center"/>
            </w:pPr>
          </w:p>
          <w:p w:rsidR="002F2634" w:rsidRDefault="002F2634" w:rsidP="00AE40C1">
            <w:pPr>
              <w:widowControl w:val="0"/>
              <w:autoSpaceDE w:val="0"/>
              <w:autoSpaceDN w:val="0"/>
              <w:adjustRightInd w:val="0"/>
              <w:jc w:val="center"/>
            </w:pPr>
          </w:p>
          <w:p w:rsidR="002F2634" w:rsidRPr="005161B3" w:rsidRDefault="002F2634" w:rsidP="00424074">
            <w:pPr>
              <w:widowControl w:val="0"/>
              <w:autoSpaceDE w:val="0"/>
              <w:autoSpaceDN w:val="0"/>
              <w:adjustRightInd w:val="0"/>
              <w:jc w:val="center"/>
            </w:pPr>
            <w:r>
              <w:t>4,</w:t>
            </w:r>
            <w:r w:rsidR="00424074">
              <w:t>3</w:t>
            </w:r>
          </w:p>
        </w:tc>
        <w:tc>
          <w:tcPr>
            <w:tcW w:w="498" w:type="pct"/>
            <w:vAlign w:val="center"/>
          </w:tcPr>
          <w:p w:rsidR="00AF16F4" w:rsidRPr="005161B3" w:rsidRDefault="00AF16F4" w:rsidP="00424074">
            <w:pPr>
              <w:widowControl w:val="0"/>
              <w:autoSpaceDE w:val="0"/>
              <w:autoSpaceDN w:val="0"/>
              <w:adjustRightInd w:val="0"/>
              <w:jc w:val="center"/>
            </w:pPr>
            <w:r w:rsidRPr="005161B3">
              <w:t>4,</w:t>
            </w:r>
            <w:r w:rsidR="00424074">
              <w:t>2</w:t>
            </w:r>
          </w:p>
        </w:tc>
        <w:tc>
          <w:tcPr>
            <w:tcW w:w="498" w:type="pct"/>
            <w:vAlign w:val="center"/>
          </w:tcPr>
          <w:p w:rsidR="00AF16F4" w:rsidRPr="005161B3" w:rsidRDefault="00424074" w:rsidP="00424074">
            <w:pPr>
              <w:widowControl w:val="0"/>
              <w:autoSpaceDE w:val="0"/>
              <w:autoSpaceDN w:val="0"/>
              <w:adjustRightInd w:val="0"/>
              <w:jc w:val="center"/>
            </w:pPr>
            <w:r>
              <w:t>3,9</w:t>
            </w:r>
          </w:p>
        </w:tc>
        <w:tc>
          <w:tcPr>
            <w:tcW w:w="438" w:type="pct"/>
            <w:vAlign w:val="center"/>
          </w:tcPr>
          <w:p w:rsidR="00AF16F4" w:rsidRPr="005161B3" w:rsidRDefault="00424074" w:rsidP="00AE40C1">
            <w:pPr>
              <w:widowControl w:val="0"/>
              <w:autoSpaceDE w:val="0"/>
              <w:autoSpaceDN w:val="0"/>
              <w:adjustRightInd w:val="0"/>
              <w:jc w:val="center"/>
            </w:pPr>
            <w:r>
              <w:t>3,5</w:t>
            </w:r>
          </w:p>
        </w:tc>
      </w:tr>
      <w:tr w:rsidR="00AF16F4" w:rsidRPr="005161B3" w:rsidTr="000D016A">
        <w:tc>
          <w:tcPr>
            <w:tcW w:w="215" w:type="pct"/>
            <w:shd w:val="clear" w:color="auto" w:fill="DDD9C3" w:themeFill="background2" w:themeFillShade="E6"/>
          </w:tcPr>
          <w:p w:rsidR="00AF16F4" w:rsidRPr="005161B3" w:rsidRDefault="00AF16F4" w:rsidP="00AE40C1">
            <w:pPr>
              <w:widowControl w:val="0"/>
              <w:autoSpaceDE w:val="0"/>
              <w:autoSpaceDN w:val="0"/>
              <w:adjustRightInd w:val="0"/>
              <w:jc w:val="center"/>
              <w:rPr>
                <w:b/>
              </w:rPr>
            </w:pPr>
            <w:r w:rsidRPr="005161B3">
              <w:rPr>
                <w:b/>
              </w:rPr>
              <w:t>5</w:t>
            </w:r>
          </w:p>
        </w:tc>
        <w:tc>
          <w:tcPr>
            <w:tcW w:w="1132" w:type="pct"/>
            <w:shd w:val="clear" w:color="auto" w:fill="DDD9C3" w:themeFill="background2" w:themeFillShade="E6"/>
          </w:tcPr>
          <w:p w:rsidR="00AF16F4" w:rsidRPr="005161B3" w:rsidRDefault="00AF16F4" w:rsidP="00AE40C1">
            <w:pPr>
              <w:pStyle w:val="a5"/>
              <w:ind w:left="0"/>
              <w:rPr>
                <w:rFonts w:ascii="Times New Roman" w:hAnsi="Times New Roman" w:cs="Times New Roman"/>
                <w:b/>
              </w:rPr>
            </w:pPr>
            <w:r w:rsidRPr="005161B3">
              <w:rPr>
                <w:rFonts w:ascii="Times New Roman" w:hAnsi="Times New Roman" w:cs="Times New Roman"/>
                <w:b/>
              </w:rPr>
              <w:t>Муниципальное управление</w:t>
            </w:r>
          </w:p>
        </w:tc>
        <w:tc>
          <w:tcPr>
            <w:tcW w:w="453"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pPr>
          </w:p>
        </w:tc>
        <w:tc>
          <w:tcPr>
            <w:tcW w:w="407"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pPr>
          </w:p>
        </w:tc>
        <w:tc>
          <w:tcPr>
            <w:tcW w:w="453"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pPr>
          </w:p>
        </w:tc>
        <w:tc>
          <w:tcPr>
            <w:tcW w:w="453"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pPr>
          </w:p>
        </w:tc>
        <w:tc>
          <w:tcPr>
            <w:tcW w:w="453" w:type="pct"/>
            <w:shd w:val="clear" w:color="auto" w:fill="DDD9C3" w:themeFill="background2" w:themeFillShade="E6"/>
          </w:tcPr>
          <w:p w:rsidR="00AF16F4" w:rsidRPr="005161B3" w:rsidRDefault="00AF16F4" w:rsidP="00AE40C1">
            <w:pPr>
              <w:widowControl w:val="0"/>
              <w:autoSpaceDE w:val="0"/>
              <w:autoSpaceDN w:val="0"/>
              <w:adjustRightInd w:val="0"/>
              <w:jc w:val="center"/>
            </w:pPr>
          </w:p>
        </w:tc>
        <w:tc>
          <w:tcPr>
            <w:tcW w:w="498"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pPr>
          </w:p>
        </w:tc>
        <w:tc>
          <w:tcPr>
            <w:tcW w:w="498"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pPr>
          </w:p>
        </w:tc>
        <w:tc>
          <w:tcPr>
            <w:tcW w:w="438" w:type="pct"/>
            <w:shd w:val="clear" w:color="auto" w:fill="DDD9C3" w:themeFill="background2" w:themeFillShade="E6"/>
            <w:vAlign w:val="center"/>
          </w:tcPr>
          <w:p w:rsidR="00AF16F4" w:rsidRPr="005161B3" w:rsidRDefault="00AF16F4" w:rsidP="00AE40C1">
            <w:pPr>
              <w:widowControl w:val="0"/>
              <w:autoSpaceDE w:val="0"/>
              <w:autoSpaceDN w:val="0"/>
              <w:adjustRightInd w:val="0"/>
              <w:jc w:val="center"/>
            </w:pP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t>5.1</w:t>
            </w:r>
          </w:p>
        </w:tc>
        <w:tc>
          <w:tcPr>
            <w:tcW w:w="1132" w:type="pct"/>
          </w:tcPr>
          <w:p w:rsidR="00AF16F4" w:rsidRPr="005161B3" w:rsidRDefault="00AF16F4" w:rsidP="000D016A">
            <w:pPr>
              <w:pStyle w:val="a5"/>
              <w:spacing w:after="0"/>
              <w:ind w:left="0"/>
              <w:rPr>
                <w:rFonts w:ascii="Times New Roman" w:hAnsi="Times New Roman" w:cs="Times New Roman"/>
              </w:rPr>
            </w:pPr>
            <w:r w:rsidRPr="005161B3">
              <w:rPr>
                <w:rFonts w:ascii="Times New Roman" w:hAnsi="Times New Roman" w:cs="Times New Roman"/>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tc>
        <w:tc>
          <w:tcPr>
            <w:tcW w:w="453" w:type="pct"/>
            <w:vAlign w:val="center"/>
          </w:tcPr>
          <w:p w:rsidR="00AF16F4" w:rsidRPr="005161B3" w:rsidRDefault="00AF16F4" w:rsidP="00AE40C1">
            <w:pPr>
              <w:widowControl w:val="0"/>
              <w:autoSpaceDE w:val="0"/>
              <w:autoSpaceDN w:val="0"/>
              <w:adjustRightInd w:val="0"/>
              <w:jc w:val="center"/>
            </w:pPr>
            <w:r w:rsidRPr="005161B3">
              <w:t>рублей</w:t>
            </w:r>
          </w:p>
        </w:tc>
        <w:tc>
          <w:tcPr>
            <w:tcW w:w="407" w:type="pct"/>
            <w:vAlign w:val="center"/>
          </w:tcPr>
          <w:p w:rsidR="00AF16F4" w:rsidRPr="005161B3" w:rsidRDefault="00AF16F4" w:rsidP="00AE40C1">
            <w:pPr>
              <w:widowControl w:val="0"/>
              <w:autoSpaceDE w:val="0"/>
              <w:autoSpaceDN w:val="0"/>
              <w:adjustRightInd w:val="0"/>
              <w:jc w:val="center"/>
            </w:pPr>
            <w:r w:rsidRPr="005161B3">
              <w:t>848</w:t>
            </w:r>
          </w:p>
        </w:tc>
        <w:tc>
          <w:tcPr>
            <w:tcW w:w="453" w:type="pct"/>
            <w:vAlign w:val="center"/>
          </w:tcPr>
          <w:p w:rsidR="00AF16F4" w:rsidRPr="005161B3" w:rsidRDefault="00AF16F4" w:rsidP="00AE40C1">
            <w:pPr>
              <w:widowControl w:val="0"/>
              <w:autoSpaceDE w:val="0"/>
              <w:autoSpaceDN w:val="0"/>
              <w:adjustRightInd w:val="0"/>
              <w:jc w:val="center"/>
            </w:pPr>
            <w:r w:rsidRPr="005161B3">
              <w:t>872</w:t>
            </w:r>
          </w:p>
        </w:tc>
        <w:tc>
          <w:tcPr>
            <w:tcW w:w="453" w:type="pct"/>
            <w:vAlign w:val="center"/>
          </w:tcPr>
          <w:p w:rsidR="00AF16F4" w:rsidRPr="005161B3" w:rsidRDefault="00AF16F4" w:rsidP="00AE40C1">
            <w:pPr>
              <w:widowControl w:val="0"/>
              <w:autoSpaceDE w:val="0"/>
              <w:autoSpaceDN w:val="0"/>
              <w:adjustRightInd w:val="0"/>
              <w:jc w:val="center"/>
            </w:pPr>
            <w:r w:rsidRPr="005161B3">
              <w:t>955</w:t>
            </w:r>
          </w:p>
        </w:tc>
        <w:tc>
          <w:tcPr>
            <w:tcW w:w="453" w:type="pct"/>
          </w:tcPr>
          <w:p w:rsidR="006C0552" w:rsidRDefault="006C0552" w:rsidP="00AE40C1">
            <w:pPr>
              <w:widowControl w:val="0"/>
              <w:autoSpaceDE w:val="0"/>
              <w:autoSpaceDN w:val="0"/>
              <w:adjustRightInd w:val="0"/>
              <w:jc w:val="center"/>
            </w:pPr>
          </w:p>
          <w:p w:rsidR="006C0552" w:rsidRDefault="006C0552" w:rsidP="00AE40C1">
            <w:pPr>
              <w:widowControl w:val="0"/>
              <w:autoSpaceDE w:val="0"/>
              <w:autoSpaceDN w:val="0"/>
              <w:adjustRightInd w:val="0"/>
              <w:jc w:val="center"/>
            </w:pPr>
          </w:p>
          <w:p w:rsidR="006C0552" w:rsidRDefault="006C0552" w:rsidP="00AE40C1">
            <w:pPr>
              <w:widowControl w:val="0"/>
              <w:autoSpaceDE w:val="0"/>
              <w:autoSpaceDN w:val="0"/>
              <w:adjustRightInd w:val="0"/>
              <w:jc w:val="center"/>
            </w:pPr>
          </w:p>
          <w:p w:rsidR="00AF16F4" w:rsidRPr="005161B3" w:rsidRDefault="00C4436F" w:rsidP="00AE40C1">
            <w:pPr>
              <w:widowControl w:val="0"/>
              <w:autoSpaceDE w:val="0"/>
              <w:autoSpaceDN w:val="0"/>
              <w:adjustRightInd w:val="0"/>
              <w:jc w:val="center"/>
            </w:pPr>
            <w:r>
              <w:t>1085</w:t>
            </w:r>
          </w:p>
        </w:tc>
        <w:tc>
          <w:tcPr>
            <w:tcW w:w="498" w:type="pct"/>
            <w:vAlign w:val="center"/>
          </w:tcPr>
          <w:p w:rsidR="00AF16F4" w:rsidRPr="005161B3" w:rsidRDefault="00C4436F" w:rsidP="00AE40C1">
            <w:pPr>
              <w:widowControl w:val="0"/>
              <w:autoSpaceDE w:val="0"/>
              <w:autoSpaceDN w:val="0"/>
              <w:adjustRightInd w:val="0"/>
              <w:jc w:val="center"/>
            </w:pPr>
            <w:r>
              <w:t>1471</w:t>
            </w:r>
          </w:p>
        </w:tc>
        <w:tc>
          <w:tcPr>
            <w:tcW w:w="498" w:type="pct"/>
            <w:vAlign w:val="center"/>
          </w:tcPr>
          <w:p w:rsidR="00AF16F4" w:rsidRPr="005161B3" w:rsidRDefault="006C0552" w:rsidP="00AE40C1">
            <w:pPr>
              <w:widowControl w:val="0"/>
              <w:autoSpaceDE w:val="0"/>
              <w:autoSpaceDN w:val="0"/>
              <w:adjustRightInd w:val="0"/>
              <w:jc w:val="center"/>
            </w:pPr>
            <w:r>
              <w:t>1488</w:t>
            </w:r>
          </w:p>
        </w:tc>
        <w:tc>
          <w:tcPr>
            <w:tcW w:w="438" w:type="pct"/>
            <w:vAlign w:val="center"/>
          </w:tcPr>
          <w:p w:rsidR="00AF16F4" w:rsidRPr="005161B3" w:rsidRDefault="006C0552" w:rsidP="00AE40C1">
            <w:pPr>
              <w:widowControl w:val="0"/>
              <w:autoSpaceDE w:val="0"/>
              <w:autoSpaceDN w:val="0"/>
              <w:adjustRightInd w:val="0"/>
              <w:jc w:val="center"/>
            </w:pPr>
            <w:r>
              <w:t>1505</w:t>
            </w:r>
          </w:p>
        </w:tc>
      </w:tr>
      <w:tr w:rsidR="00AF16F4" w:rsidRPr="005161B3" w:rsidTr="000D016A">
        <w:trPr>
          <w:trHeight w:val="2761"/>
        </w:trPr>
        <w:tc>
          <w:tcPr>
            <w:tcW w:w="215" w:type="pct"/>
          </w:tcPr>
          <w:p w:rsidR="000D016A" w:rsidRDefault="000D016A" w:rsidP="00AE40C1">
            <w:pPr>
              <w:widowControl w:val="0"/>
              <w:autoSpaceDE w:val="0"/>
              <w:autoSpaceDN w:val="0"/>
              <w:adjustRightInd w:val="0"/>
              <w:jc w:val="center"/>
            </w:pPr>
          </w:p>
          <w:p w:rsidR="00AF16F4" w:rsidRPr="005161B3" w:rsidRDefault="00AF16F4" w:rsidP="00AE40C1">
            <w:pPr>
              <w:widowControl w:val="0"/>
              <w:autoSpaceDE w:val="0"/>
              <w:autoSpaceDN w:val="0"/>
              <w:adjustRightInd w:val="0"/>
              <w:jc w:val="center"/>
            </w:pPr>
            <w:r w:rsidRPr="005161B3">
              <w:t>5.2</w:t>
            </w:r>
          </w:p>
        </w:tc>
        <w:tc>
          <w:tcPr>
            <w:tcW w:w="1132" w:type="pct"/>
          </w:tcPr>
          <w:p w:rsidR="00AF16F4" w:rsidRPr="005161B3" w:rsidRDefault="00AF16F4" w:rsidP="000D016A">
            <w:pPr>
              <w:pStyle w:val="a5"/>
              <w:spacing w:after="0"/>
              <w:ind w:left="0"/>
              <w:rPr>
                <w:rFonts w:ascii="Times New Roman" w:hAnsi="Times New Roman" w:cs="Times New Roman"/>
              </w:rPr>
            </w:pPr>
            <w:r w:rsidRPr="005161B3">
              <w:rPr>
                <w:rFonts w:ascii="Times New Roman" w:hAnsi="Times New Roman" w:cs="Times New Roman"/>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453" w:type="pct"/>
            <w:vAlign w:val="center"/>
          </w:tcPr>
          <w:p w:rsidR="000D016A" w:rsidRDefault="000D016A" w:rsidP="00AE40C1">
            <w:pPr>
              <w:widowControl w:val="0"/>
              <w:autoSpaceDE w:val="0"/>
              <w:autoSpaceDN w:val="0"/>
              <w:adjustRightInd w:val="0"/>
              <w:jc w:val="center"/>
            </w:pPr>
          </w:p>
          <w:p w:rsidR="00AF16F4" w:rsidRPr="005161B3" w:rsidRDefault="00AF16F4" w:rsidP="00AE40C1">
            <w:pPr>
              <w:widowControl w:val="0"/>
              <w:autoSpaceDE w:val="0"/>
              <w:autoSpaceDN w:val="0"/>
              <w:adjustRightInd w:val="0"/>
              <w:jc w:val="center"/>
            </w:pPr>
            <w:r w:rsidRPr="005161B3">
              <w:t>процент</w:t>
            </w:r>
          </w:p>
        </w:tc>
        <w:tc>
          <w:tcPr>
            <w:tcW w:w="407" w:type="pct"/>
            <w:vAlign w:val="center"/>
          </w:tcPr>
          <w:p w:rsidR="000D016A" w:rsidRDefault="000D016A" w:rsidP="00AE40C1">
            <w:pPr>
              <w:widowControl w:val="0"/>
              <w:autoSpaceDE w:val="0"/>
              <w:autoSpaceDN w:val="0"/>
              <w:adjustRightInd w:val="0"/>
              <w:jc w:val="center"/>
            </w:pPr>
          </w:p>
          <w:p w:rsidR="00AF16F4" w:rsidRPr="005161B3" w:rsidRDefault="00AF16F4" w:rsidP="00AE40C1">
            <w:pPr>
              <w:widowControl w:val="0"/>
              <w:autoSpaceDE w:val="0"/>
              <w:autoSpaceDN w:val="0"/>
              <w:adjustRightInd w:val="0"/>
              <w:jc w:val="center"/>
            </w:pPr>
            <w:r w:rsidRPr="005161B3">
              <w:t>36,5</w:t>
            </w:r>
          </w:p>
        </w:tc>
        <w:tc>
          <w:tcPr>
            <w:tcW w:w="453" w:type="pct"/>
            <w:vAlign w:val="center"/>
          </w:tcPr>
          <w:p w:rsidR="000D016A" w:rsidRDefault="000D016A" w:rsidP="00AE40C1">
            <w:pPr>
              <w:widowControl w:val="0"/>
              <w:autoSpaceDE w:val="0"/>
              <w:autoSpaceDN w:val="0"/>
              <w:adjustRightInd w:val="0"/>
              <w:jc w:val="center"/>
            </w:pPr>
          </w:p>
          <w:p w:rsidR="00AF16F4" w:rsidRPr="005161B3" w:rsidRDefault="00AF16F4" w:rsidP="00AE40C1">
            <w:pPr>
              <w:widowControl w:val="0"/>
              <w:autoSpaceDE w:val="0"/>
              <w:autoSpaceDN w:val="0"/>
              <w:adjustRightInd w:val="0"/>
              <w:jc w:val="center"/>
            </w:pPr>
            <w:r w:rsidRPr="005161B3">
              <w:t>26,0</w:t>
            </w:r>
          </w:p>
        </w:tc>
        <w:tc>
          <w:tcPr>
            <w:tcW w:w="453" w:type="pct"/>
            <w:vAlign w:val="center"/>
          </w:tcPr>
          <w:p w:rsidR="000D016A" w:rsidRDefault="000D016A" w:rsidP="00AE40C1">
            <w:pPr>
              <w:widowControl w:val="0"/>
              <w:autoSpaceDE w:val="0"/>
              <w:autoSpaceDN w:val="0"/>
              <w:adjustRightInd w:val="0"/>
              <w:jc w:val="center"/>
            </w:pPr>
          </w:p>
          <w:p w:rsidR="00AF16F4" w:rsidRPr="005161B3" w:rsidRDefault="00AF16F4" w:rsidP="00AE40C1">
            <w:pPr>
              <w:widowControl w:val="0"/>
              <w:autoSpaceDE w:val="0"/>
              <w:autoSpaceDN w:val="0"/>
              <w:adjustRightInd w:val="0"/>
              <w:jc w:val="center"/>
            </w:pPr>
            <w:r w:rsidRPr="005161B3">
              <w:t>22,5</w:t>
            </w:r>
          </w:p>
        </w:tc>
        <w:tc>
          <w:tcPr>
            <w:tcW w:w="453" w:type="pct"/>
          </w:tcPr>
          <w:p w:rsidR="000D016A" w:rsidRDefault="000D016A" w:rsidP="00AE40C1">
            <w:pPr>
              <w:widowControl w:val="0"/>
              <w:autoSpaceDE w:val="0"/>
              <w:autoSpaceDN w:val="0"/>
              <w:adjustRightInd w:val="0"/>
              <w:jc w:val="center"/>
            </w:pPr>
          </w:p>
          <w:p w:rsidR="000D016A" w:rsidRDefault="000D016A" w:rsidP="00AE40C1">
            <w:pPr>
              <w:widowControl w:val="0"/>
              <w:autoSpaceDE w:val="0"/>
              <w:autoSpaceDN w:val="0"/>
              <w:adjustRightInd w:val="0"/>
              <w:jc w:val="center"/>
            </w:pPr>
          </w:p>
          <w:p w:rsidR="000D016A" w:rsidRDefault="000D016A" w:rsidP="00AE40C1">
            <w:pPr>
              <w:widowControl w:val="0"/>
              <w:autoSpaceDE w:val="0"/>
              <w:autoSpaceDN w:val="0"/>
              <w:adjustRightInd w:val="0"/>
              <w:jc w:val="center"/>
            </w:pPr>
          </w:p>
          <w:p w:rsidR="000D016A" w:rsidRDefault="000D016A" w:rsidP="00AE40C1">
            <w:pPr>
              <w:widowControl w:val="0"/>
              <w:autoSpaceDE w:val="0"/>
              <w:autoSpaceDN w:val="0"/>
              <w:adjustRightInd w:val="0"/>
              <w:jc w:val="center"/>
            </w:pPr>
          </w:p>
          <w:p w:rsidR="000D016A" w:rsidRDefault="000D016A" w:rsidP="00AE40C1">
            <w:pPr>
              <w:widowControl w:val="0"/>
              <w:autoSpaceDE w:val="0"/>
              <w:autoSpaceDN w:val="0"/>
              <w:adjustRightInd w:val="0"/>
              <w:jc w:val="center"/>
            </w:pPr>
          </w:p>
          <w:p w:rsidR="00AF16F4" w:rsidRDefault="006C0552" w:rsidP="00AE40C1">
            <w:pPr>
              <w:widowControl w:val="0"/>
              <w:autoSpaceDE w:val="0"/>
              <w:autoSpaceDN w:val="0"/>
              <w:adjustRightInd w:val="0"/>
              <w:jc w:val="center"/>
            </w:pPr>
            <w:r>
              <w:t>24,5</w:t>
            </w:r>
          </w:p>
          <w:p w:rsidR="002F2634" w:rsidRPr="005161B3" w:rsidRDefault="002F2634" w:rsidP="00AE40C1">
            <w:pPr>
              <w:widowControl w:val="0"/>
              <w:autoSpaceDE w:val="0"/>
              <w:autoSpaceDN w:val="0"/>
              <w:adjustRightInd w:val="0"/>
              <w:jc w:val="center"/>
            </w:pPr>
          </w:p>
        </w:tc>
        <w:tc>
          <w:tcPr>
            <w:tcW w:w="498" w:type="pct"/>
            <w:vAlign w:val="center"/>
          </w:tcPr>
          <w:p w:rsidR="000D016A" w:rsidRDefault="000D016A" w:rsidP="00AE40C1">
            <w:pPr>
              <w:widowControl w:val="0"/>
              <w:autoSpaceDE w:val="0"/>
              <w:autoSpaceDN w:val="0"/>
              <w:adjustRightInd w:val="0"/>
              <w:jc w:val="center"/>
            </w:pPr>
          </w:p>
          <w:p w:rsidR="00AF16F4" w:rsidRPr="005161B3" w:rsidRDefault="00B132FE" w:rsidP="00AE40C1">
            <w:pPr>
              <w:widowControl w:val="0"/>
              <w:autoSpaceDE w:val="0"/>
              <w:autoSpaceDN w:val="0"/>
              <w:adjustRightInd w:val="0"/>
              <w:jc w:val="center"/>
            </w:pPr>
            <w:r>
              <w:t>21,8</w:t>
            </w:r>
          </w:p>
        </w:tc>
        <w:tc>
          <w:tcPr>
            <w:tcW w:w="498" w:type="pct"/>
            <w:vAlign w:val="center"/>
          </w:tcPr>
          <w:p w:rsidR="000D016A" w:rsidRDefault="000D016A" w:rsidP="00AE40C1">
            <w:pPr>
              <w:widowControl w:val="0"/>
              <w:autoSpaceDE w:val="0"/>
              <w:autoSpaceDN w:val="0"/>
              <w:adjustRightInd w:val="0"/>
              <w:jc w:val="center"/>
            </w:pPr>
          </w:p>
          <w:p w:rsidR="00AF16F4" w:rsidRPr="005161B3" w:rsidRDefault="00B132FE" w:rsidP="00AE40C1">
            <w:pPr>
              <w:widowControl w:val="0"/>
              <w:autoSpaceDE w:val="0"/>
              <w:autoSpaceDN w:val="0"/>
              <w:adjustRightInd w:val="0"/>
              <w:jc w:val="center"/>
            </w:pPr>
            <w:r>
              <w:t>25,4</w:t>
            </w:r>
          </w:p>
        </w:tc>
        <w:tc>
          <w:tcPr>
            <w:tcW w:w="438" w:type="pct"/>
            <w:vAlign w:val="center"/>
          </w:tcPr>
          <w:p w:rsidR="000D016A" w:rsidRDefault="000D016A" w:rsidP="00AE40C1">
            <w:pPr>
              <w:widowControl w:val="0"/>
              <w:autoSpaceDE w:val="0"/>
              <w:autoSpaceDN w:val="0"/>
              <w:adjustRightInd w:val="0"/>
              <w:jc w:val="center"/>
            </w:pPr>
          </w:p>
          <w:p w:rsidR="00AF16F4" w:rsidRPr="005161B3" w:rsidRDefault="00B132FE" w:rsidP="00AE40C1">
            <w:pPr>
              <w:widowControl w:val="0"/>
              <w:autoSpaceDE w:val="0"/>
              <w:autoSpaceDN w:val="0"/>
              <w:adjustRightInd w:val="0"/>
              <w:jc w:val="center"/>
            </w:pPr>
            <w:r>
              <w:t>25,6</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t>5.3</w:t>
            </w:r>
          </w:p>
        </w:tc>
        <w:tc>
          <w:tcPr>
            <w:tcW w:w="1132" w:type="pct"/>
          </w:tcPr>
          <w:p w:rsidR="00AF16F4" w:rsidRPr="005161B3" w:rsidRDefault="00AF16F4" w:rsidP="000D016A">
            <w:pPr>
              <w:pStyle w:val="a5"/>
              <w:spacing w:after="0"/>
              <w:ind w:left="0"/>
              <w:rPr>
                <w:rFonts w:ascii="Times New Roman" w:hAnsi="Times New Roman" w:cs="Times New Roman"/>
              </w:rPr>
            </w:pPr>
            <w:r w:rsidRPr="005161B3">
              <w:rPr>
                <w:rFonts w:ascii="Times New Roman" w:hAnsi="Times New Roman" w:cs="Times New Roman"/>
              </w:rPr>
              <w:t xml:space="preserve">Доля основных фондов </w:t>
            </w:r>
            <w:r w:rsidRPr="005161B3">
              <w:rPr>
                <w:rFonts w:ascii="Times New Roman" w:hAnsi="Times New Roman" w:cs="Times New Roman"/>
              </w:rPr>
              <w:lastRenderedPageBreak/>
              <w:t>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tc>
        <w:tc>
          <w:tcPr>
            <w:tcW w:w="453" w:type="pct"/>
            <w:vAlign w:val="center"/>
          </w:tcPr>
          <w:p w:rsidR="00AF16F4" w:rsidRPr="005161B3" w:rsidRDefault="00AF16F4" w:rsidP="00AE40C1">
            <w:pPr>
              <w:widowControl w:val="0"/>
              <w:autoSpaceDE w:val="0"/>
              <w:autoSpaceDN w:val="0"/>
              <w:adjustRightInd w:val="0"/>
              <w:jc w:val="center"/>
            </w:pPr>
            <w:r w:rsidRPr="005161B3">
              <w:lastRenderedPageBreak/>
              <w:t>процент</w:t>
            </w:r>
          </w:p>
        </w:tc>
        <w:tc>
          <w:tcPr>
            <w:tcW w:w="407" w:type="pct"/>
            <w:vAlign w:val="center"/>
          </w:tcPr>
          <w:p w:rsidR="00AF16F4" w:rsidRPr="005161B3" w:rsidRDefault="00AF16F4" w:rsidP="00AE40C1">
            <w:pPr>
              <w:widowControl w:val="0"/>
              <w:autoSpaceDE w:val="0"/>
              <w:autoSpaceDN w:val="0"/>
              <w:adjustRightInd w:val="0"/>
              <w:jc w:val="center"/>
            </w:pPr>
            <w:r w:rsidRPr="005161B3">
              <w:t>0</w:t>
            </w:r>
          </w:p>
        </w:tc>
        <w:tc>
          <w:tcPr>
            <w:tcW w:w="453" w:type="pct"/>
            <w:vAlign w:val="center"/>
          </w:tcPr>
          <w:p w:rsidR="00AF16F4" w:rsidRPr="005161B3" w:rsidRDefault="00AF16F4" w:rsidP="00AE40C1">
            <w:pPr>
              <w:widowControl w:val="0"/>
              <w:autoSpaceDE w:val="0"/>
              <w:autoSpaceDN w:val="0"/>
              <w:adjustRightInd w:val="0"/>
              <w:jc w:val="center"/>
            </w:pPr>
            <w:r w:rsidRPr="005161B3">
              <w:t>0</w:t>
            </w:r>
          </w:p>
        </w:tc>
        <w:tc>
          <w:tcPr>
            <w:tcW w:w="453" w:type="pct"/>
            <w:vAlign w:val="center"/>
          </w:tcPr>
          <w:p w:rsidR="00AF16F4" w:rsidRPr="005161B3" w:rsidRDefault="00AF16F4" w:rsidP="00AE40C1">
            <w:pPr>
              <w:widowControl w:val="0"/>
              <w:autoSpaceDE w:val="0"/>
              <w:autoSpaceDN w:val="0"/>
              <w:adjustRightInd w:val="0"/>
              <w:jc w:val="center"/>
            </w:pPr>
            <w:r w:rsidRPr="005161B3">
              <w:t>0</w:t>
            </w:r>
          </w:p>
        </w:tc>
        <w:tc>
          <w:tcPr>
            <w:tcW w:w="453" w:type="pct"/>
          </w:tcPr>
          <w:p w:rsidR="002F2634" w:rsidRDefault="002F2634" w:rsidP="00AE40C1">
            <w:pPr>
              <w:widowControl w:val="0"/>
              <w:autoSpaceDE w:val="0"/>
              <w:autoSpaceDN w:val="0"/>
              <w:adjustRightInd w:val="0"/>
              <w:jc w:val="center"/>
            </w:pPr>
          </w:p>
          <w:p w:rsidR="000D24FD" w:rsidRDefault="000D24FD" w:rsidP="000D016A">
            <w:pPr>
              <w:widowControl w:val="0"/>
              <w:autoSpaceDE w:val="0"/>
              <w:autoSpaceDN w:val="0"/>
              <w:adjustRightInd w:val="0"/>
              <w:jc w:val="center"/>
            </w:pPr>
          </w:p>
          <w:p w:rsidR="000D24FD" w:rsidRDefault="000D24FD" w:rsidP="000D016A">
            <w:pPr>
              <w:widowControl w:val="0"/>
              <w:autoSpaceDE w:val="0"/>
              <w:autoSpaceDN w:val="0"/>
              <w:adjustRightInd w:val="0"/>
              <w:jc w:val="center"/>
            </w:pPr>
          </w:p>
          <w:p w:rsidR="000D24FD" w:rsidRDefault="000D24FD" w:rsidP="000D016A">
            <w:pPr>
              <w:widowControl w:val="0"/>
              <w:autoSpaceDE w:val="0"/>
              <w:autoSpaceDN w:val="0"/>
              <w:adjustRightInd w:val="0"/>
              <w:jc w:val="center"/>
            </w:pPr>
          </w:p>
          <w:p w:rsidR="00AF16F4" w:rsidRPr="005161B3" w:rsidRDefault="000D016A" w:rsidP="000D016A">
            <w:pPr>
              <w:widowControl w:val="0"/>
              <w:autoSpaceDE w:val="0"/>
              <w:autoSpaceDN w:val="0"/>
              <w:adjustRightInd w:val="0"/>
              <w:jc w:val="center"/>
            </w:pPr>
            <w:r>
              <w:t>0</w:t>
            </w:r>
          </w:p>
        </w:tc>
        <w:tc>
          <w:tcPr>
            <w:tcW w:w="498" w:type="pct"/>
            <w:vAlign w:val="center"/>
          </w:tcPr>
          <w:p w:rsidR="00AF16F4" w:rsidRPr="005161B3" w:rsidRDefault="00AF16F4" w:rsidP="00AE40C1">
            <w:pPr>
              <w:widowControl w:val="0"/>
              <w:autoSpaceDE w:val="0"/>
              <w:autoSpaceDN w:val="0"/>
              <w:adjustRightInd w:val="0"/>
              <w:jc w:val="center"/>
            </w:pPr>
            <w:r w:rsidRPr="005161B3">
              <w:lastRenderedPageBreak/>
              <w:t>0</w:t>
            </w:r>
          </w:p>
        </w:tc>
        <w:tc>
          <w:tcPr>
            <w:tcW w:w="498" w:type="pct"/>
            <w:vAlign w:val="center"/>
          </w:tcPr>
          <w:p w:rsidR="00AF16F4" w:rsidRPr="005161B3" w:rsidRDefault="00AF16F4" w:rsidP="00AE40C1">
            <w:pPr>
              <w:widowControl w:val="0"/>
              <w:autoSpaceDE w:val="0"/>
              <w:autoSpaceDN w:val="0"/>
              <w:adjustRightInd w:val="0"/>
              <w:jc w:val="center"/>
            </w:pPr>
            <w:r w:rsidRPr="005161B3">
              <w:t>0</w:t>
            </w:r>
          </w:p>
        </w:tc>
        <w:tc>
          <w:tcPr>
            <w:tcW w:w="438" w:type="pct"/>
            <w:vAlign w:val="center"/>
          </w:tcPr>
          <w:p w:rsidR="00AF16F4" w:rsidRPr="005161B3" w:rsidRDefault="00AF16F4" w:rsidP="00AE40C1">
            <w:pPr>
              <w:widowControl w:val="0"/>
              <w:autoSpaceDE w:val="0"/>
              <w:autoSpaceDN w:val="0"/>
              <w:adjustRightInd w:val="0"/>
              <w:jc w:val="center"/>
            </w:pPr>
            <w:r w:rsidRPr="005161B3">
              <w:t>0</w:t>
            </w:r>
          </w:p>
        </w:tc>
      </w:tr>
      <w:tr w:rsidR="00AF16F4" w:rsidRPr="005161B3" w:rsidTr="000D016A">
        <w:tc>
          <w:tcPr>
            <w:tcW w:w="215" w:type="pct"/>
          </w:tcPr>
          <w:p w:rsidR="00AF16F4" w:rsidRPr="005161B3" w:rsidRDefault="00AF16F4" w:rsidP="00AE40C1">
            <w:pPr>
              <w:widowControl w:val="0"/>
              <w:autoSpaceDE w:val="0"/>
              <w:autoSpaceDN w:val="0"/>
              <w:adjustRightInd w:val="0"/>
              <w:jc w:val="center"/>
            </w:pPr>
            <w:r w:rsidRPr="005161B3">
              <w:lastRenderedPageBreak/>
              <w:t>5.4</w:t>
            </w:r>
          </w:p>
        </w:tc>
        <w:tc>
          <w:tcPr>
            <w:tcW w:w="1132" w:type="pct"/>
          </w:tcPr>
          <w:p w:rsidR="00AF16F4" w:rsidRPr="005161B3" w:rsidRDefault="00AF16F4" w:rsidP="000D016A">
            <w:pPr>
              <w:pStyle w:val="a5"/>
              <w:spacing w:after="0"/>
              <w:ind w:left="0"/>
              <w:rPr>
                <w:rFonts w:ascii="Times New Roman" w:hAnsi="Times New Roman" w:cs="Times New Roman"/>
              </w:rPr>
            </w:pPr>
            <w:r w:rsidRPr="005161B3">
              <w:rPr>
                <w:rFonts w:ascii="Times New Roman" w:hAnsi="Times New Roman" w:cs="Times New Roman"/>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tc>
        <w:tc>
          <w:tcPr>
            <w:tcW w:w="453" w:type="pct"/>
            <w:vAlign w:val="center"/>
          </w:tcPr>
          <w:p w:rsidR="00AF16F4" w:rsidRPr="005161B3" w:rsidRDefault="00AF16F4" w:rsidP="00AE40C1">
            <w:pPr>
              <w:widowControl w:val="0"/>
              <w:autoSpaceDE w:val="0"/>
              <w:autoSpaceDN w:val="0"/>
              <w:adjustRightInd w:val="0"/>
              <w:jc w:val="center"/>
            </w:pPr>
            <w:r w:rsidRPr="005161B3">
              <w:t>процент</w:t>
            </w:r>
          </w:p>
        </w:tc>
        <w:tc>
          <w:tcPr>
            <w:tcW w:w="407" w:type="pct"/>
            <w:vAlign w:val="center"/>
          </w:tcPr>
          <w:p w:rsidR="00AF16F4" w:rsidRPr="005161B3" w:rsidRDefault="00AF16F4" w:rsidP="00AE40C1">
            <w:pPr>
              <w:widowControl w:val="0"/>
              <w:autoSpaceDE w:val="0"/>
              <w:autoSpaceDN w:val="0"/>
              <w:adjustRightInd w:val="0"/>
              <w:jc w:val="center"/>
            </w:pPr>
            <w:r w:rsidRPr="005161B3">
              <w:t>0,49</w:t>
            </w:r>
          </w:p>
        </w:tc>
        <w:tc>
          <w:tcPr>
            <w:tcW w:w="453" w:type="pct"/>
            <w:vAlign w:val="center"/>
          </w:tcPr>
          <w:p w:rsidR="00AF16F4" w:rsidRPr="005161B3" w:rsidRDefault="00AF16F4" w:rsidP="00AE40C1">
            <w:pPr>
              <w:widowControl w:val="0"/>
              <w:autoSpaceDE w:val="0"/>
              <w:autoSpaceDN w:val="0"/>
              <w:adjustRightInd w:val="0"/>
              <w:jc w:val="center"/>
            </w:pPr>
            <w:r w:rsidRPr="005161B3">
              <w:t>0</w:t>
            </w:r>
          </w:p>
        </w:tc>
        <w:tc>
          <w:tcPr>
            <w:tcW w:w="453" w:type="pct"/>
            <w:vAlign w:val="center"/>
          </w:tcPr>
          <w:p w:rsidR="00AF16F4" w:rsidRPr="005161B3" w:rsidRDefault="00AF16F4" w:rsidP="00AE40C1">
            <w:pPr>
              <w:widowControl w:val="0"/>
              <w:autoSpaceDE w:val="0"/>
              <w:autoSpaceDN w:val="0"/>
              <w:adjustRightInd w:val="0"/>
              <w:jc w:val="center"/>
            </w:pPr>
            <w:r w:rsidRPr="005161B3">
              <w:t>0</w:t>
            </w:r>
          </w:p>
        </w:tc>
        <w:tc>
          <w:tcPr>
            <w:tcW w:w="453" w:type="pct"/>
          </w:tcPr>
          <w:p w:rsidR="00AF16F4" w:rsidRDefault="00AF16F4" w:rsidP="00AE40C1">
            <w:pPr>
              <w:widowControl w:val="0"/>
              <w:autoSpaceDE w:val="0"/>
              <w:autoSpaceDN w:val="0"/>
              <w:adjustRightInd w:val="0"/>
              <w:jc w:val="center"/>
            </w:pPr>
          </w:p>
          <w:p w:rsidR="002F2634" w:rsidRDefault="002F2634" w:rsidP="00AE40C1">
            <w:pPr>
              <w:widowControl w:val="0"/>
              <w:autoSpaceDE w:val="0"/>
              <w:autoSpaceDN w:val="0"/>
              <w:adjustRightInd w:val="0"/>
              <w:jc w:val="center"/>
            </w:pPr>
          </w:p>
          <w:p w:rsidR="000A7709" w:rsidRDefault="000A7709" w:rsidP="00AE40C1">
            <w:pPr>
              <w:widowControl w:val="0"/>
              <w:autoSpaceDE w:val="0"/>
              <w:autoSpaceDN w:val="0"/>
              <w:adjustRightInd w:val="0"/>
              <w:jc w:val="center"/>
            </w:pPr>
          </w:p>
          <w:p w:rsidR="000A7709" w:rsidRDefault="000A7709" w:rsidP="00AE40C1">
            <w:pPr>
              <w:widowControl w:val="0"/>
              <w:autoSpaceDE w:val="0"/>
              <w:autoSpaceDN w:val="0"/>
              <w:adjustRightInd w:val="0"/>
              <w:jc w:val="center"/>
            </w:pPr>
          </w:p>
          <w:p w:rsidR="000A7709" w:rsidRDefault="000A7709" w:rsidP="00AE40C1">
            <w:pPr>
              <w:widowControl w:val="0"/>
              <w:autoSpaceDE w:val="0"/>
              <w:autoSpaceDN w:val="0"/>
              <w:adjustRightInd w:val="0"/>
              <w:jc w:val="center"/>
            </w:pPr>
          </w:p>
          <w:p w:rsidR="002F2634" w:rsidRPr="005161B3" w:rsidRDefault="002F2634" w:rsidP="00AE40C1">
            <w:pPr>
              <w:widowControl w:val="0"/>
              <w:autoSpaceDE w:val="0"/>
              <w:autoSpaceDN w:val="0"/>
              <w:adjustRightInd w:val="0"/>
              <w:jc w:val="center"/>
            </w:pPr>
            <w:r>
              <w:t>0</w:t>
            </w:r>
          </w:p>
        </w:tc>
        <w:tc>
          <w:tcPr>
            <w:tcW w:w="498" w:type="pct"/>
            <w:vAlign w:val="center"/>
          </w:tcPr>
          <w:p w:rsidR="00AF16F4" w:rsidRPr="005161B3" w:rsidRDefault="00AF16F4" w:rsidP="00AE40C1">
            <w:pPr>
              <w:widowControl w:val="0"/>
              <w:autoSpaceDE w:val="0"/>
              <w:autoSpaceDN w:val="0"/>
              <w:adjustRightInd w:val="0"/>
              <w:jc w:val="center"/>
            </w:pPr>
            <w:r w:rsidRPr="005161B3">
              <w:t>0</w:t>
            </w:r>
          </w:p>
        </w:tc>
        <w:tc>
          <w:tcPr>
            <w:tcW w:w="498" w:type="pct"/>
            <w:vAlign w:val="center"/>
          </w:tcPr>
          <w:p w:rsidR="00AF16F4" w:rsidRPr="005161B3" w:rsidRDefault="00AF16F4" w:rsidP="00AE40C1">
            <w:pPr>
              <w:widowControl w:val="0"/>
              <w:autoSpaceDE w:val="0"/>
              <w:autoSpaceDN w:val="0"/>
              <w:adjustRightInd w:val="0"/>
              <w:jc w:val="center"/>
            </w:pPr>
            <w:r w:rsidRPr="005161B3">
              <w:t>0</w:t>
            </w:r>
          </w:p>
        </w:tc>
        <w:tc>
          <w:tcPr>
            <w:tcW w:w="438" w:type="pct"/>
            <w:vAlign w:val="center"/>
          </w:tcPr>
          <w:p w:rsidR="00AF16F4" w:rsidRPr="005161B3" w:rsidRDefault="00AF16F4" w:rsidP="00AE40C1">
            <w:pPr>
              <w:widowControl w:val="0"/>
              <w:autoSpaceDE w:val="0"/>
              <w:autoSpaceDN w:val="0"/>
              <w:adjustRightInd w:val="0"/>
              <w:jc w:val="center"/>
            </w:pPr>
            <w:r w:rsidRPr="005161B3">
              <w:t>0</w:t>
            </w:r>
          </w:p>
        </w:tc>
      </w:tr>
    </w:tbl>
    <w:p w:rsidR="00AE40C1" w:rsidRPr="005161B3" w:rsidRDefault="00AE40C1" w:rsidP="00AE40C1">
      <w:pPr>
        <w:pStyle w:val="a5"/>
        <w:ind w:left="0" w:firstLine="567"/>
        <w:jc w:val="both"/>
        <w:rPr>
          <w:rFonts w:ascii="Times New Roman" w:hAnsi="Times New Roman" w:cs="Times New Roman"/>
          <w:sz w:val="28"/>
          <w:szCs w:val="28"/>
        </w:rPr>
      </w:pPr>
    </w:p>
    <w:p w:rsidR="00AE40C1" w:rsidRPr="005161B3" w:rsidRDefault="00AE40C1" w:rsidP="00AE40C1">
      <w:pPr>
        <w:pStyle w:val="a5"/>
        <w:ind w:left="0" w:firstLine="567"/>
        <w:jc w:val="both"/>
        <w:rPr>
          <w:rFonts w:ascii="Times New Roman" w:hAnsi="Times New Roman" w:cs="Times New Roman"/>
          <w:sz w:val="28"/>
          <w:szCs w:val="28"/>
        </w:rPr>
      </w:pPr>
    </w:p>
    <w:p w:rsidR="00AE40C1" w:rsidRDefault="00AE40C1" w:rsidP="00AE40C1">
      <w:pPr>
        <w:pStyle w:val="a5"/>
        <w:ind w:left="0" w:firstLine="567"/>
        <w:jc w:val="both"/>
        <w:rPr>
          <w:sz w:val="28"/>
          <w:szCs w:val="28"/>
        </w:rPr>
        <w:sectPr w:rsidR="00AE40C1" w:rsidSect="00AE40C1">
          <w:pgSz w:w="16838" w:h="11906" w:orient="landscape"/>
          <w:pgMar w:top="1418" w:right="1134" w:bottom="851" w:left="1134" w:header="709" w:footer="709" w:gutter="0"/>
          <w:cols w:space="708"/>
          <w:docGrid w:linePitch="360"/>
        </w:sectPr>
      </w:pPr>
    </w:p>
    <w:p w:rsidR="00644274" w:rsidRPr="00AE40C1" w:rsidRDefault="00644274"/>
    <w:sectPr w:rsidR="00644274" w:rsidRPr="00AE40C1" w:rsidSect="00AE40C1">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74EF" w:rsidRDefault="004074EF" w:rsidP="001F386E">
      <w:r>
        <w:separator/>
      </w:r>
    </w:p>
  </w:endnote>
  <w:endnote w:type="continuationSeparator" w:id="0">
    <w:p w:rsidR="004074EF" w:rsidRDefault="004074EF" w:rsidP="001F386E">
      <w:r>
        <w:continuationSeparator/>
      </w:r>
    </w:p>
  </w:endnote>
</w:endnotes>
</file>

<file path=word/fontTable.xml><?xml version="1.0" encoding="utf-8"?>
<w:fonts xmlns:r="http://schemas.openxmlformats.org/officeDocument/2006/relationships" xmlns:w="http://schemas.openxmlformats.org/wordprocessingml/2006/main">
  <w:font w:name="OpenSymbol">
    <w:altName w:val="Calibri"/>
    <w:charset w:val="00"/>
    <w:family w:val="auto"/>
    <w:pitch w:val="variable"/>
    <w:sig w:usb0="00000003" w:usb1="1001ECEA"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_Helver">
    <w:altName w:val="Arial"/>
    <w:panose1 w:val="00000000000000000000"/>
    <w:charset w:val="CC"/>
    <w:family w:val="swiss"/>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42593"/>
      <w:docPartObj>
        <w:docPartGallery w:val="Page Numbers (Bottom of Page)"/>
        <w:docPartUnique/>
      </w:docPartObj>
    </w:sdtPr>
    <w:sdtContent>
      <w:p w:rsidR="00916682" w:rsidRDefault="00916682">
        <w:pPr>
          <w:pStyle w:val="af5"/>
          <w:jc w:val="center"/>
        </w:pPr>
        <w:fldSimple w:instr=" PAGE   \* MERGEFORMAT ">
          <w:r>
            <w:rPr>
              <w:noProof/>
            </w:rPr>
            <w:t>18</w:t>
          </w:r>
        </w:fldSimple>
      </w:p>
    </w:sdtContent>
  </w:sdt>
  <w:p w:rsidR="00916682" w:rsidRDefault="00916682">
    <w:pPr>
      <w:pStyle w:val="af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42594"/>
      <w:docPartObj>
        <w:docPartGallery w:val="Page Numbers (Bottom of Page)"/>
        <w:docPartUnique/>
      </w:docPartObj>
    </w:sdtPr>
    <w:sdtContent>
      <w:p w:rsidR="00916682" w:rsidRDefault="00916682">
        <w:pPr>
          <w:pStyle w:val="af5"/>
          <w:jc w:val="center"/>
        </w:pPr>
        <w:fldSimple w:instr=" PAGE   \* MERGEFORMAT ">
          <w:r>
            <w:rPr>
              <w:noProof/>
            </w:rPr>
            <w:t>58</w:t>
          </w:r>
        </w:fldSimple>
      </w:p>
    </w:sdtContent>
  </w:sdt>
  <w:p w:rsidR="00916682" w:rsidRDefault="00916682">
    <w:pPr>
      <w:pStyle w:val="af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682" w:rsidRDefault="00916682" w:rsidP="005B6131">
    <w:pPr>
      <w:pStyle w:val="af5"/>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916682" w:rsidRDefault="00916682">
    <w:pPr>
      <w:pStyle w:val="af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682" w:rsidRDefault="00916682" w:rsidP="005B6131">
    <w:pPr>
      <w:pStyle w:val="af5"/>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AE272B">
      <w:rPr>
        <w:rStyle w:val="af7"/>
        <w:noProof/>
      </w:rPr>
      <w:t>106</w:t>
    </w:r>
    <w:r>
      <w:rPr>
        <w:rStyle w:val="af7"/>
      </w:rPr>
      <w:fldChar w:fldCharType="end"/>
    </w:r>
  </w:p>
  <w:p w:rsidR="00916682" w:rsidRDefault="00916682">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74EF" w:rsidRDefault="004074EF" w:rsidP="001F386E">
      <w:r>
        <w:separator/>
      </w:r>
    </w:p>
  </w:footnote>
  <w:footnote w:type="continuationSeparator" w:id="0">
    <w:p w:rsidR="004074EF" w:rsidRDefault="004074EF" w:rsidP="001F38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pStyle w:val="1"/>
      <w:lvlText w:val="%1."/>
      <w:lvlJc w:val="left"/>
      <w:pPr>
        <w:tabs>
          <w:tab w:val="num" w:pos="720"/>
        </w:tabs>
        <w:ind w:left="720" w:hanging="360"/>
      </w:pPr>
    </w:lvl>
    <w:lvl w:ilvl="1">
      <w:start w:val="1"/>
      <w:numFmt w:val="decimal"/>
      <w:pStyle w:val="2"/>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pStyle w:val="6"/>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5"/>
      <w:numFmt w:val="bullet"/>
      <w:lvlText w:val="-"/>
      <w:lvlJc w:val="left"/>
      <w:pPr>
        <w:tabs>
          <w:tab w:val="num" w:pos="585"/>
        </w:tabs>
        <w:ind w:left="585" w:hanging="585"/>
      </w:pPr>
      <w:rPr>
        <w:rFonts w:ascii="OpenSymbol" w:hAnsi="OpenSymbol"/>
      </w:rPr>
    </w:lvl>
  </w:abstractNum>
  <w:abstractNum w:abstractNumId="2">
    <w:nsid w:val="00000003"/>
    <w:multiLevelType w:val="multilevel"/>
    <w:tmpl w:val="00000003"/>
    <w:name w:val="WW8Num4"/>
    <w:lvl w:ilvl="0">
      <w:start w:val="2"/>
      <w:numFmt w:val="decimal"/>
      <w:lvlText w:val="%1."/>
      <w:lvlJc w:val="left"/>
      <w:pPr>
        <w:tabs>
          <w:tab w:val="num" w:pos="570"/>
        </w:tabs>
        <w:ind w:left="570" w:hanging="57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0000004"/>
    <w:multiLevelType w:val="singleLevel"/>
    <w:tmpl w:val="00000004"/>
    <w:name w:val="WW8Num5"/>
    <w:lvl w:ilvl="0">
      <w:start w:val="1"/>
      <w:numFmt w:val="decimal"/>
      <w:lvlText w:val="%1."/>
      <w:lvlJc w:val="left"/>
      <w:pPr>
        <w:tabs>
          <w:tab w:val="num" w:pos="360"/>
        </w:tabs>
        <w:ind w:left="360" w:hanging="360"/>
      </w:pPr>
    </w:lvl>
  </w:abstractNum>
  <w:abstractNum w:abstractNumId="4">
    <w:nsid w:val="00000005"/>
    <w:multiLevelType w:val="singleLevel"/>
    <w:tmpl w:val="00000005"/>
    <w:name w:val="WW8Num6"/>
    <w:lvl w:ilvl="0">
      <w:start w:val="1"/>
      <w:numFmt w:val="decimal"/>
      <w:lvlText w:val="%1."/>
      <w:lvlJc w:val="left"/>
      <w:pPr>
        <w:tabs>
          <w:tab w:val="num" w:pos="360"/>
        </w:tabs>
        <w:ind w:left="360" w:hanging="360"/>
      </w:pPr>
    </w:lvl>
  </w:abstractNum>
  <w:abstractNum w:abstractNumId="5">
    <w:nsid w:val="00000006"/>
    <w:multiLevelType w:val="singleLevel"/>
    <w:tmpl w:val="00000006"/>
    <w:name w:val="WW8Num8"/>
    <w:lvl w:ilvl="0">
      <w:numFmt w:val="bullet"/>
      <w:lvlText w:val="-"/>
      <w:lvlJc w:val="left"/>
      <w:pPr>
        <w:tabs>
          <w:tab w:val="num" w:pos="218"/>
        </w:tabs>
        <w:ind w:left="218" w:hanging="360"/>
      </w:pPr>
      <w:rPr>
        <w:rFonts w:ascii="OpenSymbol" w:hAnsi="OpenSymbol"/>
      </w:rPr>
    </w:lvl>
  </w:abstractNum>
  <w:abstractNum w:abstractNumId="6">
    <w:nsid w:val="00000007"/>
    <w:multiLevelType w:val="singleLevel"/>
    <w:tmpl w:val="00000007"/>
    <w:name w:val="WW8Num9"/>
    <w:lvl w:ilvl="0">
      <w:start w:val="5"/>
      <w:numFmt w:val="decimal"/>
      <w:lvlText w:val="%1."/>
      <w:lvlJc w:val="left"/>
      <w:pPr>
        <w:tabs>
          <w:tab w:val="num" w:pos="435"/>
        </w:tabs>
        <w:ind w:left="435" w:hanging="435"/>
      </w:pPr>
    </w:lvl>
  </w:abstractNum>
  <w:abstractNum w:abstractNumId="7">
    <w:nsid w:val="00000008"/>
    <w:multiLevelType w:val="singleLevel"/>
    <w:tmpl w:val="00000008"/>
    <w:lvl w:ilvl="0">
      <w:numFmt w:val="bullet"/>
      <w:lvlText w:val="-"/>
      <w:lvlJc w:val="left"/>
      <w:pPr>
        <w:tabs>
          <w:tab w:val="num" w:pos="0"/>
        </w:tabs>
        <w:ind w:left="0" w:firstLine="0"/>
      </w:pPr>
      <w:rPr>
        <w:rFonts w:ascii="Times New Roman" w:hAnsi="Times New Roman"/>
      </w:rPr>
    </w:lvl>
  </w:abstractNum>
  <w:abstractNum w:abstractNumId="8">
    <w:nsid w:val="00BA0736"/>
    <w:multiLevelType w:val="hybridMultilevel"/>
    <w:tmpl w:val="B3147EA2"/>
    <w:lvl w:ilvl="0" w:tplc="04190011">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06D13DA0"/>
    <w:multiLevelType w:val="multilevel"/>
    <w:tmpl w:val="D1B6E50A"/>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0D466B24"/>
    <w:multiLevelType w:val="hybridMultilevel"/>
    <w:tmpl w:val="B3147EA2"/>
    <w:lvl w:ilvl="0" w:tplc="04190011">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E297929"/>
    <w:multiLevelType w:val="hybridMultilevel"/>
    <w:tmpl w:val="F22E90C0"/>
    <w:lvl w:ilvl="0" w:tplc="9C96B9E0">
      <w:start w:val="1"/>
      <w:numFmt w:val="bullet"/>
      <w:lvlText w:val="-"/>
      <w:lvlJc w:val="left"/>
      <w:pPr>
        <w:tabs>
          <w:tab w:val="num" w:pos="720"/>
        </w:tabs>
        <w:ind w:left="720" w:hanging="360"/>
      </w:pPr>
      <w:rPr>
        <w:rFonts w:hAnsi="Courier New" w:hint="default"/>
      </w:rPr>
    </w:lvl>
    <w:lvl w:ilvl="1" w:tplc="4B5A27D6" w:tentative="1">
      <w:start w:val="1"/>
      <w:numFmt w:val="bullet"/>
      <w:lvlText w:val="o"/>
      <w:lvlJc w:val="left"/>
      <w:pPr>
        <w:tabs>
          <w:tab w:val="num" w:pos="1440"/>
        </w:tabs>
        <w:ind w:left="1440" w:hanging="360"/>
      </w:pPr>
      <w:rPr>
        <w:rFonts w:ascii="Courier New" w:hAnsi="Courier New" w:hint="default"/>
      </w:rPr>
    </w:lvl>
    <w:lvl w:ilvl="2" w:tplc="A2AC160E" w:tentative="1">
      <w:start w:val="1"/>
      <w:numFmt w:val="bullet"/>
      <w:lvlText w:val=""/>
      <w:lvlJc w:val="left"/>
      <w:pPr>
        <w:tabs>
          <w:tab w:val="num" w:pos="2160"/>
        </w:tabs>
        <w:ind w:left="2160" w:hanging="360"/>
      </w:pPr>
      <w:rPr>
        <w:rFonts w:ascii="Wingdings" w:hAnsi="Wingdings" w:hint="default"/>
      </w:rPr>
    </w:lvl>
    <w:lvl w:ilvl="3" w:tplc="61A699B8" w:tentative="1">
      <w:start w:val="1"/>
      <w:numFmt w:val="bullet"/>
      <w:lvlText w:val=""/>
      <w:lvlJc w:val="left"/>
      <w:pPr>
        <w:tabs>
          <w:tab w:val="num" w:pos="2880"/>
        </w:tabs>
        <w:ind w:left="2880" w:hanging="360"/>
      </w:pPr>
      <w:rPr>
        <w:rFonts w:ascii="Symbol" w:hAnsi="Symbol" w:hint="default"/>
      </w:rPr>
    </w:lvl>
    <w:lvl w:ilvl="4" w:tplc="AC863136" w:tentative="1">
      <w:start w:val="1"/>
      <w:numFmt w:val="bullet"/>
      <w:lvlText w:val="o"/>
      <w:lvlJc w:val="left"/>
      <w:pPr>
        <w:tabs>
          <w:tab w:val="num" w:pos="3600"/>
        </w:tabs>
        <w:ind w:left="3600" w:hanging="360"/>
      </w:pPr>
      <w:rPr>
        <w:rFonts w:ascii="Courier New" w:hAnsi="Courier New" w:hint="default"/>
      </w:rPr>
    </w:lvl>
    <w:lvl w:ilvl="5" w:tplc="30689364" w:tentative="1">
      <w:start w:val="1"/>
      <w:numFmt w:val="bullet"/>
      <w:lvlText w:val=""/>
      <w:lvlJc w:val="left"/>
      <w:pPr>
        <w:tabs>
          <w:tab w:val="num" w:pos="4320"/>
        </w:tabs>
        <w:ind w:left="4320" w:hanging="360"/>
      </w:pPr>
      <w:rPr>
        <w:rFonts w:ascii="Wingdings" w:hAnsi="Wingdings" w:hint="default"/>
      </w:rPr>
    </w:lvl>
    <w:lvl w:ilvl="6" w:tplc="F2207184" w:tentative="1">
      <w:start w:val="1"/>
      <w:numFmt w:val="bullet"/>
      <w:lvlText w:val=""/>
      <w:lvlJc w:val="left"/>
      <w:pPr>
        <w:tabs>
          <w:tab w:val="num" w:pos="5040"/>
        </w:tabs>
        <w:ind w:left="5040" w:hanging="360"/>
      </w:pPr>
      <w:rPr>
        <w:rFonts w:ascii="Symbol" w:hAnsi="Symbol" w:hint="default"/>
      </w:rPr>
    </w:lvl>
    <w:lvl w:ilvl="7" w:tplc="58065E12" w:tentative="1">
      <w:start w:val="1"/>
      <w:numFmt w:val="bullet"/>
      <w:lvlText w:val="o"/>
      <w:lvlJc w:val="left"/>
      <w:pPr>
        <w:tabs>
          <w:tab w:val="num" w:pos="5760"/>
        </w:tabs>
        <w:ind w:left="5760" w:hanging="360"/>
      </w:pPr>
      <w:rPr>
        <w:rFonts w:ascii="Courier New" w:hAnsi="Courier New" w:hint="default"/>
      </w:rPr>
    </w:lvl>
    <w:lvl w:ilvl="8" w:tplc="441C7CE0" w:tentative="1">
      <w:start w:val="1"/>
      <w:numFmt w:val="bullet"/>
      <w:lvlText w:val=""/>
      <w:lvlJc w:val="left"/>
      <w:pPr>
        <w:tabs>
          <w:tab w:val="num" w:pos="6480"/>
        </w:tabs>
        <w:ind w:left="6480" w:hanging="360"/>
      </w:pPr>
      <w:rPr>
        <w:rFonts w:ascii="Wingdings" w:hAnsi="Wingdings" w:hint="default"/>
      </w:rPr>
    </w:lvl>
  </w:abstractNum>
  <w:abstractNum w:abstractNumId="12">
    <w:nsid w:val="110F1133"/>
    <w:multiLevelType w:val="hybridMultilevel"/>
    <w:tmpl w:val="2B0E014C"/>
    <w:lvl w:ilvl="0" w:tplc="47B8C18C">
      <w:start w:val="1"/>
      <w:numFmt w:val="bullet"/>
      <w:lvlText w:val="-"/>
      <w:lvlJc w:val="left"/>
      <w:pPr>
        <w:tabs>
          <w:tab w:val="num" w:pos="720"/>
        </w:tabs>
        <w:ind w:left="720" w:hanging="360"/>
      </w:pPr>
      <w:rPr>
        <w:rFonts w:hAnsi="Courier New" w:hint="default"/>
      </w:rPr>
    </w:lvl>
    <w:lvl w:ilvl="1" w:tplc="D3DAD26A" w:tentative="1">
      <w:start w:val="1"/>
      <w:numFmt w:val="bullet"/>
      <w:lvlText w:val="o"/>
      <w:lvlJc w:val="left"/>
      <w:pPr>
        <w:tabs>
          <w:tab w:val="num" w:pos="1440"/>
        </w:tabs>
        <w:ind w:left="1440" w:hanging="360"/>
      </w:pPr>
      <w:rPr>
        <w:rFonts w:ascii="Courier New" w:hAnsi="Courier New" w:hint="default"/>
      </w:rPr>
    </w:lvl>
    <w:lvl w:ilvl="2" w:tplc="D2D25DBA" w:tentative="1">
      <w:start w:val="1"/>
      <w:numFmt w:val="bullet"/>
      <w:lvlText w:val=""/>
      <w:lvlJc w:val="left"/>
      <w:pPr>
        <w:tabs>
          <w:tab w:val="num" w:pos="2160"/>
        </w:tabs>
        <w:ind w:left="2160" w:hanging="360"/>
      </w:pPr>
      <w:rPr>
        <w:rFonts w:ascii="Wingdings" w:hAnsi="Wingdings" w:hint="default"/>
      </w:rPr>
    </w:lvl>
    <w:lvl w:ilvl="3" w:tplc="3D9AC6D2" w:tentative="1">
      <w:start w:val="1"/>
      <w:numFmt w:val="bullet"/>
      <w:lvlText w:val=""/>
      <w:lvlJc w:val="left"/>
      <w:pPr>
        <w:tabs>
          <w:tab w:val="num" w:pos="2880"/>
        </w:tabs>
        <w:ind w:left="2880" w:hanging="360"/>
      </w:pPr>
      <w:rPr>
        <w:rFonts w:ascii="Symbol" w:hAnsi="Symbol" w:hint="default"/>
      </w:rPr>
    </w:lvl>
    <w:lvl w:ilvl="4" w:tplc="FEE67DAA" w:tentative="1">
      <w:start w:val="1"/>
      <w:numFmt w:val="bullet"/>
      <w:lvlText w:val="o"/>
      <w:lvlJc w:val="left"/>
      <w:pPr>
        <w:tabs>
          <w:tab w:val="num" w:pos="3600"/>
        </w:tabs>
        <w:ind w:left="3600" w:hanging="360"/>
      </w:pPr>
      <w:rPr>
        <w:rFonts w:ascii="Courier New" w:hAnsi="Courier New" w:hint="default"/>
      </w:rPr>
    </w:lvl>
    <w:lvl w:ilvl="5" w:tplc="7D3A81E2" w:tentative="1">
      <w:start w:val="1"/>
      <w:numFmt w:val="bullet"/>
      <w:lvlText w:val=""/>
      <w:lvlJc w:val="left"/>
      <w:pPr>
        <w:tabs>
          <w:tab w:val="num" w:pos="4320"/>
        </w:tabs>
        <w:ind w:left="4320" w:hanging="360"/>
      </w:pPr>
      <w:rPr>
        <w:rFonts w:ascii="Wingdings" w:hAnsi="Wingdings" w:hint="default"/>
      </w:rPr>
    </w:lvl>
    <w:lvl w:ilvl="6" w:tplc="481858A0" w:tentative="1">
      <w:start w:val="1"/>
      <w:numFmt w:val="bullet"/>
      <w:lvlText w:val=""/>
      <w:lvlJc w:val="left"/>
      <w:pPr>
        <w:tabs>
          <w:tab w:val="num" w:pos="5040"/>
        </w:tabs>
        <w:ind w:left="5040" w:hanging="360"/>
      </w:pPr>
      <w:rPr>
        <w:rFonts w:ascii="Symbol" w:hAnsi="Symbol" w:hint="default"/>
      </w:rPr>
    </w:lvl>
    <w:lvl w:ilvl="7" w:tplc="7FE4BFCC" w:tentative="1">
      <w:start w:val="1"/>
      <w:numFmt w:val="bullet"/>
      <w:lvlText w:val="o"/>
      <w:lvlJc w:val="left"/>
      <w:pPr>
        <w:tabs>
          <w:tab w:val="num" w:pos="5760"/>
        </w:tabs>
        <w:ind w:left="5760" w:hanging="360"/>
      </w:pPr>
      <w:rPr>
        <w:rFonts w:ascii="Courier New" w:hAnsi="Courier New" w:hint="default"/>
      </w:rPr>
    </w:lvl>
    <w:lvl w:ilvl="8" w:tplc="6E264B9A" w:tentative="1">
      <w:start w:val="1"/>
      <w:numFmt w:val="bullet"/>
      <w:lvlText w:val=""/>
      <w:lvlJc w:val="left"/>
      <w:pPr>
        <w:tabs>
          <w:tab w:val="num" w:pos="6480"/>
        </w:tabs>
        <w:ind w:left="6480" w:hanging="360"/>
      </w:pPr>
      <w:rPr>
        <w:rFonts w:ascii="Wingdings" w:hAnsi="Wingdings" w:hint="default"/>
      </w:rPr>
    </w:lvl>
  </w:abstractNum>
  <w:abstractNum w:abstractNumId="13">
    <w:nsid w:val="12D825DF"/>
    <w:multiLevelType w:val="hybridMultilevel"/>
    <w:tmpl w:val="5A748F5C"/>
    <w:lvl w:ilvl="0" w:tplc="5B9288D8">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14">
    <w:nsid w:val="14314FD4"/>
    <w:multiLevelType w:val="hybridMultilevel"/>
    <w:tmpl w:val="9EACCD00"/>
    <w:lvl w:ilvl="0" w:tplc="6EBA501E">
      <w:start w:val="1"/>
      <w:numFmt w:val="bullet"/>
      <w:lvlText w:val="-"/>
      <w:lvlJc w:val="left"/>
      <w:pPr>
        <w:tabs>
          <w:tab w:val="num" w:pos="720"/>
        </w:tabs>
        <w:ind w:left="720" w:hanging="360"/>
      </w:pPr>
      <w:rPr>
        <w:rFonts w:hAnsi="Courier New"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18EC57CE"/>
    <w:multiLevelType w:val="hybridMultilevel"/>
    <w:tmpl w:val="4D8E9C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AF71B91"/>
    <w:multiLevelType w:val="hybridMultilevel"/>
    <w:tmpl w:val="661A82EE"/>
    <w:lvl w:ilvl="0" w:tplc="6EBA501E">
      <w:start w:val="1"/>
      <w:numFmt w:val="bullet"/>
      <w:lvlText w:val="-"/>
      <w:lvlJc w:val="left"/>
      <w:pPr>
        <w:tabs>
          <w:tab w:val="num" w:pos="720"/>
        </w:tabs>
        <w:ind w:left="720" w:hanging="360"/>
      </w:pPr>
      <w:rPr>
        <w:rFonts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E240218"/>
    <w:multiLevelType w:val="multilevel"/>
    <w:tmpl w:val="05D65CCC"/>
    <w:lvl w:ilvl="0">
      <w:start w:val="1"/>
      <w:numFmt w:val="bullet"/>
      <w:lvlText w:val=""/>
      <w:lvlJc w:val="left"/>
      <w:pPr>
        <w:ind w:left="1069" w:hanging="360"/>
      </w:pPr>
      <w:rPr>
        <w:rFonts w:ascii="Symbol" w:hAnsi="Symbol" w:cs="Symbol"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8">
    <w:nsid w:val="251D06A4"/>
    <w:multiLevelType w:val="hybridMultilevel"/>
    <w:tmpl w:val="9CA00E30"/>
    <w:lvl w:ilvl="0" w:tplc="B7FA79E4">
      <w:start w:val="1"/>
      <w:numFmt w:val="bullet"/>
      <w:lvlText w:val="-"/>
      <w:lvlJc w:val="left"/>
      <w:pPr>
        <w:tabs>
          <w:tab w:val="num" w:pos="720"/>
        </w:tabs>
        <w:ind w:left="720" w:hanging="360"/>
      </w:pPr>
      <w:rPr>
        <w:rFonts w:hAnsi="Courier New" w:hint="default"/>
      </w:rPr>
    </w:lvl>
    <w:lvl w:ilvl="1" w:tplc="04190003">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ECB5F72"/>
    <w:multiLevelType w:val="multilevel"/>
    <w:tmpl w:val="C5DC1728"/>
    <w:lvl w:ilvl="0">
      <w:start w:val="1"/>
      <w:numFmt w:val="decimal"/>
      <w:lvlText w:val="%1."/>
      <w:lvlJc w:val="left"/>
      <w:pPr>
        <w:tabs>
          <w:tab w:val="num" w:pos="570"/>
        </w:tabs>
        <w:ind w:left="570" w:hanging="390"/>
      </w:pPr>
      <w:rPr>
        <w:rFonts w:hint="default"/>
      </w:rPr>
    </w:lvl>
    <w:lvl w:ilvl="1">
      <w:start w:val="5"/>
      <w:numFmt w:val="decimal"/>
      <w:lvlText w:val="%1.%2."/>
      <w:lvlJc w:val="left"/>
      <w:pPr>
        <w:tabs>
          <w:tab w:val="num" w:pos="1429"/>
        </w:tabs>
        <w:ind w:left="1429"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8BA008D"/>
    <w:multiLevelType w:val="hybridMultilevel"/>
    <w:tmpl w:val="4AC4B7CC"/>
    <w:lvl w:ilvl="0" w:tplc="802CA812">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DFE06BF"/>
    <w:multiLevelType w:val="hybridMultilevel"/>
    <w:tmpl w:val="E57694BC"/>
    <w:lvl w:ilvl="0" w:tplc="8FF2D5A8">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F816B91"/>
    <w:multiLevelType w:val="hybridMultilevel"/>
    <w:tmpl w:val="E3782454"/>
    <w:lvl w:ilvl="0" w:tplc="04190005">
      <w:start w:val="1"/>
      <w:numFmt w:val="bullet"/>
      <w:lvlText w:val=""/>
      <w:lvlJc w:val="left"/>
      <w:pPr>
        <w:ind w:left="360" w:hanging="360"/>
      </w:pPr>
      <w:rPr>
        <w:rFonts w:ascii="Wingdings" w:hAnsi="Wingdings" w:cs="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23">
    <w:nsid w:val="41CE4057"/>
    <w:multiLevelType w:val="hybridMultilevel"/>
    <w:tmpl w:val="F4FAB04C"/>
    <w:lvl w:ilvl="0" w:tplc="4D44AE86">
      <w:start w:val="1"/>
      <w:numFmt w:val="bullet"/>
      <w:lvlText w:val="-"/>
      <w:lvlJc w:val="left"/>
      <w:pPr>
        <w:tabs>
          <w:tab w:val="num" w:pos="720"/>
        </w:tabs>
        <w:ind w:left="720" w:hanging="360"/>
      </w:pPr>
      <w:rPr>
        <w:rFonts w:hAnsi="Courier New"/>
      </w:rPr>
    </w:lvl>
    <w:lvl w:ilvl="1" w:tplc="E02EEB0A">
      <w:start w:val="1"/>
      <w:numFmt w:val="decimal"/>
      <w:lvlText w:val="%2."/>
      <w:lvlJc w:val="left"/>
      <w:pPr>
        <w:tabs>
          <w:tab w:val="num" w:pos="1440"/>
        </w:tabs>
        <w:ind w:left="1440" w:hanging="360"/>
      </w:pPr>
    </w:lvl>
    <w:lvl w:ilvl="2" w:tplc="71842FB8">
      <w:start w:val="1"/>
      <w:numFmt w:val="decimal"/>
      <w:lvlText w:val="%3."/>
      <w:lvlJc w:val="left"/>
      <w:pPr>
        <w:tabs>
          <w:tab w:val="num" w:pos="2160"/>
        </w:tabs>
        <w:ind w:left="2160" w:hanging="360"/>
      </w:pPr>
    </w:lvl>
    <w:lvl w:ilvl="3" w:tplc="1E88A550">
      <w:start w:val="1"/>
      <w:numFmt w:val="decimal"/>
      <w:lvlText w:val="%4."/>
      <w:lvlJc w:val="left"/>
      <w:pPr>
        <w:tabs>
          <w:tab w:val="num" w:pos="2880"/>
        </w:tabs>
        <w:ind w:left="2880" w:hanging="360"/>
      </w:pPr>
    </w:lvl>
    <w:lvl w:ilvl="4" w:tplc="7F043586">
      <w:start w:val="1"/>
      <w:numFmt w:val="decimal"/>
      <w:lvlText w:val="%5."/>
      <w:lvlJc w:val="left"/>
      <w:pPr>
        <w:tabs>
          <w:tab w:val="num" w:pos="3600"/>
        </w:tabs>
        <w:ind w:left="3600" w:hanging="360"/>
      </w:pPr>
    </w:lvl>
    <w:lvl w:ilvl="5" w:tplc="A9128508">
      <w:start w:val="1"/>
      <w:numFmt w:val="decimal"/>
      <w:lvlText w:val="%6."/>
      <w:lvlJc w:val="left"/>
      <w:pPr>
        <w:tabs>
          <w:tab w:val="num" w:pos="4320"/>
        </w:tabs>
        <w:ind w:left="4320" w:hanging="360"/>
      </w:pPr>
    </w:lvl>
    <w:lvl w:ilvl="6" w:tplc="18C6E0EE">
      <w:start w:val="1"/>
      <w:numFmt w:val="decimal"/>
      <w:lvlText w:val="%7."/>
      <w:lvlJc w:val="left"/>
      <w:pPr>
        <w:tabs>
          <w:tab w:val="num" w:pos="5040"/>
        </w:tabs>
        <w:ind w:left="5040" w:hanging="360"/>
      </w:pPr>
    </w:lvl>
    <w:lvl w:ilvl="7" w:tplc="92A07C24">
      <w:start w:val="1"/>
      <w:numFmt w:val="decimal"/>
      <w:lvlText w:val="%8."/>
      <w:lvlJc w:val="left"/>
      <w:pPr>
        <w:tabs>
          <w:tab w:val="num" w:pos="5760"/>
        </w:tabs>
        <w:ind w:left="5760" w:hanging="360"/>
      </w:pPr>
    </w:lvl>
    <w:lvl w:ilvl="8" w:tplc="12A49E50">
      <w:start w:val="1"/>
      <w:numFmt w:val="decimal"/>
      <w:lvlText w:val="%9."/>
      <w:lvlJc w:val="left"/>
      <w:pPr>
        <w:tabs>
          <w:tab w:val="num" w:pos="6480"/>
        </w:tabs>
        <w:ind w:left="6480" w:hanging="360"/>
      </w:pPr>
    </w:lvl>
  </w:abstractNum>
  <w:abstractNum w:abstractNumId="24">
    <w:nsid w:val="42E92CD4"/>
    <w:multiLevelType w:val="hybridMultilevel"/>
    <w:tmpl w:val="E34459E6"/>
    <w:lvl w:ilvl="0" w:tplc="9FBEB87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815BA9"/>
    <w:multiLevelType w:val="hybridMultilevel"/>
    <w:tmpl w:val="D0609BFC"/>
    <w:lvl w:ilvl="0" w:tplc="9790E812">
      <w:start w:val="1"/>
      <w:numFmt w:val="bullet"/>
      <w:lvlText w:val="-"/>
      <w:lvlJc w:val="left"/>
      <w:pPr>
        <w:tabs>
          <w:tab w:val="num" w:pos="720"/>
        </w:tabs>
        <w:ind w:left="720" w:hanging="360"/>
      </w:pPr>
      <w:rPr>
        <w:rFonts w:hAnsi="Courier New" w:hint="default"/>
      </w:rPr>
    </w:lvl>
    <w:lvl w:ilvl="1" w:tplc="A1E450DC">
      <w:start w:val="1"/>
      <w:numFmt w:val="decimal"/>
      <w:lvlText w:val="%2."/>
      <w:lvlJc w:val="left"/>
      <w:pPr>
        <w:tabs>
          <w:tab w:val="num" w:pos="1440"/>
        </w:tabs>
        <w:ind w:left="1440" w:hanging="360"/>
      </w:pPr>
    </w:lvl>
    <w:lvl w:ilvl="2" w:tplc="7786F52E">
      <w:start w:val="1"/>
      <w:numFmt w:val="bullet"/>
      <w:lvlText w:val=""/>
      <w:lvlJc w:val="left"/>
      <w:pPr>
        <w:tabs>
          <w:tab w:val="num" w:pos="2160"/>
        </w:tabs>
        <w:ind w:left="2160" w:hanging="360"/>
      </w:pPr>
      <w:rPr>
        <w:rFonts w:ascii="Symbol" w:hAnsi="Symbol" w:hint="default"/>
      </w:rPr>
    </w:lvl>
    <w:lvl w:ilvl="3" w:tplc="B7828B9A">
      <w:start w:val="1"/>
      <w:numFmt w:val="decimal"/>
      <w:lvlText w:val="%4)"/>
      <w:lvlJc w:val="left"/>
      <w:pPr>
        <w:tabs>
          <w:tab w:val="num" w:pos="2880"/>
        </w:tabs>
        <w:ind w:left="2880" w:hanging="360"/>
      </w:pPr>
      <w:rPr>
        <w:rFonts w:hint="default"/>
      </w:rPr>
    </w:lvl>
    <w:lvl w:ilvl="4" w:tplc="DEDE68D0" w:tentative="1">
      <w:start w:val="1"/>
      <w:numFmt w:val="bullet"/>
      <w:lvlText w:val="o"/>
      <w:lvlJc w:val="left"/>
      <w:pPr>
        <w:tabs>
          <w:tab w:val="num" w:pos="3600"/>
        </w:tabs>
        <w:ind w:left="3600" w:hanging="360"/>
      </w:pPr>
      <w:rPr>
        <w:rFonts w:ascii="Courier New" w:hAnsi="Courier New" w:hint="default"/>
      </w:rPr>
    </w:lvl>
    <w:lvl w:ilvl="5" w:tplc="497C686E" w:tentative="1">
      <w:start w:val="1"/>
      <w:numFmt w:val="bullet"/>
      <w:lvlText w:val=""/>
      <w:lvlJc w:val="left"/>
      <w:pPr>
        <w:tabs>
          <w:tab w:val="num" w:pos="4320"/>
        </w:tabs>
        <w:ind w:left="4320" w:hanging="360"/>
      </w:pPr>
      <w:rPr>
        <w:rFonts w:ascii="Wingdings" w:hAnsi="Wingdings" w:hint="default"/>
      </w:rPr>
    </w:lvl>
    <w:lvl w:ilvl="6" w:tplc="A724AC3A" w:tentative="1">
      <w:start w:val="1"/>
      <w:numFmt w:val="bullet"/>
      <w:lvlText w:val=""/>
      <w:lvlJc w:val="left"/>
      <w:pPr>
        <w:tabs>
          <w:tab w:val="num" w:pos="5040"/>
        </w:tabs>
        <w:ind w:left="5040" w:hanging="360"/>
      </w:pPr>
      <w:rPr>
        <w:rFonts w:ascii="Symbol" w:hAnsi="Symbol" w:hint="default"/>
      </w:rPr>
    </w:lvl>
    <w:lvl w:ilvl="7" w:tplc="DBEEFB36" w:tentative="1">
      <w:start w:val="1"/>
      <w:numFmt w:val="bullet"/>
      <w:lvlText w:val="o"/>
      <w:lvlJc w:val="left"/>
      <w:pPr>
        <w:tabs>
          <w:tab w:val="num" w:pos="5760"/>
        </w:tabs>
        <w:ind w:left="5760" w:hanging="360"/>
      </w:pPr>
      <w:rPr>
        <w:rFonts w:ascii="Courier New" w:hAnsi="Courier New" w:hint="default"/>
      </w:rPr>
    </w:lvl>
    <w:lvl w:ilvl="8" w:tplc="03E0E0E8" w:tentative="1">
      <w:start w:val="1"/>
      <w:numFmt w:val="bullet"/>
      <w:lvlText w:val=""/>
      <w:lvlJc w:val="left"/>
      <w:pPr>
        <w:tabs>
          <w:tab w:val="num" w:pos="6480"/>
        </w:tabs>
        <w:ind w:left="6480" w:hanging="360"/>
      </w:pPr>
      <w:rPr>
        <w:rFonts w:ascii="Wingdings" w:hAnsi="Wingdings" w:hint="default"/>
      </w:rPr>
    </w:lvl>
  </w:abstractNum>
  <w:abstractNum w:abstractNumId="26">
    <w:nsid w:val="4D903FE2"/>
    <w:multiLevelType w:val="hybridMultilevel"/>
    <w:tmpl w:val="C53297B4"/>
    <w:lvl w:ilvl="0" w:tplc="81FE73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53D8437F"/>
    <w:multiLevelType w:val="hybridMultilevel"/>
    <w:tmpl w:val="260631EC"/>
    <w:lvl w:ilvl="0" w:tplc="1F0C5D4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8">
    <w:nsid w:val="5676230E"/>
    <w:multiLevelType w:val="hybridMultilevel"/>
    <w:tmpl w:val="171AB326"/>
    <w:lvl w:ilvl="0" w:tplc="AAB6B3BA">
      <w:start w:val="1"/>
      <w:numFmt w:val="bullet"/>
      <w:lvlText w:val="-"/>
      <w:lvlJc w:val="left"/>
      <w:pPr>
        <w:tabs>
          <w:tab w:val="num" w:pos="720"/>
        </w:tabs>
        <w:ind w:left="720" w:hanging="360"/>
      </w:pPr>
      <w:rPr>
        <w:rFonts w:hAnsi="Courier New" w:hint="default"/>
      </w:rPr>
    </w:lvl>
    <w:lvl w:ilvl="1" w:tplc="7792784E" w:tentative="1">
      <w:start w:val="1"/>
      <w:numFmt w:val="bullet"/>
      <w:lvlText w:val="o"/>
      <w:lvlJc w:val="left"/>
      <w:pPr>
        <w:tabs>
          <w:tab w:val="num" w:pos="1440"/>
        </w:tabs>
        <w:ind w:left="1440" w:hanging="360"/>
      </w:pPr>
      <w:rPr>
        <w:rFonts w:ascii="Courier New" w:hAnsi="Courier New" w:hint="default"/>
      </w:rPr>
    </w:lvl>
    <w:lvl w:ilvl="2" w:tplc="A88816B4" w:tentative="1">
      <w:start w:val="1"/>
      <w:numFmt w:val="bullet"/>
      <w:lvlText w:val=""/>
      <w:lvlJc w:val="left"/>
      <w:pPr>
        <w:tabs>
          <w:tab w:val="num" w:pos="2160"/>
        </w:tabs>
        <w:ind w:left="2160" w:hanging="360"/>
      </w:pPr>
      <w:rPr>
        <w:rFonts w:ascii="Wingdings" w:hAnsi="Wingdings" w:hint="default"/>
      </w:rPr>
    </w:lvl>
    <w:lvl w:ilvl="3" w:tplc="6876F210" w:tentative="1">
      <w:start w:val="1"/>
      <w:numFmt w:val="bullet"/>
      <w:lvlText w:val=""/>
      <w:lvlJc w:val="left"/>
      <w:pPr>
        <w:tabs>
          <w:tab w:val="num" w:pos="2880"/>
        </w:tabs>
        <w:ind w:left="2880" w:hanging="360"/>
      </w:pPr>
      <w:rPr>
        <w:rFonts w:ascii="Symbol" w:hAnsi="Symbol" w:hint="default"/>
      </w:rPr>
    </w:lvl>
    <w:lvl w:ilvl="4" w:tplc="F8AA2436" w:tentative="1">
      <w:start w:val="1"/>
      <w:numFmt w:val="bullet"/>
      <w:lvlText w:val="o"/>
      <w:lvlJc w:val="left"/>
      <w:pPr>
        <w:tabs>
          <w:tab w:val="num" w:pos="3600"/>
        </w:tabs>
        <w:ind w:left="3600" w:hanging="360"/>
      </w:pPr>
      <w:rPr>
        <w:rFonts w:ascii="Courier New" w:hAnsi="Courier New" w:hint="default"/>
      </w:rPr>
    </w:lvl>
    <w:lvl w:ilvl="5" w:tplc="B75CD644" w:tentative="1">
      <w:start w:val="1"/>
      <w:numFmt w:val="bullet"/>
      <w:lvlText w:val=""/>
      <w:lvlJc w:val="left"/>
      <w:pPr>
        <w:tabs>
          <w:tab w:val="num" w:pos="4320"/>
        </w:tabs>
        <w:ind w:left="4320" w:hanging="360"/>
      </w:pPr>
      <w:rPr>
        <w:rFonts w:ascii="Wingdings" w:hAnsi="Wingdings" w:hint="default"/>
      </w:rPr>
    </w:lvl>
    <w:lvl w:ilvl="6" w:tplc="7FF8C268" w:tentative="1">
      <w:start w:val="1"/>
      <w:numFmt w:val="bullet"/>
      <w:lvlText w:val=""/>
      <w:lvlJc w:val="left"/>
      <w:pPr>
        <w:tabs>
          <w:tab w:val="num" w:pos="5040"/>
        </w:tabs>
        <w:ind w:left="5040" w:hanging="360"/>
      </w:pPr>
      <w:rPr>
        <w:rFonts w:ascii="Symbol" w:hAnsi="Symbol" w:hint="default"/>
      </w:rPr>
    </w:lvl>
    <w:lvl w:ilvl="7" w:tplc="A9BE8DF8" w:tentative="1">
      <w:start w:val="1"/>
      <w:numFmt w:val="bullet"/>
      <w:lvlText w:val="o"/>
      <w:lvlJc w:val="left"/>
      <w:pPr>
        <w:tabs>
          <w:tab w:val="num" w:pos="5760"/>
        </w:tabs>
        <w:ind w:left="5760" w:hanging="360"/>
      </w:pPr>
      <w:rPr>
        <w:rFonts w:ascii="Courier New" w:hAnsi="Courier New" w:hint="default"/>
      </w:rPr>
    </w:lvl>
    <w:lvl w:ilvl="8" w:tplc="EBA47FC4" w:tentative="1">
      <w:start w:val="1"/>
      <w:numFmt w:val="bullet"/>
      <w:lvlText w:val=""/>
      <w:lvlJc w:val="left"/>
      <w:pPr>
        <w:tabs>
          <w:tab w:val="num" w:pos="6480"/>
        </w:tabs>
        <w:ind w:left="6480" w:hanging="360"/>
      </w:pPr>
      <w:rPr>
        <w:rFonts w:ascii="Wingdings" w:hAnsi="Wingdings" w:hint="default"/>
      </w:rPr>
    </w:lvl>
  </w:abstractNum>
  <w:abstractNum w:abstractNumId="29">
    <w:nsid w:val="60DF1F07"/>
    <w:multiLevelType w:val="multilevel"/>
    <w:tmpl w:val="C5DC1728"/>
    <w:lvl w:ilvl="0">
      <w:start w:val="1"/>
      <w:numFmt w:val="decimal"/>
      <w:lvlText w:val="%1."/>
      <w:lvlJc w:val="left"/>
      <w:pPr>
        <w:tabs>
          <w:tab w:val="num" w:pos="570"/>
        </w:tabs>
        <w:ind w:left="570" w:hanging="390"/>
      </w:pPr>
      <w:rPr>
        <w:rFonts w:hint="default"/>
      </w:rPr>
    </w:lvl>
    <w:lvl w:ilvl="1">
      <w:start w:val="5"/>
      <w:numFmt w:val="decimal"/>
      <w:lvlText w:val="%1.%2."/>
      <w:lvlJc w:val="left"/>
      <w:pPr>
        <w:tabs>
          <w:tab w:val="num" w:pos="1429"/>
        </w:tabs>
        <w:ind w:left="1429"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696676F"/>
    <w:multiLevelType w:val="hybridMultilevel"/>
    <w:tmpl w:val="A44698DE"/>
    <w:lvl w:ilvl="0" w:tplc="E08E6A54">
      <w:start w:val="1"/>
      <w:numFmt w:val="bullet"/>
      <w:lvlText w:val="-"/>
      <w:lvlJc w:val="left"/>
      <w:pPr>
        <w:tabs>
          <w:tab w:val="num" w:pos="1440"/>
        </w:tabs>
        <w:ind w:left="1440" w:hanging="360"/>
      </w:pPr>
      <w:rPr>
        <w:rFonts w:hAnsi="Courier New" w:hint="default"/>
      </w:rPr>
    </w:lvl>
    <w:lvl w:ilvl="1" w:tplc="A912A0E6" w:tentative="1">
      <w:start w:val="1"/>
      <w:numFmt w:val="bullet"/>
      <w:lvlText w:val="o"/>
      <w:lvlJc w:val="left"/>
      <w:pPr>
        <w:tabs>
          <w:tab w:val="num" w:pos="2160"/>
        </w:tabs>
        <w:ind w:left="2160" w:hanging="360"/>
      </w:pPr>
      <w:rPr>
        <w:rFonts w:ascii="Courier New" w:hAnsi="Courier New" w:hint="default"/>
      </w:rPr>
    </w:lvl>
    <w:lvl w:ilvl="2" w:tplc="271EF67E" w:tentative="1">
      <w:start w:val="1"/>
      <w:numFmt w:val="bullet"/>
      <w:lvlText w:val=""/>
      <w:lvlJc w:val="left"/>
      <w:pPr>
        <w:tabs>
          <w:tab w:val="num" w:pos="2880"/>
        </w:tabs>
        <w:ind w:left="2880" w:hanging="360"/>
      </w:pPr>
      <w:rPr>
        <w:rFonts w:ascii="Wingdings" w:hAnsi="Wingdings" w:hint="default"/>
      </w:rPr>
    </w:lvl>
    <w:lvl w:ilvl="3" w:tplc="E7C0497A" w:tentative="1">
      <w:start w:val="1"/>
      <w:numFmt w:val="bullet"/>
      <w:lvlText w:val=""/>
      <w:lvlJc w:val="left"/>
      <w:pPr>
        <w:tabs>
          <w:tab w:val="num" w:pos="3600"/>
        </w:tabs>
        <w:ind w:left="3600" w:hanging="360"/>
      </w:pPr>
      <w:rPr>
        <w:rFonts w:ascii="Symbol" w:hAnsi="Symbol" w:hint="default"/>
      </w:rPr>
    </w:lvl>
    <w:lvl w:ilvl="4" w:tplc="3FC8280A" w:tentative="1">
      <w:start w:val="1"/>
      <w:numFmt w:val="bullet"/>
      <w:lvlText w:val="o"/>
      <w:lvlJc w:val="left"/>
      <w:pPr>
        <w:tabs>
          <w:tab w:val="num" w:pos="4320"/>
        </w:tabs>
        <w:ind w:left="4320" w:hanging="360"/>
      </w:pPr>
      <w:rPr>
        <w:rFonts w:ascii="Courier New" w:hAnsi="Courier New" w:hint="default"/>
      </w:rPr>
    </w:lvl>
    <w:lvl w:ilvl="5" w:tplc="69987F56" w:tentative="1">
      <w:start w:val="1"/>
      <w:numFmt w:val="bullet"/>
      <w:lvlText w:val=""/>
      <w:lvlJc w:val="left"/>
      <w:pPr>
        <w:tabs>
          <w:tab w:val="num" w:pos="5040"/>
        </w:tabs>
        <w:ind w:left="5040" w:hanging="360"/>
      </w:pPr>
      <w:rPr>
        <w:rFonts w:ascii="Wingdings" w:hAnsi="Wingdings" w:hint="default"/>
      </w:rPr>
    </w:lvl>
    <w:lvl w:ilvl="6" w:tplc="8B90968C" w:tentative="1">
      <w:start w:val="1"/>
      <w:numFmt w:val="bullet"/>
      <w:lvlText w:val=""/>
      <w:lvlJc w:val="left"/>
      <w:pPr>
        <w:tabs>
          <w:tab w:val="num" w:pos="5760"/>
        </w:tabs>
        <w:ind w:left="5760" w:hanging="360"/>
      </w:pPr>
      <w:rPr>
        <w:rFonts w:ascii="Symbol" w:hAnsi="Symbol" w:hint="default"/>
      </w:rPr>
    </w:lvl>
    <w:lvl w:ilvl="7" w:tplc="118EBF42" w:tentative="1">
      <w:start w:val="1"/>
      <w:numFmt w:val="bullet"/>
      <w:lvlText w:val="o"/>
      <w:lvlJc w:val="left"/>
      <w:pPr>
        <w:tabs>
          <w:tab w:val="num" w:pos="6480"/>
        </w:tabs>
        <w:ind w:left="6480" w:hanging="360"/>
      </w:pPr>
      <w:rPr>
        <w:rFonts w:ascii="Courier New" w:hAnsi="Courier New" w:hint="default"/>
      </w:rPr>
    </w:lvl>
    <w:lvl w:ilvl="8" w:tplc="BD748D7E" w:tentative="1">
      <w:start w:val="1"/>
      <w:numFmt w:val="bullet"/>
      <w:lvlText w:val=""/>
      <w:lvlJc w:val="left"/>
      <w:pPr>
        <w:tabs>
          <w:tab w:val="num" w:pos="7200"/>
        </w:tabs>
        <w:ind w:left="7200" w:hanging="360"/>
      </w:pPr>
      <w:rPr>
        <w:rFonts w:ascii="Wingdings" w:hAnsi="Wingdings" w:hint="default"/>
      </w:rPr>
    </w:lvl>
  </w:abstractNum>
  <w:abstractNum w:abstractNumId="31">
    <w:nsid w:val="6C0C4C12"/>
    <w:multiLevelType w:val="hybridMultilevel"/>
    <w:tmpl w:val="00D08E70"/>
    <w:lvl w:ilvl="0" w:tplc="C1902E7C">
      <w:start w:val="3"/>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6E5760"/>
    <w:multiLevelType w:val="hybridMultilevel"/>
    <w:tmpl w:val="B3E871C2"/>
    <w:lvl w:ilvl="0" w:tplc="87E6E9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29053E6"/>
    <w:multiLevelType w:val="hybridMultilevel"/>
    <w:tmpl w:val="5540DE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4165239"/>
    <w:multiLevelType w:val="hybridMultilevel"/>
    <w:tmpl w:val="1F7E9B1A"/>
    <w:lvl w:ilvl="0" w:tplc="2DC42F20">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5">
    <w:nsid w:val="766850F1"/>
    <w:multiLevelType w:val="multilevel"/>
    <w:tmpl w:val="02585F38"/>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6">
    <w:nsid w:val="79C30306"/>
    <w:multiLevelType w:val="hybridMultilevel"/>
    <w:tmpl w:val="F4E814F0"/>
    <w:lvl w:ilvl="0" w:tplc="DC3EFB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7C756607"/>
    <w:multiLevelType w:val="hybridMultilevel"/>
    <w:tmpl w:val="AB1CE110"/>
    <w:lvl w:ilvl="0" w:tplc="98E04A6E">
      <w:start w:val="1"/>
      <w:numFmt w:val="bullet"/>
      <w:lvlText w:val="-"/>
      <w:lvlJc w:val="left"/>
      <w:pPr>
        <w:tabs>
          <w:tab w:val="num" w:pos="720"/>
        </w:tabs>
        <w:ind w:left="720" w:hanging="360"/>
      </w:pPr>
      <w:rPr>
        <w:rFonts w:hAnsi="Courier New"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8">
    <w:nsid w:val="7FF52CAE"/>
    <w:multiLevelType w:val="hybridMultilevel"/>
    <w:tmpl w:val="AEEC0F5C"/>
    <w:lvl w:ilvl="0" w:tplc="AF8C20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0"/>
  </w:num>
  <w:num w:numId="3">
    <w:abstractNumId w:val="22"/>
  </w:num>
  <w:num w:numId="4">
    <w:abstractNumId w:val="38"/>
  </w:num>
  <w:num w:numId="5">
    <w:abstractNumId w:val="15"/>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27"/>
  </w:num>
  <w:num w:numId="14">
    <w:abstractNumId w:val="13"/>
  </w:num>
  <w:num w:numId="15">
    <w:abstractNumId w:val="17"/>
  </w:num>
  <w:num w:numId="16">
    <w:abstractNumId w:val="19"/>
  </w:num>
  <w:num w:numId="17">
    <w:abstractNumId w:val="29"/>
  </w:num>
  <w:num w:numId="18">
    <w:abstractNumId w:val="9"/>
  </w:num>
  <w:num w:numId="19">
    <w:abstractNumId w:val="35"/>
  </w:num>
  <w:num w:numId="20">
    <w:abstractNumId w:val="12"/>
  </w:num>
  <w:num w:numId="21">
    <w:abstractNumId w:val="16"/>
  </w:num>
  <w:num w:numId="22">
    <w:abstractNumId w:val="25"/>
  </w:num>
  <w:num w:numId="23">
    <w:abstractNumId w:val="14"/>
  </w:num>
  <w:num w:numId="24">
    <w:abstractNumId w:val="37"/>
  </w:num>
  <w:num w:numId="25">
    <w:abstractNumId w:val="28"/>
  </w:num>
  <w:num w:numId="26">
    <w:abstractNumId w:val="18"/>
  </w:num>
  <w:num w:numId="27">
    <w:abstractNumId w:val="11"/>
  </w:num>
  <w:num w:numId="28">
    <w:abstractNumId w:val="23"/>
  </w:num>
  <w:num w:numId="29">
    <w:abstractNumId w:val="30"/>
  </w:num>
  <w:num w:numId="30">
    <w:abstractNumId w:val="24"/>
  </w:num>
  <w:num w:numId="31">
    <w:abstractNumId w:val="34"/>
  </w:num>
  <w:num w:numId="32">
    <w:abstractNumId w:val="26"/>
  </w:num>
  <w:num w:numId="33">
    <w:abstractNumId w:val="32"/>
  </w:num>
  <w:num w:numId="34">
    <w:abstractNumId w:val="33"/>
  </w:num>
  <w:num w:numId="35">
    <w:abstractNumId w:val="21"/>
  </w:num>
  <w:num w:numId="36">
    <w:abstractNumId w:val="36"/>
  </w:num>
  <w:num w:numId="37">
    <w:abstractNumId w:val="10"/>
  </w:num>
  <w:num w:numId="38">
    <w:abstractNumId w:val="31"/>
  </w:num>
  <w:num w:numId="3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64AD2"/>
    <w:rsid w:val="00001A77"/>
    <w:rsid w:val="00001E53"/>
    <w:rsid w:val="00002FFD"/>
    <w:rsid w:val="00025F38"/>
    <w:rsid w:val="0003284F"/>
    <w:rsid w:val="000339FA"/>
    <w:rsid w:val="00033AAB"/>
    <w:rsid w:val="00040176"/>
    <w:rsid w:val="00072AC7"/>
    <w:rsid w:val="00084560"/>
    <w:rsid w:val="00084669"/>
    <w:rsid w:val="000A3F0C"/>
    <w:rsid w:val="000A7709"/>
    <w:rsid w:val="000C01A6"/>
    <w:rsid w:val="000C2440"/>
    <w:rsid w:val="000D016A"/>
    <w:rsid w:val="000D24FD"/>
    <w:rsid w:val="000D4773"/>
    <w:rsid w:val="000D54C6"/>
    <w:rsid w:val="000E048C"/>
    <w:rsid w:val="000E4C75"/>
    <w:rsid w:val="000E7E33"/>
    <w:rsid w:val="000F09DD"/>
    <w:rsid w:val="000F1A32"/>
    <w:rsid w:val="000F347F"/>
    <w:rsid w:val="000F732B"/>
    <w:rsid w:val="001134F8"/>
    <w:rsid w:val="00124985"/>
    <w:rsid w:val="001257A3"/>
    <w:rsid w:val="00131F6F"/>
    <w:rsid w:val="00132BA3"/>
    <w:rsid w:val="00164AD2"/>
    <w:rsid w:val="00175648"/>
    <w:rsid w:val="00180869"/>
    <w:rsid w:val="0018317E"/>
    <w:rsid w:val="00184101"/>
    <w:rsid w:val="001B45D9"/>
    <w:rsid w:val="001B48E8"/>
    <w:rsid w:val="001C1953"/>
    <w:rsid w:val="001C3E6B"/>
    <w:rsid w:val="001C4113"/>
    <w:rsid w:val="001C7FDB"/>
    <w:rsid w:val="001D3714"/>
    <w:rsid w:val="001D7860"/>
    <w:rsid w:val="001E1B02"/>
    <w:rsid w:val="001E6EEA"/>
    <w:rsid w:val="001F092E"/>
    <w:rsid w:val="001F386E"/>
    <w:rsid w:val="0020101B"/>
    <w:rsid w:val="00204A6D"/>
    <w:rsid w:val="0021283F"/>
    <w:rsid w:val="002145D8"/>
    <w:rsid w:val="002151D4"/>
    <w:rsid w:val="00240F1D"/>
    <w:rsid w:val="00244D1D"/>
    <w:rsid w:val="0026619F"/>
    <w:rsid w:val="00266F2B"/>
    <w:rsid w:val="00267AEF"/>
    <w:rsid w:val="00284393"/>
    <w:rsid w:val="00297D31"/>
    <w:rsid w:val="002A3D2F"/>
    <w:rsid w:val="002A42A1"/>
    <w:rsid w:val="002C69FB"/>
    <w:rsid w:val="002D36AC"/>
    <w:rsid w:val="002E5E1E"/>
    <w:rsid w:val="002F10D4"/>
    <w:rsid w:val="002F2634"/>
    <w:rsid w:val="002F2B9E"/>
    <w:rsid w:val="00303C7A"/>
    <w:rsid w:val="003140E6"/>
    <w:rsid w:val="00330119"/>
    <w:rsid w:val="0034037D"/>
    <w:rsid w:val="0034116C"/>
    <w:rsid w:val="00356FC9"/>
    <w:rsid w:val="00360EEF"/>
    <w:rsid w:val="00363ACE"/>
    <w:rsid w:val="003649C9"/>
    <w:rsid w:val="003660E5"/>
    <w:rsid w:val="00373512"/>
    <w:rsid w:val="00376DA3"/>
    <w:rsid w:val="0039021D"/>
    <w:rsid w:val="00395F99"/>
    <w:rsid w:val="0039706E"/>
    <w:rsid w:val="0039757E"/>
    <w:rsid w:val="003A5092"/>
    <w:rsid w:val="003B0A9A"/>
    <w:rsid w:val="003B54F0"/>
    <w:rsid w:val="003C1496"/>
    <w:rsid w:val="003C723D"/>
    <w:rsid w:val="003D2258"/>
    <w:rsid w:val="003D555F"/>
    <w:rsid w:val="003E3F83"/>
    <w:rsid w:val="003F1AE7"/>
    <w:rsid w:val="004074EF"/>
    <w:rsid w:val="004115AC"/>
    <w:rsid w:val="00424074"/>
    <w:rsid w:val="004307FC"/>
    <w:rsid w:val="0044326D"/>
    <w:rsid w:val="00460832"/>
    <w:rsid w:val="00460CAD"/>
    <w:rsid w:val="004A5938"/>
    <w:rsid w:val="004E023D"/>
    <w:rsid w:val="004F1B60"/>
    <w:rsid w:val="004F37A9"/>
    <w:rsid w:val="004F6995"/>
    <w:rsid w:val="00501836"/>
    <w:rsid w:val="00502C3C"/>
    <w:rsid w:val="00503CF9"/>
    <w:rsid w:val="00503F15"/>
    <w:rsid w:val="005161B3"/>
    <w:rsid w:val="00516DFF"/>
    <w:rsid w:val="005179C5"/>
    <w:rsid w:val="00523301"/>
    <w:rsid w:val="00526F4D"/>
    <w:rsid w:val="00532F21"/>
    <w:rsid w:val="00547F7C"/>
    <w:rsid w:val="00562054"/>
    <w:rsid w:val="00571A26"/>
    <w:rsid w:val="00571C80"/>
    <w:rsid w:val="00573D6A"/>
    <w:rsid w:val="00574DD5"/>
    <w:rsid w:val="0059478F"/>
    <w:rsid w:val="005B6131"/>
    <w:rsid w:val="005C46A8"/>
    <w:rsid w:val="005C546A"/>
    <w:rsid w:val="005C5524"/>
    <w:rsid w:val="005D1C3A"/>
    <w:rsid w:val="005D33C8"/>
    <w:rsid w:val="005E1D54"/>
    <w:rsid w:val="005E3CDF"/>
    <w:rsid w:val="005F495D"/>
    <w:rsid w:val="005F58E0"/>
    <w:rsid w:val="00605A7F"/>
    <w:rsid w:val="00611CCF"/>
    <w:rsid w:val="0062363C"/>
    <w:rsid w:val="0064072C"/>
    <w:rsid w:val="006428AC"/>
    <w:rsid w:val="00644274"/>
    <w:rsid w:val="006472BE"/>
    <w:rsid w:val="00656A5B"/>
    <w:rsid w:val="00660772"/>
    <w:rsid w:val="00672A54"/>
    <w:rsid w:val="006753FD"/>
    <w:rsid w:val="006909C3"/>
    <w:rsid w:val="00696F6D"/>
    <w:rsid w:val="006A3599"/>
    <w:rsid w:val="006C0552"/>
    <w:rsid w:val="006C13A8"/>
    <w:rsid w:val="006C3FF8"/>
    <w:rsid w:val="006D00FA"/>
    <w:rsid w:val="006E1EEA"/>
    <w:rsid w:val="006E4B6D"/>
    <w:rsid w:val="006F5A9F"/>
    <w:rsid w:val="00700336"/>
    <w:rsid w:val="00706AEB"/>
    <w:rsid w:val="007216CE"/>
    <w:rsid w:val="0072218E"/>
    <w:rsid w:val="00722508"/>
    <w:rsid w:val="0073016C"/>
    <w:rsid w:val="00741722"/>
    <w:rsid w:val="00747D43"/>
    <w:rsid w:val="00750EA9"/>
    <w:rsid w:val="00752EB0"/>
    <w:rsid w:val="00754B7E"/>
    <w:rsid w:val="00757DF0"/>
    <w:rsid w:val="0076544E"/>
    <w:rsid w:val="007822E2"/>
    <w:rsid w:val="00793A00"/>
    <w:rsid w:val="007A6342"/>
    <w:rsid w:val="007B0C55"/>
    <w:rsid w:val="007B10F8"/>
    <w:rsid w:val="007B43E8"/>
    <w:rsid w:val="007B74E8"/>
    <w:rsid w:val="007C45FA"/>
    <w:rsid w:val="007F4563"/>
    <w:rsid w:val="00803ACE"/>
    <w:rsid w:val="0083044D"/>
    <w:rsid w:val="00837CA9"/>
    <w:rsid w:val="00850D9D"/>
    <w:rsid w:val="00861FB2"/>
    <w:rsid w:val="00874676"/>
    <w:rsid w:val="00881420"/>
    <w:rsid w:val="008935ED"/>
    <w:rsid w:val="0089648C"/>
    <w:rsid w:val="0089763D"/>
    <w:rsid w:val="008A3693"/>
    <w:rsid w:val="008B24F9"/>
    <w:rsid w:val="008B6219"/>
    <w:rsid w:val="008F38D5"/>
    <w:rsid w:val="0090120B"/>
    <w:rsid w:val="009042EF"/>
    <w:rsid w:val="00916682"/>
    <w:rsid w:val="00937B13"/>
    <w:rsid w:val="009403FE"/>
    <w:rsid w:val="009416BB"/>
    <w:rsid w:val="00942481"/>
    <w:rsid w:val="00960293"/>
    <w:rsid w:val="0096528D"/>
    <w:rsid w:val="00966A58"/>
    <w:rsid w:val="00974F05"/>
    <w:rsid w:val="009804B4"/>
    <w:rsid w:val="00985F17"/>
    <w:rsid w:val="00991818"/>
    <w:rsid w:val="0099360C"/>
    <w:rsid w:val="009B4762"/>
    <w:rsid w:val="009B5494"/>
    <w:rsid w:val="009D5963"/>
    <w:rsid w:val="009D670D"/>
    <w:rsid w:val="009E5234"/>
    <w:rsid w:val="009F5648"/>
    <w:rsid w:val="00A003A9"/>
    <w:rsid w:val="00A0095C"/>
    <w:rsid w:val="00A03C2F"/>
    <w:rsid w:val="00A07172"/>
    <w:rsid w:val="00A31F6E"/>
    <w:rsid w:val="00A532A7"/>
    <w:rsid w:val="00A53995"/>
    <w:rsid w:val="00A54E27"/>
    <w:rsid w:val="00A614F8"/>
    <w:rsid w:val="00A672A1"/>
    <w:rsid w:val="00A67885"/>
    <w:rsid w:val="00A749C5"/>
    <w:rsid w:val="00A7648C"/>
    <w:rsid w:val="00A905EB"/>
    <w:rsid w:val="00AC41E8"/>
    <w:rsid w:val="00AC595F"/>
    <w:rsid w:val="00AC694E"/>
    <w:rsid w:val="00AE272B"/>
    <w:rsid w:val="00AE40C1"/>
    <w:rsid w:val="00AE50A5"/>
    <w:rsid w:val="00AF16F4"/>
    <w:rsid w:val="00AF2D6A"/>
    <w:rsid w:val="00AF4F92"/>
    <w:rsid w:val="00AF544A"/>
    <w:rsid w:val="00B03D59"/>
    <w:rsid w:val="00B132FE"/>
    <w:rsid w:val="00B227D2"/>
    <w:rsid w:val="00B34C60"/>
    <w:rsid w:val="00B4305F"/>
    <w:rsid w:val="00B519E5"/>
    <w:rsid w:val="00B71CF6"/>
    <w:rsid w:val="00B76A80"/>
    <w:rsid w:val="00B8271F"/>
    <w:rsid w:val="00BA60E0"/>
    <w:rsid w:val="00BA6465"/>
    <w:rsid w:val="00BB534E"/>
    <w:rsid w:val="00BE473E"/>
    <w:rsid w:val="00BE68B5"/>
    <w:rsid w:val="00BE7F5A"/>
    <w:rsid w:val="00C05302"/>
    <w:rsid w:val="00C06A43"/>
    <w:rsid w:val="00C32E15"/>
    <w:rsid w:val="00C338A2"/>
    <w:rsid w:val="00C4436F"/>
    <w:rsid w:val="00C560C2"/>
    <w:rsid w:val="00C6277E"/>
    <w:rsid w:val="00C760BF"/>
    <w:rsid w:val="00C80986"/>
    <w:rsid w:val="00C809AC"/>
    <w:rsid w:val="00CA5A4A"/>
    <w:rsid w:val="00CB5899"/>
    <w:rsid w:val="00CB5FD4"/>
    <w:rsid w:val="00CD2037"/>
    <w:rsid w:val="00CD70B2"/>
    <w:rsid w:val="00CE164C"/>
    <w:rsid w:val="00CF2770"/>
    <w:rsid w:val="00D12E18"/>
    <w:rsid w:val="00D13758"/>
    <w:rsid w:val="00D2171C"/>
    <w:rsid w:val="00D26A3D"/>
    <w:rsid w:val="00D3359D"/>
    <w:rsid w:val="00D440E4"/>
    <w:rsid w:val="00D4450C"/>
    <w:rsid w:val="00D724B4"/>
    <w:rsid w:val="00D83226"/>
    <w:rsid w:val="00D83749"/>
    <w:rsid w:val="00D86630"/>
    <w:rsid w:val="00D86633"/>
    <w:rsid w:val="00DA4592"/>
    <w:rsid w:val="00DB0991"/>
    <w:rsid w:val="00DB4272"/>
    <w:rsid w:val="00DC0861"/>
    <w:rsid w:val="00DC7360"/>
    <w:rsid w:val="00DD67D9"/>
    <w:rsid w:val="00DF5A62"/>
    <w:rsid w:val="00DF6542"/>
    <w:rsid w:val="00E20FF6"/>
    <w:rsid w:val="00E25C3B"/>
    <w:rsid w:val="00E37BA8"/>
    <w:rsid w:val="00E40A94"/>
    <w:rsid w:val="00E43B4D"/>
    <w:rsid w:val="00E71365"/>
    <w:rsid w:val="00E75288"/>
    <w:rsid w:val="00E85206"/>
    <w:rsid w:val="00E86522"/>
    <w:rsid w:val="00E90173"/>
    <w:rsid w:val="00E91B12"/>
    <w:rsid w:val="00E9402B"/>
    <w:rsid w:val="00E9794D"/>
    <w:rsid w:val="00E97EEA"/>
    <w:rsid w:val="00EA1DC2"/>
    <w:rsid w:val="00EA3A01"/>
    <w:rsid w:val="00EC3969"/>
    <w:rsid w:val="00EC3C6F"/>
    <w:rsid w:val="00EC773A"/>
    <w:rsid w:val="00ED6CE9"/>
    <w:rsid w:val="00EE6FA8"/>
    <w:rsid w:val="00EF4074"/>
    <w:rsid w:val="00F03D4F"/>
    <w:rsid w:val="00F104C5"/>
    <w:rsid w:val="00F21519"/>
    <w:rsid w:val="00F21F0E"/>
    <w:rsid w:val="00F26246"/>
    <w:rsid w:val="00F26FED"/>
    <w:rsid w:val="00F316BB"/>
    <w:rsid w:val="00F37045"/>
    <w:rsid w:val="00F4117A"/>
    <w:rsid w:val="00F62BC2"/>
    <w:rsid w:val="00F71F20"/>
    <w:rsid w:val="00F7246C"/>
    <w:rsid w:val="00F72C68"/>
    <w:rsid w:val="00F81CC6"/>
    <w:rsid w:val="00F820DE"/>
    <w:rsid w:val="00F93616"/>
    <w:rsid w:val="00FA2BB0"/>
    <w:rsid w:val="00FC176B"/>
    <w:rsid w:val="00FC4FC6"/>
    <w:rsid w:val="00FD07BE"/>
    <w:rsid w:val="00FD2913"/>
    <w:rsid w:val="00FD3151"/>
    <w:rsid w:val="00FE60A8"/>
    <w:rsid w:val="00FF7D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AD2"/>
    <w:pPr>
      <w:spacing w:after="0" w:line="240" w:lineRule="auto"/>
    </w:pPr>
    <w:rPr>
      <w:rFonts w:ascii="Times New Roman" w:eastAsia="SimSun" w:hAnsi="Times New Roman" w:cs="Times New Roman"/>
      <w:sz w:val="24"/>
      <w:szCs w:val="24"/>
      <w:lang w:eastAsia="zh-CN"/>
    </w:rPr>
  </w:style>
  <w:style w:type="paragraph" w:styleId="1">
    <w:name w:val="heading 1"/>
    <w:basedOn w:val="a"/>
    <w:next w:val="a"/>
    <w:link w:val="10"/>
    <w:qFormat/>
    <w:rsid w:val="005B6131"/>
    <w:pPr>
      <w:keepNext/>
      <w:numPr>
        <w:numId w:val="1"/>
      </w:numPr>
      <w:suppressAutoHyphens/>
      <w:jc w:val="both"/>
      <w:outlineLvl w:val="0"/>
    </w:pPr>
    <w:rPr>
      <w:rFonts w:eastAsia="Times New Roman"/>
      <w:b/>
      <w:sz w:val="22"/>
      <w:szCs w:val="20"/>
      <w:lang w:eastAsia="ar-SA"/>
    </w:rPr>
  </w:style>
  <w:style w:type="paragraph" w:styleId="2">
    <w:name w:val="heading 2"/>
    <w:basedOn w:val="a"/>
    <w:next w:val="a"/>
    <w:link w:val="20"/>
    <w:uiPriority w:val="9"/>
    <w:qFormat/>
    <w:rsid w:val="005B6131"/>
    <w:pPr>
      <w:keepNext/>
      <w:numPr>
        <w:ilvl w:val="1"/>
        <w:numId w:val="1"/>
      </w:numPr>
      <w:suppressAutoHyphens/>
      <w:outlineLvl w:val="1"/>
    </w:pPr>
    <w:rPr>
      <w:rFonts w:eastAsia="Times New Roman"/>
      <w:b/>
      <w:sz w:val="28"/>
      <w:szCs w:val="20"/>
      <w:lang w:eastAsia="ar-SA"/>
    </w:rPr>
  </w:style>
  <w:style w:type="paragraph" w:styleId="3">
    <w:name w:val="heading 3"/>
    <w:aliases w:val="ПодЗаголовок"/>
    <w:basedOn w:val="a"/>
    <w:next w:val="a"/>
    <w:link w:val="30"/>
    <w:uiPriority w:val="9"/>
    <w:qFormat/>
    <w:rsid w:val="00164AD2"/>
    <w:pPr>
      <w:keepNext/>
      <w:spacing w:before="240" w:after="60"/>
      <w:outlineLvl w:val="2"/>
    </w:pPr>
    <w:rPr>
      <w:rFonts w:ascii="Arial" w:hAnsi="Arial" w:cs="Arial"/>
      <w:b/>
      <w:bCs/>
      <w:sz w:val="26"/>
      <w:szCs w:val="26"/>
    </w:rPr>
  </w:style>
  <w:style w:type="paragraph" w:styleId="4">
    <w:name w:val="heading 4"/>
    <w:basedOn w:val="a"/>
    <w:next w:val="a"/>
    <w:link w:val="40"/>
    <w:uiPriority w:val="99"/>
    <w:unhideWhenUsed/>
    <w:qFormat/>
    <w:rsid w:val="00363AC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363AC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5B6131"/>
    <w:pPr>
      <w:keepNext/>
      <w:numPr>
        <w:ilvl w:val="5"/>
        <w:numId w:val="1"/>
      </w:numPr>
      <w:suppressAutoHyphens/>
      <w:jc w:val="both"/>
      <w:outlineLvl w:val="5"/>
    </w:pPr>
    <w:rPr>
      <w:rFonts w:eastAsia="Times New Roman"/>
      <w:b/>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ПодЗаголовок Знак"/>
    <w:basedOn w:val="a0"/>
    <w:link w:val="3"/>
    <w:uiPriority w:val="9"/>
    <w:rsid w:val="00164AD2"/>
    <w:rPr>
      <w:rFonts w:ascii="Arial" w:eastAsia="SimSun" w:hAnsi="Arial" w:cs="Arial"/>
      <w:b/>
      <w:bCs/>
      <w:sz w:val="26"/>
      <w:szCs w:val="26"/>
      <w:lang w:eastAsia="zh-CN"/>
    </w:rPr>
  </w:style>
  <w:style w:type="paragraph" w:styleId="a3">
    <w:name w:val="Normal (Web)"/>
    <w:aliases w:val="Обычный (Web)"/>
    <w:basedOn w:val="a"/>
    <w:uiPriority w:val="99"/>
    <w:rsid w:val="00164AD2"/>
    <w:pPr>
      <w:spacing w:before="100" w:beforeAutospacing="1" w:after="100" w:afterAutospacing="1"/>
    </w:pPr>
    <w:rPr>
      <w:rFonts w:eastAsia="Times New Roman"/>
      <w:lang w:eastAsia="ru-RU"/>
    </w:rPr>
  </w:style>
  <w:style w:type="paragraph" w:customStyle="1" w:styleId="ConsPlusNormal">
    <w:name w:val="ConsPlusNormal"/>
    <w:link w:val="ConsPlusNormal0"/>
    <w:uiPriority w:val="99"/>
    <w:rsid w:val="00164AD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rsid w:val="00164AD2"/>
    <w:rPr>
      <w:rFonts w:ascii="Arial" w:eastAsia="Times New Roman" w:hAnsi="Arial" w:cs="Arial"/>
      <w:sz w:val="20"/>
      <w:szCs w:val="20"/>
      <w:lang w:eastAsia="ru-RU"/>
    </w:rPr>
  </w:style>
  <w:style w:type="paragraph" w:customStyle="1" w:styleId="11">
    <w:name w:val="Список_маркерный_1_уровень"/>
    <w:link w:val="12"/>
    <w:uiPriority w:val="99"/>
    <w:rsid w:val="00164AD2"/>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2">
    <w:name w:val="Список_маркерный_1_уровень Знак"/>
    <w:link w:val="11"/>
    <w:uiPriority w:val="99"/>
    <w:locked/>
    <w:rsid w:val="00164AD2"/>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9"/>
    <w:rsid w:val="00363ACE"/>
    <w:rPr>
      <w:rFonts w:asciiTheme="majorHAnsi" w:eastAsiaTheme="majorEastAsia" w:hAnsiTheme="majorHAnsi" w:cstheme="majorBidi"/>
      <w:b/>
      <w:bCs/>
      <w:i/>
      <w:iCs/>
      <w:color w:val="4F81BD" w:themeColor="accent1"/>
      <w:sz w:val="24"/>
      <w:szCs w:val="24"/>
      <w:lang w:eastAsia="zh-CN"/>
    </w:rPr>
  </w:style>
  <w:style w:type="character" w:customStyle="1" w:styleId="50">
    <w:name w:val="Заголовок 5 Знак"/>
    <w:basedOn w:val="a0"/>
    <w:link w:val="5"/>
    <w:rsid w:val="00363ACE"/>
    <w:rPr>
      <w:rFonts w:asciiTheme="majorHAnsi" w:eastAsiaTheme="majorEastAsia" w:hAnsiTheme="majorHAnsi" w:cstheme="majorBidi"/>
      <w:color w:val="243F60" w:themeColor="accent1" w:themeShade="7F"/>
      <w:sz w:val="24"/>
      <w:szCs w:val="24"/>
      <w:lang w:eastAsia="zh-CN"/>
    </w:rPr>
  </w:style>
  <w:style w:type="table" w:styleId="a4">
    <w:name w:val="Table Grid"/>
    <w:basedOn w:val="a1"/>
    <w:rsid w:val="008976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link w:val="a6"/>
    <w:uiPriority w:val="99"/>
    <w:qFormat/>
    <w:rsid w:val="00124985"/>
    <w:pPr>
      <w:spacing w:after="200" w:line="276" w:lineRule="auto"/>
      <w:ind w:left="720"/>
      <w:contextualSpacing/>
    </w:pPr>
    <w:rPr>
      <w:rFonts w:asciiTheme="minorHAnsi" w:eastAsiaTheme="minorHAnsi" w:hAnsiTheme="minorHAnsi" w:cstheme="minorBidi"/>
      <w:sz w:val="22"/>
      <w:szCs w:val="22"/>
      <w:lang w:eastAsia="en-US"/>
    </w:rPr>
  </w:style>
  <w:style w:type="character" w:styleId="a7">
    <w:name w:val="Hyperlink"/>
    <w:basedOn w:val="a0"/>
    <w:uiPriority w:val="99"/>
    <w:semiHidden/>
    <w:unhideWhenUsed/>
    <w:rsid w:val="004E023D"/>
    <w:rPr>
      <w:color w:val="0000FF"/>
      <w:u w:val="single"/>
    </w:rPr>
  </w:style>
  <w:style w:type="paragraph" w:customStyle="1" w:styleId="13">
    <w:name w:val="Без интервала1"/>
    <w:locked/>
    <w:rsid w:val="00722508"/>
    <w:pPr>
      <w:spacing w:after="0" w:line="240" w:lineRule="auto"/>
    </w:pPr>
    <w:rPr>
      <w:rFonts w:ascii="Times New Roman" w:eastAsia="Times New Roman" w:hAnsi="Times New Roman" w:cs="Times New Roman"/>
      <w:sz w:val="24"/>
      <w:szCs w:val="24"/>
      <w:lang w:eastAsia="ru-RU"/>
    </w:rPr>
  </w:style>
  <w:style w:type="character" w:customStyle="1" w:styleId="a6">
    <w:name w:val="Абзац списка Знак"/>
    <w:link w:val="a5"/>
    <w:uiPriority w:val="99"/>
    <w:locked/>
    <w:rsid w:val="00991818"/>
  </w:style>
  <w:style w:type="paragraph" w:styleId="a8">
    <w:name w:val="Normal Indent"/>
    <w:basedOn w:val="a"/>
    <w:rsid w:val="006C3FF8"/>
    <w:pPr>
      <w:tabs>
        <w:tab w:val="left" w:pos="851"/>
      </w:tabs>
      <w:spacing w:before="60"/>
      <w:ind w:firstLine="851"/>
    </w:pPr>
    <w:rPr>
      <w:rFonts w:ascii="a_Helver" w:eastAsia="Calibri" w:hAnsi="a_Helver"/>
      <w:szCs w:val="20"/>
      <w:lang w:eastAsia="ru-RU"/>
    </w:rPr>
  </w:style>
  <w:style w:type="character" w:customStyle="1" w:styleId="CharStyle11">
    <w:name w:val="Char Style 11"/>
    <w:link w:val="Style10"/>
    <w:locked/>
    <w:rsid w:val="00F26FED"/>
    <w:rPr>
      <w:rFonts w:cs="Times New Roman"/>
      <w:shd w:val="clear" w:color="auto" w:fill="FFFFFF"/>
    </w:rPr>
  </w:style>
  <w:style w:type="paragraph" w:customStyle="1" w:styleId="Style10">
    <w:name w:val="Style 10"/>
    <w:basedOn w:val="a"/>
    <w:link w:val="CharStyle11"/>
    <w:rsid w:val="00F26FED"/>
    <w:pPr>
      <w:widowControl w:val="0"/>
      <w:shd w:val="clear" w:color="auto" w:fill="FFFFFF"/>
      <w:spacing w:before="540" w:line="240" w:lineRule="atLeast"/>
      <w:jc w:val="center"/>
    </w:pPr>
    <w:rPr>
      <w:rFonts w:asciiTheme="minorHAnsi" w:eastAsiaTheme="minorHAnsi" w:hAnsiTheme="minorHAnsi"/>
      <w:sz w:val="22"/>
      <w:szCs w:val="22"/>
      <w:lang w:eastAsia="en-US"/>
    </w:rPr>
  </w:style>
  <w:style w:type="character" w:customStyle="1" w:styleId="10">
    <w:name w:val="Заголовок 1 Знак"/>
    <w:basedOn w:val="a0"/>
    <w:link w:val="1"/>
    <w:rsid w:val="005B6131"/>
    <w:rPr>
      <w:rFonts w:ascii="Times New Roman" w:eastAsia="Times New Roman" w:hAnsi="Times New Roman" w:cs="Times New Roman"/>
      <w:b/>
      <w:szCs w:val="20"/>
      <w:lang w:eastAsia="ar-SA"/>
    </w:rPr>
  </w:style>
  <w:style w:type="character" w:customStyle="1" w:styleId="20">
    <w:name w:val="Заголовок 2 Знак"/>
    <w:basedOn w:val="a0"/>
    <w:link w:val="2"/>
    <w:rsid w:val="005B6131"/>
    <w:rPr>
      <w:rFonts w:ascii="Times New Roman" w:eastAsia="Times New Roman" w:hAnsi="Times New Roman" w:cs="Times New Roman"/>
      <w:b/>
      <w:sz w:val="28"/>
      <w:szCs w:val="20"/>
      <w:lang w:eastAsia="ar-SA"/>
    </w:rPr>
  </w:style>
  <w:style w:type="character" w:customStyle="1" w:styleId="60">
    <w:name w:val="Заголовок 6 Знак"/>
    <w:basedOn w:val="a0"/>
    <w:link w:val="6"/>
    <w:rsid w:val="005B6131"/>
    <w:rPr>
      <w:rFonts w:ascii="Times New Roman" w:eastAsia="Times New Roman" w:hAnsi="Times New Roman" w:cs="Times New Roman"/>
      <w:b/>
      <w:sz w:val="24"/>
      <w:szCs w:val="20"/>
      <w:lang w:eastAsia="ar-SA"/>
    </w:rPr>
  </w:style>
  <w:style w:type="numbering" w:customStyle="1" w:styleId="14">
    <w:name w:val="Нет списка1"/>
    <w:next w:val="a2"/>
    <w:uiPriority w:val="99"/>
    <w:semiHidden/>
    <w:unhideWhenUsed/>
    <w:rsid w:val="005B6131"/>
  </w:style>
  <w:style w:type="character" w:customStyle="1" w:styleId="WW8NumSt3z0">
    <w:name w:val="WW8NumSt3z0"/>
    <w:rsid w:val="005B6131"/>
    <w:rPr>
      <w:rFonts w:ascii="Times New Roman" w:hAnsi="Times New Roman"/>
    </w:rPr>
  </w:style>
  <w:style w:type="character" w:customStyle="1" w:styleId="15">
    <w:name w:val="Основной шрифт абзаца1"/>
    <w:rsid w:val="005B6131"/>
  </w:style>
  <w:style w:type="paragraph" w:customStyle="1" w:styleId="a9">
    <w:basedOn w:val="a"/>
    <w:next w:val="aa"/>
    <w:rsid w:val="005B6131"/>
    <w:pPr>
      <w:keepNext/>
      <w:suppressAutoHyphens/>
      <w:spacing w:before="240" w:after="120"/>
    </w:pPr>
    <w:rPr>
      <w:rFonts w:ascii="Arial" w:eastAsia="Lucida Sans Unicode" w:hAnsi="Arial" w:cs="Mangal"/>
      <w:sz w:val="28"/>
      <w:szCs w:val="28"/>
      <w:lang w:eastAsia="ar-SA"/>
    </w:rPr>
  </w:style>
  <w:style w:type="character" w:customStyle="1" w:styleId="16">
    <w:name w:val="Название Знак1"/>
    <w:link w:val="ab"/>
    <w:rsid w:val="005B6131"/>
    <w:rPr>
      <w:rFonts w:ascii="Arial" w:eastAsia="Lucida Sans Unicode" w:hAnsi="Arial" w:cs="Mangal"/>
      <w:sz w:val="28"/>
      <w:szCs w:val="28"/>
      <w:lang w:eastAsia="ar-SA"/>
    </w:rPr>
  </w:style>
  <w:style w:type="paragraph" w:styleId="aa">
    <w:name w:val="Body Text"/>
    <w:basedOn w:val="a"/>
    <w:link w:val="ac"/>
    <w:rsid w:val="005B6131"/>
    <w:pPr>
      <w:suppressAutoHyphens/>
      <w:spacing w:line="360" w:lineRule="auto"/>
    </w:pPr>
    <w:rPr>
      <w:rFonts w:eastAsia="Times New Roman"/>
      <w:sz w:val="28"/>
      <w:szCs w:val="20"/>
      <w:lang w:eastAsia="ar-SA"/>
    </w:rPr>
  </w:style>
  <w:style w:type="character" w:customStyle="1" w:styleId="ac">
    <w:name w:val="Основной текст Знак"/>
    <w:basedOn w:val="a0"/>
    <w:link w:val="aa"/>
    <w:rsid w:val="005B6131"/>
    <w:rPr>
      <w:rFonts w:ascii="Times New Roman" w:eastAsia="Times New Roman" w:hAnsi="Times New Roman" w:cs="Times New Roman"/>
      <w:sz w:val="28"/>
      <w:szCs w:val="20"/>
      <w:lang w:eastAsia="ar-SA"/>
    </w:rPr>
  </w:style>
  <w:style w:type="paragraph" w:styleId="ad">
    <w:name w:val="List"/>
    <w:basedOn w:val="aa"/>
    <w:rsid w:val="005B6131"/>
    <w:rPr>
      <w:rFonts w:cs="Mangal"/>
    </w:rPr>
  </w:style>
  <w:style w:type="paragraph" w:customStyle="1" w:styleId="17">
    <w:name w:val="Название1"/>
    <w:basedOn w:val="a"/>
    <w:rsid w:val="005B6131"/>
    <w:pPr>
      <w:suppressLineNumbers/>
      <w:suppressAutoHyphens/>
      <w:spacing w:before="120" w:after="120"/>
    </w:pPr>
    <w:rPr>
      <w:rFonts w:eastAsia="Times New Roman" w:cs="Mangal"/>
      <w:i/>
      <w:iCs/>
      <w:lang w:eastAsia="ar-SA"/>
    </w:rPr>
  </w:style>
  <w:style w:type="paragraph" w:customStyle="1" w:styleId="18">
    <w:name w:val="Указатель1"/>
    <w:basedOn w:val="a"/>
    <w:rsid w:val="005B6131"/>
    <w:pPr>
      <w:suppressLineNumbers/>
      <w:suppressAutoHyphens/>
    </w:pPr>
    <w:rPr>
      <w:rFonts w:eastAsia="Times New Roman" w:cs="Mangal"/>
      <w:sz w:val="28"/>
      <w:szCs w:val="20"/>
      <w:lang w:eastAsia="ar-SA"/>
    </w:rPr>
  </w:style>
  <w:style w:type="paragraph" w:customStyle="1" w:styleId="31">
    <w:name w:val="Основной текст с отступом 31"/>
    <w:basedOn w:val="a"/>
    <w:rsid w:val="005B6131"/>
    <w:pPr>
      <w:widowControl w:val="0"/>
      <w:suppressAutoHyphens/>
      <w:ind w:firstLine="567"/>
      <w:jc w:val="both"/>
    </w:pPr>
    <w:rPr>
      <w:rFonts w:eastAsia="Times New Roman"/>
      <w:sz w:val="28"/>
      <w:szCs w:val="20"/>
      <w:lang w:eastAsia="ar-SA"/>
    </w:rPr>
  </w:style>
  <w:style w:type="paragraph" w:styleId="ae">
    <w:name w:val="Body Text Indent"/>
    <w:aliases w:val="Мой Заголовок 1,Основной текст 1,Нумерованный список !!"/>
    <w:basedOn w:val="a"/>
    <w:link w:val="af"/>
    <w:uiPriority w:val="99"/>
    <w:rsid w:val="005B6131"/>
    <w:pPr>
      <w:suppressAutoHyphens/>
      <w:ind w:firstLine="567"/>
      <w:jc w:val="both"/>
    </w:pPr>
    <w:rPr>
      <w:rFonts w:eastAsia="Times New Roman"/>
      <w:sz w:val="22"/>
      <w:szCs w:val="20"/>
      <w:lang w:eastAsia="ar-SA"/>
    </w:rPr>
  </w:style>
  <w:style w:type="character" w:customStyle="1" w:styleId="af">
    <w:name w:val="Основной текст с отступом Знак"/>
    <w:aliases w:val="Мой Заголовок 1 Знак,Основной текст 1 Знак,Нумерованный список !! Знак"/>
    <w:basedOn w:val="a0"/>
    <w:link w:val="ae"/>
    <w:uiPriority w:val="99"/>
    <w:rsid w:val="005B6131"/>
    <w:rPr>
      <w:rFonts w:ascii="Times New Roman" w:eastAsia="Times New Roman" w:hAnsi="Times New Roman" w:cs="Times New Roman"/>
      <w:szCs w:val="20"/>
      <w:lang w:eastAsia="ar-SA"/>
    </w:rPr>
  </w:style>
  <w:style w:type="paragraph" w:customStyle="1" w:styleId="21">
    <w:name w:val="Основной текст с отступом 21"/>
    <w:basedOn w:val="a"/>
    <w:rsid w:val="005B6131"/>
    <w:pPr>
      <w:suppressAutoHyphens/>
      <w:ind w:firstLine="567"/>
      <w:jc w:val="both"/>
    </w:pPr>
    <w:rPr>
      <w:rFonts w:eastAsia="Times New Roman"/>
      <w:szCs w:val="20"/>
      <w:lang w:eastAsia="ar-SA"/>
    </w:rPr>
  </w:style>
  <w:style w:type="paragraph" w:customStyle="1" w:styleId="19">
    <w:name w:val="Текст1"/>
    <w:basedOn w:val="a"/>
    <w:rsid w:val="005B6131"/>
    <w:pPr>
      <w:suppressAutoHyphens/>
    </w:pPr>
    <w:rPr>
      <w:rFonts w:ascii="Courier New" w:eastAsia="Times New Roman" w:hAnsi="Courier New"/>
      <w:sz w:val="20"/>
      <w:szCs w:val="20"/>
      <w:lang w:eastAsia="ar-SA"/>
    </w:rPr>
  </w:style>
  <w:style w:type="paragraph" w:customStyle="1" w:styleId="1a">
    <w:name w:val="Цитата1"/>
    <w:basedOn w:val="a"/>
    <w:rsid w:val="005B6131"/>
    <w:pPr>
      <w:widowControl w:val="0"/>
      <w:shd w:val="clear" w:color="auto" w:fill="FFFFFF"/>
      <w:suppressAutoHyphens/>
      <w:spacing w:line="326" w:lineRule="exact"/>
      <w:ind w:left="19" w:right="10" w:firstLine="686"/>
      <w:jc w:val="both"/>
    </w:pPr>
    <w:rPr>
      <w:rFonts w:eastAsia="Times New Roman"/>
      <w:sz w:val="28"/>
      <w:szCs w:val="20"/>
      <w:u w:val="single"/>
      <w:lang w:eastAsia="ar-SA"/>
    </w:rPr>
  </w:style>
  <w:style w:type="paragraph" w:styleId="af0">
    <w:name w:val="Balloon Text"/>
    <w:basedOn w:val="a"/>
    <w:link w:val="af1"/>
    <w:rsid w:val="005B6131"/>
    <w:pPr>
      <w:suppressAutoHyphens/>
    </w:pPr>
    <w:rPr>
      <w:rFonts w:ascii="Tahoma" w:eastAsia="Times New Roman" w:hAnsi="Tahoma" w:cs="Tahoma"/>
      <w:sz w:val="16"/>
      <w:szCs w:val="16"/>
      <w:lang w:eastAsia="ar-SA"/>
    </w:rPr>
  </w:style>
  <w:style w:type="character" w:customStyle="1" w:styleId="af1">
    <w:name w:val="Текст выноски Знак"/>
    <w:basedOn w:val="a0"/>
    <w:link w:val="af0"/>
    <w:rsid w:val="005B6131"/>
    <w:rPr>
      <w:rFonts w:ascii="Tahoma" w:eastAsia="Times New Roman" w:hAnsi="Tahoma" w:cs="Tahoma"/>
      <w:sz w:val="16"/>
      <w:szCs w:val="16"/>
      <w:lang w:eastAsia="ar-SA"/>
    </w:rPr>
  </w:style>
  <w:style w:type="paragraph" w:customStyle="1" w:styleId="af2">
    <w:name w:val="Содержимое таблицы"/>
    <w:basedOn w:val="a"/>
    <w:rsid w:val="005B6131"/>
    <w:pPr>
      <w:suppressLineNumbers/>
      <w:suppressAutoHyphens/>
    </w:pPr>
    <w:rPr>
      <w:rFonts w:eastAsia="Times New Roman"/>
      <w:sz w:val="28"/>
      <w:szCs w:val="20"/>
      <w:lang w:eastAsia="ar-SA"/>
    </w:rPr>
  </w:style>
  <w:style w:type="paragraph" w:customStyle="1" w:styleId="af3">
    <w:name w:val="Заголовок таблицы"/>
    <w:basedOn w:val="af2"/>
    <w:rsid w:val="005B6131"/>
    <w:pPr>
      <w:jc w:val="center"/>
    </w:pPr>
    <w:rPr>
      <w:b/>
      <w:bCs/>
    </w:rPr>
  </w:style>
  <w:style w:type="paragraph" w:customStyle="1" w:styleId="1b">
    <w:name w:val="Абзац списка1"/>
    <w:basedOn w:val="a"/>
    <w:link w:val="ListParagraphChar"/>
    <w:locked/>
    <w:rsid w:val="005B6131"/>
    <w:pPr>
      <w:ind w:left="720"/>
    </w:pPr>
    <w:rPr>
      <w:rFonts w:eastAsia="Times New Roman"/>
      <w:lang w:eastAsia="ru-RU"/>
    </w:rPr>
  </w:style>
  <w:style w:type="character" w:customStyle="1" w:styleId="ListParagraphChar">
    <w:name w:val="List Paragraph Char"/>
    <w:link w:val="1b"/>
    <w:locked/>
    <w:rsid w:val="005B6131"/>
    <w:rPr>
      <w:rFonts w:ascii="Times New Roman" w:eastAsia="Times New Roman" w:hAnsi="Times New Roman" w:cs="Times New Roman"/>
      <w:sz w:val="24"/>
      <w:szCs w:val="24"/>
      <w:lang w:eastAsia="ru-RU"/>
    </w:rPr>
  </w:style>
  <w:style w:type="paragraph" w:styleId="ab">
    <w:name w:val="Title"/>
    <w:basedOn w:val="a"/>
    <w:next w:val="a"/>
    <w:link w:val="16"/>
    <w:qFormat/>
    <w:rsid w:val="005B6131"/>
    <w:pPr>
      <w:pBdr>
        <w:bottom w:val="single" w:sz="8" w:space="4" w:color="4F81BD" w:themeColor="accent1"/>
      </w:pBdr>
      <w:spacing w:after="300"/>
      <w:contextualSpacing/>
    </w:pPr>
    <w:rPr>
      <w:rFonts w:ascii="Arial" w:eastAsia="Lucida Sans Unicode" w:hAnsi="Arial" w:cs="Mangal"/>
      <w:sz w:val="28"/>
      <w:szCs w:val="28"/>
      <w:lang w:eastAsia="ar-SA"/>
    </w:rPr>
  </w:style>
  <w:style w:type="character" w:customStyle="1" w:styleId="af4">
    <w:name w:val="Название Знак"/>
    <w:basedOn w:val="a0"/>
    <w:link w:val="ab"/>
    <w:uiPriority w:val="10"/>
    <w:rsid w:val="005B6131"/>
    <w:rPr>
      <w:rFonts w:asciiTheme="majorHAnsi" w:eastAsiaTheme="majorEastAsia" w:hAnsiTheme="majorHAnsi" w:cstheme="majorBidi"/>
      <w:color w:val="17365D" w:themeColor="text2" w:themeShade="BF"/>
      <w:spacing w:val="5"/>
      <w:kern w:val="28"/>
      <w:sz w:val="52"/>
      <w:szCs w:val="52"/>
      <w:lang w:eastAsia="zh-CN"/>
    </w:rPr>
  </w:style>
  <w:style w:type="paragraph" w:styleId="af5">
    <w:name w:val="footer"/>
    <w:basedOn w:val="a"/>
    <w:link w:val="af6"/>
    <w:uiPriority w:val="99"/>
    <w:rsid w:val="005B6131"/>
    <w:pPr>
      <w:tabs>
        <w:tab w:val="center" w:pos="4677"/>
        <w:tab w:val="right" w:pos="9355"/>
      </w:tabs>
    </w:pPr>
    <w:rPr>
      <w:rFonts w:eastAsia="Times New Roman"/>
      <w:lang w:eastAsia="ru-RU"/>
    </w:rPr>
  </w:style>
  <w:style w:type="character" w:customStyle="1" w:styleId="af6">
    <w:name w:val="Нижний колонтитул Знак"/>
    <w:basedOn w:val="a0"/>
    <w:link w:val="af5"/>
    <w:uiPriority w:val="99"/>
    <w:rsid w:val="005B6131"/>
    <w:rPr>
      <w:rFonts w:ascii="Times New Roman" w:eastAsia="Times New Roman" w:hAnsi="Times New Roman" w:cs="Times New Roman"/>
      <w:sz w:val="24"/>
      <w:szCs w:val="24"/>
      <w:lang w:eastAsia="ru-RU"/>
    </w:rPr>
  </w:style>
  <w:style w:type="character" w:styleId="af7">
    <w:name w:val="page number"/>
    <w:basedOn w:val="a0"/>
    <w:uiPriority w:val="99"/>
    <w:rsid w:val="005B6131"/>
  </w:style>
  <w:style w:type="paragraph" w:customStyle="1" w:styleId="Heading">
    <w:name w:val="Heading"/>
    <w:rsid w:val="00B71CF6"/>
    <w:pPr>
      <w:widowControl w:val="0"/>
      <w:autoSpaceDE w:val="0"/>
      <w:autoSpaceDN w:val="0"/>
      <w:adjustRightInd w:val="0"/>
      <w:spacing w:after="0" w:line="240" w:lineRule="auto"/>
    </w:pPr>
    <w:rPr>
      <w:rFonts w:ascii="Arial" w:eastAsia="Times New Roman" w:hAnsi="Arial" w:cs="Arial"/>
      <w:b/>
      <w:bCs/>
      <w:lang w:eastAsia="ru-RU"/>
    </w:rPr>
  </w:style>
  <w:style w:type="paragraph" w:styleId="22">
    <w:name w:val="Body Text Indent 2"/>
    <w:aliases w:val="Знак Знак Знак Знак Знак,Знак Знак Знак Знак Знак Знак Знак,Знак Знак Знак Знак Знак Знак Знак Знак Знак,Знак Знак Знак Знак,Знак Знак Знак Знак Знак Знак Знак Знак Знак Знак Знак"/>
    <w:basedOn w:val="a"/>
    <w:link w:val="23"/>
    <w:uiPriority w:val="99"/>
    <w:rsid w:val="0064072C"/>
    <w:pPr>
      <w:spacing w:after="120" w:line="480" w:lineRule="auto"/>
      <w:ind w:left="283"/>
    </w:pPr>
  </w:style>
  <w:style w:type="character" w:customStyle="1" w:styleId="23">
    <w:name w:val="Основной текст с отступом 2 Знак"/>
    <w:aliases w:val="Знак Знак Знак Знак Знак Знак,Знак Знак Знак Знак Знак Знак Знак Знак,Знак Знак Знак Знак Знак Знак Знак Знак Знак Знак,Знак Знак Знак Знак Знак1,Знак Знак Знак Знак Знак Знак Знак Знак Знак Знак Знак Знак"/>
    <w:basedOn w:val="a0"/>
    <w:link w:val="22"/>
    <w:uiPriority w:val="99"/>
    <w:rsid w:val="0064072C"/>
    <w:rPr>
      <w:rFonts w:ascii="Times New Roman" w:eastAsia="SimSun" w:hAnsi="Times New Roman" w:cs="Times New Roman"/>
      <w:sz w:val="24"/>
      <w:szCs w:val="24"/>
      <w:lang w:eastAsia="zh-CN"/>
    </w:rPr>
  </w:style>
  <w:style w:type="paragraph" w:customStyle="1" w:styleId="af8">
    <w:name w:val="Абзац"/>
    <w:link w:val="af9"/>
    <w:uiPriority w:val="99"/>
    <w:rsid w:val="0064072C"/>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9">
    <w:name w:val="Абзац Знак"/>
    <w:link w:val="af8"/>
    <w:uiPriority w:val="99"/>
    <w:locked/>
    <w:rsid w:val="0064072C"/>
    <w:rPr>
      <w:rFonts w:ascii="Times New Roman" w:eastAsia="Times New Roman" w:hAnsi="Times New Roman" w:cs="Times New Roman"/>
      <w:sz w:val="24"/>
      <w:szCs w:val="24"/>
      <w:lang w:eastAsia="ru-RU"/>
    </w:rPr>
  </w:style>
  <w:style w:type="character" w:customStyle="1" w:styleId="afa">
    <w:name w:val="Текст_Обычный"/>
    <w:uiPriority w:val="99"/>
    <w:rsid w:val="0064072C"/>
    <w:rPr>
      <w:rFonts w:ascii="Times New Roman" w:hAnsi="Times New Roman" w:cs="Times New Roman" w:hint="default"/>
    </w:rPr>
  </w:style>
  <w:style w:type="paragraph" w:styleId="61">
    <w:name w:val="toc 6"/>
    <w:basedOn w:val="a"/>
    <w:next w:val="a"/>
    <w:autoRedefine/>
    <w:uiPriority w:val="39"/>
    <w:unhideWhenUsed/>
    <w:rsid w:val="00C32E15"/>
    <w:pPr>
      <w:spacing w:line="360" w:lineRule="auto"/>
      <w:ind w:left="1200"/>
    </w:pPr>
    <w:rPr>
      <w:rFonts w:asciiTheme="minorHAnsi" w:eastAsia="Calibri" w:hAnsiTheme="minorHAnsi" w:cstheme="minorHAnsi"/>
      <w:sz w:val="20"/>
      <w:szCs w:val="20"/>
      <w:lang w:eastAsia="en-US"/>
    </w:rPr>
  </w:style>
  <w:style w:type="paragraph" w:customStyle="1" w:styleId="021216">
    <w:name w:val="021216Подглава"/>
    <w:basedOn w:val="3"/>
    <w:next w:val="a"/>
    <w:link w:val="0212160"/>
    <w:autoRedefine/>
    <w:qFormat/>
    <w:rsid w:val="00C32E15"/>
    <w:pPr>
      <w:keepLines/>
      <w:tabs>
        <w:tab w:val="left" w:pos="142"/>
      </w:tabs>
      <w:spacing w:before="120" w:after="0" w:line="300" w:lineRule="auto"/>
    </w:pPr>
    <w:rPr>
      <w:rFonts w:ascii="Times New Roman" w:eastAsia="Times New Roman" w:hAnsi="Times New Roman" w:cs="Times New Roman"/>
      <w:bCs w:val="0"/>
      <w:iCs/>
      <w:sz w:val="28"/>
      <w:szCs w:val="24"/>
      <w:lang w:eastAsia="en-US"/>
    </w:rPr>
  </w:style>
  <w:style w:type="character" w:customStyle="1" w:styleId="0212160">
    <w:name w:val="021216Подглава Знак"/>
    <w:basedOn w:val="a0"/>
    <w:link w:val="021216"/>
    <w:rsid w:val="00C32E15"/>
    <w:rPr>
      <w:rFonts w:ascii="Times New Roman" w:eastAsia="Times New Roman" w:hAnsi="Times New Roman" w:cs="Times New Roman"/>
      <w:b/>
      <w:iCs/>
      <w:sz w:val="28"/>
      <w:szCs w:val="24"/>
    </w:rPr>
  </w:style>
  <w:style w:type="paragraph" w:customStyle="1" w:styleId="0212161">
    <w:name w:val="021216Текст"/>
    <w:basedOn w:val="a"/>
    <w:link w:val="0212162"/>
    <w:autoRedefine/>
    <w:qFormat/>
    <w:rsid w:val="00C32E15"/>
    <w:pPr>
      <w:spacing w:line="300" w:lineRule="auto"/>
      <w:ind w:firstLine="709"/>
      <w:jc w:val="both"/>
    </w:pPr>
    <w:rPr>
      <w:rFonts w:eastAsia="Calibri"/>
      <w:bCs/>
      <w:iCs/>
      <w:color w:val="242525"/>
      <w:sz w:val="28"/>
      <w:szCs w:val="28"/>
      <w:shd w:val="clear" w:color="auto" w:fill="FFFFFF"/>
      <w:lang w:eastAsia="en-US"/>
    </w:rPr>
  </w:style>
  <w:style w:type="character" w:customStyle="1" w:styleId="0212162">
    <w:name w:val="021216Текст Знак"/>
    <w:basedOn w:val="a0"/>
    <w:link w:val="0212161"/>
    <w:rsid w:val="00C32E15"/>
    <w:rPr>
      <w:rFonts w:ascii="Times New Roman" w:eastAsia="Calibri" w:hAnsi="Times New Roman" w:cs="Times New Roman"/>
      <w:bCs/>
      <w:iCs/>
      <w:color w:val="242525"/>
      <w:sz w:val="28"/>
      <w:szCs w:val="28"/>
    </w:rPr>
  </w:style>
  <w:style w:type="paragraph" w:customStyle="1" w:styleId="afb">
    <w:name w:val="Таблица категория"/>
    <w:basedOn w:val="a"/>
    <w:uiPriority w:val="99"/>
    <w:rsid w:val="00AE40C1"/>
    <w:pPr>
      <w:tabs>
        <w:tab w:val="left" w:pos="708"/>
        <w:tab w:val="center" w:pos="4677"/>
        <w:tab w:val="right" w:pos="9355"/>
      </w:tabs>
      <w:spacing w:before="60"/>
    </w:pPr>
    <w:rPr>
      <w:rFonts w:eastAsia="Calibri"/>
      <w:sz w:val="20"/>
      <w:szCs w:val="20"/>
      <w:lang w:eastAsia="en-US"/>
    </w:rPr>
  </w:style>
  <w:style w:type="paragraph" w:styleId="afc">
    <w:name w:val="Subtitle"/>
    <w:basedOn w:val="a"/>
    <w:link w:val="afd"/>
    <w:uiPriority w:val="99"/>
    <w:qFormat/>
    <w:rsid w:val="00AE40C1"/>
    <w:pPr>
      <w:ind w:firstLine="709"/>
      <w:jc w:val="both"/>
    </w:pPr>
    <w:rPr>
      <w:rFonts w:eastAsia="Times New Roman"/>
      <w:sz w:val="28"/>
      <w:szCs w:val="20"/>
      <w:lang w:eastAsia="ru-RU"/>
    </w:rPr>
  </w:style>
  <w:style w:type="character" w:customStyle="1" w:styleId="afd">
    <w:name w:val="Подзаголовок Знак"/>
    <w:basedOn w:val="a0"/>
    <w:link w:val="afc"/>
    <w:uiPriority w:val="99"/>
    <w:rsid w:val="00AE40C1"/>
    <w:rPr>
      <w:rFonts w:ascii="Times New Roman" w:eastAsia="Times New Roman" w:hAnsi="Times New Roman" w:cs="Times New Roman"/>
      <w:sz w:val="28"/>
      <w:szCs w:val="20"/>
      <w:lang w:eastAsia="ru-RU"/>
    </w:rPr>
  </w:style>
  <w:style w:type="paragraph" w:styleId="afe">
    <w:name w:val="No Spacing"/>
    <w:uiPriority w:val="1"/>
    <w:qFormat/>
    <w:rsid w:val="00AE40C1"/>
    <w:pPr>
      <w:spacing w:after="0" w:line="240" w:lineRule="auto"/>
    </w:pPr>
  </w:style>
  <w:style w:type="paragraph" w:styleId="aff">
    <w:name w:val="header"/>
    <w:basedOn w:val="a"/>
    <w:link w:val="aff0"/>
    <w:uiPriority w:val="99"/>
    <w:semiHidden/>
    <w:unhideWhenUsed/>
    <w:rsid w:val="00B03D59"/>
    <w:pPr>
      <w:tabs>
        <w:tab w:val="center" w:pos="4677"/>
        <w:tab w:val="right" w:pos="9355"/>
      </w:tabs>
    </w:pPr>
  </w:style>
  <w:style w:type="character" w:customStyle="1" w:styleId="aff0">
    <w:name w:val="Верхний колонтитул Знак"/>
    <w:basedOn w:val="a0"/>
    <w:link w:val="aff"/>
    <w:uiPriority w:val="99"/>
    <w:semiHidden/>
    <w:rsid w:val="00B03D59"/>
    <w:rPr>
      <w:rFonts w:ascii="Times New Roman" w:eastAsia="SimSu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33968819">
      <w:bodyDiv w:val="1"/>
      <w:marLeft w:val="0"/>
      <w:marRight w:val="0"/>
      <w:marTop w:val="0"/>
      <w:marBottom w:val="0"/>
      <w:divBdr>
        <w:top w:val="none" w:sz="0" w:space="0" w:color="auto"/>
        <w:left w:val="none" w:sz="0" w:space="0" w:color="auto"/>
        <w:bottom w:val="none" w:sz="0" w:space="0" w:color="auto"/>
        <w:right w:val="none" w:sz="0" w:space="0" w:color="auto"/>
      </w:divBdr>
      <w:divsChild>
        <w:div w:id="1604651506">
          <w:marLeft w:val="0"/>
          <w:marRight w:val="0"/>
          <w:marTop w:val="0"/>
          <w:marBottom w:val="0"/>
          <w:divBdr>
            <w:top w:val="none" w:sz="0" w:space="0" w:color="auto"/>
            <w:left w:val="none" w:sz="0" w:space="0" w:color="auto"/>
            <w:bottom w:val="none" w:sz="0" w:space="0" w:color="auto"/>
            <w:right w:val="none" w:sz="0" w:space="0" w:color="auto"/>
          </w:divBdr>
          <w:divsChild>
            <w:div w:id="2074966864">
              <w:marLeft w:val="0"/>
              <w:marRight w:val="0"/>
              <w:marTop w:val="0"/>
              <w:marBottom w:val="0"/>
              <w:divBdr>
                <w:top w:val="none" w:sz="0" w:space="0" w:color="auto"/>
                <w:left w:val="none" w:sz="0" w:space="0" w:color="auto"/>
                <w:bottom w:val="none" w:sz="0" w:space="0" w:color="auto"/>
                <w:right w:val="none" w:sz="0" w:space="0" w:color="auto"/>
              </w:divBdr>
              <w:divsChild>
                <w:div w:id="1031883608">
                  <w:marLeft w:val="0"/>
                  <w:marRight w:val="0"/>
                  <w:marTop w:val="0"/>
                  <w:marBottom w:val="0"/>
                  <w:divBdr>
                    <w:top w:val="none" w:sz="0" w:space="0" w:color="auto"/>
                    <w:left w:val="none" w:sz="0" w:space="0" w:color="auto"/>
                    <w:bottom w:val="none" w:sz="0" w:space="0" w:color="auto"/>
                    <w:right w:val="none" w:sz="0" w:space="0" w:color="auto"/>
                  </w:divBdr>
                  <w:divsChild>
                    <w:div w:id="500121242">
                      <w:marLeft w:val="125"/>
                      <w:marRight w:val="125"/>
                      <w:marTop w:val="250"/>
                      <w:marBottom w:val="1002"/>
                      <w:divBdr>
                        <w:top w:val="none" w:sz="0" w:space="0" w:color="auto"/>
                        <w:left w:val="none" w:sz="0" w:space="0" w:color="auto"/>
                        <w:bottom w:val="none" w:sz="0" w:space="0" w:color="auto"/>
                        <w:right w:val="none" w:sz="0" w:space="0" w:color="auto"/>
                      </w:divBdr>
                      <w:divsChild>
                        <w:div w:id="2140219315">
                          <w:marLeft w:val="0"/>
                          <w:marRight w:val="0"/>
                          <w:marTop w:val="0"/>
                          <w:marBottom w:val="0"/>
                          <w:divBdr>
                            <w:top w:val="none" w:sz="0" w:space="0" w:color="auto"/>
                            <w:left w:val="none" w:sz="0" w:space="0" w:color="auto"/>
                            <w:bottom w:val="none" w:sz="0" w:space="0" w:color="auto"/>
                            <w:right w:val="none" w:sz="0" w:space="0" w:color="auto"/>
                          </w:divBdr>
                          <w:divsChild>
                            <w:div w:id="787361775">
                              <w:marLeft w:val="0"/>
                              <w:marRight w:val="0"/>
                              <w:marTop w:val="0"/>
                              <w:marBottom w:val="0"/>
                              <w:divBdr>
                                <w:top w:val="none" w:sz="0" w:space="0" w:color="auto"/>
                                <w:left w:val="none" w:sz="0" w:space="0" w:color="auto"/>
                                <w:bottom w:val="none" w:sz="0" w:space="0" w:color="auto"/>
                                <w:right w:val="none" w:sz="0" w:space="0" w:color="auto"/>
                              </w:divBdr>
                              <w:divsChild>
                                <w:div w:id="733311412">
                                  <w:marLeft w:val="0"/>
                                  <w:marRight w:val="0"/>
                                  <w:marTop w:val="0"/>
                                  <w:marBottom w:val="0"/>
                                  <w:divBdr>
                                    <w:top w:val="none" w:sz="0" w:space="0" w:color="auto"/>
                                    <w:left w:val="none" w:sz="0" w:space="0" w:color="auto"/>
                                    <w:bottom w:val="none" w:sz="0" w:space="0" w:color="auto"/>
                                    <w:right w:val="none" w:sz="0" w:space="0" w:color="auto"/>
                                  </w:divBdr>
                                  <w:divsChild>
                                    <w:div w:id="39090375">
                                      <w:marLeft w:val="0"/>
                                      <w:marRight w:val="0"/>
                                      <w:marTop w:val="0"/>
                                      <w:marBottom w:val="0"/>
                                      <w:divBdr>
                                        <w:top w:val="none" w:sz="0" w:space="0" w:color="auto"/>
                                        <w:left w:val="none" w:sz="0" w:space="0" w:color="auto"/>
                                        <w:bottom w:val="none" w:sz="0" w:space="0" w:color="auto"/>
                                        <w:right w:val="none" w:sz="0" w:space="0" w:color="auto"/>
                                      </w:divBdr>
                                    </w:div>
                                    <w:div w:id="72363908">
                                      <w:marLeft w:val="0"/>
                                      <w:marRight w:val="0"/>
                                      <w:marTop w:val="0"/>
                                      <w:marBottom w:val="0"/>
                                      <w:divBdr>
                                        <w:top w:val="none" w:sz="0" w:space="0" w:color="auto"/>
                                        <w:left w:val="none" w:sz="0" w:space="0" w:color="auto"/>
                                        <w:bottom w:val="none" w:sz="0" w:space="0" w:color="auto"/>
                                        <w:right w:val="none" w:sz="0" w:space="0" w:color="auto"/>
                                      </w:divBdr>
                                    </w:div>
                                    <w:div w:id="199784732">
                                      <w:marLeft w:val="0"/>
                                      <w:marRight w:val="0"/>
                                      <w:marTop w:val="0"/>
                                      <w:marBottom w:val="0"/>
                                      <w:divBdr>
                                        <w:top w:val="none" w:sz="0" w:space="0" w:color="auto"/>
                                        <w:left w:val="none" w:sz="0" w:space="0" w:color="auto"/>
                                        <w:bottom w:val="none" w:sz="0" w:space="0" w:color="auto"/>
                                        <w:right w:val="none" w:sz="0" w:space="0" w:color="auto"/>
                                      </w:divBdr>
                                    </w:div>
                                    <w:div w:id="276640168">
                                      <w:marLeft w:val="0"/>
                                      <w:marRight w:val="0"/>
                                      <w:marTop w:val="0"/>
                                      <w:marBottom w:val="0"/>
                                      <w:divBdr>
                                        <w:top w:val="none" w:sz="0" w:space="0" w:color="auto"/>
                                        <w:left w:val="none" w:sz="0" w:space="0" w:color="auto"/>
                                        <w:bottom w:val="none" w:sz="0" w:space="0" w:color="auto"/>
                                        <w:right w:val="none" w:sz="0" w:space="0" w:color="auto"/>
                                      </w:divBdr>
                                    </w:div>
                                    <w:div w:id="286814677">
                                      <w:marLeft w:val="0"/>
                                      <w:marRight w:val="0"/>
                                      <w:marTop w:val="0"/>
                                      <w:marBottom w:val="0"/>
                                      <w:divBdr>
                                        <w:top w:val="none" w:sz="0" w:space="0" w:color="auto"/>
                                        <w:left w:val="none" w:sz="0" w:space="0" w:color="auto"/>
                                        <w:bottom w:val="none" w:sz="0" w:space="0" w:color="auto"/>
                                        <w:right w:val="none" w:sz="0" w:space="0" w:color="auto"/>
                                      </w:divBdr>
                                    </w:div>
                                    <w:div w:id="385301043">
                                      <w:marLeft w:val="0"/>
                                      <w:marRight w:val="0"/>
                                      <w:marTop w:val="0"/>
                                      <w:marBottom w:val="0"/>
                                      <w:divBdr>
                                        <w:top w:val="none" w:sz="0" w:space="0" w:color="auto"/>
                                        <w:left w:val="none" w:sz="0" w:space="0" w:color="auto"/>
                                        <w:bottom w:val="none" w:sz="0" w:space="0" w:color="auto"/>
                                        <w:right w:val="none" w:sz="0" w:space="0" w:color="auto"/>
                                      </w:divBdr>
                                    </w:div>
                                    <w:div w:id="479469612">
                                      <w:marLeft w:val="0"/>
                                      <w:marRight w:val="0"/>
                                      <w:marTop w:val="0"/>
                                      <w:marBottom w:val="0"/>
                                      <w:divBdr>
                                        <w:top w:val="none" w:sz="0" w:space="0" w:color="auto"/>
                                        <w:left w:val="none" w:sz="0" w:space="0" w:color="auto"/>
                                        <w:bottom w:val="none" w:sz="0" w:space="0" w:color="auto"/>
                                        <w:right w:val="none" w:sz="0" w:space="0" w:color="auto"/>
                                      </w:divBdr>
                                    </w:div>
                                    <w:div w:id="606808986">
                                      <w:marLeft w:val="0"/>
                                      <w:marRight w:val="0"/>
                                      <w:marTop w:val="0"/>
                                      <w:marBottom w:val="0"/>
                                      <w:divBdr>
                                        <w:top w:val="none" w:sz="0" w:space="0" w:color="auto"/>
                                        <w:left w:val="none" w:sz="0" w:space="0" w:color="auto"/>
                                        <w:bottom w:val="none" w:sz="0" w:space="0" w:color="auto"/>
                                        <w:right w:val="none" w:sz="0" w:space="0" w:color="auto"/>
                                      </w:divBdr>
                                    </w:div>
                                    <w:div w:id="1013725717">
                                      <w:marLeft w:val="0"/>
                                      <w:marRight w:val="0"/>
                                      <w:marTop w:val="0"/>
                                      <w:marBottom w:val="0"/>
                                      <w:divBdr>
                                        <w:top w:val="none" w:sz="0" w:space="0" w:color="auto"/>
                                        <w:left w:val="none" w:sz="0" w:space="0" w:color="auto"/>
                                        <w:bottom w:val="none" w:sz="0" w:space="0" w:color="auto"/>
                                        <w:right w:val="none" w:sz="0" w:space="0" w:color="auto"/>
                                      </w:divBdr>
                                    </w:div>
                                    <w:div w:id="1145242678">
                                      <w:marLeft w:val="0"/>
                                      <w:marRight w:val="0"/>
                                      <w:marTop w:val="0"/>
                                      <w:marBottom w:val="0"/>
                                      <w:divBdr>
                                        <w:top w:val="none" w:sz="0" w:space="0" w:color="auto"/>
                                        <w:left w:val="none" w:sz="0" w:space="0" w:color="auto"/>
                                        <w:bottom w:val="none" w:sz="0" w:space="0" w:color="auto"/>
                                        <w:right w:val="none" w:sz="0" w:space="0" w:color="auto"/>
                                      </w:divBdr>
                                    </w:div>
                                    <w:div w:id="1232544904">
                                      <w:marLeft w:val="0"/>
                                      <w:marRight w:val="0"/>
                                      <w:marTop w:val="0"/>
                                      <w:marBottom w:val="0"/>
                                      <w:divBdr>
                                        <w:top w:val="none" w:sz="0" w:space="0" w:color="auto"/>
                                        <w:left w:val="none" w:sz="0" w:space="0" w:color="auto"/>
                                        <w:bottom w:val="none" w:sz="0" w:space="0" w:color="auto"/>
                                        <w:right w:val="none" w:sz="0" w:space="0" w:color="auto"/>
                                      </w:divBdr>
                                    </w:div>
                                    <w:div w:id="1285431491">
                                      <w:marLeft w:val="0"/>
                                      <w:marRight w:val="0"/>
                                      <w:marTop w:val="0"/>
                                      <w:marBottom w:val="0"/>
                                      <w:divBdr>
                                        <w:top w:val="none" w:sz="0" w:space="0" w:color="auto"/>
                                        <w:left w:val="none" w:sz="0" w:space="0" w:color="auto"/>
                                        <w:bottom w:val="none" w:sz="0" w:space="0" w:color="auto"/>
                                        <w:right w:val="none" w:sz="0" w:space="0" w:color="auto"/>
                                      </w:divBdr>
                                    </w:div>
                                    <w:div w:id="1400901696">
                                      <w:marLeft w:val="0"/>
                                      <w:marRight w:val="0"/>
                                      <w:marTop w:val="0"/>
                                      <w:marBottom w:val="0"/>
                                      <w:divBdr>
                                        <w:top w:val="none" w:sz="0" w:space="0" w:color="auto"/>
                                        <w:left w:val="none" w:sz="0" w:space="0" w:color="auto"/>
                                        <w:bottom w:val="none" w:sz="0" w:space="0" w:color="auto"/>
                                        <w:right w:val="none" w:sz="0" w:space="0" w:color="auto"/>
                                      </w:divBdr>
                                    </w:div>
                                    <w:div w:id="1412315503">
                                      <w:marLeft w:val="0"/>
                                      <w:marRight w:val="0"/>
                                      <w:marTop w:val="0"/>
                                      <w:marBottom w:val="0"/>
                                      <w:divBdr>
                                        <w:top w:val="none" w:sz="0" w:space="0" w:color="auto"/>
                                        <w:left w:val="none" w:sz="0" w:space="0" w:color="auto"/>
                                        <w:bottom w:val="none" w:sz="0" w:space="0" w:color="auto"/>
                                        <w:right w:val="none" w:sz="0" w:space="0" w:color="auto"/>
                                      </w:divBdr>
                                    </w:div>
                                    <w:div w:id="1478453261">
                                      <w:marLeft w:val="0"/>
                                      <w:marRight w:val="0"/>
                                      <w:marTop w:val="0"/>
                                      <w:marBottom w:val="0"/>
                                      <w:divBdr>
                                        <w:top w:val="none" w:sz="0" w:space="0" w:color="auto"/>
                                        <w:left w:val="none" w:sz="0" w:space="0" w:color="auto"/>
                                        <w:bottom w:val="none" w:sz="0" w:space="0" w:color="auto"/>
                                        <w:right w:val="none" w:sz="0" w:space="0" w:color="auto"/>
                                      </w:divBdr>
                                    </w:div>
                                    <w:div w:id="1592927435">
                                      <w:marLeft w:val="0"/>
                                      <w:marRight w:val="0"/>
                                      <w:marTop w:val="0"/>
                                      <w:marBottom w:val="0"/>
                                      <w:divBdr>
                                        <w:top w:val="none" w:sz="0" w:space="0" w:color="auto"/>
                                        <w:left w:val="none" w:sz="0" w:space="0" w:color="auto"/>
                                        <w:bottom w:val="none" w:sz="0" w:space="0" w:color="auto"/>
                                        <w:right w:val="none" w:sz="0" w:space="0" w:color="auto"/>
                                      </w:divBdr>
                                    </w:div>
                                    <w:div w:id="208367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414352">
      <w:bodyDiv w:val="1"/>
      <w:marLeft w:val="0"/>
      <w:marRight w:val="0"/>
      <w:marTop w:val="0"/>
      <w:marBottom w:val="0"/>
      <w:divBdr>
        <w:top w:val="none" w:sz="0" w:space="0" w:color="auto"/>
        <w:left w:val="none" w:sz="0" w:space="0" w:color="auto"/>
        <w:bottom w:val="none" w:sz="0" w:space="0" w:color="auto"/>
        <w:right w:val="none" w:sz="0" w:space="0" w:color="auto"/>
      </w:divBdr>
      <w:divsChild>
        <w:div w:id="1698695425">
          <w:marLeft w:val="0"/>
          <w:marRight w:val="0"/>
          <w:marTop w:val="0"/>
          <w:marBottom w:val="0"/>
          <w:divBdr>
            <w:top w:val="none" w:sz="0" w:space="0" w:color="auto"/>
            <w:left w:val="none" w:sz="0" w:space="0" w:color="auto"/>
            <w:bottom w:val="none" w:sz="0" w:space="0" w:color="auto"/>
            <w:right w:val="none" w:sz="0" w:space="0" w:color="auto"/>
          </w:divBdr>
          <w:divsChild>
            <w:div w:id="1304887328">
              <w:marLeft w:val="0"/>
              <w:marRight w:val="0"/>
              <w:marTop w:val="0"/>
              <w:marBottom w:val="0"/>
              <w:divBdr>
                <w:top w:val="none" w:sz="0" w:space="0" w:color="auto"/>
                <w:left w:val="none" w:sz="0" w:space="0" w:color="auto"/>
                <w:bottom w:val="none" w:sz="0" w:space="0" w:color="auto"/>
                <w:right w:val="none" w:sz="0" w:space="0" w:color="auto"/>
              </w:divBdr>
              <w:divsChild>
                <w:div w:id="1789667376">
                  <w:marLeft w:val="0"/>
                  <w:marRight w:val="0"/>
                  <w:marTop w:val="0"/>
                  <w:marBottom w:val="0"/>
                  <w:divBdr>
                    <w:top w:val="none" w:sz="0" w:space="0" w:color="auto"/>
                    <w:left w:val="none" w:sz="0" w:space="0" w:color="auto"/>
                    <w:bottom w:val="none" w:sz="0" w:space="0" w:color="auto"/>
                    <w:right w:val="none" w:sz="0" w:space="0" w:color="auto"/>
                  </w:divBdr>
                  <w:divsChild>
                    <w:div w:id="1960721225">
                      <w:marLeft w:val="125"/>
                      <w:marRight w:val="125"/>
                      <w:marTop w:val="250"/>
                      <w:marBottom w:val="1002"/>
                      <w:divBdr>
                        <w:top w:val="none" w:sz="0" w:space="0" w:color="auto"/>
                        <w:left w:val="none" w:sz="0" w:space="0" w:color="auto"/>
                        <w:bottom w:val="none" w:sz="0" w:space="0" w:color="auto"/>
                        <w:right w:val="none" w:sz="0" w:space="0" w:color="auto"/>
                      </w:divBdr>
                      <w:divsChild>
                        <w:div w:id="1768967583">
                          <w:marLeft w:val="0"/>
                          <w:marRight w:val="0"/>
                          <w:marTop w:val="0"/>
                          <w:marBottom w:val="0"/>
                          <w:divBdr>
                            <w:top w:val="none" w:sz="0" w:space="0" w:color="auto"/>
                            <w:left w:val="none" w:sz="0" w:space="0" w:color="auto"/>
                            <w:bottom w:val="none" w:sz="0" w:space="0" w:color="auto"/>
                            <w:right w:val="none" w:sz="0" w:space="0" w:color="auto"/>
                          </w:divBdr>
                          <w:divsChild>
                            <w:div w:id="1856456341">
                              <w:marLeft w:val="0"/>
                              <w:marRight w:val="0"/>
                              <w:marTop w:val="0"/>
                              <w:marBottom w:val="0"/>
                              <w:divBdr>
                                <w:top w:val="none" w:sz="0" w:space="0" w:color="auto"/>
                                <w:left w:val="none" w:sz="0" w:space="0" w:color="auto"/>
                                <w:bottom w:val="none" w:sz="0" w:space="0" w:color="auto"/>
                                <w:right w:val="none" w:sz="0" w:space="0" w:color="auto"/>
                              </w:divBdr>
                              <w:divsChild>
                                <w:div w:id="1250653835">
                                  <w:marLeft w:val="0"/>
                                  <w:marRight w:val="0"/>
                                  <w:marTop w:val="0"/>
                                  <w:marBottom w:val="0"/>
                                  <w:divBdr>
                                    <w:top w:val="none" w:sz="0" w:space="0" w:color="auto"/>
                                    <w:left w:val="none" w:sz="0" w:space="0" w:color="auto"/>
                                    <w:bottom w:val="none" w:sz="0" w:space="0" w:color="auto"/>
                                    <w:right w:val="none" w:sz="0" w:space="0" w:color="auto"/>
                                  </w:divBdr>
                                  <w:divsChild>
                                    <w:div w:id="168372238">
                                      <w:marLeft w:val="0"/>
                                      <w:marRight w:val="0"/>
                                      <w:marTop w:val="0"/>
                                      <w:marBottom w:val="0"/>
                                      <w:divBdr>
                                        <w:top w:val="none" w:sz="0" w:space="0" w:color="auto"/>
                                        <w:left w:val="none" w:sz="0" w:space="0" w:color="auto"/>
                                        <w:bottom w:val="none" w:sz="0" w:space="0" w:color="auto"/>
                                        <w:right w:val="none" w:sz="0" w:space="0" w:color="auto"/>
                                      </w:divBdr>
                                    </w:div>
                                    <w:div w:id="119730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979986">
      <w:bodyDiv w:val="1"/>
      <w:marLeft w:val="0"/>
      <w:marRight w:val="0"/>
      <w:marTop w:val="0"/>
      <w:marBottom w:val="0"/>
      <w:divBdr>
        <w:top w:val="none" w:sz="0" w:space="0" w:color="auto"/>
        <w:left w:val="none" w:sz="0" w:space="0" w:color="auto"/>
        <w:bottom w:val="none" w:sz="0" w:space="0" w:color="auto"/>
        <w:right w:val="none" w:sz="0" w:space="0" w:color="auto"/>
      </w:divBdr>
      <w:divsChild>
        <w:div w:id="188299144">
          <w:marLeft w:val="0"/>
          <w:marRight w:val="0"/>
          <w:marTop w:val="0"/>
          <w:marBottom w:val="0"/>
          <w:divBdr>
            <w:top w:val="none" w:sz="0" w:space="0" w:color="auto"/>
            <w:left w:val="none" w:sz="0" w:space="0" w:color="auto"/>
            <w:bottom w:val="none" w:sz="0" w:space="0" w:color="auto"/>
            <w:right w:val="none" w:sz="0" w:space="0" w:color="auto"/>
          </w:divBdr>
          <w:divsChild>
            <w:div w:id="460343358">
              <w:marLeft w:val="0"/>
              <w:marRight w:val="0"/>
              <w:marTop w:val="0"/>
              <w:marBottom w:val="0"/>
              <w:divBdr>
                <w:top w:val="none" w:sz="0" w:space="0" w:color="auto"/>
                <w:left w:val="none" w:sz="0" w:space="0" w:color="auto"/>
                <w:bottom w:val="none" w:sz="0" w:space="0" w:color="auto"/>
                <w:right w:val="none" w:sz="0" w:space="0" w:color="auto"/>
              </w:divBdr>
              <w:divsChild>
                <w:div w:id="2103062415">
                  <w:marLeft w:val="0"/>
                  <w:marRight w:val="0"/>
                  <w:marTop w:val="0"/>
                  <w:marBottom w:val="0"/>
                  <w:divBdr>
                    <w:top w:val="none" w:sz="0" w:space="0" w:color="auto"/>
                    <w:left w:val="none" w:sz="0" w:space="0" w:color="auto"/>
                    <w:bottom w:val="none" w:sz="0" w:space="0" w:color="auto"/>
                    <w:right w:val="none" w:sz="0" w:space="0" w:color="auto"/>
                  </w:divBdr>
                  <w:divsChild>
                    <w:div w:id="762645324">
                      <w:marLeft w:val="125"/>
                      <w:marRight w:val="125"/>
                      <w:marTop w:val="250"/>
                      <w:marBottom w:val="1002"/>
                      <w:divBdr>
                        <w:top w:val="none" w:sz="0" w:space="0" w:color="auto"/>
                        <w:left w:val="none" w:sz="0" w:space="0" w:color="auto"/>
                        <w:bottom w:val="none" w:sz="0" w:space="0" w:color="auto"/>
                        <w:right w:val="none" w:sz="0" w:space="0" w:color="auto"/>
                      </w:divBdr>
                      <w:divsChild>
                        <w:div w:id="1578857394">
                          <w:marLeft w:val="0"/>
                          <w:marRight w:val="0"/>
                          <w:marTop w:val="0"/>
                          <w:marBottom w:val="0"/>
                          <w:divBdr>
                            <w:top w:val="none" w:sz="0" w:space="0" w:color="auto"/>
                            <w:left w:val="none" w:sz="0" w:space="0" w:color="auto"/>
                            <w:bottom w:val="none" w:sz="0" w:space="0" w:color="auto"/>
                            <w:right w:val="none" w:sz="0" w:space="0" w:color="auto"/>
                          </w:divBdr>
                          <w:divsChild>
                            <w:div w:id="159081772">
                              <w:marLeft w:val="0"/>
                              <w:marRight w:val="0"/>
                              <w:marTop w:val="0"/>
                              <w:marBottom w:val="0"/>
                              <w:divBdr>
                                <w:top w:val="none" w:sz="0" w:space="0" w:color="auto"/>
                                <w:left w:val="none" w:sz="0" w:space="0" w:color="auto"/>
                                <w:bottom w:val="none" w:sz="0" w:space="0" w:color="auto"/>
                                <w:right w:val="none" w:sz="0" w:space="0" w:color="auto"/>
                              </w:divBdr>
                              <w:divsChild>
                                <w:div w:id="208300617">
                                  <w:marLeft w:val="0"/>
                                  <w:marRight w:val="0"/>
                                  <w:marTop w:val="0"/>
                                  <w:marBottom w:val="0"/>
                                  <w:divBdr>
                                    <w:top w:val="none" w:sz="0" w:space="0" w:color="auto"/>
                                    <w:left w:val="none" w:sz="0" w:space="0" w:color="auto"/>
                                    <w:bottom w:val="none" w:sz="0" w:space="0" w:color="auto"/>
                                    <w:right w:val="none" w:sz="0" w:space="0" w:color="auto"/>
                                  </w:divBdr>
                                  <w:divsChild>
                                    <w:div w:id="1032538356">
                                      <w:marLeft w:val="0"/>
                                      <w:marRight w:val="0"/>
                                      <w:marTop w:val="0"/>
                                      <w:marBottom w:val="0"/>
                                      <w:divBdr>
                                        <w:top w:val="none" w:sz="0" w:space="0" w:color="auto"/>
                                        <w:left w:val="none" w:sz="0" w:space="0" w:color="auto"/>
                                        <w:bottom w:val="none" w:sz="0" w:space="0" w:color="auto"/>
                                        <w:right w:val="none" w:sz="0" w:space="0" w:color="auto"/>
                                      </w:divBdr>
                                    </w:div>
                                    <w:div w:id="130666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459968">
      <w:bodyDiv w:val="1"/>
      <w:marLeft w:val="0"/>
      <w:marRight w:val="0"/>
      <w:marTop w:val="0"/>
      <w:marBottom w:val="0"/>
      <w:divBdr>
        <w:top w:val="none" w:sz="0" w:space="0" w:color="auto"/>
        <w:left w:val="none" w:sz="0" w:space="0" w:color="auto"/>
        <w:bottom w:val="none" w:sz="0" w:space="0" w:color="auto"/>
        <w:right w:val="none" w:sz="0" w:space="0" w:color="auto"/>
      </w:divBdr>
      <w:divsChild>
        <w:div w:id="834800197">
          <w:marLeft w:val="0"/>
          <w:marRight w:val="0"/>
          <w:marTop w:val="0"/>
          <w:marBottom w:val="0"/>
          <w:divBdr>
            <w:top w:val="none" w:sz="0" w:space="0" w:color="auto"/>
            <w:left w:val="none" w:sz="0" w:space="0" w:color="auto"/>
            <w:bottom w:val="none" w:sz="0" w:space="0" w:color="auto"/>
            <w:right w:val="none" w:sz="0" w:space="0" w:color="auto"/>
          </w:divBdr>
          <w:divsChild>
            <w:div w:id="2120173858">
              <w:marLeft w:val="0"/>
              <w:marRight w:val="0"/>
              <w:marTop w:val="0"/>
              <w:marBottom w:val="0"/>
              <w:divBdr>
                <w:top w:val="none" w:sz="0" w:space="0" w:color="auto"/>
                <w:left w:val="none" w:sz="0" w:space="0" w:color="auto"/>
                <w:bottom w:val="none" w:sz="0" w:space="0" w:color="auto"/>
                <w:right w:val="none" w:sz="0" w:space="0" w:color="auto"/>
              </w:divBdr>
              <w:divsChild>
                <w:div w:id="1080298597">
                  <w:marLeft w:val="0"/>
                  <w:marRight w:val="0"/>
                  <w:marTop w:val="0"/>
                  <w:marBottom w:val="0"/>
                  <w:divBdr>
                    <w:top w:val="none" w:sz="0" w:space="0" w:color="auto"/>
                    <w:left w:val="none" w:sz="0" w:space="0" w:color="auto"/>
                    <w:bottom w:val="none" w:sz="0" w:space="0" w:color="auto"/>
                    <w:right w:val="none" w:sz="0" w:space="0" w:color="auto"/>
                  </w:divBdr>
                  <w:divsChild>
                    <w:div w:id="2127655275">
                      <w:marLeft w:val="125"/>
                      <w:marRight w:val="125"/>
                      <w:marTop w:val="250"/>
                      <w:marBottom w:val="1002"/>
                      <w:divBdr>
                        <w:top w:val="none" w:sz="0" w:space="0" w:color="auto"/>
                        <w:left w:val="none" w:sz="0" w:space="0" w:color="auto"/>
                        <w:bottom w:val="none" w:sz="0" w:space="0" w:color="auto"/>
                        <w:right w:val="none" w:sz="0" w:space="0" w:color="auto"/>
                      </w:divBdr>
                      <w:divsChild>
                        <w:div w:id="935332611">
                          <w:marLeft w:val="0"/>
                          <w:marRight w:val="0"/>
                          <w:marTop w:val="0"/>
                          <w:marBottom w:val="0"/>
                          <w:divBdr>
                            <w:top w:val="none" w:sz="0" w:space="0" w:color="auto"/>
                            <w:left w:val="none" w:sz="0" w:space="0" w:color="auto"/>
                            <w:bottom w:val="none" w:sz="0" w:space="0" w:color="auto"/>
                            <w:right w:val="none" w:sz="0" w:space="0" w:color="auto"/>
                          </w:divBdr>
                          <w:divsChild>
                            <w:div w:id="877545148">
                              <w:marLeft w:val="0"/>
                              <w:marRight w:val="0"/>
                              <w:marTop w:val="0"/>
                              <w:marBottom w:val="0"/>
                              <w:divBdr>
                                <w:top w:val="none" w:sz="0" w:space="0" w:color="auto"/>
                                <w:left w:val="none" w:sz="0" w:space="0" w:color="auto"/>
                                <w:bottom w:val="none" w:sz="0" w:space="0" w:color="auto"/>
                                <w:right w:val="none" w:sz="0" w:space="0" w:color="auto"/>
                              </w:divBdr>
                              <w:divsChild>
                                <w:div w:id="594827949">
                                  <w:marLeft w:val="0"/>
                                  <w:marRight w:val="0"/>
                                  <w:marTop w:val="0"/>
                                  <w:marBottom w:val="0"/>
                                  <w:divBdr>
                                    <w:top w:val="none" w:sz="0" w:space="0" w:color="auto"/>
                                    <w:left w:val="none" w:sz="0" w:space="0" w:color="auto"/>
                                    <w:bottom w:val="none" w:sz="0" w:space="0" w:color="auto"/>
                                    <w:right w:val="none" w:sz="0" w:space="0" w:color="auto"/>
                                  </w:divBdr>
                                  <w:divsChild>
                                    <w:div w:id="134751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378213">
      <w:bodyDiv w:val="1"/>
      <w:marLeft w:val="0"/>
      <w:marRight w:val="0"/>
      <w:marTop w:val="0"/>
      <w:marBottom w:val="0"/>
      <w:divBdr>
        <w:top w:val="none" w:sz="0" w:space="0" w:color="auto"/>
        <w:left w:val="none" w:sz="0" w:space="0" w:color="auto"/>
        <w:bottom w:val="none" w:sz="0" w:space="0" w:color="auto"/>
        <w:right w:val="none" w:sz="0" w:space="0" w:color="auto"/>
      </w:divBdr>
      <w:divsChild>
        <w:div w:id="1228807313">
          <w:marLeft w:val="0"/>
          <w:marRight w:val="0"/>
          <w:marTop w:val="0"/>
          <w:marBottom w:val="0"/>
          <w:divBdr>
            <w:top w:val="none" w:sz="0" w:space="0" w:color="auto"/>
            <w:left w:val="none" w:sz="0" w:space="0" w:color="auto"/>
            <w:bottom w:val="none" w:sz="0" w:space="0" w:color="auto"/>
            <w:right w:val="none" w:sz="0" w:space="0" w:color="auto"/>
          </w:divBdr>
          <w:divsChild>
            <w:div w:id="767191683">
              <w:marLeft w:val="0"/>
              <w:marRight w:val="0"/>
              <w:marTop w:val="0"/>
              <w:marBottom w:val="0"/>
              <w:divBdr>
                <w:top w:val="none" w:sz="0" w:space="0" w:color="auto"/>
                <w:left w:val="none" w:sz="0" w:space="0" w:color="auto"/>
                <w:bottom w:val="none" w:sz="0" w:space="0" w:color="auto"/>
                <w:right w:val="none" w:sz="0" w:space="0" w:color="auto"/>
              </w:divBdr>
              <w:divsChild>
                <w:div w:id="416023517">
                  <w:marLeft w:val="0"/>
                  <w:marRight w:val="0"/>
                  <w:marTop w:val="0"/>
                  <w:marBottom w:val="0"/>
                  <w:divBdr>
                    <w:top w:val="none" w:sz="0" w:space="0" w:color="auto"/>
                    <w:left w:val="none" w:sz="0" w:space="0" w:color="auto"/>
                    <w:bottom w:val="none" w:sz="0" w:space="0" w:color="auto"/>
                    <w:right w:val="none" w:sz="0" w:space="0" w:color="auto"/>
                  </w:divBdr>
                  <w:divsChild>
                    <w:div w:id="989208946">
                      <w:marLeft w:val="125"/>
                      <w:marRight w:val="125"/>
                      <w:marTop w:val="250"/>
                      <w:marBottom w:val="1002"/>
                      <w:divBdr>
                        <w:top w:val="none" w:sz="0" w:space="0" w:color="auto"/>
                        <w:left w:val="none" w:sz="0" w:space="0" w:color="auto"/>
                        <w:bottom w:val="none" w:sz="0" w:space="0" w:color="auto"/>
                        <w:right w:val="none" w:sz="0" w:space="0" w:color="auto"/>
                      </w:divBdr>
                      <w:divsChild>
                        <w:div w:id="897084742">
                          <w:marLeft w:val="0"/>
                          <w:marRight w:val="0"/>
                          <w:marTop w:val="0"/>
                          <w:marBottom w:val="0"/>
                          <w:divBdr>
                            <w:top w:val="none" w:sz="0" w:space="0" w:color="auto"/>
                            <w:left w:val="none" w:sz="0" w:space="0" w:color="auto"/>
                            <w:bottom w:val="none" w:sz="0" w:space="0" w:color="auto"/>
                            <w:right w:val="none" w:sz="0" w:space="0" w:color="auto"/>
                          </w:divBdr>
                          <w:divsChild>
                            <w:div w:id="344283360">
                              <w:marLeft w:val="0"/>
                              <w:marRight w:val="0"/>
                              <w:marTop w:val="0"/>
                              <w:marBottom w:val="0"/>
                              <w:divBdr>
                                <w:top w:val="none" w:sz="0" w:space="0" w:color="auto"/>
                                <w:left w:val="none" w:sz="0" w:space="0" w:color="auto"/>
                                <w:bottom w:val="none" w:sz="0" w:space="0" w:color="auto"/>
                                <w:right w:val="none" w:sz="0" w:space="0" w:color="auto"/>
                              </w:divBdr>
                              <w:divsChild>
                                <w:div w:id="896236767">
                                  <w:marLeft w:val="0"/>
                                  <w:marRight w:val="0"/>
                                  <w:marTop w:val="0"/>
                                  <w:marBottom w:val="0"/>
                                  <w:divBdr>
                                    <w:top w:val="none" w:sz="0" w:space="0" w:color="auto"/>
                                    <w:left w:val="none" w:sz="0" w:space="0" w:color="auto"/>
                                    <w:bottom w:val="none" w:sz="0" w:space="0" w:color="auto"/>
                                    <w:right w:val="none" w:sz="0" w:space="0" w:color="auto"/>
                                  </w:divBdr>
                                  <w:divsChild>
                                    <w:div w:id="111104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162624">
      <w:bodyDiv w:val="1"/>
      <w:marLeft w:val="0"/>
      <w:marRight w:val="0"/>
      <w:marTop w:val="0"/>
      <w:marBottom w:val="0"/>
      <w:divBdr>
        <w:top w:val="none" w:sz="0" w:space="0" w:color="auto"/>
        <w:left w:val="none" w:sz="0" w:space="0" w:color="auto"/>
        <w:bottom w:val="none" w:sz="0" w:space="0" w:color="auto"/>
        <w:right w:val="none" w:sz="0" w:space="0" w:color="auto"/>
      </w:divBdr>
      <w:divsChild>
        <w:div w:id="1154027758">
          <w:marLeft w:val="0"/>
          <w:marRight w:val="0"/>
          <w:marTop w:val="0"/>
          <w:marBottom w:val="0"/>
          <w:divBdr>
            <w:top w:val="none" w:sz="0" w:space="0" w:color="auto"/>
            <w:left w:val="none" w:sz="0" w:space="0" w:color="auto"/>
            <w:bottom w:val="none" w:sz="0" w:space="0" w:color="auto"/>
            <w:right w:val="none" w:sz="0" w:space="0" w:color="auto"/>
          </w:divBdr>
          <w:divsChild>
            <w:div w:id="881014106">
              <w:marLeft w:val="0"/>
              <w:marRight w:val="0"/>
              <w:marTop w:val="0"/>
              <w:marBottom w:val="0"/>
              <w:divBdr>
                <w:top w:val="none" w:sz="0" w:space="0" w:color="auto"/>
                <w:left w:val="none" w:sz="0" w:space="0" w:color="auto"/>
                <w:bottom w:val="none" w:sz="0" w:space="0" w:color="auto"/>
                <w:right w:val="none" w:sz="0" w:space="0" w:color="auto"/>
              </w:divBdr>
              <w:divsChild>
                <w:div w:id="1528713593">
                  <w:marLeft w:val="0"/>
                  <w:marRight w:val="0"/>
                  <w:marTop w:val="0"/>
                  <w:marBottom w:val="0"/>
                  <w:divBdr>
                    <w:top w:val="none" w:sz="0" w:space="0" w:color="auto"/>
                    <w:left w:val="none" w:sz="0" w:space="0" w:color="auto"/>
                    <w:bottom w:val="none" w:sz="0" w:space="0" w:color="auto"/>
                    <w:right w:val="none" w:sz="0" w:space="0" w:color="auto"/>
                  </w:divBdr>
                  <w:divsChild>
                    <w:div w:id="1871910909">
                      <w:marLeft w:val="125"/>
                      <w:marRight w:val="125"/>
                      <w:marTop w:val="250"/>
                      <w:marBottom w:val="1002"/>
                      <w:divBdr>
                        <w:top w:val="none" w:sz="0" w:space="0" w:color="auto"/>
                        <w:left w:val="none" w:sz="0" w:space="0" w:color="auto"/>
                        <w:bottom w:val="none" w:sz="0" w:space="0" w:color="auto"/>
                        <w:right w:val="none" w:sz="0" w:space="0" w:color="auto"/>
                      </w:divBdr>
                      <w:divsChild>
                        <w:div w:id="471484030">
                          <w:marLeft w:val="0"/>
                          <w:marRight w:val="0"/>
                          <w:marTop w:val="0"/>
                          <w:marBottom w:val="0"/>
                          <w:divBdr>
                            <w:top w:val="none" w:sz="0" w:space="0" w:color="auto"/>
                            <w:left w:val="none" w:sz="0" w:space="0" w:color="auto"/>
                            <w:bottom w:val="none" w:sz="0" w:space="0" w:color="auto"/>
                            <w:right w:val="none" w:sz="0" w:space="0" w:color="auto"/>
                          </w:divBdr>
                          <w:divsChild>
                            <w:div w:id="618876417">
                              <w:marLeft w:val="0"/>
                              <w:marRight w:val="0"/>
                              <w:marTop w:val="0"/>
                              <w:marBottom w:val="0"/>
                              <w:divBdr>
                                <w:top w:val="none" w:sz="0" w:space="0" w:color="auto"/>
                                <w:left w:val="none" w:sz="0" w:space="0" w:color="auto"/>
                                <w:bottom w:val="none" w:sz="0" w:space="0" w:color="auto"/>
                                <w:right w:val="none" w:sz="0" w:space="0" w:color="auto"/>
                              </w:divBdr>
                              <w:divsChild>
                                <w:div w:id="371080451">
                                  <w:marLeft w:val="0"/>
                                  <w:marRight w:val="0"/>
                                  <w:marTop w:val="0"/>
                                  <w:marBottom w:val="0"/>
                                  <w:divBdr>
                                    <w:top w:val="none" w:sz="0" w:space="0" w:color="auto"/>
                                    <w:left w:val="none" w:sz="0" w:space="0" w:color="auto"/>
                                    <w:bottom w:val="none" w:sz="0" w:space="0" w:color="auto"/>
                                    <w:right w:val="none" w:sz="0" w:space="0" w:color="auto"/>
                                  </w:divBdr>
                                  <w:divsChild>
                                    <w:div w:id="736392771">
                                      <w:marLeft w:val="0"/>
                                      <w:marRight w:val="0"/>
                                      <w:marTop w:val="0"/>
                                      <w:marBottom w:val="0"/>
                                      <w:divBdr>
                                        <w:top w:val="none" w:sz="0" w:space="0" w:color="auto"/>
                                        <w:left w:val="none" w:sz="0" w:space="0" w:color="auto"/>
                                        <w:bottom w:val="none" w:sz="0" w:space="0" w:color="auto"/>
                                        <w:right w:val="none" w:sz="0" w:space="0" w:color="auto"/>
                                      </w:divBdr>
                                    </w:div>
                                    <w:div w:id="209493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94878">
      <w:bodyDiv w:val="1"/>
      <w:marLeft w:val="0"/>
      <w:marRight w:val="0"/>
      <w:marTop w:val="0"/>
      <w:marBottom w:val="0"/>
      <w:divBdr>
        <w:top w:val="none" w:sz="0" w:space="0" w:color="auto"/>
        <w:left w:val="none" w:sz="0" w:space="0" w:color="auto"/>
        <w:bottom w:val="none" w:sz="0" w:space="0" w:color="auto"/>
        <w:right w:val="none" w:sz="0" w:space="0" w:color="auto"/>
      </w:divBdr>
      <w:divsChild>
        <w:div w:id="1357341003">
          <w:marLeft w:val="0"/>
          <w:marRight w:val="0"/>
          <w:marTop w:val="0"/>
          <w:marBottom w:val="0"/>
          <w:divBdr>
            <w:top w:val="none" w:sz="0" w:space="0" w:color="auto"/>
            <w:left w:val="none" w:sz="0" w:space="0" w:color="auto"/>
            <w:bottom w:val="none" w:sz="0" w:space="0" w:color="auto"/>
            <w:right w:val="none" w:sz="0" w:space="0" w:color="auto"/>
          </w:divBdr>
          <w:divsChild>
            <w:div w:id="385641341">
              <w:marLeft w:val="0"/>
              <w:marRight w:val="0"/>
              <w:marTop w:val="0"/>
              <w:marBottom w:val="0"/>
              <w:divBdr>
                <w:top w:val="none" w:sz="0" w:space="0" w:color="auto"/>
                <w:left w:val="none" w:sz="0" w:space="0" w:color="auto"/>
                <w:bottom w:val="none" w:sz="0" w:space="0" w:color="auto"/>
                <w:right w:val="none" w:sz="0" w:space="0" w:color="auto"/>
              </w:divBdr>
              <w:divsChild>
                <w:div w:id="753866908">
                  <w:marLeft w:val="0"/>
                  <w:marRight w:val="0"/>
                  <w:marTop w:val="0"/>
                  <w:marBottom w:val="0"/>
                  <w:divBdr>
                    <w:top w:val="none" w:sz="0" w:space="0" w:color="auto"/>
                    <w:left w:val="none" w:sz="0" w:space="0" w:color="auto"/>
                    <w:bottom w:val="none" w:sz="0" w:space="0" w:color="auto"/>
                    <w:right w:val="none" w:sz="0" w:space="0" w:color="auto"/>
                  </w:divBdr>
                  <w:divsChild>
                    <w:div w:id="145779424">
                      <w:marLeft w:val="125"/>
                      <w:marRight w:val="125"/>
                      <w:marTop w:val="250"/>
                      <w:marBottom w:val="1002"/>
                      <w:divBdr>
                        <w:top w:val="none" w:sz="0" w:space="0" w:color="auto"/>
                        <w:left w:val="none" w:sz="0" w:space="0" w:color="auto"/>
                        <w:bottom w:val="none" w:sz="0" w:space="0" w:color="auto"/>
                        <w:right w:val="none" w:sz="0" w:space="0" w:color="auto"/>
                      </w:divBdr>
                      <w:divsChild>
                        <w:div w:id="278806539">
                          <w:marLeft w:val="0"/>
                          <w:marRight w:val="0"/>
                          <w:marTop w:val="0"/>
                          <w:marBottom w:val="0"/>
                          <w:divBdr>
                            <w:top w:val="none" w:sz="0" w:space="0" w:color="auto"/>
                            <w:left w:val="none" w:sz="0" w:space="0" w:color="auto"/>
                            <w:bottom w:val="none" w:sz="0" w:space="0" w:color="auto"/>
                            <w:right w:val="none" w:sz="0" w:space="0" w:color="auto"/>
                          </w:divBdr>
                          <w:divsChild>
                            <w:div w:id="1897816848">
                              <w:marLeft w:val="0"/>
                              <w:marRight w:val="0"/>
                              <w:marTop w:val="0"/>
                              <w:marBottom w:val="0"/>
                              <w:divBdr>
                                <w:top w:val="none" w:sz="0" w:space="0" w:color="auto"/>
                                <w:left w:val="none" w:sz="0" w:space="0" w:color="auto"/>
                                <w:bottom w:val="none" w:sz="0" w:space="0" w:color="auto"/>
                                <w:right w:val="none" w:sz="0" w:space="0" w:color="auto"/>
                              </w:divBdr>
                              <w:divsChild>
                                <w:div w:id="927154904">
                                  <w:marLeft w:val="0"/>
                                  <w:marRight w:val="0"/>
                                  <w:marTop w:val="0"/>
                                  <w:marBottom w:val="0"/>
                                  <w:divBdr>
                                    <w:top w:val="none" w:sz="0" w:space="0" w:color="auto"/>
                                    <w:left w:val="none" w:sz="0" w:space="0" w:color="auto"/>
                                    <w:bottom w:val="none" w:sz="0" w:space="0" w:color="auto"/>
                                    <w:right w:val="none" w:sz="0" w:space="0" w:color="auto"/>
                                  </w:divBdr>
                                  <w:divsChild>
                                    <w:div w:id="2266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8126944">
      <w:bodyDiv w:val="1"/>
      <w:marLeft w:val="0"/>
      <w:marRight w:val="0"/>
      <w:marTop w:val="0"/>
      <w:marBottom w:val="0"/>
      <w:divBdr>
        <w:top w:val="none" w:sz="0" w:space="0" w:color="auto"/>
        <w:left w:val="none" w:sz="0" w:space="0" w:color="auto"/>
        <w:bottom w:val="none" w:sz="0" w:space="0" w:color="auto"/>
        <w:right w:val="none" w:sz="0" w:space="0" w:color="auto"/>
      </w:divBdr>
      <w:divsChild>
        <w:div w:id="331832690">
          <w:marLeft w:val="0"/>
          <w:marRight w:val="0"/>
          <w:marTop w:val="0"/>
          <w:marBottom w:val="0"/>
          <w:divBdr>
            <w:top w:val="none" w:sz="0" w:space="0" w:color="auto"/>
            <w:left w:val="none" w:sz="0" w:space="0" w:color="auto"/>
            <w:bottom w:val="none" w:sz="0" w:space="0" w:color="auto"/>
            <w:right w:val="none" w:sz="0" w:space="0" w:color="auto"/>
          </w:divBdr>
          <w:divsChild>
            <w:div w:id="957687351">
              <w:marLeft w:val="0"/>
              <w:marRight w:val="0"/>
              <w:marTop w:val="0"/>
              <w:marBottom w:val="0"/>
              <w:divBdr>
                <w:top w:val="none" w:sz="0" w:space="0" w:color="auto"/>
                <w:left w:val="none" w:sz="0" w:space="0" w:color="auto"/>
                <w:bottom w:val="none" w:sz="0" w:space="0" w:color="auto"/>
                <w:right w:val="none" w:sz="0" w:space="0" w:color="auto"/>
              </w:divBdr>
              <w:divsChild>
                <w:div w:id="250623361">
                  <w:marLeft w:val="0"/>
                  <w:marRight w:val="0"/>
                  <w:marTop w:val="0"/>
                  <w:marBottom w:val="0"/>
                  <w:divBdr>
                    <w:top w:val="none" w:sz="0" w:space="0" w:color="auto"/>
                    <w:left w:val="none" w:sz="0" w:space="0" w:color="auto"/>
                    <w:bottom w:val="none" w:sz="0" w:space="0" w:color="auto"/>
                    <w:right w:val="none" w:sz="0" w:space="0" w:color="auto"/>
                  </w:divBdr>
                  <w:divsChild>
                    <w:div w:id="1515457977">
                      <w:marLeft w:val="125"/>
                      <w:marRight w:val="125"/>
                      <w:marTop w:val="250"/>
                      <w:marBottom w:val="1002"/>
                      <w:divBdr>
                        <w:top w:val="none" w:sz="0" w:space="0" w:color="auto"/>
                        <w:left w:val="none" w:sz="0" w:space="0" w:color="auto"/>
                        <w:bottom w:val="none" w:sz="0" w:space="0" w:color="auto"/>
                        <w:right w:val="none" w:sz="0" w:space="0" w:color="auto"/>
                      </w:divBdr>
                      <w:divsChild>
                        <w:div w:id="208492192">
                          <w:marLeft w:val="0"/>
                          <w:marRight w:val="0"/>
                          <w:marTop w:val="0"/>
                          <w:marBottom w:val="0"/>
                          <w:divBdr>
                            <w:top w:val="none" w:sz="0" w:space="0" w:color="auto"/>
                            <w:left w:val="none" w:sz="0" w:space="0" w:color="auto"/>
                            <w:bottom w:val="none" w:sz="0" w:space="0" w:color="auto"/>
                            <w:right w:val="none" w:sz="0" w:space="0" w:color="auto"/>
                          </w:divBdr>
                          <w:divsChild>
                            <w:div w:id="1706632852">
                              <w:marLeft w:val="0"/>
                              <w:marRight w:val="0"/>
                              <w:marTop w:val="0"/>
                              <w:marBottom w:val="0"/>
                              <w:divBdr>
                                <w:top w:val="none" w:sz="0" w:space="0" w:color="auto"/>
                                <w:left w:val="none" w:sz="0" w:space="0" w:color="auto"/>
                                <w:bottom w:val="none" w:sz="0" w:space="0" w:color="auto"/>
                                <w:right w:val="none" w:sz="0" w:space="0" w:color="auto"/>
                              </w:divBdr>
                              <w:divsChild>
                                <w:div w:id="223805559">
                                  <w:marLeft w:val="0"/>
                                  <w:marRight w:val="0"/>
                                  <w:marTop w:val="0"/>
                                  <w:marBottom w:val="0"/>
                                  <w:divBdr>
                                    <w:top w:val="none" w:sz="0" w:space="0" w:color="auto"/>
                                    <w:left w:val="none" w:sz="0" w:space="0" w:color="auto"/>
                                    <w:bottom w:val="none" w:sz="0" w:space="0" w:color="auto"/>
                                    <w:right w:val="none" w:sz="0" w:space="0" w:color="auto"/>
                                  </w:divBdr>
                                  <w:divsChild>
                                    <w:div w:id="20351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1059873">
      <w:bodyDiv w:val="1"/>
      <w:marLeft w:val="0"/>
      <w:marRight w:val="0"/>
      <w:marTop w:val="0"/>
      <w:marBottom w:val="0"/>
      <w:divBdr>
        <w:top w:val="none" w:sz="0" w:space="0" w:color="auto"/>
        <w:left w:val="none" w:sz="0" w:space="0" w:color="auto"/>
        <w:bottom w:val="none" w:sz="0" w:space="0" w:color="auto"/>
        <w:right w:val="none" w:sz="0" w:space="0" w:color="auto"/>
      </w:divBdr>
      <w:divsChild>
        <w:div w:id="1578518947">
          <w:marLeft w:val="0"/>
          <w:marRight w:val="0"/>
          <w:marTop w:val="0"/>
          <w:marBottom w:val="0"/>
          <w:divBdr>
            <w:top w:val="none" w:sz="0" w:space="0" w:color="auto"/>
            <w:left w:val="none" w:sz="0" w:space="0" w:color="auto"/>
            <w:bottom w:val="none" w:sz="0" w:space="0" w:color="auto"/>
            <w:right w:val="none" w:sz="0" w:space="0" w:color="auto"/>
          </w:divBdr>
          <w:divsChild>
            <w:div w:id="309793272">
              <w:marLeft w:val="0"/>
              <w:marRight w:val="0"/>
              <w:marTop w:val="0"/>
              <w:marBottom w:val="0"/>
              <w:divBdr>
                <w:top w:val="none" w:sz="0" w:space="0" w:color="auto"/>
                <w:left w:val="none" w:sz="0" w:space="0" w:color="auto"/>
                <w:bottom w:val="none" w:sz="0" w:space="0" w:color="auto"/>
                <w:right w:val="none" w:sz="0" w:space="0" w:color="auto"/>
              </w:divBdr>
              <w:divsChild>
                <w:div w:id="243610498">
                  <w:marLeft w:val="0"/>
                  <w:marRight w:val="0"/>
                  <w:marTop w:val="0"/>
                  <w:marBottom w:val="0"/>
                  <w:divBdr>
                    <w:top w:val="none" w:sz="0" w:space="0" w:color="auto"/>
                    <w:left w:val="none" w:sz="0" w:space="0" w:color="auto"/>
                    <w:bottom w:val="none" w:sz="0" w:space="0" w:color="auto"/>
                    <w:right w:val="none" w:sz="0" w:space="0" w:color="auto"/>
                  </w:divBdr>
                  <w:divsChild>
                    <w:div w:id="1705791047">
                      <w:marLeft w:val="125"/>
                      <w:marRight w:val="125"/>
                      <w:marTop w:val="250"/>
                      <w:marBottom w:val="1002"/>
                      <w:divBdr>
                        <w:top w:val="none" w:sz="0" w:space="0" w:color="auto"/>
                        <w:left w:val="none" w:sz="0" w:space="0" w:color="auto"/>
                        <w:bottom w:val="none" w:sz="0" w:space="0" w:color="auto"/>
                        <w:right w:val="none" w:sz="0" w:space="0" w:color="auto"/>
                      </w:divBdr>
                      <w:divsChild>
                        <w:div w:id="747728289">
                          <w:marLeft w:val="0"/>
                          <w:marRight w:val="0"/>
                          <w:marTop w:val="0"/>
                          <w:marBottom w:val="0"/>
                          <w:divBdr>
                            <w:top w:val="none" w:sz="0" w:space="0" w:color="auto"/>
                            <w:left w:val="none" w:sz="0" w:space="0" w:color="auto"/>
                            <w:bottom w:val="none" w:sz="0" w:space="0" w:color="auto"/>
                            <w:right w:val="none" w:sz="0" w:space="0" w:color="auto"/>
                          </w:divBdr>
                          <w:divsChild>
                            <w:div w:id="1294630578">
                              <w:marLeft w:val="0"/>
                              <w:marRight w:val="0"/>
                              <w:marTop w:val="0"/>
                              <w:marBottom w:val="0"/>
                              <w:divBdr>
                                <w:top w:val="none" w:sz="0" w:space="0" w:color="auto"/>
                                <w:left w:val="none" w:sz="0" w:space="0" w:color="auto"/>
                                <w:bottom w:val="none" w:sz="0" w:space="0" w:color="auto"/>
                                <w:right w:val="none" w:sz="0" w:space="0" w:color="auto"/>
                              </w:divBdr>
                              <w:divsChild>
                                <w:div w:id="1714891234">
                                  <w:marLeft w:val="0"/>
                                  <w:marRight w:val="0"/>
                                  <w:marTop w:val="0"/>
                                  <w:marBottom w:val="0"/>
                                  <w:divBdr>
                                    <w:top w:val="none" w:sz="0" w:space="0" w:color="auto"/>
                                    <w:left w:val="none" w:sz="0" w:space="0" w:color="auto"/>
                                    <w:bottom w:val="none" w:sz="0" w:space="0" w:color="auto"/>
                                    <w:right w:val="none" w:sz="0" w:space="0" w:color="auto"/>
                                  </w:divBdr>
                                  <w:divsChild>
                                    <w:div w:id="57213791">
                                      <w:marLeft w:val="0"/>
                                      <w:marRight w:val="0"/>
                                      <w:marTop w:val="0"/>
                                      <w:marBottom w:val="0"/>
                                      <w:divBdr>
                                        <w:top w:val="none" w:sz="0" w:space="0" w:color="auto"/>
                                        <w:left w:val="none" w:sz="0" w:space="0" w:color="auto"/>
                                        <w:bottom w:val="none" w:sz="0" w:space="0" w:color="auto"/>
                                        <w:right w:val="none" w:sz="0" w:space="0" w:color="auto"/>
                                      </w:divBdr>
                                    </w:div>
                                    <w:div w:id="55038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6237021">
      <w:bodyDiv w:val="1"/>
      <w:marLeft w:val="0"/>
      <w:marRight w:val="0"/>
      <w:marTop w:val="0"/>
      <w:marBottom w:val="0"/>
      <w:divBdr>
        <w:top w:val="none" w:sz="0" w:space="0" w:color="auto"/>
        <w:left w:val="none" w:sz="0" w:space="0" w:color="auto"/>
        <w:bottom w:val="none" w:sz="0" w:space="0" w:color="auto"/>
        <w:right w:val="none" w:sz="0" w:space="0" w:color="auto"/>
      </w:divBdr>
      <w:divsChild>
        <w:div w:id="1080564298">
          <w:marLeft w:val="0"/>
          <w:marRight w:val="0"/>
          <w:marTop w:val="0"/>
          <w:marBottom w:val="0"/>
          <w:divBdr>
            <w:top w:val="none" w:sz="0" w:space="0" w:color="auto"/>
            <w:left w:val="none" w:sz="0" w:space="0" w:color="auto"/>
            <w:bottom w:val="none" w:sz="0" w:space="0" w:color="auto"/>
            <w:right w:val="none" w:sz="0" w:space="0" w:color="auto"/>
          </w:divBdr>
          <w:divsChild>
            <w:div w:id="1889299615">
              <w:marLeft w:val="0"/>
              <w:marRight w:val="0"/>
              <w:marTop w:val="0"/>
              <w:marBottom w:val="0"/>
              <w:divBdr>
                <w:top w:val="none" w:sz="0" w:space="0" w:color="auto"/>
                <w:left w:val="none" w:sz="0" w:space="0" w:color="auto"/>
                <w:bottom w:val="none" w:sz="0" w:space="0" w:color="auto"/>
                <w:right w:val="none" w:sz="0" w:space="0" w:color="auto"/>
              </w:divBdr>
              <w:divsChild>
                <w:div w:id="1111701177">
                  <w:marLeft w:val="0"/>
                  <w:marRight w:val="0"/>
                  <w:marTop w:val="0"/>
                  <w:marBottom w:val="0"/>
                  <w:divBdr>
                    <w:top w:val="none" w:sz="0" w:space="0" w:color="auto"/>
                    <w:left w:val="none" w:sz="0" w:space="0" w:color="auto"/>
                    <w:bottom w:val="none" w:sz="0" w:space="0" w:color="auto"/>
                    <w:right w:val="none" w:sz="0" w:space="0" w:color="auto"/>
                  </w:divBdr>
                  <w:divsChild>
                    <w:div w:id="35082437">
                      <w:marLeft w:val="125"/>
                      <w:marRight w:val="125"/>
                      <w:marTop w:val="250"/>
                      <w:marBottom w:val="1002"/>
                      <w:divBdr>
                        <w:top w:val="none" w:sz="0" w:space="0" w:color="auto"/>
                        <w:left w:val="none" w:sz="0" w:space="0" w:color="auto"/>
                        <w:bottom w:val="none" w:sz="0" w:space="0" w:color="auto"/>
                        <w:right w:val="none" w:sz="0" w:space="0" w:color="auto"/>
                      </w:divBdr>
                      <w:divsChild>
                        <w:div w:id="628588076">
                          <w:marLeft w:val="0"/>
                          <w:marRight w:val="0"/>
                          <w:marTop w:val="0"/>
                          <w:marBottom w:val="0"/>
                          <w:divBdr>
                            <w:top w:val="none" w:sz="0" w:space="0" w:color="auto"/>
                            <w:left w:val="none" w:sz="0" w:space="0" w:color="auto"/>
                            <w:bottom w:val="none" w:sz="0" w:space="0" w:color="auto"/>
                            <w:right w:val="none" w:sz="0" w:space="0" w:color="auto"/>
                          </w:divBdr>
                          <w:divsChild>
                            <w:div w:id="198008556">
                              <w:marLeft w:val="0"/>
                              <w:marRight w:val="0"/>
                              <w:marTop w:val="0"/>
                              <w:marBottom w:val="0"/>
                              <w:divBdr>
                                <w:top w:val="none" w:sz="0" w:space="0" w:color="auto"/>
                                <w:left w:val="none" w:sz="0" w:space="0" w:color="auto"/>
                                <w:bottom w:val="none" w:sz="0" w:space="0" w:color="auto"/>
                                <w:right w:val="none" w:sz="0" w:space="0" w:color="auto"/>
                              </w:divBdr>
                              <w:divsChild>
                                <w:div w:id="1232734686">
                                  <w:marLeft w:val="0"/>
                                  <w:marRight w:val="0"/>
                                  <w:marTop w:val="0"/>
                                  <w:marBottom w:val="0"/>
                                  <w:divBdr>
                                    <w:top w:val="none" w:sz="0" w:space="0" w:color="auto"/>
                                    <w:left w:val="none" w:sz="0" w:space="0" w:color="auto"/>
                                    <w:bottom w:val="none" w:sz="0" w:space="0" w:color="auto"/>
                                    <w:right w:val="none" w:sz="0" w:space="0" w:color="auto"/>
                                  </w:divBdr>
                                  <w:divsChild>
                                    <w:div w:id="116539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9917064">
      <w:bodyDiv w:val="1"/>
      <w:marLeft w:val="0"/>
      <w:marRight w:val="0"/>
      <w:marTop w:val="0"/>
      <w:marBottom w:val="0"/>
      <w:divBdr>
        <w:top w:val="none" w:sz="0" w:space="0" w:color="auto"/>
        <w:left w:val="none" w:sz="0" w:space="0" w:color="auto"/>
        <w:bottom w:val="none" w:sz="0" w:space="0" w:color="auto"/>
        <w:right w:val="none" w:sz="0" w:space="0" w:color="auto"/>
      </w:divBdr>
      <w:divsChild>
        <w:div w:id="1069109331">
          <w:marLeft w:val="0"/>
          <w:marRight w:val="0"/>
          <w:marTop w:val="0"/>
          <w:marBottom w:val="0"/>
          <w:divBdr>
            <w:top w:val="none" w:sz="0" w:space="0" w:color="auto"/>
            <w:left w:val="none" w:sz="0" w:space="0" w:color="auto"/>
            <w:bottom w:val="none" w:sz="0" w:space="0" w:color="auto"/>
            <w:right w:val="none" w:sz="0" w:space="0" w:color="auto"/>
          </w:divBdr>
          <w:divsChild>
            <w:div w:id="2125031513">
              <w:marLeft w:val="0"/>
              <w:marRight w:val="0"/>
              <w:marTop w:val="0"/>
              <w:marBottom w:val="0"/>
              <w:divBdr>
                <w:top w:val="none" w:sz="0" w:space="0" w:color="auto"/>
                <w:left w:val="none" w:sz="0" w:space="0" w:color="auto"/>
                <w:bottom w:val="none" w:sz="0" w:space="0" w:color="auto"/>
                <w:right w:val="none" w:sz="0" w:space="0" w:color="auto"/>
              </w:divBdr>
              <w:divsChild>
                <w:div w:id="1451632015">
                  <w:marLeft w:val="0"/>
                  <w:marRight w:val="0"/>
                  <w:marTop w:val="0"/>
                  <w:marBottom w:val="0"/>
                  <w:divBdr>
                    <w:top w:val="none" w:sz="0" w:space="0" w:color="auto"/>
                    <w:left w:val="none" w:sz="0" w:space="0" w:color="auto"/>
                    <w:bottom w:val="none" w:sz="0" w:space="0" w:color="auto"/>
                    <w:right w:val="none" w:sz="0" w:space="0" w:color="auto"/>
                  </w:divBdr>
                  <w:divsChild>
                    <w:div w:id="559832032">
                      <w:marLeft w:val="125"/>
                      <w:marRight w:val="125"/>
                      <w:marTop w:val="250"/>
                      <w:marBottom w:val="1002"/>
                      <w:divBdr>
                        <w:top w:val="none" w:sz="0" w:space="0" w:color="auto"/>
                        <w:left w:val="none" w:sz="0" w:space="0" w:color="auto"/>
                        <w:bottom w:val="none" w:sz="0" w:space="0" w:color="auto"/>
                        <w:right w:val="none" w:sz="0" w:space="0" w:color="auto"/>
                      </w:divBdr>
                      <w:divsChild>
                        <w:div w:id="800071259">
                          <w:marLeft w:val="0"/>
                          <w:marRight w:val="0"/>
                          <w:marTop w:val="0"/>
                          <w:marBottom w:val="0"/>
                          <w:divBdr>
                            <w:top w:val="none" w:sz="0" w:space="0" w:color="auto"/>
                            <w:left w:val="none" w:sz="0" w:space="0" w:color="auto"/>
                            <w:bottom w:val="none" w:sz="0" w:space="0" w:color="auto"/>
                            <w:right w:val="none" w:sz="0" w:space="0" w:color="auto"/>
                          </w:divBdr>
                          <w:divsChild>
                            <w:div w:id="1308705588">
                              <w:marLeft w:val="0"/>
                              <w:marRight w:val="0"/>
                              <w:marTop w:val="0"/>
                              <w:marBottom w:val="0"/>
                              <w:divBdr>
                                <w:top w:val="none" w:sz="0" w:space="0" w:color="auto"/>
                                <w:left w:val="none" w:sz="0" w:space="0" w:color="auto"/>
                                <w:bottom w:val="none" w:sz="0" w:space="0" w:color="auto"/>
                                <w:right w:val="none" w:sz="0" w:space="0" w:color="auto"/>
                              </w:divBdr>
                              <w:divsChild>
                                <w:div w:id="1926106375">
                                  <w:marLeft w:val="0"/>
                                  <w:marRight w:val="0"/>
                                  <w:marTop w:val="0"/>
                                  <w:marBottom w:val="0"/>
                                  <w:divBdr>
                                    <w:top w:val="none" w:sz="0" w:space="0" w:color="auto"/>
                                    <w:left w:val="none" w:sz="0" w:space="0" w:color="auto"/>
                                    <w:bottom w:val="none" w:sz="0" w:space="0" w:color="auto"/>
                                    <w:right w:val="none" w:sz="0" w:space="0" w:color="auto"/>
                                  </w:divBdr>
                                  <w:divsChild>
                                    <w:div w:id="199787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185707">
      <w:bodyDiv w:val="1"/>
      <w:marLeft w:val="0"/>
      <w:marRight w:val="0"/>
      <w:marTop w:val="0"/>
      <w:marBottom w:val="0"/>
      <w:divBdr>
        <w:top w:val="none" w:sz="0" w:space="0" w:color="auto"/>
        <w:left w:val="none" w:sz="0" w:space="0" w:color="auto"/>
        <w:bottom w:val="none" w:sz="0" w:space="0" w:color="auto"/>
        <w:right w:val="none" w:sz="0" w:space="0" w:color="auto"/>
      </w:divBdr>
      <w:divsChild>
        <w:div w:id="1859537879">
          <w:marLeft w:val="0"/>
          <w:marRight w:val="0"/>
          <w:marTop w:val="0"/>
          <w:marBottom w:val="0"/>
          <w:divBdr>
            <w:top w:val="none" w:sz="0" w:space="0" w:color="auto"/>
            <w:left w:val="none" w:sz="0" w:space="0" w:color="auto"/>
            <w:bottom w:val="none" w:sz="0" w:space="0" w:color="auto"/>
            <w:right w:val="none" w:sz="0" w:space="0" w:color="auto"/>
          </w:divBdr>
          <w:divsChild>
            <w:div w:id="1010643090">
              <w:marLeft w:val="0"/>
              <w:marRight w:val="0"/>
              <w:marTop w:val="0"/>
              <w:marBottom w:val="0"/>
              <w:divBdr>
                <w:top w:val="none" w:sz="0" w:space="0" w:color="auto"/>
                <w:left w:val="none" w:sz="0" w:space="0" w:color="auto"/>
                <w:bottom w:val="none" w:sz="0" w:space="0" w:color="auto"/>
                <w:right w:val="none" w:sz="0" w:space="0" w:color="auto"/>
              </w:divBdr>
              <w:divsChild>
                <w:div w:id="1154026385">
                  <w:marLeft w:val="0"/>
                  <w:marRight w:val="0"/>
                  <w:marTop w:val="0"/>
                  <w:marBottom w:val="0"/>
                  <w:divBdr>
                    <w:top w:val="none" w:sz="0" w:space="0" w:color="auto"/>
                    <w:left w:val="none" w:sz="0" w:space="0" w:color="auto"/>
                    <w:bottom w:val="none" w:sz="0" w:space="0" w:color="auto"/>
                    <w:right w:val="none" w:sz="0" w:space="0" w:color="auto"/>
                  </w:divBdr>
                  <w:divsChild>
                    <w:div w:id="3829990">
                      <w:marLeft w:val="125"/>
                      <w:marRight w:val="125"/>
                      <w:marTop w:val="250"/>
                      <w:marBottom w:val="1002"/>
                      <w:divBdr>
                        <w:top w:val="none" w:sz="0" w:space="0" w:color="auto"/>
                        <w:left w:val="none" w:sz="0" w:space="0" w:color="auto"/>
                        <w:bottom w:val="none" w:sz="0" w:space="0" w:color="auto"/>
                        <w:right w:val="none" w:sz="0" w:space="0" w:color="auto"/>
                      </w:divBdr>
                      <w:divsChild>
                        <w:div w:id="1620797077">
                          <w:marLeft w:val="0"/>
                          <w:marRight w:val="0"/>
                          <w:marTop w:val="0"/>
                          <w:marBottom w:val="0"/>
                          <w:divBdr>
                            <w:top w:val="none" w:sz="0" w:space="0" w:color="auto"/>
                            <w:left w:val="none" w:sz="0" w:space="0" w:color="auto"/>
                            <w:bottom w:val="none" w:sz="0" w:space="0" w:color="auto"/>
                            <w:right w:val="none" w:sz="0" w:space="0" w:color="auto"/>
                          </w:divBdr>
                          <w:divsChild>
                            <w:div w:id="1510757444">
                              <w:marLeft w:val="0"/>
                              <w:marRight w:val="0"/>
                              <w:marTop w:val="0"/>
                              <w:marBottom w:val="0"/>
                              <w:divBdr>
                                <w:top w:val="none" w:sz="0" w:space="0" w:color="auto"/>
                                <w:left w:val="none" w:sz="0" w:space="0" w:color="auto"/>
                                <w:bottom w:val="none" w:sz="0" w:space="0" w:color="auto"/>
                                <w:right w:val="none" w:sz="0" w:space="0" w:color="auto"/>
                              </w:divBdr>
                              <w:divsChild>
                                <w:div w:id="1620405928">
                                  <w:marLeft w:val="0"/>
                                  <w:marRight w:val="0"/>
                                  <w:marTop w:val="0"/>
                                  <w:marBottom w:val="0"/>
                                  <w:divBdr>
                                    <w:top w:val="none" w:sz="0" w:space="0" w:color="auto"/>
                                    <w:left w:val="none" w:sz="0" w:space="0" w:color="auto"/>
                                    <w:bottom w:val="none" w:sz="0" w:space="0" w:color="auto"/>
                                    <w:right w:val="none" w:sz="0" w:space="0" w:color="auto"/>
                                  </w:divBdr>
                                  <w:divsChild>
                                    <w:div w:id="71481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5664563">
      <w:bodyDiv w:val="1"/>
      <w:marLeft w:val="0"/>
      <w:marRight w:val="0"/>
      <w:marTop w:val="0"/>
      <w:marBottom w:val="0"/>
      <w:divBdr>
        <w:top w:val="none" w:sz="0" w:space="0" w:color="auto"/>
        <w:left w:val="none" w:sz="0" w:space="0" w:color="auto"/>
        <w:bottom w:val="none" w:sz="0" w:space="0" w:color="auto"/>
        <w:right w:val="none" w:sz="0" w:space="0" w:color="auto"/>
      </w:divBdr>
      <w:divsChild>
        <w:div w:id="815686613">
          <w:marLeft w:val="0"/>
          <w:marRight w:val="0"/>
          <w:marTop w:val="0"/>
          <w:marBottom w:val="0"/>
          <w:divBdr>
            <w:top w:val="none" w:sz="0" w:space="0" w:color="auto"/>
            <w:left w:val="none" w:sz="0" w:space="0" w:color="auto"/>
            <w:bottom w:val="none" w:sz="0" w:space="0" w:color="auto"/>
            <w:right w:val="none" w:sz="0" w:space="0" w:color="auto"/>
          </w:divBdr>
          <w:divsChild>
            <w:div w:id="1391342964">
              <w:marLeft w:val="0"/>
              <w:marRight w:val="0"/>
              <w:marTop w:val="0"/>
              <w:marBottom w:val="0"/>
              <w:divBdr>
                <w:top w:val="none" w:sz="0" w:space="0" w:color="auto"/>
                <w:left w:val="none" w:sz="0" w:space="0" w:color="auto"/>
                <w:bottom w:val="none" w:sz="0" w:space="0" w:color="auto"/>
                <w:right w:val="none" w:sz="0" w:space="0" w:color="auto"/>
              </w:divBdr>
              <w:divsChild>
                <w:div w:id="200439168">
                  <w:marLeft w:val="0"/>
                  <w:marRight w:val="0"/>
                  <w:marTop w:val="0"/>
                  <w:marBottom w:val="0"/>
                  <w:divBdr>
                    <w:top w:val="none" w:sz="0" w:space="0" w:color="auto"/>
                    <w:left w:val="none" w:sz="0" w:space="0" w:color="auto"/>
                    <w:bottom w:val="none" w:sz="0" w:space="0" w:color="auto"/>
                    <w:right w:val="none" w:sz="0" w:space="0" w:color="auto"/>
                  </w:divBdr>
                  <w:divsChild>
                    <w:div w:id="1167019224">
                      <w:marLeft w:val="125"/>
                      <w:marRight w:val="125"/>
                      <w:marTop w:val="250"/>
                      <w:marBottom w:val="1002"/>
                      <w:divBdr>
                        <w:top w:val="none" w:sz="0" w:space="0" w:color="auto"/>
                        <w:left w:val="none" w:sz="0" w:space="0" w:color="auto"/>
                        <w:bottom w:val="none" w:sz="0" w:space="0" w:color="auto"/>
                        <w:right w:val="none" w:sz="0" w:space="0" w:color="auto"/>
                      </w:divBdr>
                      <w:divsChild>
                        <w:div w:id="1562058005">
                          <w:marLeft w:val="0"/>
                          <w:marRight w:val="0"/>
                          <w:marTop w:val="0"/>
                          <w:marBottom w:val="0"/>
                          <w:divBdr>
                            <w:top w:val="none" w:sz="0" w:space="0" w:color="auto"/>
                            <w:left w:val="none" w:sz="0" w:space="0" w:color="auto"/>
                            <w:bottom w:val="none" w:sz="0" w:space="0" w:color="auto"/>
                            <w:right w:val="none" w:sz="0" w:space="0" w:color="auto"/>
                          </w:divBdr>
                          <w:divsChild>
                            <w:div w:id="885146281">
                              <w:marLeft w:val="0"/>
                              <w:marRight w:val="0"/>
                              <w:marTop w:val="0"/>
                              <w:marBottom w:val="0"/>
                              <w:divBdr>
                                <w:top w:val="none" w:sz="0" w:space="0" w:color="auto"/>
                                <w:left w:val="none" w:sz="0" w:space="0" w:color="auto"/>
                                <w:bottom w:val="none" w:sz="0" w:space="0" w:color="auto"/>
                                <w:right w:val="none" w:sz="0" w:space="0" w:color="auto"/>
                              </w:divBdr>
                              <w:divsChild>
                                <w:div w:id="2020157294">
                                  <w:marLeft w:val="0"/>
                                  <w:marRight w:val="0"/>
                                  <w:marTop w:val="0"/>
                                  <w:marBottom w:val="0"/>
                                  <w:divBdr>
                                    <w:top w:val="none" w:sz="0" w:space="0" w:color="auto"/>
                                    <w:left w:val="none" w:sz="0" w:space="0" w:color="auto"/>
                                    <w:bottom w:val="none" w:sz="0" w:space="0" w:color="auto"/>
                                    <w:right w:val="none" w:sz="0" w:space="0" w:color="auto"/>
                                  </w:divBdr>
                                  <w:divsChild>
                                    <w:div w:id="12774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2994273">
      <w:bodyDiv w:val="1"/>
      <w:marLeft w:val="0"/>
      <w:marRight w:val="0"/>
      <w:marTop w:val="0"/>
      <w:marBottom w:val="0"/>
      <w:divBdr>
        <w:top w:val="none" w:sz="0" w:space="0" w:color="auto"/>
        <w:left w:val="none" w:sz="0" w:space="0" w:color="auto"/>
        <w:bottom w:val="none" w:sz="0" w:space="0" w:color="auto"/>
        <w:right w:val="none" w:sz="0" w:space="0" w:color="auto"/>
      </w:divBdr>
      <w:divsChild>
        <w:div w:id="2001082390">
          <w:marLeft w:val="0"/>
          <w:marRight w:val="0"/>
          <w:marTop w:val="0"/>
          <w:marBottom w:val="0"/>
          <w:divBdr>
            <w:top w:val="none" w:sz="0" w:space="0" w:color="auto"/>
            <w:left w:val="none" w:sz="0" w:space="0" w:color="auto"/>
            <w:bottom w:val="none" w:sz="0" w:space="0" w:color="auto"/>
            <w:right w:val="none" w:sz="0" w:space="0" w:color="auto"/>
          </w:divBdr>
          <w:divsChild>
            <w:div w:id="771244733">
              <w:marLeft w:val="0"/>
              <w:marRight w:val="0"/>
              <w:marTop w:val="0"/>
              <w:marBottom w:val="0"/>
              <w:divBdr>
                <w:top w:val="none" w:sz="0" w:space="0" w:color="auto"/>
                <w:left w:val="none" w:sz="0" w:space="0" w:color="auto"/>
                <w:bottom w:val="none" w:sz="0" w:space="0" w:color="auto"/>
                <w:right w:val="none" w:sz="0" w:space="0" w:color="auto"/>
              </w:divBdr>
              <w:divsChild>
                <w:div w:id="1762221687">
                  <w:marLeft w:val="0"/>
                  <w:marRight w:val="0"/>
                  <w:marTop w:val="0"/>
                  <w:marBottom w:val="0"/>
                  <w:divBdr>
                    <w:top w:val="none" w:sz="0" w:space="0" w:color="auto"/>
                    <w:left w:val="none" w:sz="0" w:space="0" w:color="auto"/>
                    <w:bottom w:val="none" w:sz="0" w:space="0" w:color="auto"/>
                    <w:right w:val="none" w:sz="0" w:space="0" w:color="auto"/>
                  </w:divBdr>
                  <w:divsChild>
                    <w:div w:id="1202747710">
                      <w:marLeft w:val="125"/>
                      <w:marRight w:val="125"/>
                      <w:marTop w:val="250"/>
                      <w:marBottom w:val="1002"/>
                      <w:divBdr>
                        <w:top w:val="none" w:sz="0" w:space="0" w:color="auto"/>
                        <w:left w:val="none" w:sz="0" w:space="0" w:color="auto"/>
                        <w:bottom w:val="none" w:sz="0" w:space="0" w:color="auto"/>
                        <w:right w:val="none" w:sz="0" w:space="0" w:color="auto"/>
                      </w:divBdr>
                      <w:divsChild>
                        <w:div w:id="1581986875">
                          <w:marLeft w:val="0"/>
                          <w:marRight w:val="0"/>
                          <w:marTop w:val="0"/>
                          <w:marBottom w:val="0"/>
                          <w:divBdr>
                            <w:top w:val="none" w:sz="0" w:space="0" w:color="auto"/>
                            <w:left w:val="none" w:sz="0" w:space="0" w:color="auto"/>
                            <w:bottom w:val="none" w:sz="0" w:space="0" w:color="auto"/>
                            <w:right w:val="none" w:sz="0" w:space="0" w:color="auto"/>
                          </w:divBdr>
                          <w:divsChild>
                            <w:div w:id="571500931">
                              <w:marLeft w:val="0"/>
                              <w:marRight w:val="0"/>
                              <w:marTop w:val="0"/>
                              <w:marBottom w:val="0"/>
                              <w:divBdr>
                                <w:top w:val="none" w:sz="0" w:space="0" w:color="auto"/>
                                <w:left w:val="none" w:sz="0" w:space="0" w:color="auto"/>
                                <w:bottom w:val="none" w:sz="0" w:space="0" w:color="auto"/>
                                <w:right w:val="none" w:sz="0" w:space="0" w:color="auto"/>
                              </w:divBdr>
                              <w:divsChild>
                                <w:div w:id="1603879941">
                                  <w:marLeft w:val="0"/>
                                  <w:marRight w:val="0"/>
                                  <w:marTop w:val="0"/>
                                  <w:marBottom w:val="0"/>
                                  <w:divBdr>
                                    <w:top w:val="none" w:sz="0" w:space="0" w:color="auto"/>
                                    <w:left w:val="none" w:sz="0" w:space="0" w:color="auto"/>
                                    <w:bottom w:val="none" w:sz="0" w:space="0" w:color="auto"/>
                                    <w:right w:val="none" w:sz="0" w:space="0" w:color="auto"/>
                                  </w:divBdr>
                                  <w:divsChild>
                                    <w:div w:id="243220616">
                                      <w:marLeft w:val="0"/>
                                      <w:marRight w:val="0"/>
                                      <w:marTop w:val="0"/>
                                      <w:marBottom w:val="0"/>
                                      <w:divBdr>
                                        <w:top w:val="none" w:sz="0" w:space="0" w:color="auto"/>
                                        <w:left w:val="none" w:sz="0" w:space="0" w:color="auto"/>
                                        <w:bottom w:val="none" w:sz="0" w:space="0" w:color="auto"/>
                                        <w:right w:val="none" w:sz="0" w:space="0" w:color="auto"/>
                                      </w:divBdr>
                                    </w:div>
                                    <w:div w:id="262418308">
                                      <w:marLeft w:val="0"/>
                                      <w:marRight w:val="0"/>
                                      <w:marTop w:val="0"/>
                                      <w:marBottom w:val="0"/>
                                      <w:divBdr>
                                        <w:top w:val="none" w:sz="0" w:space="0" w:color="auto"/>
                                        <w:left w:val="none" w:sz="0" w:space="0" w:color="auto"/>
                                        <w:bottom w:val="none" w:sz="0" w:space="0" w:color="auto"/>
                                        <w:right w:val="none" w:sz="0" w:space="0" w:color="auto"/>
                                      </w:divBdr>
                                    </w:div>
                                    <w:div w:id="546141443">
                                      <w:marLeft w:val="0"/>
                                      <w:marRight w:val="0"/>
                                      <w:marTop w:val="0"/>
                                      <w:marBottom w:val="0"/>
                                      <w:divBdr>
                                        <w:top w:val="none" w:sz="0" w:space="0" w:color="auto"/>
                                        <w:left w:val="none" w:sz="0" w:space="0" w:color="auto"/>
                                        <w:bottom w:val="none" w:sz="0" w:space="0" w:color="auto"/>
                                        <w:right w:val="none" w:sz="0" w:space="0" w:color="auto"/>
                                      </w:divBdr>
                                    </w:div>
                                    <w:div w:id="836965994">
                                      <w:marLeft w:val="0"/>
                                      <w:marRight w:val="0"/>
                                      <w:marTop w:val="0"/>
                                      <w:marBottom w:val="0"/>
                                      <w:divBdr>
                                        <w:top w:val="none" w:sz="0" w:space="0" w:color="auto"/>
                                        <w:left w:val="none" w:sz="0" w:space="0" w:color="auto"/>
                                        <w:bottom w:val="none" w:sz="0" w:space="0" w:color="auto"/>
                                        <w:right w:val="none" w:sz="0" w:space="0" w:color="auto"/>
                                      </w:divBdr>
                                    </w:div>
                                    <w:div w:id="1651787098">
                                      <w:marLeft w:val="0"/>
                                      <w:marRight w:val="0"/>
                                      <w:marTop w:val="0"/>
                                      <w:marBottom w:val="0"/>
                                      <w:divBdr>
                                        <w:top w:val="none" w:sz="0" w:space="0" w:color="auto"/>
                                        <w:left w:val="none" w:sz="0" w:space="0" w:color="auto"/>
                                        <w:bottom w:val="none" w:sz="0" w:space="0" w:color="auto"/>
                                        <w:right w:val="none" w:sz="0" w:space="0" w:color="auto"/>
                                      </w:divBdr>
                                    </w:div>
                                    <w:div w:id="209959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6994129">
      <w:bodyDiv w:val="1"/>
      <w:marLeft w:val="0"/>
      <w:marRight w:val="0"/>
      <w:marTop w:val="0"/>
      <w:marBottom w:val="0"/>
      <w:divBdr>
        <w:top w:val="none" w:sz="0" w:space="0" w:color="auto"/>
        <w:left w:val="none" w:sz="0" w:space="0" w:color="auto"/>
        <w:bottom w:val="none" w:sz="0" w:space="0" w:color="auto"/>
        <w:right w:val="none" w:sz="0" w:space="0" w:color="auto"/>
      </w:divBdr>
      <w:divsChild>
        <w:div w:id="344865623">
          <w:marLeft w:val="0"/>
          <w:marRight w:val="0"/>
          <w:marTop w:val="0"/>
          <w:marBottom w:val="0"/>
          <w:divBdr>
            <w:top w:val="none" w:sz="0" w:space="0" w:color="auto"/>
            <w:left w:val="none" w:sz="0" w:space="0" w:color="auto"/>
            <w:bottom w:val="none" w:sz="0" w:space="0" w:color="auto"/>
            <w:right w:val="none" w:sz="0" w:space="0" w:color="auto"/>
          </w:divBdr>
          <w:divsChild>
            <w:div w:id="744423544">
              <w:marLeft w:val="0"/>
              <w:marRight w:val="0"/>
              <w:marTop w:val="0"/>
              <w:marBottom w:val="0"/>
              <w:divBdr>
                <w:top w:val="none" w:sz="0" w:space="0" w:color="auto"/>
                <w:left w:val="none" w:sz="0" w:space="0" w:color="auto"/>
                <w:bottom w:val="none" w:sz="0" w:space="0" w:color="auto"/>
                <w:right w:val="none" w:sz="0" w:space="0" w:color="auto"/>
              </w:divBdr>
              <w:divsChild>
                <w:div w:id="1584486537">
                  <w:marLeft w:val="0"/>
                  <w:marRight w:val="0"/>
                  <w:marTop w:val="0"/>
                  <w:marBottom w:val="0"/>
                  <w:divBdr>
                    <w:top w:val="none" w:sz="0" w:space="0" w:color="auto"/>
                    <w:left w:val="none" w:sz="0" w:space="0" w:color="auto"/>
                    <w:bottom w:val="none" w:sz="0" w:space="0" w:color="auto"/>
                    <w:right w:val="none" w:sz="0" w:space="0" w:color="auto"/>
                  </w:divBdr>
                  <w:divsChild>
                    <w:div w:id="1799570436">
                      <w:marLeft w:val="125"/>
                      <w:marRight w:val="125"/>
                      <w:marTop w:val="250"/>
                      <w:marBottom w:val="1002"/>
                      <w:divBdr>
                        <w:top w:val="none" w:sz="0" w:space="0" w:color="auto"/>
                        <w:left w:val="none" w:sz="0" w:space="0" w:color="auto"/>
                        <w:bottom w:val="none" w:sz="0" w:space="0" w:color="auto"/>
                        <w:right w:val="none" w:sz="0" w:space="0" w:color="auto"/>
                      </w:divBdr>
                      <w:divsChild>
                        <w:div w:id="1321419260">
                          <w:marLeft w:val="0"/>
                          <w:marRight w:val="0"/>
                          <w:marTop w:val="0"/>
                          <w:marBottom w:val="0"/>
                          <w:divBdr>
                            <w:top w:val="none" w:sz="0" w:space="0" w:color="auto"/>
                            <w:left w:val="none" w:sz="0" w:space="0" w:color="auto"/>
                            <w:bottom w:val="none" w:sz="0" w:space="0" w:color="auto"/>
                            <w:right w:val="none" w:sz="0" w:space="0" w:color="auto"/>
                          </w:divBdr>
                          <w:divsChild>
                            <w:div w:id="1371684510">
                              <w:marLeft w:val="0"/>
                              <w:marRight w:val="0"/>
                              <w:marTop w:val="0"/>
                              <w:marBottom w:val="0"/>
                              <w:divBdr>
                                <w:top w:val="none" w:sz="0" w:space="0" w:color="auto"/>
                                <w:left w:val="none" w:sz="0" w:space="0" w:color="auto"/>
                                <w:bottom w:val="none" w:sz="0" w:space="0" w:color="auto"/>
                                <w:right w:val="none" w:sz="0" w:space="0" w:color="auto"/>
                              </w:divBdr>
                              <w:divsChild>
                                <w:div w:id="417216101">
                                  <w:marLeft w:val="0"/>
                                  <w:marRight w:val="0"/>
                                  <w:marTop w:val="0"/>
                                  <w:marBottom w:val="0"/>
                                  <w:divBdr>
                                    <w:top w:val="none" w:sz="0" w:space="0" w:color="auto"/>
                                    <w:left w:val="none" w:sz="0" w:space="0" w:color="auto"/>
                                    <w:bottom w:val="none" w:sz="0" w:space="0" w:color="auto"/>
                                    <w:right w:val="none" w:sz="0" w:space="0" w:color="auto"/>
                                  </w:divBdr>
                                  <w:divsChild>
                                    <w:div w:id="132667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3401579">
      <w:bodyDiv w:val="1"/>
      <w:marLeft w:val="0"/>
      <w:marRight w:val="0"/>
      <w:marTop w:val="0"/>
      <w:marBottom w:val="0"/>
      <w:divBdr>
        <w:top w:val="none" w:sz="0" w:space="0" w:color="auto"/>
        <w:left w:val="none" w:sz="0" w:space="0" w:color="auto"/>
        <w:bottom w:val="none" w:sz="0" w:space="0" w:color="auto"/>
        <w:right w:val="none" w:sz="0" w:space="0" w:color="auto"/>
      </w:divBdr>
      <w:divsChild>
        <w:div w:id="1533809382">
          <w:marLeft w:val="0"/>
          <w:marRight w:val="0"/>
          <w:marTop w:val="0"/>
          <w:marBottom w:val="0"/>
          <w:divBdr>
            <w:top w:val="none" w:sz="0" w:space="0" w:color="auto"/>
            <w:left w:val="none" w:sz="0" w:space="0" w:color="auto"/>
            <w:bottom w:val="none" w:sz="0" w:space="0" w:color="auto"/>
            <w:right w:val="none" w:sz="0" w:space="0" w:color="auto"/>
          </w:divBdr>
          <w:divsChild>
            <w:div w:id="1875843099">
              <w:marLeft w:val="0"/>
              <w:marRight w:val="0"/>
              <w:marTop w:val="0"/>
              <w:marBottom w:val="0"/>
              <w:divBdr>
                <w:top w:val="none" w:sz="0" w:space="0" w:color="auto"/>
                <w:left w:val="none" w:sz="0" w:space="0" w:color="auto"/>
                <w:bottom w:val="none" w:sz="0" w:space="0" w:color="auto"/>
                <w:right w:val="none" w:sz="0" w:space="0" w:color="auto"/>
              </w:divBdr>
              <w:divsChild>
                <w:div w:id="737705755">
                  <w:marLeft w:val="0"/>
                  <w:marRight w:val="0"/>
                  <w:marTop w:val="0"/>
                  <w:marBottom w:val="0"/>
                  <w:divBdr>
                    <w:top w:val="none" w:sz="0" w:space="0" w:color="auto"/>
                    <w:left w:val="none" w:sz="0" w:space="0" w:color="auto"/>
                    <w:bottom w:val="none" w:sz="0" w:space="0" w:color="auto"/>
                    <w:right w:val="none" w:sz="0" w:space="0" w:color="auto"/>
                  </w:divBdr>
                  <w:divsChild>
                    <w:div w:id="272979264">
                      <w:marLeft w:val="125"/>
                      <w:marRight w:val="125"/>
                      <w:marTop w:val="250"/>
                      <w:marBottom w:val="1002"/>
                      <w:divBdr>
                        <w:top w:val="none" w:sz="0" w:space="0" w:color="auto"/>
                        <w:left w:val="none" w:sz="0" w:space="0" w:color="auto"/>
                        <w:bottom w:val="none" w:sz="0" w:space="0" w:color="auto"/>
                        <w:right w:val="none" w:sz="0" w:space="0" w:color="auto"/>
                      </w:divBdr>
                      <w:divsChild>
                        <w:div w:id="1933273109">
                          <w:marLeft w:val="0"/>
                          <w:marRight w:val="0"/>
                          <w:marTop w:val="0"/>
                          <w:marBottom w:val="0"/>
                          <w:divBdr>
                            <w:top w:val="none" w:sz="0" w:space="0" w:color="auto"/>
                            <w:left w:val="none" w:sz="0" w:space="0" w:color="auto"/>
                            <w:bottom w:val="none" w:sz="0" w:space="0" w:color="auto"/>
                            <w:right w:val="none" w:sz="0" w:space="0" w:color="auto"/>
                          </w:divBdr>
                          <w:divsChild>
                            <w:div w:id="805852235">
                              <w:marLeft w:val="0"/>
                              <w:marRight w:val="0"/>
                              <w:marTop w:val="0"/>
                              <w:marBottom w:val="0"/>
                              <w:divBdr>
                                <w:top w:val="none" w:sz="0" w:space="0" w:color="auto"/>
                                <w:left w:val="none" w:sz="0" w:space="0" w:color="auto"/>
                                <w:bottom w:val="none" w:sz="0" w:space="0" w:color="auto"/>
                                <w:right w:val="none" w:sz="0" w:space="0" w:color="auto"/>
                              </w:divBdr>
                              <w:divsChild>
                                <w:div w:id="1075664092">
                                  <w:marLeft w:val="0"/>
                                  <w:marRight w:val="0"/>
                                  <w:marTop w:val="0"/>
                                  <w:marBottom w:val="0"/>
                                  <w:divBdr>
                                    <w:top w:val="none" w:sz="0" w:space="0" w:color="auto"/>
                                    <w:left w:val="none" w:sz="0" w:space="0" w:color="auto"/>
                                    <w:bottom w:val="none" w:sz="0" w:space="0" w:color="auto"/>
                                    <w:right w:val="none" w:sz="0" w:space="0" w:color="auto"/>
                                  </w:divBdr>
                                  <w:divsChild>
                                    <w:div w:id="39667142">
                                      <w:marLeft w:val="0"/>
                                      <w:marRight w:val="0"/>
                                      <w:marTop w:val="0"/>
                                      <w:marBottom w:val="0"/>
                                      <w:divBdr>
                                        <w:top w:val="none" w:sz="0" w:space="0" w:color="auto"/>
                                        <w:left w:val="none" w:sz="0" w:space="0" w:color="auto"/>
                                        <w:bottom w:val="none" w:sz="0" w:space="0" w:color="auto"/>
                                        <w:right w:val="none" w:sz="0" w:space="0" w:color="auto"/>
                                      </w:divBdr>
                                    </w:div>
                                    <w:div w:id="73862103">
                                      <w:marLeft w:val="0"/>
                                      <w:marRight w:val="0"/>
                                      <w:marTop w:val="0"/>
                                      <w:marBottom w:val="0"/>
                                      <w:divBdr>
                                        <w:top w:val="none" w:sz="0" w:space="0" w:color="auto"/>
                                        <w:left w:val="none" w:sz="0" w:space="0" w:color="auto"/>
                                        <w:bottom w:val="none" w:sz="0" w:space="0" w:color="auto"/>
                                        <w:right w:val="none" w:sz="0" w:space="0" w:color="auto"/>
                                      </w:divBdr>
                                    </w:div>
                                    <w:div w:id="85078643">
                                      <w:marLeft w:val="0"/>
                                      <w:marRight w:val="0"/>
                                      <w:marTop w:val="0"/>
                                      <w:marBottom w:val="0"/>
                                      <w:divBdr>
                                        <w:top w:val="none" w:sz="0" w:space="0" w:color="auto"/>
                                        <w:left w:val="none" w:sz="0" w:space="0" w:color="auto"/>
                                        <w:bottom w:val="none" w:sz="0" w:space="0" w:color="auto"/>
                                        <w:right w:val="none" w:sz="0" w:space="0" w:color="auto"/>
                                      </w:divBdr>
                                    </w:div>
                                    <w:div w:id="187724781">
                                      <w:marLeft w:val="0"/>
                                      <w:marRight w:val="0"/>
                                      <w:marTop w:val="0"/>
                                      <w:marBottom w:val="0"/>
                                      <w:divBdr>
                                        <w:top w:val="none" w:sz="0" w:space="0" w:color="auto"/>
                                        <w:left w:val="none" w:sz="0" w:space="0" w:color="auto"/>
                                        <w:bottom w:val="none" w:sz="0" w:space="0" w:color="auto"/>
                                        <w:right w:val="none" w:sz="0" w:space="0" w:color="auto"/>
                                      </w:divBdr>
                                    </w:div>
                                    <w:div w:id="254946542">
                                      <w:marLeft w:val="0"/>
                                      <w:marRight w:val="0"/>
                                      <w:marTop w:val="0"/>
                                      <w:marBottom w:val="0"/>
                                      <w:divBdr>
                                        <w:top w:val="none" w:sz="0" w:space="0" w:color="auto"/>
                                        <w:left w:val="none" w:sz="0" w:space="0" w:color="auto"/>
                                        <w:bottom w:val="none" w:sz="0" w:space="0" w:color="auto"/>
                                        <w:right w:val="none" w:sz="0" w:space="0" w:color="auto"/>
                                      </w:divBdr>
                                    </w:div>
                                    <w:div w:id="326397910">
                                      <w:marLeft w:val="0"/>
                                      <w:marRight w:val="0"/>
                                      <w:marTop w:val="0"/>
                                      <w:marBottom w:val="0"/>
                                      <w:divBdr>
                                        <w:top w:val="none" w:sz="0" w:space="0" w:color="auto"/>
                                        <w:left w:val="none" w:sz="0" w:space="0" w:color="auto"/>
                                        <w:bottom w:val="none" w:sz="0" w:space="0" w:color="auto"/>
                                        <w:right w:val="none" w:sz="0" w:space="0" w:color="auto"/>
                                      </w:divBdr>
                                    </w:div>
                                    <w:div w:id="444278945">
                                      <w:marLeft w:val="0"/>
                                      <w:marRight w:val="0"/>
                                      <w:marTop w:val="0"/>
                                      <w:marBottom w:val="0"/>
                                      <w:divBdr>
                                        <w:top w:val="none" w:sz="0" w:space="0" w:color="auto"/>
                                        <w:left w:val="none" w:sz="0" w:space="0" w:color="auto"/>
                                        <w:bottom w:val="none" w:sz="0" w:space="0" w:color="auto"/>
                                        <w:right w:val="none" w:sz="0" w:space="0" w:color="auto"/>
                                      </w:divBdr>
                                    </w:div>
                                    <w:div w:id="601451231">
                                      <w:marLeft w:val="0"/>
                                      <w:marRight w:val="0"/>
                                      <w:marTop w:val="0"/>
                                      <w:marBottom w:val="0"/>
                                      <w:divBdr>
                                        <w:top w:val="none" w:sz="0" w:space="0" w:color="auto"/>
                                        <w:left w:val="none" w:sz="0" w:space="0" w:color="auto"/>
                                        <w:bottom w:val="none" w:sz="0" w:space="0" w:color="auto"/>
                                        <w:right w:val="none" w:sz="0" w:space="0" w:color="auto"/>
                                      </w:divBdr>
                                    </w:div>
                                    <w:div w:id="650137380">
                                      <w:marLeft w:val="0"/>
                                      <w:marRight w:val="0"/>
                                      <w:marTop w:val="0"/>
                                      <w:marBottom w:val="0"/>
                                      <w:divBdr>
                                        <w:top w:val="none" w:sz="0" w:space="0" w:color="auto"/>
                                        <w:left w:val="none" w:sz="0" w:space="0" w:color="auto"/>
                                        <w:bottom w:val="none" w:sz="0" w:space="0" w:color="auto"/>
                                        <w:right w:val="none" w:sz="0" w:space="0" w:color="auto"/>
                                      </w:divBdr>
                                    </w:div>
                                    <w:div w:id="678192211">
                                      <w:marLeft w:val="0"/>
                                      <w:marRight w:val="0"/>
                                      <w:marTop w:val="0"/>
                                      <w:marBottom w:val="0"/>
                                      <w:divBdr>
                                        <w:top w:val="none" w:sz="0" w:space="0" w:color="auto"/>
                                        <w:left w:val="none" w:sz="0" w:space="0" w:color="auto"/>
                                        <w:bottom w:val="none" w:sz="0" w:space="0" w:color="auto"/>
                                        <w:right w:val="none" w:sz="0" w:space="0" w:color="auto"/>
                                      </w:divBdr>
                                    </w:div>
                                    <w:div w:id="802887851">
                                      <w:marLeft w:val="0"/>
                                      <w:marRight w:val="0"/>
                                      <w:marTop w:val="0"/>
                                      <w:marBottom w:val="0"/>
                                      <w:divBdr>
                                        <w:top w:val="none" w:sz="0" w:space="0" w:color="auto"/>
                                        <w:left w:val="none" w:sz="0" w:space="0" w:color="auto"/>
                                        <w:bottom w:val="none" w:sz="0" w:space="0" w:color="auto"/>
                                        <w:right w:val="none" w:sz="0" w:space="0" w:color="auto"/>
                                      </w:divBdr>
                                    </w:div>
                                    <w:div w:id="857618127">
                                      <w:marLeft w:val="0"/>
                                      <w:marRight w:val="0"/>
                                      <w:marTop w:val="0"/>
                                      <w:marBottom w:val="0"/>
                                      <w:divBdr>
                                        <w:top w:val="none" w:sz="0" w:space="0" w:color="auto"/>
                                        <w:left w:val="none" w:sz="0" w:space="0" w:color="auto"/>
                                        <w:bottom w:val="none" w:sz="0" w:space="0" w:color="auto"/>
                                        <w:right w:val="none" w:sz="0" w:space="0" w:color="auto"/>
                                      </w:divBdr>
                                    </w:div>
                                    <w:div w:id="965113945">
                                      <w:marLeft w:val="0"/>
                                      <w:marRight w:val="0"/>
                                      <w:marTop w:val="0"/>
                                      <w:marBottom w:val="0"/>
                                      <w:divBdr>
                                        <w:top w:val="none" w:sz="0" w:space="0" w:color="auto"/>
                                        <w:left w:val="none" w:sz="0" w:space="0" w:color="auto"/>
                                        <w:bottom w:val="none" w:sz="0" w:space="0" w:color="auto"/>
                                        <w:right w:val="none" w:sz="0" w:space="0" w:color="auto"/>
                                      </w:divBdr>
                                    </w:div>
                                    <w:div w:id="1019115926">
                                      <w:marLeft w:val="0"/>
                                      <w:marRight w:val="0"/>
                                      <w:marTop w:val="0"/>
                                      <w:marBottom w:val="0"/>
                                      <w:divBdr>
                                        <w:top w:val="none" w:sz="0" w:space="0" w:color="auto"/>
                                        <w:left w:val="none" w:sz="0" w:space="0" w:color="auto"/>
                                        <w:bottom w:val="none" w:sz="0" w:space="0" w:color="auto"/>
                                        <w:right w:val="none" w:sz="0" w:space="0" w:color="auto"/>
                                      </w:divBdr>
                                    </w:div>
                                    <w:div w:id="1041638098">
                                      <w:marLeft w:val="0"/>
                                      <w:marRight w:val="0"/>
                                      <w:marTop w:val="0"/>
                                      <w:marBottom w:val="0"/>
                                      <w:divBdr>
                                        <w:top w:val="none" w:sz="0" w:space="0" w:color="auto"/>
                                        <w:left w:val="none" w:sz="0" w:space="0" w:color="auto"/>
                                        <w:bottom w:val="none" w:sz="0" w:space="0" w:color="auto"/>
                                        <w:right w:val="none" w:sz="0" w:space="0" w:color="auto"/>
                                      </w:divBdr>
                                    </w:div>
                                    <w:div w:id="1073284240">
                                      <w:marLeft w:val="0"/>
                                      <w:marRight w:val="0"/>
                                      <w:marTop w:val="0"/>
                                      <w:marBottom w:val="0"/>
                                      <w:divBdr>
                                        <w:top w:val="none" w:sz="0" w:space="0" w:color="auto"/>
                                        <w:left w:val="none" w:sz="0" w:space="0" w:color="auto"/>
                                        <w:bottom w:val="none" w:sz="0" w:space="0" w:color="auto"/>
                                        <w:right w:val="none" w:sz="0" w:space="0" w:color="auto"/>
                                      </w:divBdr>
                                    </w:div>
                                    <w:div w:id="1101993131">
                                      <w:marLeft w:val="0"/>
                                      <w:marRight w:val="0"/>
                                      <w:marTop w:val="0"/>
                                      <w:marBottom w:val="0"/>
                                      <w:divBdr>
                                        <w:top w:val="none" w:sz="0" w:space="0" w:color="auto"/>
                                        <w:left w:val="none" w:sz="0" w:space="0" w:color="auto"/>
                                        <w:bottom w:val="none" w:sz="0" w:space="0" w:color="auto"/>
                                        <w:right w:val="none" w:sz="0" w:space="0" w:color="auto"/>
                                      </w:divBdr>
                                    </w:div>
                                    <w:div w:id="1121149221">
                                      <w:marLeft w:val="0"/>
                                      <w:marRight w:val="0"/>
                                      <w:marTop w:val="0"/>
                                      <w:marBottom w:val="0"/>
                                      <w:divBdr>
                                        <w:top w:val="none" w:sz="0" w:space="0" w:color="auto"/>
                                        <w:left w:val="none" w:sz="0" w:space="0" w:color="auto"/>
                                        <w:bottom w:val="none" w:sz="0" w:space="0" w:color="auto"/>
                                        <w:right w:val="none" w:sz="0" w:space="0" w:color="auto"/>
                                      </w:divBdr>
                                    </w:div>
                                    <w:div w:id="1253468266">
                                      <w:marLeft w:val="0"/>
                                      <w:marRight w:val="0"/>
                                      <w:marTop w:val="0"/>
                                      <w:marBottom w:val="0"/>
                                      <w:divBdr>
                                        <w:top w:val="none" w:sz="0" w:space="0" w:color="auto"/>
                                        <w:left w:val="none" w:sz="0" w:space="0" w:color="auto"/>
                                        <w:bottom w:val="none" w:sz="0" w:space="0" w:color="auto"/>
                                        <w:right w:val="none" w:sz="0" w:space="0" w:color="auto"/>
                                      </w:divBdr>
                                    </w:div>
                                    <w:div w:id="1316226540">
                                      <w:marLeft w:val="0"/>
                                      <w:marRight w:val="0"/>
                                      <w:marTop w:val="0"/>
                                      <w:marBottom w:val="0"/>
                                      <w:divBdr>
                                        <w:top w:val="none" w:sz="0" w:space="0" w:color="auto"/>
                                        <w:left w:val="none" w:sz="0" w:space="0" w:color="auto"/>
                                        <w:bottom w:val="none" w:sz="0" w:space="0" w:color="auto"/>
                                        <w:right w:val="none" w:sz="0" w:space="0" w:color="auto"/>
                                      </w:divBdr>
                                    </w:div>
                                    <w:div w:id="1452287865">
                                      <w:marLeft w:val="0"/>
                                      <w:marRight w:val="0"/>
                                      <w:marTop w:val="0"/>
                                      <w:marBottom w:val="0"/>
                                      <w:divBdr>
                                        <w:top w:val="none" w:sz="0" w:space="0" w:color="auto"/>
                                        <w:left w:val="none" w:sz="0" w:space="0" w:color="auto"/>
                                        <w:bottom w:val="none" w:sz="0" w:space="0" w:color="auto"/>
                                        <w:right w:val="none" w:sz="0" w:space="0" w:color="auto"/>
                                      </w:divBdr>
                                    </w:div>
                                    <w:div w:id="1472093176">
                                      <w:marLeft w:val="0"/>
                                      <w:marRight w:val="0"/>
                                      <w:marTop w:val="0"/>
                                      <w:marBottom w:val="0"/>
                                      <w:divBdr>
                                        <w:top w:val="none" w:sz="0" w:space="0" w:color="auto"/>
                                        <w:left w:val="none" w:sz="0" w:space="0" w:color="auto"/>
                                        <w:bottom w:val="none" w:sz="0" w:space="0" w:color="auto"/>
                                        <w:right w:val="none" w:sz="0" w:space="0" w:color="auto"/>
                                      </w:divBdr>
                                    </w:div>
                                    <w:div w:id="1492286893">
                                      <w:marLeft w:val="0"/>
                                      <w:marRight w:val="0"/>
                                      <w:marTop w:val="0"/>
                                      <w:marBottom w:val="0"/>
                                      <w:divBdr>
                                        <w:top w:val="none" w:sz="0" w:space="0" w:color="auto"/>
                                        <w:left w:val="none" w:sz="0" w:space="0" w:color="auto"/>
                                        <w:bottom w:val="none" w:sz="0" w:space="0" w:color="auto"/>
                                        <w:right w:val="none" w:sz="0" w:space="0" w:color="auto"/>
                                      </w:divBdr>
                                    </w:div>
                                    <w:div w:id="1511875027">
                                      <w:marLeft w:val="0"/>
                                      <w:marRight w:val="0"/>
                                      <w:marTop w:val="0"/>
                                      <w:marBottom w:val="0"/>
                                      <w:divBdr>
                                        <w:top w:val="none" w:sz="0" w:space="0" w:color="auto"/>
                                        <w:left w:val="none" w:sz="0" w:space="0" w:color="auto"/>
                                        <w:bottom w:val="none" w:sz="0" w:space="0" w:color="auto"/>
                                        <w:right w:val="none" w:sz="0" w:space="0" w:color="auto"/>
                                      </w:divBdr>
                                    </w:div>
                                    <w:div w:id="1792816997">
                                      <w:marLeft w:val="0"/>
                                      <w:marRight w:val="0"/>
                                      <w:marTop w:val="0"/>
                                      <w:marBottom w:val="0"/>
                                      <w:divBdr>
                                        <w:top w:val="none" w:sz="0" w:space="0" w:color="auto"/>
                                        <w:left w:val="none" w:sz="0" w:space="0" w:color="auto"/>
                                        <w:bottom w:val="none" w:sz="0" w:space="0" w:color="auto"/>
                                        <w:right w:val="none" w:sz="0" w:space="0" w:color="auto"/>
                                      </w:divBdr>
                                    </w:div>
                                    <w:div w:id="1849174024">
                                      <w:marLeft w:val="0"/>
                                      <w:marRight w:val="0"/>
                                      <w:marTop w:val="0"/>
                                      <w:marBottom w:val="0"/>
                                      <w:divBdr>
                                        <w:top w:val="none" w:sz="0" w:space="0" w:color="auto"/>
                                        <w:left w:val="none" w:sz="0" w:space="0" w:color="auto"/>
                                        <w:bottom w:val="none" w:sz="0" w:space="0" w:color="auto"/>
                                        <w:right w:val="none" w:sz="0" w:space="0" w:color="auto"/>
                                      </w:divBdr>
                                    </w:div>
                                    <w:div w:id="1854803599">
                                      <w:marLeft w:val="0"/>
                                      <w:marRight w:val="0"/>
                                      <w:marTop w:val="0"/>
                                      <w:marBottom w:val="0"/>
                                      <w:divBdr>
                                        <w:top w:val="none" w:sz="0" w:space="0" w:color="auto"/>
                                        <w:left w:val="none" w:sz="0" w:space="0" w:color="auto"/>
                                        <w:bottom w:val="none" w:sz="0" w:space="0" w:color="auto"/>
                                        <w:right w:val="none" w:sz="0" w:space="0" w:color="auto"/>
                                      </w:divBdr>
                                    </w:div>
                                    <w:div w:id="1932156445">
                                      <w:marLeft w:val="0"/>
                                      <w:marRight w:val="0"/>
                                      <w:marTop w:val="0"/>
                                      <w:marBottom w:val="0"/>
                                      <w:divBdr>
                                        <w:top w:val="none" w:sz="0" w:space="0" w:color="auto"/>
                                        <w:left w:val="none" w:sz="0" w:space="0" w:color="auto"/>
                                        <w:bottom w:val="none" w:sz="0" w:space="0" w:color="auto"/>
                                        <w:right w:val="none" w:sz="0" w:space="0" w:color="auto"/>
                                      </w:divBdr>
                                    </w:div>
                                    <w:div w:id="1971743646">
                                      <w:marLeft w:val="0"/>
                                      <w:marRight w:val="0"/>
                                      <w:marTop w:val="0"/>
                                      <w:marBottom w:val="0"/>
                                      <w:divBdr>
                                        <w:top w:val="none" w:sz="0" w:space="0" w:color="auto"/>
                                        <w:left w:val="none" w:sz="0" w:space="0" w:color="auto"/>
                                        <w:bottom w:val="none" w:sz="0" w:space="0" w:color="auto"/>
                                        <w:right w:val="none" w:sz="0" w:space="0" w:color="auto"/>
                                      </w:divBdr>
                                    </w:div>
                                    <w:div w:id="2006004979">
                                      <w:marLeft w:val="0"/>
                                      <w:marRight w:val="0"/>
                                      <w:marTop w:val="0"/>
                                      <w:marBottom w:val="0"/>
                                      <w:divBdr>
                                        <w:top w:val="none" w:sz="0" w:space="0" w:color="auto"/>
                                        <w:left w:val="none" w:sz="0" w:space="0" w:color="auto"/>
                                        <w:bottom w:val="none" w:sz="0" w:space="0" w:color="auto"/>
                                        <w:right w:val="none" w:sz="0" w:space="0" w:color="auto"/>
                                      </w:divBdr>
                                    </w:div>
                                    <w:div w:id="2023817936">
                                      <w:marLeft w:val="0"/>
                                      <w:marRight w:val="0"/>
                                      <w:marTop w:val="0"/>
                                      <w:marBottom w:val="0"/>
                                      <w:divBdr>
                                        <w:top w:val="none" w:sz="0" w:space="0" w:color="auto"/>
                                        <w:left w:val="none" w:sz="0" w:space="0" w:color="auto"/>
                                        <w:bottom w:val="none" w:sz="0" w:space="0" w:color="auto"/>
                                        <w:right w:val="none" w:sz="0" w:space="0" w:color="auto"/>
                                      </w:divBdr>
                                    </w:div>
                                    <w:div w:id="2084643537">
                                      <w:marLeft w:val="0"/>
                                      <w:marRight w:val="0"/>
                                      <w:marTop w:val="0"/>
                                      <w:marBottom w:val="0"/>
                                      <w:divBdr>
                                        <w:top w:val="none" w:sz="0" w:space="0" w:color="auto"/>
                                        <w:left w:val="none" w:sz="0" w:space="0" w:color="auto"/>
                                        <w:bottom w:val="none" w:sz="0" w:space="0" w:color="auto"/>
                                        <w:right w:val="none" w:sz="0" w:space="0" w:color="auto"/>
                                      </w:divBdr>
                                    </w:div>
                                    <w:div w:id="212199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4982667">
      <w:bodyDiv w:val="1"/>
      <w:marLeft w:val="0"/>
      <w:marRight w:val="0"/>
      <w:marTop w:val="0"/>
      <w:marBottom w:val="0"/>
      <w:divBdr>
        <w:top w:val="none" w:sz="0" w:space="0" w:color="auto"/>
        <w:left w:val="none" w:sz="0" w:space="0" w:color="auto"/>
        <w:bottom w:val="none" w:sz="0" w:space="0" w:color="auto"/>
        <w:right w:val="none" w:sz="0" w:space="0" w:color="auto"/>
      </w:divBdr>
      <w:divsChild>
        <w:div w:id="1917812292">
          <w:marLeft w:val="0"/>
          <w:marRight w:val="0"/>
          <w:marTop w:val="0"/>
          <w:marBottom w:val="0"/>
          <w:divBdr>
            <w:top w:val="none" w:sz="0" w:space="0" w:color="auto"/>
            <w:left w:val="none" w:sz="0" w:space="0" w:color="auto"/>
            <w:bottom w:val="none" w:sz="0" w:space="0" w:color="auto"/>
            <w:right w:val="none" w:sz="0" w:space="0" w:color="auto"/>
          </w:divBdr>
          <w:divsChild>
            <w:div w:id="222450733">
              <w:marLeft w:val="0"/>
              <w:marRight w:val="0"/>
              <w:marTop w:val="0"/>
              <w:marBottom w:val="0"/>
              <w:divBdr>
                <w:top w:val="none" w:sz="0" w:space="0" w:color="auto"/>
                <w:left w:val="none" w:sz="0" w:space="0" w:color="auto"/>
                <w:bottom w:val="none" w:sz="0" w:space="0" w:color="auto"/>
                <w:right w:val="none" w:sz="0" w:space="0" w:color="auto"/>
              </w:divBdr>
              <w:divsChild>
                <w:div w:id="271059358">
                  <w:marLeft w:val="0"/>
                  <w:marRight w:val="0"/>
                  <w:marTop w:val="0"/>
                  <w:marBottom w:val="0"/>
                  <w:divBdr>
                    <w:top w:val="none" w:sz="0" w:space="0" w:color="auto"/>
                    <w:left w:val="none" w:sz="0" w:space="0" w:color="auto"/>
                    <w:bottom w:val="none" w:sz="0" w:space="0" w:color="auto"/>
                    <w:right w:val="none" w:sz="0" w:space="0" w:color="auto"/>
                  </w:divBdr>
                  <w:divsChild>
                    <w:div w:id="924652446">
                      <w:marLeft w:val="125"/>
                      <w:marRight w:val="125"/>
                      <w:marTop w:val="250"/>
                      <w:marBottom w:val="1002"/>
                      <w:divBdr>
                        <w:top w:val="none" w:sz="0" w:space="0" w:color="auto"/>
                        <w:left w:val="none" w:sz="0" w:space="0" w:color="auto"/>
                        <w:bottom w:val="none" w:sz="0" w:space="0" w:color="auto"/>
                        <w:right w:val="none" w:sz="0" w:space="0" w:color="auto"/>
                      </w:divBdr>
                      <w:divsChild>
                        <w:div w:id="1478650425">
                          <w:marLeft w:val="0"/>
                          <w:marRight w:val="0"/>
                          <w:marTop w:val="0"/>
                          <w:marBottom w:val="0"/>
                          <w:divBdr>
                            <w:top w:val="none" w:sz="0" w:space="0" w:color="auto"/>
                            <w:left w:val="none" w:sz="0" w:space="0" w:color="auto"/>
                            <w:bottom w:val="none" w:sz="0" w:space="0" w:color="auto"/>
                            <w:right w:val="none" w:sz="0" w:space="0" w:color="auto"/>
                          </w:divBdr>
                          <w:divsChild>
                            <w:div w:id="1157111976">
                              <w:marLeft w:val="0"/>
                              <w:marRight w:val="0"/>
                              <w:marTop w:val="0"/>
                              <w:marBottom w:val="0"/>
                              <w:divBdr>
                                <w:top w:val="none" w:sz="0" w:space="0" w:color="auto"/>
                                <w:left w:val="none" w:sz="0" w:space="0" w:color="auto"/>
                                <w:bottom w:val="none" w:sz="0" w:space="0" w:color="auto"/>
                                <w:right w:val="none" w:sz="0" w:space="0" w:color="auto"/>
                              </w:divBdr>
                              <w:divsChild>
                                <w:div w:id="561406291">
                                  <w:marLeft w:val="0"/>
                                  <w:marRight w:val="0"/>
                                  <w:marTop w:val="0"/>
                                  <w:marBottom w:val="0"/>
                                  <w:divBdr>
                                    <w:top w:val="none" w:sz="0" w:space="0" w:color="auto"/>
                                    <w:left w:val="none" w:sz="0" w:space="0" w:color="auto"/>
                                    <w:bottom w:val="none" w:sz="0" w:space="0" w:color="auto"/>
                                    <w:right w:val="none" w:sz="0" w:space="0" w:color="auto"/>
                                  </w:divBdr>
                                  <w:divsChild>
                                    <w:div w:id="154154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8957993">
      <w:bodyDiv w:val="1"/>
      <w:marLeft w:val="0"/>
      <w:marRight w:val="0"/>
      <w:marTop w:val="0"/>
      <w:marBottom w:val="0"/>
      <w:divBdr>
        <w:top w:val="none" w:sz="0" w:space="0" w:color="auto"/>
        <w:left w:val="none" w:sz="0" w:space="0" w:color="auto"/>
        <w:bottom w:val="none" w:sz="0" w:space="0" w:color="auto"/>
        <w:right w:val="none" w:sz="0" w:space="0" w:color="auto"/>
      </w:divBdr>
      <w:divsChild>
        <w:div w:id="148257210">
          <w:marLeft w:val="0"/>
          <w:marRight w:val="0"/>
          <w:marTop w:val="0"/>
          <w:marBottom w:val="0"/>
          <w:divBdr>
            <w:top w:val="none" w:sz="0" w:space="0" w:color="auto"/>
            <w:left w:val="none" w:sz="0" w:space="0" w:color="auto"/>
            <w:bottom w:val="none" w:sz="0" w:space="0" w:color="auto"/>
            <w:right w:val="none" w:sz="0" w:space="0" w:color="auto"/>
          </w:divBdr>
          <w:divsChild>
            <w:div w:id="713046374">
              <w:marLeft w:val="0"/>
              <w:marRight w:val="0"/>
              <w:marTop w:val="0"/>
              <w:marBottom w:val="0"/>
              <w:divBdr>
                <w:top w:val="none" w:sz="0" w:space="0" w:color="auto"/>
                <w:left w:val="none" w:sz="0" w:space="0" w:color="auto"/>
                <w:bottom w:val="none" w:sz="0" w:space="0" w:color="auto"/>
                <w:right w:val="none" w:sz="0" w:space="0" w:color="auto"/>
              </w:divBdr>
              <w:divsChild>
                <w:div w:id="920018465">
                  <w:marLeft w:val="0"/>
                  <w:marRight w:val="0"/>
                  <w:marTop w:val="0"/>
                  <w:marBottom w:val="0"/>
                  <w:divBdr>
                    <w:top w:val="none" w:sz="0" w:space="0" w:color="auto"/>
                    <w:left w:val="none" w:sz="0" w:space="0" w:color="auto"/>
                    <w:bottom w:val="none" w:sz="0" w:space="0" w:color="auto"/>
                    <w:right w:val="none" w:sz="0" w:space="0" w:color="auto"/>
                  </w:divBdr>
                  <w:divsChild>
                    <w:div w:id="860512868">
                      <w:marLeft w:val="125"/>
                      <w:marRight w:val="125"/>
                      <w:marTop w:val="250"/>
                      <w:marBottom w:val="1002"/>
                      <w:divBdr>
                        <w:top w:val="none" w:sz="0" w:space="0" w:color="auto"/>
                        <w:left w:val="none" w:sz="0" w:space="0" w:color="auto"/>
                        <w:bottom w:val="none" w:sz="0" w:space="0" w:color="auto"/>
                        <w:right w:val="none" w:sz="0" w:space="0" w:color="auto"/>
                      </w:divBdr>
                      <w:divsChild>
                        <w:div w:id="1981768405">
                          <w:marLeft w:val="0"/>
                          <w:marRight w:val="0"/>
                          <w:marTop w:val="0"/>
                          <w:marBottom w:val="0"/>
                          <w:divBdr>
                            <w:top w:val="none" w:sz="0" w:space="0" w:color="auto"/>
                            <w:left w:val="none" w:sz="0" w:space="0" w:color="auto"/>
                            <w:bottom w:val="none" w:sz="0" w:space="0" w:color="auto"/>
                            <w:right w:val="none" w:sz="0" w:space="0" w:color="auto"/>
                          </w:divBdr>
                          <w:divsChild>
                            <w:div w:id="1640264902">
                              <w:marLeft w:val="0"/>
                              <w:marRight w:val="0"/>
                              <w:marTop w:val="0"/>
                              <w:marBottom w:val="0"/>
                              <w:divBdr>
                                <w:top w:val="none" w:sz="0" w:space="0" w:color="auto"/>
                                <w:left w:val="none" w:sz="0" w:space="0" w:color="auto"/>
                                <w:bottom w:val="none" w:sz="0" w:space="0" w:color="auto"/>
                                <w:right w:val="none" w:sz="0" w:space="0" w:color="auto"/>
                              </w:divBdr>
                              <w:divsChild>
                                <w:div w:id="740447057">
                                  <w:marLeft w:val="0"/>
                                  <w:marRight w:val="0"/>
                                  <w:marTop w:val="0"/>
                                  <w:marBottom w:val="0"/>
                                  <w:divBdr>
                                    <w:top w:val="none" w:sz="0" w:space="0" w:color="auto"/>
                                    <w:left w:val="none" w:sz="0" w:space="0" w:color="auto"/>
                                    <w:bottom w:val="none" w:sz="0" w:space="0" w:color="auto"/>
                                    <w:right w:val="none" w:sz="0" w:space="0" w:color="auto"/>
                                  </w:divBdr>
                                  <w:divsChild>
                                    <w:div w:id="161575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9123208">
      <w:bodyDiv w:val="1"/>
      <w:marLeft w:val="0"/>
      <w:marRight w:val="0"/>
      <w:marTop w:val="0"/>
      <w:marBottom w:val="0"/>
      <w:divBdr>
        <w:top w:val="none" w:sz="0" w:space="0" w:color="auto"/>
        <w:left w:val="none" w:sz="0" w:space="0" w:color="auto"/>
        <w:bottom w:val="none" w:sz="0" w:space="0" w:color="auto"/>
        <w:right w:val="none" w:sz="0" w:space="0" w:color="auto"/>
      </w:divBdr>
      <w:divsChild>
        <w:div w:id="367338329">
          <w:marLeft w:val="0"/>
          <w:marRight w:val="0"/>
          <w:marTop w:val="0"/>
          <w:marBottom w:val="0"/>
          <w:divBdr>
            <w:top w:val="none" w:sz="0" w:space="0" w:color="auto"/>
            <w:left w:val="none" w:sz="0" w:space="0" w:color="auto"/>
            <w:bottom w:val="none" w:sz="0" w:space="0" w:color="auto"/>
            <w:right w:val="none" w:sz="0" w:space="0" w:color="auto"/>
          </w:divBdr>
          <w:divsChild>
            <w:div w:id="156582987">
              <w:marLeft w:val="0"/>
              <w:marRight w:val="0"/>
              <w:marTop w:val="0"/>
              <w:marBottom w:val="0"/>
              <w:divBdr>
                <w:top w:val="none" w:sz="0" w:space="0" w:color="auto"/>
                <w:left w:val="none" w:sz="0" w:space="0" w:color="auto"/>
                <w:bottom w:val="none" w:sz="0" w:space="0" w:color="auto"/>
                <w:right w:val="none" w:sz="0" w:space="0" w:color="auto"/>
              </w:divBdr>
              <w:divsChild>
                <w:div w:id="164243839">
                  <w:marLeft w:val="0"/>
                  <w:marRight w:val="0"/>
                  <w:marTop w:val="0"/>
                  <w:marBottom w:val="0"/>
                  <w:divBdr>
                    <w:top w:val="none" w:sz="0" w:space="0" w:color="auto"/>
                    <w:left w:val="none" w:sz="0" w:space="0" w:color="auto"/>
                    <w:bottom w:val="none" w:sz="0" w:space="0" w:color="auto"/>
                    <w:right w:val="none" w:sz="0" w:space="0" w:color="auto"/>
                  </w:divBdr>
                  <w:divsChild>
                    <w:div w:id="273903517">
                      <w:marLeft w:val="125"/>
                      <w:marRight w:val="125"/>
                      <w:marTop w:val="250"/>
                      <w:marBottom w:val="1002"/>
                      <w:divBdr>
                        <w:top w:val="none" w:sz="0" w:space="0" w:color="auto"/>
                        <w:left w:val="none" w:sz="0" w:space="0" w:color="auto"/>
                        <w:bottom w:val="none" w:sz="0" w:space="0" w:color="auto"/>
                        <w:right w:val="none" w:sz="0" w:space="0" w:color="auto"/>
                      </w:divBdr>
                      <w:divsChild>
                        <w:div w:id="1199509766">
                          <w:marLeft w:val="0"/>
                          <w:marRight w:val="0"/>
                          <w:marTop w:val="0"/>
                          <w:marBottom w:val="0"/>
                          <w:divBdr>
                            <w:top w:val="none" w:sz="0" w:space="0" w:color="auto"/>
                            <w:left w:val="none" w:sz="0" w:space="0" w:color="auto"/>
                            <w:bottom w:val="none" w:sz="0" w:space="0" w:color="auto"/>
                            <w:right w:val="none" w:sz="0" w:space="0" w:color="auto"/>
                          </w:divBdr>
                          <w:divsChild>
                            <w:div w:id="1203445871">
                              <w:marLeft w:val="0"/>
                              <w:marRight w:val="0"/>
                              <w:marTop w:val="0"/>
                              <w:marBottom w:val="0"/>
                              <w:divBdr>
                                <w:top w:val="none" w:sz="0" w:space="0" w:color="auto"/>
                                <w:left w:val="none" w:sz="0" w:space="0" w:color="auto"/>
                                <w:bottom w:val="none" w:sz="0" w:space="0" w:color="auto"/>
                                <w:right w:val="none" w:sz="0" w:space="0" w:color="auto"/>
                              </w:divBdr>
                              <w:divsChild>
                                <w:div w:id="136341540">
                                  <w:marLeft w:val="0"/>
                                  <w:marRight w:val="0"/>
                                  <w:marTop w:val="0"/>
                                  <w:marBottom w:val="0"/>
                                  <w:divBdr>
                                    <w:top w:val="none" w:sz="0" w:space="0" w:color="auto"/>
                                    <w:left w:val="none" w:sz="0" w:space="0" w:color="auto"/>
                                    <w:bottom w:val="none" w:sz="0" w:space="0" w:color="auto"/>
                                    <w:right w:val="none" w:sz="0" w:space="0" w:color="auto"/>
                                  </w:divBdr>
                                  <w:divsChild>
                                    <w:div w:id="313335957">
                                      <w:marLeft w:val="0"/>
                                      <w:marRight w:val="0"/>
                                      <w:marTop w:val="0"/>
                                      <w:marBottom w:val="0"/>
                                      <w:divBdr>
                                        <w:top w:val="none" w:sz="0" w:space="0" w:color="auto"/>
                                        <w:left w:val="none" w:sz="0" w:space="0" w:color="auto"/>
                                        <w:bottom w:val="none" w:sz="0" w:space="0" w:color="auto"/>
                                        <w:right w:val="none" w:sz="0" w:space="0" w:color="auto"/>
                                      </w:divBdr>
                                    </w:div>
                                    <w:div w:id="139358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0513125">
      <w:bodyDiv w:val="1"/>
      <w:marLeft w:val="0"/>
      <w:marRight w:val="0"/>
      <w:marTop w:val="0"/>
      <w:marBottom w:val="0"/>
      <w:divBdr>
        <w:top w:val="none" w:sz="0" w:space="0" w:color="auto"/>
        <w:left w:val="none" w:sz="0" w:space="0" w:color="auto"/>
        <w:bottom w:val="none" w:sz="0" w:space="0" w:color="auto"/>
        <w:right w:val="none" w:sz="0" w:space="0" w:color="auto"/>
      </w:divBdr>
      <w:divsChild>
        <w:div w:id="328102247">
          <w:marLeft w:val="0"/>
          <w:marRight w:val="0"/>
          <w:marTop w:val="0"/>
          <w:marBottom w:val="0"/>
          <w:divBdr>
            <w:top w:val="none" w:sz="0" w:space="0" w:color="auto"/>
            <w:left w:val="none" w:sz="0" w:space="0" w:color="auto"/>
            <w:bottom w:val="none" w:sz="0" w:space="0" w:color="auto"/>
            <w:right w:val="none" w:sz="0" w:space="0" w:color="auto"/>
          </w:divBdr>
          <w:divsChild>
            <w:div w:id="2050255973">
              <w:marLeft w:val="0"/>
              <w:marRight w:val="0"/>
              <w:marTop w:val="0"/>
              <w:marBottom w:val="0"/>
              <w:divBdr>
                <w:top w:val="none" w:sz="0" w:space="0" w:color="auto"/>
                <w:left w:val="none" w:sz="0" w:space="0" w:color="auto"/>
                <w:bottom w:val="none" w:sz="0" w:space="0" w:color="auto"/>
                <w:right w:val="none" w:sz="0" w:space="0" w:color="auto"/>
              </w:divBdr>
              <w:divsChild>
                <w:div w:id="330064526">
                  <w:marLeft w:val="0"/>
                  <w:marRight w:val="0"/>
                  <w:marTop w:val="0"/>
                  <w:marBottom w:val="0"/>
                  <w:divBdr>
                    <w:top w:val="none" w:sz="0" w:space="0" w:color="auto"/>
                    <w:left w:val="none" w:sz="0" w:space="0" w:color="auto"/>
                    <w:bottom w:val="none" w:sz="0" w:space="0" w:color="auto"/>
                    <w:right w:val="none" w:sz="0" w:space="0" w:color="auto"/>
                  </w:divBdr>
                  <w:divsChild>
                    <w:div w:id="1275017330">
                      <w:marLeft w:val="125"/>
                      <w:marRight w:val="125"/>
                      <w:marTop w:val="250"/>
                      <w:marBottom w:val="1002"/>
                      <w:divBdr>
                        <w:top w:val="none" w:sz="0" w:space="0" w:color="auto"/>
                        <w:left w:val="none" w:sz="0" w:space="0" w:color="auto"/>
                        <w:bottom w:val="none" w:sz="0" w:space="0" w:color="auto"/>
                        <w:right w:val="none" w:sz="0" w:space="0" w:color="auto"/>
                      </w:divBdr>
                      <w:divsChild>
                        <w:div w:id="207303292">
                          <w:marLeft w:val="0"/>
                          <w:marRight w:val="0"/>
                          <w:marTop w:val="0"/>
                          <w:marBottom w:val="0"/>
                          <w:divBdr>
                            <w:top w:val="none" w:sz="0" w:space="0" w:color="auto"/>
                            <w:left w:val="none" w:sz="0" w:space="0" w:color="auto"/>
                            <w:bottom w:val="none" w:sz="0" w:space="0" w:color="auto"/>
                            <w:right w:val="none" w:sz="0" w:space="0" w:color="auto"/>
                          </w:divBdr>
                          <w:divsChild>
                            <w:div w:id="970673585">
                              <w:marLeft w:val="0"/>
                              <w:marRight w:val="0"/>
                              <w:marTop w:val="0"/>
                              <w:marBottom w:val="0"/>
                              <w:divBdr>
                                <w:top w:val="none" w:sz="0" w:space="0" w:color="auto"/>
                                <w:left w:val="none" w:sz="0" w:space="0" w:color="auto"/>
                                <w:bottom w:val="none" w:sz="0" w:space="0" w:color="auto"/>
                                <w:right w:val="none" w:sz="0" w:space="0" w:color="auto"/>
                              </w:divBdr>
                              <w:divsChild>
                                <w:div w:id="1393189409">
                                  <w:marLeft w:val="0"/>
                                  <w:marRight w:val="0"/>
                                  <w:marTop w:val="0"/>
                                  <w:marBottom w:val="0"/>
                                  <w:divBdr>
                                    <w:top w:val="none" w:sz="0" w:space="0" w:color="auto"/>
                                    <w:left w:val="none" w:sz="0" w:space="0" w:color="auto"/>
                                    <w:bottom w:val="none" w:sz="0" w:space="0" w:color="auto"/>
                                    <w:right w:val="none" w:sz="0" w:space="0" w:color="auto"/>
                                  </w:divBdr>
                                  <w:divsChild>
                                    <w:div w:id="290404114">
                                      <w:marLeft w:val="0"/>
                                      <w:marRight w:val="0"/>
                                      <w:marTop w:val="0"/>
                                      <w:marBottom w:val="0"/>
                                      <w:divBdr>
                                        <w:top w:val="none" w:sz="0" w:space="0" w:color="auto"/>
                                        <w:left w:val="none" w:sz="0" w:space="0" w:color="auto"/>
                                        <w:bottom w:val="none" w:sz="0" w:space="0" w:color="auto"/>
                                        <w:right w:val="none" w:sz="0" w:space="0" w:color="auto"/>
                                      </w:divBdr>
                                    </w:div>
                                    <w:div w:id="151822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6145232">
      <w:bodyDiv w:val="1"/>
      <w:marLeft w:val="0"/>
      <w:marRight w:val="0"/>
      <w:marTop w:val="0"/>
      <w:marBottom w:val="0"/>
      <w:divBdr>
        <w:top w:val="none" w:sz="0" w:space="0" w:color="auto"/>
        <w:left w:val="none" w:sz="0" w:space="0" w:color="auto"/>
        <w:bottom w:val="none" w:sz="0" w:space="0" w:color="auto"/>
        <w:right w:val="none" w:sz="0" w:space="0" w:color="auto"/>
      </w:divBdr>
      <w:divsChild>
        <w:div w:id="1510414979">
          <w:marLeft w:val="0"/>
          <w:marRight w:val="0"/>
          <w:marTop w:val="0"/>
          <w:marBottom w:val="0"/>
          <w:divBdr>
            <w:top w:val="none" w:sz="0" w:space="0" w:color="auto"/>
            <w:left w:val="none" w:sz="0" w:space="0" w:color="auto"/>
            <w:bottom w:val="none" w:sz="0" w:space="0" w:color="auto"/>
            <w:right w:val="none" w:sz="0" w:space="0" w:color="auto"/>
          </w:divBdr>
          <w:divsChild>
            <w:div w:id="749232858">
              <w:marLeft w:val="0"/>
              <w:marRight w:val="0"/>
              <w:marTop w:val="0"/>
              <w:marBottom w:val="0"/>
              <w:divBdr>
                <w:top w:val="none" w:sz="0" w:space="0" w:color="auto"/>
                <w:left w:val="none" w:sz="0" w:space="0" w:color="auto"/>
                <w:bottom w:val="none" w:sz="0" w:space="0" w:color="auto"/>
                <w:right w:val="none" w:sz="0" w:space="0" w:color="auto"/>
              </w:divBdr>
              <w:divsChild>
                <w:div w:id="1211040269">
                  <w:marLeft w:val="0"/>
                  <w:marRight w:val="0"/>
                  <w:marTop w:val="0"/>
                  <w:marBottom w:val="0"/>
                  <w:divBdr>
                    <w:top w:val="none" w:sz="0" w:space="0" w:color="auto"/>
                    <w:left w:val="none" w:sz="0" w:space="0" w:color="auto"/>
                    <w:bottom w:val="none" w:sz="0" w:space="0" w:color="auto"/>
                    <w:right w:val="none" w:sz="0" w:space="0" w:color="auto"/>
                  </w:divBdr>
                  <w:divsChild>
                    <w:div w:id="1006516006">
                      <w:marLeft w:val="125"/>
                      <w:marRight w:val="125"/>
                      <w:marTop w:val="250"/>
                      <w:marBottom w:val="1002"/>
                      <w:divBdr>
                        <w:top w:val="none" w:sz="0" w:space="0" w:color="auto"/>
                        <w:left w:val="none" w:sz="0" w:space="0" w:color="auto"/>
                        <w:bottom w:val="none" w:sz="0" w:space="0" w:color="auto"/>
                        <w:right w:val="none" w:sz="0" w:space="0" w:color="auto"/>
                      </w:divBdr>
                      <w:divsChild>
                        <w:div w:id="883830041">
                          <w:marLeft w:val="0"/>
                          <w:marRight w:val="0"/>
                          <w:marTop w:val="0"/>
                          <w:marBottom w:val="0"/>
                          <w:divBdr>
                            <w:top w:val="none" w:sz="0" w:space="0" w:color="auto"/>
                            <w:left w:val="none" w:sz="0" w:space="0" w:color="auto"/>
                            <w:bottom w:val="none" w:sz="0" w:space="0" w:color="auto"/>
                            <w:right w:val="none" w:sz="0" w:space="0" w:color="auto"/>
                          </w:divBdr>
                          <w:divsChild>
                            <w:div w:id="50079658">
                              <w:marLeft w:val="0"/>
                              <w:marRight w:val="0"/>
                              <w:marTop w:val="0"/>
                              <w:marBottom w:val="0"/>
                              <w:divBdr>
                                <w:top w:val="none" w:sz="0" w:space="0" w:color="auto"/>
                                <w:left w:val="none" w:sz="0" w:space="0" w:color="auto"/>
                                <w:bottom w:val="none" w:sz="0" w:space="0" w:color="auto"/>
                                <w:right w:val="none" w:sz="0" w:space="0" w:color="auto"/>
                              </w:divBdr>
                              <w:divsChild>
                                <w:div w:id="897088370">
                                  <w:marLeft w:val="0"/>
                                  <w:marRight w:val="0"/>
                                  <w:marTop w:val="0"/>
                                  <w:marBottom w:val="0"/>
                                  <w:divBdr>
                                    <w:top w:val="none" w:sz="0" w:space="0" w:color="auto"/>
                                    <w:left w:val="none" w:sz="0" w:space="0" w:color="auto"/>
                                    <w:bottom w:val="none" w:sz="0" w:space="0" w:color="auto"/>
                                    <w:right w:val="none" w:sz="0" w:space="0" w:color="auto"/>
                                  </w:divBdr>
                                  <w:divsChild>
                                    <w:div w:id="120537086">
                                      <w:marLeft w:val="0"/>
                                      <w:marRight w:val="0"/>
                                      <w:marTop w:val="0"/>
                                      <w:marBottom w:val="0"/>
                                      <w:divBdr>
                                        <w:top w:val="none" w:sz="0" w:space="0" w:color="auto"/>
                                        <w:left w:val="none" w:sz="0" w:space="0" w:color="auto"/>
                                        <w:bottom w:val="none" w:sz="0" w:space="0" w:color="auto"/>
                                        <w:right w:val="none" w:sz="0" w:space="0" w:color="auto"/>
                                      </w:divBdr>
                                    </w:div>
                                    <w:div w:id="231545417">
                                      <w:marLeft w:val="0"/>
                                      <w:marRight w:val="0"/>
                                      <w:marTop w:val="0"/>
                                      <w:marBottom w:val="0"/>
                                      <w:divBdr>
                                        <w:top w:val="none" w:sz="0" w:space="0" w:color="auto"/>
                                        <w:left w:val="none" w:sz="0" w:space="0" w:color="auto"/>
                                        <w:bottom w:val="none" w:sz="0" w:space="0" w:color="auto"/>
                                        <w:right w:val="none" w:sz="0" w:space="0" w:color="auto"/>
                                      </w:divBdr>
                                    </w:div>
                                    <w:div w:id="339159519">
                                      <w:marLeft w:val="0"/>
                                      <w:marRight w:val="0"/>
                                      <w:marTop w:val="0"/>
                                      <w:marBottom w:val="0"/>
                                      <w:divBdr>
                                        <w:top w:val="none" w:sz="0" w:space="0" w:color="auto"/>
                                        <w:left w:val="none" w:sz="0" w:space="0" w:color="auto"/>
                                        <w:bottom w:val="none" w:sz="0" w:space="0" w:color="auto"/>
                                        <w:right w:val="none" w:sz="0" w:space="0" w:color="auto"/>
                                      </w:divBdr>
                                    </w:div>
                                    <w:div w:id="1464271208">
                                      <w:marLeft w:val="0"/>
                                      <w:marRight w:val="0"/>
                                      <w:marTop w:val="0"/>
                                      <w:marBottom w:val="0"/>
                                      <w:divBdr>
                                        <w:top w:val="none" w:sz="0" w:space="0" w:color="auto"/>
                                        <w:left w:val="none" w:sz="0" w:space="0" w:color="auto"/>
                                        <w:bottom w:val="none" w:sz="0" w:space="0" w:color="auto"/>
                                        <w:right w:val="none" w:sz="0" w:space="0" w:color="auto"/>
                                      </w:divBdr>
                                    </w:div>
                                    <w:div w:id="1657605748">
                                      <w:marLeft w:val="0"/>
                                      <w:marRight w:val="0"/>
                                      <w:marTop w:val="0"/>
                                      <w:marBottom w:val="0"/>
                                      <w:divBdr>
                                        <w:top w:val="none" w:sz="0" w:space="0" w:color="auto"/>
                                        <w:left w:val="none" w:sz="0" w:space="0" w:color="auto"/>
                                        <w:bottom w:val="none" w:sz="0" w:space="0" w:color="auto"/>
                                        <w:right w:val="none" w:sz="0" w:space="0" w:color="auto"/>
                                      </w:divBdr>
                                    </w:div>
                                    <w:div w:id="181818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2066439">
      <w:bodyDiv w:val="1"/>
      <w:marLeft w:val="0"/>
      <w:marRight w:val="0"/>
      <w:marTop w:val="0"/>
      <w:marBottom w:val="0"/>
      <w:divBdr>
        <w:top w:val="none" w:sz="0" w:space="0" w:color="auto"/>
        <w:left w:val="none" w:sz="0" w:space="0" w:color="auto"/>
        <w:bottom w:val="none" w:sz="0" w:space="0" w:color="auto"/>
        <w:right w:val="none" w:sz="0" w:space="0" w:color="auto"/>
      </w:divBdr>
      <w:divsChild>
        <w:div w:id="1884753461">
          <w:marLeft w:val="0"/>
          <w:marRight w:val="0"/>
          <w:marTop w:val="0"/>
          <w:marBottom w:val="0"/>
          <w:divBdr>
            <w:top w:val="none" w:sz="0" w:space="0" w:color="auto"/>
            <w:left w:val="none" w:sz="0" w:space="0" w:color="auto"/>
            <w:bottom w:val="none" w:sz="0" w:space="0" w:color="auto"/>
            <w:right w:val="none" w:sz="0" w:space="0" w:color="auto"/>
          </w:divBdr>
          <w:divsChild>
            <w:div w:id="2102943266">
              <w:marLeft w:val="0"/>
              <w:marRight w:val="0"/>
              <w:marTop w:val="0"/>
              <w:marBottom w:val="0"/>
              <w:divBdr>
                <w:top w:val="none" w:sz="0" w:space="0" w:color="auto"/>
                <w:left w:val="none" w:sz="0" w:space="0" w:color="auto"/>
                <w:bottom w:val="none" w:sz="0" w:space="0" w:color="auto"/>
                <w:right w:val="none" w:sz="0" w:space="0" w:color="auto"/>
              </w:divBdr>
              <w:divsChild>
                <w:div w:id="984357743">
                  <w:marLeft w:val="0"/>
                  <w:marRight w:val="0"/>
                  <w:marTop w:val="0"/>
                  <w:marBottom w:val="0"/>
                  <w:divBdr>
                    <w:top w:val="none" w:sz="0" w:space="0" w:color="auto"/>
                    <w:left w:val="none" w:sz="0" w:space="0" w:color="auto"/>
                    <w:bottom w:val="none" w:sz="0" w:space="0" w:color="auto"/>
                    <w:right w:val="none" w:sz="0" w:space="0" w:color="auto"/>
                  </w:divBdr>
                  <w:divsChild>
                    <w:div w:id="443698753">
                      <w:marLeft w:val="125"/>
                      <w:marRight w:val="125"/>
                      <w:marTop w:val="250"/>
                      <w:marBottom w:val="1002"/>
                      <w:divBdr>
                        <w:top w:val="none" w:sz="0" w:space="0" w:color="auto"/>
                        <w:left w:val="none" w:sz="0" w:space="0" w:color="auto"/>
                        <w:bottom w:val="none" w:sz="0" w:space="0" w:color="auto"/>
                        <w:right w:val="none" w:sz="0" w:space="0" w:color="auto"/>
                      </w:divBdr>
                      <w:divsChild>
                        <w:div w:id="456216779">
                          <w:marLeft w:val="0"/>
                          <w:marRight w:val="0"/>
                          <w:marTop w:val="0"/>
                          <w:marBottom w:val="0"/>
                          <w:divBdr>
                            <w:top w:val="none" w:sz="0" w:space="0" w:color="auto"/>
                            <w:left w:val="none" w:sz="0" w:space="0" w:color="auto"/>
                            <w:bottom w:val="none" w:sz="0" w:space="0" w:color="auto"/>
                            <w:right w:val="none" w:sz="0" w:space="0" w:color="auto"/>
                          </w:divBdr>
                          <w:divsChild>
                            <w:div w:id="2066365685">
                              <w:marLeft w:val="0"/>
                              <w:marRight w:val="0"/>
                              <w:marTop w:val="0"/>
                              <w:marBottom w:val="0"/>
                              <w:divBdr>
                                <w:top w:val="none" w:sz="0" w:space="0" w:color="auto"/>
                                <w:left w:val="none" w:sz="0" w:space="0" w:color="auto"/>
                                <w:bottom w:val="none" w:sz="0" w:space="0" w:color="auto"/>
                                <w:right w:val="none" w:sz="0" w:space="0" w:color="auto"/>
                              </w:divBdr>
                              <w:divsChild>
                                <w:div w:id="846753102">
                                  <w:marLeft w:val="0"/>
                                  <w:marRight w:val="0"/>
                                  <w:marTop w:val="0"/>
                                  <w:marBottom w:val="0"/>
                                  <w:divBdr>
                                    <w:top w:val="none" w:sz="0" w:space="0" w:color="auto"/>
                                    <w:left w:val="none" w:sz="0" w:space="0" w:color="auto"/>
                                    <w:bottom w:val="none" w:sz="0" w:space="0" w:color="auto"/>
                                    <w:right w:val="none" w:sz="0" w:space="0" w:color="auto"/>
                                  </w:divBdr>
                                  <w:divsChild>
                                    <w:div w:id="156768522">
                                      <w:marLeft w:val="0"/>
                                      <w:marRight w:val="0"/>
                                      <w:marTop w:val="0"/>
                                      <w:marBottom w:val="0"/>
                                      <w:divBdr>
                                        <w:top w:val="none" w:sz="0" w:space="0" w:color="auto"/>
                                        <w:left w:val="none" w:sz="0" w:space="0" w:color="auto"/>
                                        <w:bottom w:val="none" w:sz="0" w:space="0" w:color="auto"/>
                                        <w:right w:val="none" w:sz="0" w:space="0" w:color="auto"/>
                                      </w:divBdr>
                                    </w:div>
                                    <w:div w:id="79024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7416659">
      <w:bodyDiv w:val="1"/>
      <w:marLeft w:val="0"/>
      <w:marRight w:val="0"/>
      <w:marTop w:val="0"/>
      <w:marBottom w:val="0"/>
      <w:divBdr>
        <w:top w:val="none" w:sz="0" w:space="0" w:color="auto"/>
        <w:left w:val="none" w:sz="0" w:space="0" w:color="auto"/>
        <w:bottom w:val="none" w:sz="0" w:space="0" w:color="auto"/>
        <w:right w:val="none" w:sz="0" w:space="0" w:color="auto"/>
      </w:divBdr>
      <w:divsChild>
        <w:div w:id="1276405992">
          <w:marLeft w:val="0"/>
          <w:marRight w:val="0"/>
          <w:marTop w:val="0"/>
          <w:marBottom w:val="0"/>
          <w:divBdr>
            <w:top w:val="none" w:sz="0" w:space="0" w:color="auto"/>
            <w:left w:val="none" w:sz="0" w:space="0" w:color="auto"/>
            <w:bottom w:val="none" w:sz="0" w:space="0" w:color="auto"/>
            <w:right w:val="none" w:sz="0" w:space="0" w:color="auto"/>
          </w:divBdr>
          <w:divsChild>
            <w:div w:id="2029676353">
              <w:marLeft w:val="0"/>
              <w:marRight w:val="0"/>
              <w:marTop w:val="0"/>
              <w:marBottom w:val="0"/>
              <w:divBdr>
                <w:top w:val="none" w:sz="0" w:space="0" w:color="auto"/>
                <w:left w:val="none" w:sz="0" w:space="0" w:color="auto"/>
                <w:bottom w:val="none" w:sz="0" w:space="0" w:color="auto"/>
                <w:right w:val="none" w:sz="0" w:space="0" w:color="auto"/>
              </w:divBdr>
              <w:divsChild>
                <w:div w:id="1741900011">
                  <w:marLeft w:val="0"/>
                  <w:marRight w:val="0"/>
                  <w:marTop w:val="0"/>
                  <w:marBottom w:val="0"/>
                  <w:divBdr>
                    <w:top w:val="none" w:sz="0" w:space="0" w:color="auto"/>
                    <w:left w:val="none" w:sz="0" w:space="0" w:color="auto"/>
                    <w:bottom w:val="none" w:sz="0" w:space="0" w:color="auto"/>
                    <w:right w:val="none" w:sz="0" w:space="0" w:color="auto"/>
                  </w:divBdr>
                  <w:divsChild>
                    <w:div w:id="848569623">
                      <w:marLeft w:val="125"/>
                      <w:marRight w:val="125"/>
                      <w:marTop w:val="250"/>
                      <w:marBottom w:val="1002"/>
                      <w:divBdr>
                        <w:top w:val="none" w:sz="0" w:space="0" w:color="auto"/>
                        <w:left w:val="none" w:sz="0" w:space="0" w:color="auto"/>
                        <w:bottom w:val="none" w:sz="0" w:space="0" w:color="auto"/>
                        <w:right w:val="none" w:sz="0" w:space="0" w:color="auto"/>
                      </w:divBdr>
                      <w:divsChild>
                        <w:div w:id="819224707">
                          <w:marLeft w:val="0"/>
                          <w:marRight w:val="0"/>
                          <w:marTop w:val="0"/>
                          <w:marBottom w:val="0"/>
                          <w:divBdr>
                            <w:top w:val="none" w:sz="0" w:space="0" w:color="auto"/>
                            <w:left w:val="none" w:sz="0" w:space="0" w:color="auto"/>
                            <w:bottom w:val="none" w:sz="0" w:space="0" w:color="auto"/>
                            <w:right w:val="none" w:sz="0" w:space="0" w:color="auto"/>
                          </w:divBdr>
                          <w:divsChild>
                            <w:div w:id="1535727557">
                              <w:marLeft w:val="0"/>
                              <w:marRight w:val="0"/>
                              <w:marTop w:val="0"/>
                              <w:marBottom w:val="0"/>
                              <w:divBdr>
                                <w:top w:val="none" w:sz="0" w:space="0" w:color="auto"/>
                                <w:left w:val="none" w:sz="0" w:space="0" w:color="auto"/>
                                <w:bottom w:val="none" w:sz="0" w:space="0" w:color="auto"/>
                                <w:right w:val="none" w:sz="0" w:space="0" w:color="auto"/>
                              </w:divBdr>
                              <w:divsChild>
                                <w:div w:id="859588378">
                                  <w:marLeft w:val="0"/>
                                  <w:marRight w:val="0"/>
                                  <w:marTop w:val="0"/>
                                  <w:marBottom w:val="0"/>
                                  <w:divBdr>
                                    <w:top w:val="none" w:sz="0" w:space="0" w:color="auto"/>
                                    <w:left w:val="none" w:sz="0" w:space="0" w:color="auto"/>
                                    <w:bottom w:val="none" w:sz="0" w:space="0" w:color="auto"/>
                                    <w:right w:val="none" w:sz="0" w:space="0" w:color="auto"/>
                                  </w:divBdr>
                                  <w:divsChild>
                                    <w:div w:id="50273835">
                                      <w:marLeft w:val="0"/>
                                      <w:marRight w:val="0"/>
                                      <w:marTop w:val="0"/>
                                      <w:marBottom w:val="0"/>
                                      <w:divBdr>
                                        <w:top w:val="none" w:sz="0" w:space="0" w:color="auto"/>
                                        <w:left w:val="none" w:sz="0" w:space="0" w:color="auto"/>
                                        <w:bottom w:val="none" w:sz="0" w:space="0" w:color="auto"/>
                                        <w:right w:val="none" w:sz="0" w:space="0" w:color="auto"/>
                                      </w:divBdr>
                                    </w:div>
                                    <w:div w:id="479687274">
                                      <w:marLeft w:val="0"/>
                                      <w:marRight w:val="0"/>
                                      <w:marTop w:val="0"/>
                                      <w:marBottom w:val="0"/>
                                      <w:divBdr>
                                        <w:top w:val="none" w:sz="0" w:space="0" w:color="auto"/>
                                        <w:left w:val="none" w:sz="0" w:space="0" w:color="auto"/>
                                        <w:bottom w:val="none" w:sz="0" w:space="0" w:color="auto"/>
                                        <w:right w:val="none" w:sz="0" w:space="0" w:color="auto"/>
                                      </w:divBdr>
                                    </w:div>
                                    <w:div w:id="1584029840">
                                      <w:marLeft w:val="0"/>
                                      <w:marRight w:val="0"/>
                                      <w:marTop w:val="0"/>
                                      <w:marBottom w:val="0"/>
                                      <w:divBdr>
                                        <w:top w:val="none" w:sz="0" w:space="0" w:color="auto"/>
                                        <w:left w:val="none" w:sz="0" w:space="0" w:color="auto"/>
                                        <w:bottom w:val="none" w:sz="0" w:space="0" w:color="auto"/>
                                        <w:right w:val="none" w:sz="0" w:space="0" w:color="auto"/>
                                      </w:divBdr>
                                    </w:div>
                                    <w:div w:id="184674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3143034">
      <w:bodyDiv w:val="1"/>
      <w:marLeft w:val="0"/>
      <w:marRight w:val="0"/>
      <w:marTop w:val="0"/>
      <w:marBottom w:val="0"/>
      <w:divBdr>
        <w:top w:val="none" w:sz="0" w:space="0" w:color="auto"/>
        <w:left w:val="none" w:sz="0" w:space="0" w:color="auto"/>
        <w:bottom w:val="none" w:sz="0" w:space="0" w:color="auto"/>
        <w:right w:val="none" w:sz="0" w:space="0" w:color="auto"/>
      </w:divBdr>
      <w:divsChild>
        <w:div w:id="876821246">
          <w:marLeft w:val="0"/>
          <w:marRight w:val="0"/>
          <w:marTop w:val="0"/>
          <w:marBottom w:val="0"/>
          <w:divBdr>
            <w:top w:val="none" w:sz="0" w:space="0" w:color="auto"/>
            <w:left w:val="none" w:sz="0" w:space="0" w:color="auto"/>
            <w:bottom w:val="none" w:sz="0" w:space="0" w:color="auto"/>
            <w:right w:val="none" w:sz="0" w:space="0" w:color="auto"/>
          </w:divBdr>
          <w:divsChild>
            <w:div w:id="1485128229">
              <w:marLeft w:val="0"/>
              <w:marRight w:val="0"/>
              <w:marTop w:val="0"/>
              <w:marBottom w:val="0"/>
              <w:divBdr>
                <w:top w:val="none" w:sz="0" w:space="0" w:color="auto"/>
                <w:left w:val="none" w:sz="0" w:space="0" w:color="auto"/>
                <w:bottom w:val="none" w:sz="0" w:space="0" w:color="auto"/>
                <w:right w:val="none" w:sz="0" w:space="0" w:color="auto"/>
              </w:divBdr>
              <w:divsChild>
                <w:div w:id="1349792727">
                  <w:marLeft w:val="0"/>
                  <w:marRight w:val="0"/>
                  <w:marTop w:val="0"/>
                  <w:marBottom w:val="0"/>
                  <w:divBdr>
                    <w:top w:val="none" w:sz="0" w:space="0" w:color="auto"/>
                    <w:left w:val="none" w:sz="0" w:space="0" w:color="auto"/>
                    <w:bottom w:val="none" w:sz="0" w:space="0" w:color="auto"/>
                    <w:right w:val="none" w:sz="0" w:space="0" w:color="auto"/>
                  </w:divBdr>
                  <w:divsChild>
                    <w:div w:id="565460214">
                      <w:marLeft w:val="125"/>
                      <w:marRight w:val="125"/>
                      <w:marTop w:val="250"/>
                      <w:marBottom w:val="1002"/>
                      <w:divBdr>
                        <w:top w:val="none" w:sz="0" w:space="0" w:color="auto"/>
                        <w:left w:val="none" w:sz="0" w:space="0" w:color="auto"/>
                        <w:bottom w:val="none" w:sz="0" w:space="0" w:color="auto"/>
                        <w:right w:val="none" w:sz="0" w:space="0" w:color="auto"/>
                      </w:divBdr>
                      <w:divsChild>
                        <w:div w:id="1581867409">
                          <w:marLeft w:val="0"/>
                          <w:marRight w:val="0"/>
                          <w:marTop w:val="0"/>
                          <w:marBottom w:val="0"/>
                          <w:divBdr>
                            <w:top w:val="none" w:sz="0" w:space="0" w:color="auto"/>
                            <w:left w:val="none" w:sz="0" w:space="0" w:color="auto"/>
                            <w:bottom w:val="none" w:sz="0" w:space="0" w:color="auto"/>
                            <w:right w:val="none" w:sz="0" w:space="0" w:color="auto"/>
                          </w:divBdr>
                          <w:divsChild>
                            <w:div w:id="235936819">
                              <w:marLeft w:val="0"/>
                              <w:marRight w:val="0"/>
                              <w:marTop w:val="0"/>
                              <w:marBottom w:val="0"/>
                              <w:divBdr>
                                <w:top w:val="none" w:sz="0" w:space="0" w:color="auto"/>
                                <w:left w:val="none" w:sz="0" w:space="0" w:color="auto"/>
                                <w:bottom w:val="none" w:sz="0" w:space="0" w:color="auto"/>
                                <w:right w:val="none" w:sz="0" w:space="0" w:color="auto"/>
                              </w:divBdr>
                              <w:divsChild>
                                <w:div w:id="1770003108">
                                  <w:marLeft w:val="0"/>
                                  <w:marRight w:val="0"/>
                                  <w:marTop w:val="0"/>
                                  <w:marBottom w:val="0"/>
                                  <w:divBdr>
                                    <w:top w:val="none" w:sz="0" w:space="0" w:color="auto"/>
                                    <w:left w:val="none" w:sz="0" w:space="0" w:color="auto"/>
                                    <w:bottom w:val="none" w:sz="0" w:space="0" w:color="auto"/>
                                    <w:right w:val="none" w:sz="0" w:space="0" w:color="auto"/>
                                  </w:divBdr>
                                  <w:divsChild>
                                    <w:div w:id="204220231">
                                      <w:marLeft w:val="0"/>
                                      <w:marRight w:val="0"/>
                                      <w:marTop w:val="0"/>
                                      <w:marBottom w:val="0"/>
                                      <w:divBdr>
                                        <w:top w:val="none" w:sz="0" w:space="0" w:color="auto"/>
                                        <w:left w:val="none" w:sz="0" w:space="0" w:color="auto"/>
                                        <w:bottom w:val="none" w:sz="0" w:space="0" w:color="auto"/>
                                        <w:right w:val="none" w:sz="0" w:space="0" w:color="auto"/>
                                      </w:divBdr>
                                    </w:div>
                                    <w:div w:id="1211262116">
                                      <w:marLeft w:val="0"/>
                                      <w:marRight w:val="0"/>
                                      <w:marTop w:val="0"/>
                                      <w:marBottom w:val="0"/>
                                      <w:divBdr>
                                        <w:top w:val="none" w:sz="0" w:space="0" w:color="auto"/>
                                        <w:left w:val="none" w:sz="0" w:space="0" w:color="auto"/>
                                        <w:bottom w:val="none" w:sz="0" w:space="0" w:color="auto"/>
                                        <w:right w:val="none" w:sz="0" w:space="0" w:color="auto"/>
                                      </w:divBdr>
                                    </w:div>
                                    <w:div w:id="180187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5176315">
      <w:bodyDiv w:val="1"/>
      <w:marLeft w:val="0"/>
      <w:marRight w:val="0"/>
      <w:marTop w:val="0"/>
      <w:marBottom w:val="0"/>
      <w:divBdr>
        <w:top w:val="none" w:sz="0" w:space="0" w:color="auto"/>
        <w:left w:val="none" w:sz="0" w:space="0" w:color="auto"/>
        <w:bottom w:val="none" w:sz="0" w:space="0" w:color="auto"/>
        <w:right w:val="none" w:sz="0" w:space="0" w:color="auto"/>
      </w:divBdr>
      <w:divsChild>
        <w:div w:id="154498764">
          <w:marLeft w:val="0"/>
          <w:marRight w:val="0"/>
          <w:marTop w:val="0"/>
          <w:marBottom w:val="0"/>
          <w:divBdr>
            <w:top w:val="none" w:sz="0" w:space="0" w:color="auto"/>
            <w:left w:val="none" w:sz="0" w:space="0" w:color="auto"/>
            <w:bottom w:val="none" w:sz="0" w:space="0" w:color="auto"/>
            <w:right w:val="none" w:sz="0" w:space="0" w:color="auto"/>
          </w:divBdr>
          <w:divsChild>
            <w:div w:id="1101989315">
              <w:marLeft w:val="0"/>
              <w:marRight w:val="0"/>
              <w:marTop w:val="0"/>
              <w:marBottom w:val="0"/>
              <w:divBdr>
                <w:top w:val="none" w:sz="0" w:space="0" w:color="auto"/>
                <w:left w:val="none" w:sz="0" w:space="0" w:color="auto"/>
                <w:bottom w:val="none" w:sz="0" w:space="0" w:color="auto"/>
                <w:right w:val="none" w:sz="0" w:space="0" w:color="auto"/>
              </w:divBdr>
              <w:divsChild>
                <w:div w:id="732191892">
                  <w:marLeft w:val="0"/>
                  <w:marRight w:val="0"/>
                  <w:marTop w:val="0"/>
                  <w:marBottom w:val="0"/>
                  <w:divBdr>
                    <w:top w:val="none" w:sz="0" w:space="0" w:color="auto"/>
                    <w:left w:val="none" w:sz="0" w:space="0" w:color="auto"/>
                    <w:bottom w:val="none" w:sz="0" w:space="0" w:color="auto"/>
                    <w:right w:val="none" w:sz="0" w:space="0" w:color="auto"/>
                  </w:divBdr>
                  <w:divsChild>
                    <w:div w:id="421992958">
                      <w:marLeft w:val="125"/>
                      <w:marRight w:val="125"/>
                      <w:marTop w:val="250"/>
                      <w:marBottom w:val="1002"/>
                      <w:divBdr>
                        <w:top w:val="none" w:sz="0" w:space="0" w:color="auto"/>
                        <w:left w:val="none" w:sz="0" w:space="0" w:color="auto"/>
                        <w:bottom w:val="none" w:sz="0" w:space="0" w:color="auto"/>
                        <w:right w:val="none" w:sz="0" w:space="0" w:color="auto"/>
                      </w:divBdr>
                      <w:divsChild>
                        <w:div w:id="2100976500">
                          <w:marLeft w:val="0"/>
                          <w:marRight w:val="0"/>
                          <w:marTop w:val="0"/>
                          <w:marBottom w:val="0"/>
                          <w:divBdr>
                            <w:top w:val="none" w:sz="0" w:space="0" w:color="auto"/>
                            <w:left w:val="none" w:sz="0" w:space="0" w:color="auto"/>
                            <w:bottom w:val="none" w:sz="0" w:space="0" w:color="auto"/>
                            <w:right w:val="none" w:sz="0" w:space="0" w:color="auto"/>
                          </w:divBdr>
                          <w:divsChild>
                            <w:div w:id="1895579285">
                              <w:marLeft w:val="0"/>
                              <w:marRight w:val="0"/>
                              <w:marTop w:val="0"/>
                              <w:marBottom w:val="0"/>
                              <w:divBdr>
                                <w:top w:val="none" w:sz="0" w:space="0" w:color="auto"/>
                                <w:left w:val="none" w:sz="0" w:space="0" w:color="auto"/>
                                <w:bottom w:val="none" w:sz="0" w:space="0" w:color="auto"/>
                                <w:right w:val="none" w:sz="0" w:space="0" w:color="auto"/>
                              </w:divBdr>
                              <w:divsChild>
                                <w:div w:id="2073189155">
                                  <w:marLeft w:val="0"/>
                                  <w:marRight w:val="0"/>
                                  <w:marTop w:val="0"/>
                                  <w:marBottom w:val="0"/>
                                  <w:divBdr>
                                    <w:top w:val="none" w:sz="0" w:space="0" w:color="auto"/>
                                    <w:left w:val="none" w:sz="0" w:space="0" w:color="auto"/>
                                    <w:bottom w:val="none" w:sz="0" w:space="0" w:color="auto"/>
                                    <w:right w:val="none" w:sz="0" w:space="0" w:color="auto"/>
                                  </w:divBdr>
                                  <w:divsChild>
                                    <w:div w:id="524561936">
                                      <w:marLeft w:val="0"/>
                                      <w:marRight w:val="0"/>
                                      <w:marTop w:val="0"/>
                                      <w:marBottom w:val="0"/>
                                      <w:divBdr>
                                        <w:top w:val="none" w:sz="0" w:space="0" w:color="auto"/>
                                        <w:left w:val="none" w:sz="0" w:space="0" w:color="auto"/>
                                        <w:bottom w:val="none" w:sz="0" w:space="0" w:color="auto"/>
                                        <w:right w:val="none" w:sz="0" w:space="0" w:color="auto"/>
                                      </w:divBdr>
                                    </w:div>
                                    <w:div w:id="781849884">
                                      <w:marLeft w:val="0"/>
                                      <w:marRight w:val="0"/>
                                      <w:marTop w:val="0"/>
                                      <w:marBottom w:val="0"/>
                                      <w:divBdr>
                                        <w:top w:val="none" w:sz="0" w:space="0" w:color="auto"/>
                                        <w:left w:val="none" w:sz="0" w:space="0" w:color="auto"/>
                                        <w:bottom w:val="none" w:sz="0" w:space="0" w:color="auto"/>
                                        <w:right w:val="none" w:sz="0" w:space="0" w:color="auto"/>
                                      </w:divBdr>
                                    </w:div>
                                    <w:div w:id="810368043">
                                      <w:marLeft w:val="0"/>
                                      <w:marRight w:val="0"/>
                                      <w:marTop w:val="0"/>
                                      <w:marBottom w:val="0"/>
                                      <w:divBdr>
                                        <w:top w:val="none" w:sz="0" w:space="0" w:color="auto"/>
                                        <w:left w:val="none" w:sz="0" w:space="0" w:color="auto"/>
                                        <w:bottom w:val="none" w:sz="0" w:space="0" w:color="auto"/>
                                        <w:right w:val="none" w:sz="0" w:space="0" w:color="auto"/>
                                      </w:divBdr>
                                    </w:div>
                                    <w:div w:id="1339384889">
                                      <w:marLeft w:val="0"/>
                                      <w:marRight w:val="0"/>
                                      <w:marTop w:val="0"/>
                                      <w:marBottom w:val="0"/>
                                      <w:divBdr>
                                        <w:top w:val="none" w:sz="0" w:space="0" w:color="auto"/>
                                        <w:left w:val="none" w:sz="0" w:space="0" w:color="auto"/>
                                        <w:bottom w:val="none" w:sz="0" w:space="0" w:color="auto"/>
                                        <w:right w:val="none" w:sz="0" w:space="0" w:color="auto"/>
                                      </w:divBdr>
                                    </w:div>
                                    <w:div w:id="1342243294">
                                      <w:marLeft w:val="0"/>
                                      <w:marRight w:val="0"/>
                                      <w:marTop w:val="0"/>
                                      <w:marBottom w:val="0"/>
                                      <w:divBdr>
                                        <w:top w:val="none" w:sz="0" w:space="0" w:color="auto"/>
                                        <w:left w:val="none" w:sz="0" w:space="0" w:color="auto"/>
                                        <w:bottom w:val="none" w:sz="0" w:space="0" w:color="auto"/>
                                        <w:right w:val="none" w:sz="0" w:space="0" w:color="auto"/>
                                      </w:divBdr>
                                    </w:div>
                                    <w:div w:id="158344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5057236">
      <w:bodyDiv w:val="1"/>
      <w:marLeft w:val="0"/>
      <w:marRight w:val="0"/>
      <w:marTop w:val="0"/>
      <w:marBottom w:val="0"/>
      <w:divBdr>
        <w:top w:val="none" w:sz="0" w:space="0" w:color="auto"/>
        <w:left w:val="none" w:sz="0" w:space="0" w:color="auto"/>
        <w:bottom w:val="none" w:sz="0" w:space="0" w:color="auto"/>
        <w:right w:val="none" w:sz="0" w:space="0" w:color="auto"/>
      </w:divBdr>
      <w:divsChild>
        <w:div w:id="1860043060">
          <w:marLeft w:val="0"/>
          <w:marRight w:val="0"/>
          <w:marTop w:val="0"/>
          <w:marBottom w:val="0"/>
          <w:divBdr>
            <w:top w:val="none" w:sz="0" w:space="0" w:color="auto"/>
            <w:left w:val="none" w:sz="0" w:space="0" w:color="auto"/>
            <w:bottom w:val="none" w:sz="0" w:space="0" w:color="auto"/>
            <w:right w:val="none" w:sz="0" w:space="0" w:color="auto"/>
          </w:divBdr>
          <w:divsChild>
            <w:div w:id="577011594">
              <w:marLeft w:val="0"/>
              <w:marRight w:val="0"/>
              <w:marTop w:val="0"/>
              <w:marBottom w:val="0"/>
              <w:divBdr>
                <w:top w:val="none" w:sz="0" w:space="0" w:color="auto"/>
                <w:left w:val="none" w:sz="0" w:space="0" w:color="auto"/>
                <w:bottom w:val="none" w:sz="0" w:space="0" w:color="auto"/>
                <w:right w:val="none" w:sz="0" w:space="0" w:color="auto"/>
              </w:divBdr>
              <w:divsChild>
                <w:div w:id="1966236052">
                  <w:marLeft w:val="0"/>
                  <w:marRight w:val="0"/>
                  <w:marTop w:val="0"/>
                  <w:marBottom w:val="0"/>
                  <w:divBdr>
                    <w:top w:val="none" w:sz="0" w:space="0" w:color="auto"/>
                    <w:left w:val="none" w:sz="0" w:space="0" w:color="auto"/>
                    <w:bottom w:val="none" w:sz="0" w:space="0" w:color="auto"/>
                    <w:right w:val="none" w:sz="0" w:space="0" w:color="auto"/>
                  </w:divBdr>
                  <w:divsChild>
                    <w:div w:id="1059665463">
                      <w:marLeft w:val="125"/>
                      <w:marRight w:val="125"/>
                      <w:marTop w:val="250"/>
                      <w:marBottom w:val="1002"/>
                      <w:divBdr>
                        <w:top w:val="none" w:sz="0" w:space="0" w:color="auto"/>
                        <w:left w:val="none" w:sz="0" w:space="0" w:color="auto"/>
                        <w:bottom w:val="none" w:sz="0" w:space="0" w:color="auto"/>
                        <w:right w:val="none" w:sz="0" w:space="0" w:color="auto"/>
                      </w:divBdr>
                      <w:divsChild>
                        <w:div w:id="468283368">
                          <w:marLeft w:val="0"/>
                          <w:marRight w:val="0"/>
                          <w:marTop w:val="0"/>
                          <w:marBottom w:val="0"/>
                          <w:divBdr>
                            <w:top w:val="none" w:sz="0" w:space="0" w:color="auto"/>
                            <w:left w:val="none" w:sz="0" w:space="0" w:color="auto"/>
                            <w:bottom w:val="none" w:sz="0" w:space="0" w:color="auto"/>
                            <w:right w:val="none" w:sz="0" w:space="0" w:color="auto"/>
                          </w:divBdr>
                          <w:divsChild>
                            <w:div w:id="1072848990">
                              <w:marLeft w:val="0"/>
                              <w:marRight w:val="0"/>
                              <w:marTop w:val="0"/>
                              <w:marBottom w:val="0"/>
                              <w:divBdr>
                                <w:top w:val="none" w:sz="0" w:space="0" w:color="auto"/>
                                <w:left w:val="none" w:sz="0" w:space="0" w:color="auto"/>
                                <w:bottom w:val="none" w:sz="0" w:space="0" w:color="auto"/>
                                <w:right w:val="none" w:sz="0" w:space="0" w:color="auto"/>
                              </w:divBdr>
                              <w:divsChild>
                                <w:div w:id="1670869749">
                                  <w:marLeft w:val="0"/>
                                  <w:marRight w:val="0"/>
                                  <w:marTop w:val="0"/>
                                  <w:marBottom w:val="0"/>
                                  <w:divBdr>
                                    <w:top w:val="none" w:sz="0" w:space="0" w:color="auto"/>
                                    <w:left w:val="none" w:sz="0" w:space="0" w:color="auto"/>
                                    <w:bottom w:val="none" w:sz="0" w:space="0" w:color="auto"/>
                                    <w:right w:val="none" w:sz="0" w:space="0" w:color="auto"/>
                                  </w:divBdr>
                                  <w:divsChild>
                                    <w:div w:id="42487383">
                                      <w:marLeft w:val="0"/>
                                      <w:marRight w:val="0"/>
                                      <w:marTop w:val="0"/>
                                      <w:marBottom w:val="0"/>
                                      <w:divBdr>
                                        <w:top w:val="none" w:sz="0" w:space="0" w:color="auto"/>
                                        <w:left w:val="none" w:sz="0" w:space="0" w:color="auto"/>
                                        <w:bottom w:val="none" w:sz="0" w:space="0" w:color="auto"/>
                                        <w:right w:val="none" w:sz="0" w:space="0" w:color="auto"/>
                                      </w:divBdr>
                                    </w:div>
                                    <w:div w:id="166487447">
                                      <w:marLeft w:val="0"/>
                                      <w:marRight w:val="0"/>
                                      <w:marTop w:val="0"/>
                                      <w:marBottom w:val="0"/>
                                      <w:divBdr>
                                        <w:top w:val="none" w:sz="0" w:space="0" w:color="auto"/>
                                        <w:left w:val="none" w:sz="0" w:space="0" w:color="auto"/>
                                        <w:bottom w:val="none" w:sz="0" w:space="0" w:color="auto"/>
                                        <w:right w:val="none" w:sz="0" w:space="0" w:color="auto"/>
                                      </w:divBdr>
                                    </w:div>
                                    <w:div w:id="185949431">
                                      <w:marLeft w:val="0"/>
                                      <w:marRight w:val="0"/>
                                      <w:marTop w:val="0"/>
                                      <w:marBottom w:val="0"/>
                                      <w:divBdr>
                                        <w:top w:val="none" w:sz="0" w:space="0" w:color="auto"/>
                                        <w:left w:val="none" w:sz="0" w:space="0" w:color="auto"/>
                                        <w:bottom w:val="none" w:sz="0" w:space="0" w:color="auto"/>
                                        <w:right w:val="none" w:sz="0" w:space="0" w:color="auto"/>
                                      </w:divBdr>
                                    </w:div>
                                    <w:div w:id="389958337">
                                      <w:marLeft w:val="0"/>
                                      <w:marRight w:val="0"/>
                                      <w:marTop w:val="0"/>
                                      <w:marBottom w:val="0"/>
                                      <w:divBdr>
                                        <w:top w:val="none" w:sz="0" w:space="0" w:color="auto"/>
                                        <w:left w:val="none" w:sz="0" w:space="0" w:color="auto"/>
                                        <w:bottom w:val="none" w:sz="0" w:space="0" w:color="auto"/>
                                        <w:right w:val="none" w:sz="0" w:space="0" w:color="auto"/>
                                      </w:divBdr>
                                    </w:div>
                                    <w:div w:id="634722639">
                                      <w:marLeft w:val="0"/>
                                      <w:marRight w:val="0"/>
                                      <w:marTop w:val="0"/>
                                      <w:marBottom w:val="0"/>
                                      <w:divBdr>
                                        <w:top w:val="none" w:sz="0" w:space="0" w:color="auto"/>
                                        <w:left w:val="none" w:sz="0" w:space="0" w:color="auto"/>
                                        <w:bottom w:val="none" w:sz="0" w:space="0" w:color="auto"/>
                                        <w:right w:val="none" w:sz="0" w:space="0" w:color="auto"/>
                                      </w:divBdr>
                                    </w:div>
                                    <w:div w:id="1073702058">
                                      <w:marLeft w:val="0"/>
                                      <w:marRight w:val="0"/>
                                      <w:marTop w:val="0"/>
                                      <w:marBottom w:val="0"/>
                                      <w:divBdr>
                                        <w:top w:val="none" w:sz="0" w:space="0" w:color="auto"/>
                                        <w:left w:val="none" w:sz="0" w:space="0" w:color="auto"/>
                                        <w:bottom w:val="none" w:sz="0" w:space="0" w:color="auto"/>
                                        <w:right w:val="none" w:sz="0" w:space="0" w:color="auto"/>
                                      </w:divBdr>
                                    </w:div>
                                    <w:div w:id="1697925685">
                                      <w:marLeft w:val="0"/>
                                      <w:marRight w:val="0"/>
                                      <w:marTop w:val="0"/>
                                      <w:marBottom w:val="0"/>
                                      <w:divBdr>
                                        <w:top w:val="none" w:sz="0" w:space="0" w:color="auto"/>
                                        <w:left w:val="none" w:sz="0" w:space="0" w:color="auto"/>
                                        <w:bottom w:val="none" w:sz="0" w:space="0" w:color="auto"/>
                                        <w:right w:val="none" w:sz="0" w:space="0" w:color="auto"/>
                                      </w:divBdr>
                                    </w:div>
                                    <w:div w:id="1844978386">
                                      <w:marLeft w:val="0"/>
                                      <w:marRight w:val="0"/>
                                      <w:marTop w:val="0"/>
                                      <w:marBottom w:val="0"/>
                                      <w:divBdr>
                                        <w:top w:val="none" w:sz="0" w:space="0" w:color="auto"/>
                                        <w:left w:val="none" w:sz="0" w:space="0" w:color="auto"/>
                                        <w:bottom w:val="none" w:sz="0" w:space="0" w:color="auto"/>
                                        <w:right w:val="none" w:sz="0" w:space="0" w:color="auto"/>
                                      </w:divBdr>
                                    </w:div>
                                    <w:div w:id="1931692777">
                                      <w:marLeft w:val="0"/>
                                      <w:marRight w:val="0"/>
                                      <w:marTop w:val="0"/>
                                      <w:marBottom w:val="0"/>
                                      <w:divBdr>
                                        <w:top w:val="none" w:sz="0" w:space="0" w:color="auto"/>
                                        <w:left w:val="none" w:sz="0" w:space="0" w:color="auto"/>
                                        <w:bottom w:val="none" w:sz="0" w:space="0" w:color="auto"/>
                                        <w:right w:val="none" w:sz="0" w:space="0" w:color="auto"/>
                                      </w:divBdr>
                                    </w:div>
                                    <w:div w:id="1968659333">
                                      <w:marLeft w:val="0"/>
                                      <w:marRight w:val="0"/>
                                      <w:marTop w:val="0"/>
                                      <w:marBottom w:val="0"/>
                                      <w:divBdr>
                                        <w:top w:val="none" w:sz="0" w:space="0" w:color="auto"/>
                                        <w:left w:val="none" w:sz="0" w:space="0" w:color="auto"/>
                                        <w:bottom w:val="none" w:sz="0" w:space="0" w:color="auto"/>
                                        <w:right w:val="none" w:sz="0" w:space="0" w:color="auto"/>
                                      </w:divBdr>
                                    </w:div>
                                    <w:div w:id="197521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7901449">
      <w:bodyDiv w:val="1"/>
      <w:marLeft w:val="0"/>
      <w:marRight w:val="0"/>
      <w:marTop w:val="0"/>
      <w:marBottom w:val="0"/>
      <w:divBdr>
        <w:top w:val="none" w:sz="0" w:space="0" w:color="auto"/>
        <w:left w:val="none" w:sz="0" w:space="0" w:color="auto"/>
        <w:bottom w:val="none" w:sz="0" w:space="0" w:color="auto"/>
        <w:right w:val="none" w:sz="0" w:space="0" w:color="auto"/>
      </w:divBdr>
      <w:divsChild>
        <w:div w:id="648217284">
          <w:marLeft w:val="0"/>
          <w:marRight w:val="0"/>
          <w:marTop w:val="0"/>
          <w:marBottom w:val="0"/>
          <w:divBdr>
            <w:top w:val="none" w:sz="0" w:space="0" w:color="auto"/>
            <w:left w:val="none" w:sz="0" w:space="0" w:color="auto"/>
            <w:bottom w:val="none" w:sz="0" w:space="0" w:color="auto"/>
            <w:right w:val="none" w:sz="0" w:space="0" w:color="auto"/>
          </w:divBdr>
          <w:divsChild>
            <w:div w:id="391346696">
              <w:marLeft w:val="0"/>
              <w:marRight w:val="0"/>
              <w:marTop w:val="0"/>
              <w:marBottom w:val="0"/>
              <w:divBdr>
                <w:top w:val="none" w:sz="0" w:space="0" w:color="auto"/>
                <w:left w:val="none" w:sz="0" w:space="0" w:color="auto"/>
                <w:bottom w:val="none" w:sz="0" w:space="0" w:color="auto"/>
                <w:right w:val="none" w:sz="0" w:space="0" w:color="auto"/>
              </w:divBdr>
              <w:divsChild>
                <w:div w:id="836572836">
                  <w:marLeft w:val="0"/>
                  <w:marRight w:val="0"/>
                  <w:marTop w:val="0"/>
                  <w:marBottom w:val="0"/>
                  <w:divBdr>
                    <w:top w:val="none" w:sz="0" w:space="0" w:color="auto"/>
                    <w:left w:val="none" w:sz="0" w:space="0" w:color="auto"/>
                    <w:bottom w:val="none" w:sz="0" w:space="0" w:color="auto"/>
                    <w:right w:val="none" w:sz="0" w:space="0" w:color="auto"/>
                  </w:divBdr>
                  <w:divsChild>
                    <w:div w:id="1545095521">
                      <w:marLeft w:val="125"/>
                      <w:marRight w:val="125"/>
                      <w:marTop w:val="250"/>
                      <w:marBottom w:val="1002"/>
                      <w:divBdr>
                        <w:top w:val="none" w:sz="0" w:space="0" w:color="auto"/>
                        <w:left w:val="none" w:sz="0" w:space="0" w:color="auto"/>
                        <w:bottom w:val="none" w:sz="0" w:space="0" w:color="auto"/>
                        <w:right w:val="none" w:sz="0" w:space="0" w:color="auto"/>
                      </w:divBdr>
                      <w:divsChild>
                        <w:div w:id="2132506001">
                          <w:marLeft w:val="0"/>
                          <w:marRight w:val="0"/>
                          <w:marTop w:val="0"/>
                          <w:marBottom w:val="0"/>
                          <w:divBdr>
                            <w:top w:val="none" w:sz="0" w:space="0" w:color="auto"/>
                            <w:left w:val="none" w:sz="0" w:space="0" w:color="auto"/>
                            <w:bottom w:val="none" w:sz="0" w:space="0" w:color="auto"/>
                            <w:right w:val="none" w:sz="0" w:space="0" w:color="auto"/>
                          </w:divBdr>
                          <w:divsChild>
                            <w:div w:id="934216674">
                              <w:marLeft w:val="0"/>
                              <w:marRight w:val="0"/>
                              <w:marTop w:val="0"/>
                              <w:marBottom w:val="0"/>
                              <w:divBdr>
                                <w:top w:val="none" w:sz="0" w:space="0" w:color="auto"/>
                                <w:left w:val="none" w:sz="0" w:space="0" w:color="auto"/>
                                <w:bottom w:val="none" w:sz="0" w:space="0" w:color="auto"/>
                                <w:right w:val="none" w:sz="0" w:space="0" w:color="auto"/>
                              </w:divBdr>
                              <w:divsChild>
                                <w:div w:id="1868832358">
                                  <w:marLeft w:val="0"/>
                                  <w:marRight w:val="0"/>
                                  <w:marTop w:val="0"/>
                                  <w:marBottom w:val="0"/>
                                  <w:divBdr>
                                    <w:top w:val="none" w:sz="0" w:space="0" w:color="auto"/>
                                    <w:left w:val="none" w:sz="0" w:space="0" w:color="auto"/>
                                    <w:bottom w:val="none" w:sz="0" w:space="0" w:color="auto"/>
                                    <w:right w:val="none" w:sz="0" w:space="0" w:color="auto"/>
                                  </w:divBdr>
                                  <w:divsChild>
                                    <w:div w:id="3213889">
                                      <w:marLeft w:val="0"/>
                                      <w:marRight w:val="0"/>
                                      <w:marTop w:val="0"/>
                                      <w:marBottom w:val="0"/>
                                      <w:divBdr>
                                        <w:top w:val="none" w:sz="0" w:space="0" w:color="auto"/>
                                        <w:left w:val="none" w:sz="0" w:space="0" w:color="auto"/>
                                        <w:bottom w:val="none" w:sz="0" w:space="0" w:color="auto"/>
                                        <w:right w:val="none" w:sz="0" w:space="0" w:color="auto"/>
                                      </w:divBdr>
                                    </w:div>
                                    <w:div w:id="231232989">
                                      <w:marLeft w:val="0"/>
                                      <w:marRight w:val="0"/>
                                      <w:marTop w:val="0"/>
                                      <w:marBottom w:val="0"/>
                                      <w:divBdr>
                                        <w:top w:val="none" w:sz="0" w:space="0" w:color="auto"/>
                                        <w:left w:val="none" w:sz="0" w:space="0" w:color="auto"/>
                                        <w:bottom w:val="none" w:sz="0" w:space="0" w:color="auto"/>
                                        <w:right w:val="none" w:sz="0" w:space="0" w:color="auto"/>
                                      </w:divBdr>
                                    </w:div>
                                    <w:div w:id="371075330">
                                      <w:marLeft w:val="0"/>
                                      <w:marRight w:val="0"/>
                                      <w:marTop w:val="0"/>
                                      <w:marBottom w:val="0"/>
                                      <w:divBdr>
                                        <w:top w:val="none" w:sz="0" w:space="0" w:color="auto"/>
                                        <w:left w:val="none" w:sz="0" w:space="0" w:color="auto"/>
                                        <w:bottom w:val="none" w:sz="0" w:space="0" w:color="auto"/>
                                        <w:right w:val="none" w:sz="0" w:space="0" w:color="auto"/>
                                      </w:divBdr>
                                    </w:div>
                                    <w:div w:id="429935854">
                                      <w:marLeft w:val="0"/>
                                      <w:marRight w:val="0"/>
                                      <w:marTop w:val="0"/>
                                      <w:marBottom w:val="0"/>
                                      <w:divBdr>
                                        <w:top w:val="none" w:sz="0" w:space="0" w:color="auto"/>
                                        <w:left w:val="none" w:sz="0" w:space="0" w:color="auto"/>
                                        <w:bottom w:val="none" w:sz="0" w:space="0" w:color="auto"/>
                                        <w:right w:val="none" w:sz="0" w:space="0" w:color="auto"/>
                                      </w:divBdr>
                                    </w:div>
                                    <w:div w:id="752045098">
                                      <w:marLeft w:val="0"/>
                                      <w:marRight w:val="0"/>
                                      <w:marTop w:val="0"/>
                                      <w:marBottom w:val="0"/>
                                      <w:divBdr>
                                        <w:top w:val="none" w:sz="0" w:space="0" w:color="auto"/>
                                        <w:left w:val="none" w:sz="0" w:space="0" w:color="auto"/>
                                        <w:bottom w:val="none" w:sz="0" w:space="0" w:color="auto"/>
                                        <w:right w:val="none" w:sz="0" w:space="0" w:color="auto"/>
                                      </w:divBdr>
                                    </w:div>
                                    <w:div w:id="819077277">
                                      <w:marLeft w:val="0"/>
                                      <w:marRight w:val="0"/>
                                      <w:marTop w:val="0"/>
                                      <w:marBottom w:val="0"/>
                                      <w:divBdr>
                                        <w:top w:val="none" w:sz="0" w:space="0" w:color="auto"/>
                                        <w:left w:val="none" w:sz="0" w:space="0" w:color="auto"/>
                                        <w:bottom w:val="none" w:sz="0" w:space="0" w:color="auto"/>
                                        <w:right w:val="none" w:sz="0" w:space="0" w:color="auto"/>
                                      </w:divBdr>
                                    </w:div>
                                    <w:div w:id="915020210">
                                      <w:marLeft w:val="0"/>
                                      <w:marRight w:val="0"/>
                                      <w:marTop w:val="0"/>
                                      <w:marBottom w:val="0"/>
                                      <w:divBdr>
                                        <w:top w:val="none" w:sz="0" w:space="0" w:color="auto"/>
                                        <w:left w:val="none" w:sz="0" w:space="0" w:color="auto"/>
                                        <w:bottom w:val="none" w:sz="0" w:space="0" w:color="auto"/>
                                        <w:right w:val="none" w:sz="0" w:space="0" w:color="auto"/>
                                      </w:divBdr>
                                    </w:div>
                                    <w:div w:id="970745627">
                                      <w:marLeft w:val="0"/>
                                      <w:marRight w:val="0"/>
                                      <w:marTop w:val="0"/>
                                      <w:marBottom w:val="0"/>
                                      <w:divBdr>
                                        <w:top w:val="none" w:sz="0" w:space="0" w:color="auto"/>
                                        <w:left w:val="none" w:sz="0" w:space="0" w:color="auto"/>
                                        <w:bottom w:val="none" w:sz="0" w:space="0" w:color="auto"/>
                                        <w:right w:val="none" w:sz="0" w:space="0" w:color="auto"/>
                                      </w:divBdr>
                                    </w:div>
                                    <w:div w:id="1350567750">
                                      <w:marLeft w:val="0"/>
                                      <w:marRight w:val="0"/>
                                      <w:marTop w:val="0"/>
                                      <w:marBottom w:val="0"/>
                                      <w:divBdr>
                                        <w:top w:val="none" w:sz="0" w:space="0" w:color="auto"/>
                                        <w:left w:val="none" w:sz="0" w:space="0" w:color="auto"/>
                                        <w:bottom w:val="none" w:sz="0" w:space="0" w:color="auto"/>
                                        <w:right w:val="none" w:sz="0" w:space="0" w:color="auto"/>
                                      </w:divBdr>
                                    </w:div>
                                    <w:div w:id="1767994015">
                                      <w:marLeft w:val="0"/>
                                      <w:marRight w:val="0"/>
                                      <w:marTop w:val="0"/>
                                      <w:marBottom w:val="0"/>
                                      <w:divBdr>
                                        <w:top w:val="none" w:sz="0" w:space="0" w:color="auto"/>
                                        <w:left w:val="none" w:sz="0" w:space="0" w:color="auto"/>
                                        <w:bottom w:val="none" w:sz="0" w:space="0" w:color="auto"/>
                                        <w:right w:val="none" w:sz="0" w:space="0" w:color="auto"/>
                                      </w:divBdr>
                                    </w:div>
                                    <w:div w:id="1948341822">
                                      <w:marLeft w:val="0"/>
                                      <w:marRight w:val="0"/>
                                      <w:marTop w:val="0"/>
                                      <w:marBottom w:val="0"/>
                                      <w:divBdr>
                                        <w:top w:val="none" w:sz="0" w:space="0" w:color="auto"/>
                                        <w:left w:val="none" w:sz="0" w:space="0" w:color="auto"/>
                                        <w:bottom w:val="none" w:sz="0" w:space="0" w:color="auto"/>
                                        <w:right w:val="none" w:sz="0" w:space="0" w:color="auto"/>
                                      </w:divBdr>
                                    </w:div>
                                    <w:div w:id="195867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0002741">
      <w:bodyDiv w:val="1"/>
      <w:marLeft w:val="0"/>
      <w:marRight w:val="0"/>
      <w:marTop w:val="0"/>
      <w:marBottom w:val="0"/>
      <w:divBdr>
        <w:top w:val="none" w:sz="0" w:space="0" w:color="auto"/>
        <w:left w:val="none" w:sz="0" w:space="0" w:color="auto"/>
        <w:bottom w:val="none" w:sz="0" w:space="0" w:color="auto"/>
        <w:right w:val="none" w:sz="0" w:space="0" w:color="auto"/>
      </w:divBdr>
      <w:divsChild>
        <w:div w:id="2066296846">
          <w:marLeft w:val="0"/>
          <w:marRight w:val="0"/>
          <w:marTop w:val="0"/>
          <w:marBottom w:val="0"/>
          <w:divBdr>
            <w:top w:val="none" w:sz="0" w:space="0" w:color="auto"/>
            <w:left w:val="none" w:sz="0" w:space="0" w:color="auto"/>
            <w:bottom w:val="none" w:sz="0" w:space="0" w:color="auto"/>
            <w:right w:val="none" w:sz="0" w:space="0" w:color="auto"/>
          </w:divBdr>
          <w:divsChild>
            <w:div w:id="2048677140">
              <w:marLeft w:val="0"/>
              <w:marRight w:val="0"/>
              <w:marTop w:val="0"/>
              <w:marBottom w:val="0"/>
              <w:divBdr>
                <w:top w:val="none" w:sz="0" w:space="0" w:color="auto"/>
                <w:left w:val="none" w:sz="0" w:space="0" w:color="auto"/>
                <w:bottom w:val="none" w:sz="0" w:space="0" w:color="auto"/>
                <w:right w:val="none" w:sz="0" w:space="0" w:color="auto"/>
              </w:divBdr>
              <w:divsChild>
                <w:div w:id="46950620">
                  <w:marLeft w:val="0"/>
                  <w:marRight w:val="0"/>
                  <w:marTop w:val="0"/>
                  <w:marBottom w:val="0"/>
                  <w:divBdr>
                    <w:top w:val="none" w:sz="0" w:space="0" w:color="auto"/>
                    <w:left w:val="none" w:sz="0" w:space="0" w:color="auto"/>
                    <w:bottom w:val="none" w:sz="0" w:space="0" w:color="auto"/>
                    <w:right w:val="none" w:sz="0" w:space="0" w:color="auto"/>
                  </w:divBdr>
                  <w:divsChild>
                    <w:div w:id="1457748247">
                      <w:marLeft w:val="125"/>
                      <w:marRight w:val="125"/>
                      <w:marTop w:val="250"/>
                      <w:marBottom w:val="1002"/>
                      <w:divBdr>
                        <w:top w:val="none" w:sz="0" w:space="0" w:color="auto"/>
                        <w:left w:val="none" w:sz="0" w:space="0" w:color="auto"/>
                        <w:bottom w:val="none" w:sz="0" w:space="0" w:color="auto"/>
                        <w:right w:val="none" w:sz="0" w:space="0" w:color="auto"/>
                      </w:divBdr>
                      <w:divsChild>
                        <w:div w:id="883448557">
                          <w:marLeft w:val="0"/>
                          <w:marRight w:val="0"/>
                          <w:marTop w:val="0"/>
                          <w:marBottom w:val="0"/>
                          <w:divBdr>
                            <w:top w:val="none" w:sz="0" w:space="0" w:color="auto"/>
                            <w:left w:val="none" w:sz="0" w:space="0" w:color="auto"/>
                            <w:bottom w:val="none" w:sz="0" w:space="0" w:color="auto"/>
                            <w:right w:val="none" w:sz="0" w:space="0" w:color="auto"/>
                          </w:divBdr>
                          <w:divsChild>
                            <w:div w:id="682248932">
                              <w:marLeft w:val="0"/>
                              <w:marRight w:val="0"/>
                              <w:marTop w:val="0"/>
                              <w:marBottom w:val="0"/>
                              <w:divBdr>
                                <w:top w:val="none" w:sz="0" w:space="0" w:color="auto"/>
                                <w:left w:val="none" w:sz="0" w:space="0" w:color="auto"/>
                                <w:bottom w:val="none" w:sz="0" w:space="0" w:color="auto"/>
                                <w:right w:val="none" w:sz="0" w:space="0" w:color="auto"/>
                              </w:divBdr>
                              <w:divsChild>
                                <w:div w:id="1291858992">
                                  <w:marLeft w:val="0"/>
                                  <w:marRight w:val="0"/>
                                  <w:marTop w:val="0"/>
                                  <w:marBottom w:val="0"/>
                                  <w:divBdr>
                                    <w:top w:val="none" w:sz="0" w:space="0" w:color="auto"/>
                                    <w:left w:val="none" w:sz="0" w:space="0" w:color="auto"/>
                                    <w:bottom w:val="none" w:sz="0" w:space="0" w:color="auto"/>
                                    <w:right w:val="none" w:sz="0" w:space="0" w:color="auto"/>
                                  </w:divBdr>
                                  <w:divsChild>
                                    <w:div w:id="1099184257">
                                      <w:marLeft w:val="0"/>
                                      <w:marRight w:val="0"/>
                                      <w:marTop w:val="0"/>
                                      <w:marBottom w:val="0"/>
                                      <w:divBdr>
                                        <w:top w:val="none" w:sz="0" w:space="0" w:color="auto"/>
                                        <w:left w:val="none" w:sz="0" w:space="0" w:color="auto"/>
                                        <w:bottom w:val="none" w:sz="0" w:space="0" w:color="auto"/>
                                        <w:right w:val="none" w:sz="0" w:space="0" w:color="auto"/>
                                      </w:divBdr>
                                    </w:div>
                                    <w:div w:id="134022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3358074">
      <w:bodyDiv w:val="1"/>
      <w:marLeft w:val="0"/>
      <w:marRight w:val="0"/>
      <w:marTop w:val="0"/>
      <w:marBottom w:val="0"/>
      <w:divBdr>
        <w:top w:val="none" w:sz="0" w:space="0" w:color="auto"/>
        <w:left w:val="none" w:sz="0" w:space="0" w:color="auto"/>
        <w:bottom w:val="none" w:sz="0" w:space="0" w:color="auto"/>
        <w:right w:val="none" w:sz="0" w:space="0" w:color="auto"/>
      </w:divBdr>
      <w:divsChild>
        <w:div w:id="347368160">
          <w:marLeft w:val="0"/>
          <w:marRight w:val="0"/>
          <w:marTop w:val="0"/>
          <w:marBottom w:val="0"/>
          <w:divBdr>
            <w:top w:val="none" w:sz="0" w:space="0" w:color="auto"/>
            <w:left w:val="none" w:sz="0" w:space="0" w:color="auto"/>
            <w:bottom w:val="none" w:sz="0" w:space="0" w:color="auto"/>
            <w:right w:val="none" w:sz="0" w:space="0" w:color="auto"/>
          </w:divBdr>
          <w:divsChild>
            <w:div w:id="414476242">
              <w:marLeft w:val="0"/>
              <w:marRight w:val="0"/>
              <w:marTop w:val="0"/>
              <w:marBottom w:val="0"/>
              <w:divBdr>
                <w:top w:val="none" w:sz="0" w:space="0" w:color="auto"/>
                <w:left w:val="none" w:sz="0" w:space="0" w:color="auto"/>
                <w:bottom w:val="none" w:sz="0" w:space="0" w:color="auto"/>
                <w:right w:val="none" w:sz="0" w:space="0" w:color="auto"/>
              </w:divBdr>
              <w:divsChild>
                <w:div w:id="496113419">
                  <w:marLeft w:val="0"/>
                  <w:marRight w:val="0"/>
                  <w:marTop w:val="0"/>
                  <w:marBottom w:val="0"/>
                  <w:divBdr>
                    <w:top w:val="none" w:sz="0" w:space="0" w:color="auto"/>
                    <w:left w:val="none" w:sz="0" w:space="0" w:color="auto"/>
                    <w:bottom w:val="none" w:sz="0" w:space="0" w:color="auto"/>
                    <w:right w:val="none" w:sz="0" w:space="0" w:color="auto"/>
                  </w:divBdr>
                  <w:divsChild>
                    <w:div w:id="1947230823">
                      <w:marLeft w:val="125"/>
                      <w:marRight w:val="125"/>
                      <w:marTop w:val="250"/>
                      <w:marBottom w:val="1002"/>
                      <w:divBdr>
                        <w:top w:val="none" w:sz="0" w:space="0" w:color="auto"/>
                        <w:left w:val="none" w:sz="0" w:space="0" w:color="auto"/>
                        <w:bottom w:val="none" w:sz="0" w:space="0" w:color="auto"/>
                        <w:right w:val="none" w:sz="0" w:space="0" w:color="auto"/>
                      </w:divBdr>
                      <w:divsChild>
                        <w:div w:id="1146238342">
                          <w:marLeft w:val="0"/>
                          <w:marRight w:val="0"/>
                          <w:marTop w:val="0"/>
                          <w:marBottom w:val="0"/>
                          <w:divBdr>
                            <w:top w:val="none" w:sz="0" w:space="0" w:color="auto"/>
                            <w:left w:val="none" w:sz="0" w:space="0" w:color="auto"/>
                            <w:bottom w:val="none" w:sz="0" w:space="0" w:color="auto"/>
                            <w:right w:val="none" w:sz="0" w:space="0" w:color="auto"/>
                          </w:divBdr>
                          <w:divsChild>
                            <w:div w:id="1864704081">
                              <w:marLeft w:val="0"/>
                              <w:marRight w:val="0"/>
                              <w:marTop w:val="0"/>
                              <w:marBottom w:val="0"/>
                              <w:divBdr>
                                <w:top w:val="none" w:sz="0" w:space="0" w:color="auto"/>
                                <w:left w:val="none" w:sz="0" w:space="0" w:color="auto"/>
                                <w:bottom w:val="none" w:sz="0" w:space="0" w:color="auto"/>
                                <w:right w:val="none" w:sz="0" w:space="0" w:color="auto"/>
                              </w:divBdr>
                              <w:divsChild>
                                <w:div w:id="314992977">
                                  <w:marLeft w:val="0"/>
                                  <w:marRight w:val="0"/>
                                  <w:marTop w:val="0"/>
                                  <w:marBottom w:val="0"/>
                                  <w:divBdr>
                                    <w:top w:val="none" w:sz="0" w:space="0" w:color="auto"/>
                                    <w:left w:val="none" w:sz="0" w:space="0" w:color="auto"/>
                                    <w:bottom w:val="none" w:sz="0" w:space="0" w:color="auto"/>
                                    <w:right w:val="none" w:sz="0" w:space="0" w:color="auto"/>
                                  </w:divBdr>
                                  <w:divsChild>
                                    <w:div w:id="94908837">
                                      <w:marLeft w:val="0"/>
                                      <w:marRight w:val="0"/>
                                      <w:marTop w:val="0"/>
                                      <w:marBottom w:val="0"/>
                                      <w:divBdr>
                                        <w:top w:val="none" w:sz="0" w:space="0" w:color="auto"/>
                                        <w:left w:val="none" w:sz="0" w:space="0" w:color="auto"/>
                                        <w:bottom w:val="none" w:sz="0" w:space="0" w:color="auto"/>
                                        <w:right w:val="none" w:sz="0" w:space="0" w:color="auto"/>
                                      </w:divBdr>
                                    </w:div>
                                    <w:div w:id="344329878">
                                      <w:marLeft w:val="0"/>
                                      <w:marRight w:val="0"/>
                                      <w:marTop w:val="0"/>
                                      <w:marBottom w:val="0"/>
                                      <w:divBdr>
                                        <w:top w:val="none" w:sz="0" w:space="0" w:color="auto"/>
                                        <w:left w:val="none" w:sz="0" w:space="0" w:color="auto"/>
                                        <w:bottom w:val="none" w:sz="0" w:space="0" w:color="auto"/>
                                        <w:right w:val="none" w:sz="0" w:space="0" w:color="auto"/>
                                      </w:divBdr>
                                    </w:div>
                                    <w:div w:id="372735343">
                                      <w:marLeft w:val="0"/>
                                      <w:marRight w:val="0"/>
                                      <w:marTop w:val="0"/>
                                      <w:marBottom w:val="0"/>
                                      <w:divBdr>
                                        <w:top w:val="none" w:sz="0" w:space="0" w:color="auto"/>
                                        <w:left w:val="none" w:sz="0" w:space="0" w:color="auto"/>
                                        <w:bottom w:val="none" w:sz="0" w:space="0" w:color="auto"/>
                                        <w:right w:val="none" w:sz="0" w:space="0" w:color="auto"/>
                                      </w:divBdr>
                                    </w:div>
                                    <w:div w:id="472865704">
                                      <w:marLeft w:val="0"/>
                                      <w:marRight w:val="0"/>
                                      <w:marTop w:val="0"/>
                                      <w:marBottom w:val="0"/>
                                      <w:divBdr>
                                        <w:top w:val="none" w:sz="0" w:space="0" w:color="auto"/>
                                        <w:left w:val="none" w:sz="0" w:space="0" w:color="auto"/>
                                        <w:bottom w:val="none" w:sz="0" w:space="0" w:color="auto"/>
                                        <w:right w:val="none" w:sz="0" w:space="0" w:color="auto"/>
                                      </w:divBdr>
                                    </w:div>
                                    <w:div w:id="538247985">
                                      <w:marLeft w:val="0"/>
                                      <w:marRight w:val="0"/>
                                      <w:marTop w:val="0"/>
                                      <w:marBottom w:val="0"/>
                                      <w:divBdr>
                                        <w:top w:val="none" w:sz="0" w:space="0" w:color="auto"/>
                                        <w:left w:val="none" w:sz="0" w:space="0" w:color="auto"/>
                                        <w:bottom w:val="none" w:sz="0" w:space="0" w:color="auto"/>
                                        <w:right w:val="none" w:sz="0" w:space="0" w:color="auto"/>
                                      </w:divBdr>
                                    </w:div>
                                    <w:div w:id="643629907">
                                      <w:marLeft w:val="0"/>
                                      <w:marRight w:val="0"/>
                                      <w:marTop w:val="0"/>
                                      <w:marBottom w:val="0"/>
                                      <w:divBdr>
                                        <w:top w:val="none" w:sz="0" w:space="0" w:color="auto"/>
                                        <w:left w:val="none" w:sz="0" w:space="0" w:color="auto"/>
                                        <w:bottom w:val="none" w:sz="0" w:space="0" w:color="auto"/>
                                        <w:right w:val="none" w:sz="0" w:space="0" w:color="auto"/>
                                      </w:divBdr>
                                    </w:div>
                                    <w:div w:id="701589148">
                                      <w:marLeft w:val="0"/>
                                      <w:marRight w:val="0"/>
                                      <w:marTop w:val="0"/>
                                      <w:marBottom w:val="0"/>
                                      <w:divBdr>
                                        <w:top w:val="none" w:sz="0" w:space="0" w:color="auto"/>
                                        <w:left w:val="none" w:sz="0" w:space="0" w:color="auto"/>
                                        <w:bottom w:val="none" w:sz="0" w:space="0" w:color="auto"/>
                                        <w:right w:val="none" w:sz="0" w:space="0" w:color="auto"/>
                                      </w:divBdr>
                                    </w:div>
                                    <w:div w:id="742411899">
                                      <w:marLeft w:val="0"/>
                                      <w:marRight w:val="0"/>
                                      <w:marTop w:val="0"/>
                                      <w:marBottom w:val="0"/>
                                      <w:divBdr>
                                        <w:top w:val="none" w:sz="0" w:space="0" w:color="auto"/>
                                        <w:left w:val="none" w:sz="0" w:space="0" w:color="auto"/>
                                        <w:bottom w:val="none" w:sz="0" w:space="0" w:color="auto"/>
                                        <w:right w:val="none" w:sz="0" w:space="0" w:color="auto"/>
                                      </w:divBdr>
                                    </w:div>
                                    <w:div w:id="1442259137">
                                      <w:marLeft w:val="0"/>
                                      <w:marRight w:val="0"/>
                                      <w:marTop w:val="0"/>
                                      <w:marBottom w:val="0"/>
                                      <w:divBdr>
                                        <w:top w:val="none" w:sz="0" w:space="0" w:color="auto"/>
                                        <w:left w:val="none" w:sz="0" w:space="0" w:color="auto"/>
                                        <w:bottom w:val="none" w:sz="0" w:space="0" w:color="auto"/>
                                        <w:right w:val="none" w:sz="0" w:space="0" w:color="auto"/>
                                      </w:divBdr>
                                    </w:div>
                                    <w:div w:id="1725762347">
                                      <w:marLeft w:val="0"/>
                                      <w:marRight w:val="0"/>
                                      <w:marTop w:val="0"/>
                                      <w:marBottom w:val="0"/>
                                      <w:divBdr>
                                        <w:top w:val="none" w:sz="0" w:space="0" w:color="auto"/>
                                        <w:left w:val="none" w:sz="0" w:space="0" w:color="auto"/>
                                        <w:bottom w:val="none" w:sz="0" w:space="0" w:color="auto"/>
                                        <w:right w:val="none" w:sz="0" w:space="0" w:color="auto"/>
                                      </w:divBdr>
                                    </w:div>
                                    <w:div w:id="1967806978">
                                      <w:marLeft w:val="0"/>
                                      <w:marRight w:val="0"/>
                                      <w:marTop w:val="0"/>
                                      <w:marBottom w:val="0"/>
                                      <w:divBdr>
                                        <w:top w:val="none" w:sz="0" w:space="0" w:color="auto"/>
                                        <w:left w:val="none" w:sz="0" w:space="0" w:color="auto"/>
                                        <w:bottom w:val="none" w:sz="0" w:space="0" w:color="auto"/>
                                        <w:right w:val="none" w:sz="0" w:space="0" w:color="auto"/>
                                      </w:divBdr>
                                    </w:div>
                                    <w:div w:id="213479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6874602">
      <w:bodyDiv w:val="1"/>
      <w:marLeft w:val="0"/>
      <w:marRight w:val="0"/>
      <w:marTop w:val="0"/>
      <w:marBottom w:val="0"/>
      <w:divBdr>
        <w:top w:val="none" w:sz="0" w:space="0" w:color="auto"/>
        <w:left w:val="none" w:sz="0" w:space="0" w:color="auto"/>
        <w:bottom w:val="none" w:sz="0" w:space="0" w:color="auto"/>
        <w:right w:val="none" w:sz="0" w:space="0" w:color="auto"/>
      </w:divBdr>
      <w:divsChild>
        <w:div w:id="542791557">
          <w:marLeft w:val="0"/>
          <w:marRight w:val="0"/>
          <w:marTop w:val="0"/>
          <w:marBottom w:val="0"/>
          <w:divBdr>
            <w:top w:val="none" w:sz="0" w:space="0" w:color="auto"/>
            <w:left w:val="none" w:sz="0" w:space="0" w:color="auto"/>
            <w:bottom w:val="none" w:sz="0" w:space="0" w:color="auto"/>
            <w:right w:val="none" w:sz="0" w:space="0" w:color="auto"/>
          </w:divBdr>
          <w:divsChild>
            <w:div w:id="1141842780">
              <w:marLeft w:val="0"/>
              <w:marRight w:val="0"/>
              <w:marTop w:val="0"/>
              <w:marBottom w:val="0"/>
              <w:divBdr>
                <w:top w:val="none" w:sz="0" w:space="0" w:color="auto"/>
                <w:left w:val="none" w:sz="0" w:space="0" w:color="auto"/>
                <w:bottom w:val="none" w:sz="0" w:space="0" w:color="auto"/>
                <w:right w:val="none" w:sz="0" w:space="0" w:color="auto"/>
              </w:divBdr>
              <w:divsChild>
                <w:div w:id="1624264808">
                  <w:marLeft w:val="0"/>
                  <w:marRight w:val="0"/>
                  <w:marTop w:val="0"/>
                  <w:marBottom w:val="0"/>
                  <w:divBdr>
                    <w:top w:val="none" w:sz="0" w:space="0" w:color="auto"/>
                    <w:left w:val="none" w:sz="0" w:space="0" w:color="auto"/>
                    <w:bottom w:val="none" w:sz="0" w:space="0" w:color="auto"/>
                    <w:right w:val="none" w:sz="0" w:space="0" w:color="auto"/>
                  </w:divBdr>
                  <w:divsChild>
                    <w:div w:id="1732649749">
                      <w:marLeft w:val="125"/>
                      <w:marRight w:val="125"/>
                      <w:marTop w:val="250"/>
                      <w:marBottom w:val="1002"/>
                      <w:divBdr>
                        <w:top w:val="none" w:sz="0" w:space="0" w:color="auto"/>
                        <w:left w:val="none" w:sz="0" w:space="0" w:color="auto"/>
                        <w:bottom w:val="none" w:sz="0" w:space="0" w:color="auto"/>
                        <w:right w:val="none" w:sz="0" w:space="0" w:color="auto"/>
                      </w:divBdr>
                      <w:divsChild>
                        <w:div w:id="338243630">
                          <w:marLeft w:val="0"/>
                          <w:marRight w:val="0"/>
                          <w:marTop w:val="0"/>
                          <w:marBottom w:val="0"/>
                          <w:divBdr>
                            <w:top w:val="none" w:sz="0" w:space="0" w:color="auto"/>
                            <w:left w:val="none" w:sz="0" w:space="0" w:color="auto"/>
                            <w:bottom w:val="none" w:sz="0" w:space="0" w:color="auto"/>
                            <w:right w:val="none" w:sz="0" w:space="0" w:color="auto"/>
                          </w:divBdr>
                          <w:divsChild>
                            <w:div w:id="1355576088">
                              <w:marLeft w:val="0"/>
                              <w:marRight w:val="0"/>
                              <w:marTop w:val="0"/>
                              <w:marBottom w:val="0"/>
                              <w:divBdr>
                                <w:top w:val="none" w:sz="0" w:space="0" w:color="auto"/>
                                <w:left w:val="none" w:sz="0" w:space="0" w:color="auto"/>
                                <w:bottom w:val="none" w:sz="0" w:space="0" w:color="auto"/>
                                <w:right w:val="none" w:sz="0" w:space="0" w:color="auto"/>
                              </w:divBdr>
                              <w:divsChild>
                                <w:div w:id="617838419">
                                  <w:marLeft w:val="0"/>
                                  <w:marRight w:val="0"/>
                                  <w:marTop w:val="0"/>
                                  <w:marBottom w:val="0"/>
                                  <w:divBdr>
                                    <w:top w:val="none" w:sz="0" w:space="0" w:color="auto"/>
                                    <w:left w:val="none" w:sz="0" w:space="0" w:color="auto"/>
                                    <w:bottom w:val="none" w:sz="0" w:space="0" w:color="auto"/>
                                    <w:right w:val="none" w:sz="0" w:space="0" w:color="auto"/>
                                  </w:divBdr>
                                  <w:divsChild>
                                    <w:div w:id="6503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5706373">
      <w:bodyDiv w:val="1"/>
      <w:marLeft w:val="0"/>
      <w:marRight w:val="0"/>
      <w:marTop w:val="0"/>
      <w:marBottom w:val="0"/>
      <w:divBdr>
        <w:top w:val="none" w:sz="0" w:space="0" w:color="auto"/>
        <w:left w:val="none" w:sz="0" w:space="0" w:color="auto"/>
        <w:bottom w:val="none" w:sz="0" w:space="0" w:color="auto"/>
        <w:right w:val="none" w:sz="0" w:space="0" w:color="auto"/>
      </w:divBdr>
      <w:divsChild>
        <w:div w:id="873689994">
          <w:marLeft w:val="0"/>
          <w:marRight w:val="0"/>
          <w:marTop w:val="0"/>
          <w:marBottom w:val="0"/>
          <w:divBdr>
            <w:top w:val="none" w:sz="0" w:space="0" w:color="auto"/>
            <w:left w:val="none" w:sz="0" w:space="0" w:color="auto"/>
            <w:bottom w:val="none" w:sz="0" w:space="0" w:color="auto"/>
            <w:right w:val="none" w:sz="0" w:space="0" w:color="auto"/>
          </w:divBdr>
          <w:divsChild>
            <w:div w:id="1536501003">
              <w:marLeft w:val="0"/>
              <w:marRight w:val="0"/>
              <w:marTop w:val="0"/>
              <w:marBottom w:val="0"/>
              <w:divBdr>
                <w:top w:val="none" w:sz="0" w:space="0" w:color="auto"/>
                <w:left w:val="none" w:sz="0" w:space="0" w:color="auto"/>
                <w:bottom w:val="none" w:sz="0" w:space="0" w:color="auto"/>
                <w:right w:val="none" w:sz="0" w:space="0" w:color="auto"/>
              </w:divBdr>
              <w:divsChild>
                <w:div w:id="707536187">
                  <w:marLeft w:val="0"/>
                  <w:marRight w:val="0"/>
                  <w:marTop w:val="0"/>
                  <w:marBottom w:val="0"/>
                  <w:divBdr>
                    <w:top w:val="none" w:sz="0" w:space="0" w:color="auto"/>
                    <w:left w:val="none" w:sz="0" w:space="0" w:color="auto"/>
                    <w:bottom w:val="none" w:sz="0" w:space="0" w:color="auto"/>
                    <w:right w:val="none" w:sz="0" w:space="0" w:color="auto"/>
                  </w:divBdr>
                  <w:divsChild>
                    <w:div w:id="1619336165">
                      <w:marLeft w:val="125"/>
                      <w:marRight w:val="125"/>
                      <w:marTop w:val="250"/>
                      <w:marBottom w:val="1002"/>
                      <w:divBdr>
                        <w:top w:val="none" w:sz="0" w:space="0" w:color="auto"/>
                        <w:left w:val="none" w:sz="0" w:space="0" w:color="auto"/>
                        <w:bottom w:val="none" w:sz="0" w:space="0" w:color="auto"/>
                        <w:right w:val="none" w:sz="0" w:space="0" w:color="auto"/>
                      </w:divBdr>
                      <w:divsChild>
                        <w:div w:id="472404833">
                          <w:marLeft w:val="0"/>
                          <w:marRight w:val="0"/>
                          <w:marTop w:val="0"/>
                          <w:marBottom w:val="0"/>
                          <w:divBdr>
                            <w:top w:val="none" w:sz="0" w:space="0" w:color="auto"/>
                            <w:left w:val="none" w:sz="0" w:space="0" w:color="auto"/>
                            <w:bottom w:val="none" w:sz="0" w:space="0" w:color="auto"/>
                            <w:right w:val="none" w:sz="0" w:space="0" w:color="auto"/>
                          </w:divBdr>
                          <w:divsChild>
                            <w:div w:id="218177532">
                              <w:marLeft w:val="0"/>
                              <w:marRight w:val="0"/>
                              <w:marTop w:val="0"/>
                              <w:marBottom w:val="0"/>
                              <w:divBdr>
                                <w:top w:val="none" w:sz="0" w:space="0" w:color="auto"/>
                                <w:left w:val="none" w:sz="0" w:space="0" w:color="auto"/>
                                <w:bottom w:val="none" w:sz="0" w:space="0" w:color="auto"/>
                                <w:right w:val="none" w:sz="0" w:space="0" w:color="auto"/>
                              </w:divBdr>
                              <w:divsChild>
                                <w:div w:id="1156647723">
                                  <w:marLeft w:val="0"/>
                                  <w:marRight w:val="0"/>
                                  <w:marTop w:val="0"/>
                                  <w:marBottom w:val="0"/>
                                  <w:divBdr>
                                    <w:top w:val="none" w:sz="0" w:space="0" w:color="auto"/>
                                    <w:left w:val="none" w:sz="0" w:space="0" w:color="auto"/>
                                    <w:bottom w:val="none" w:sz="0" w:space="0" w:color="auto"/>
                                    <w:right w:val="none" w:sz="0" w:space="0" w:color="auto"/>
                                  </w:divBdr>
                                  <w:divsChild>
                                    <w:div w:id="125678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7523021">
      <w:bodyDiv w:val="1"/>
      <w:marLeft w:val="0"/>
      <w:marRight w:val="0"/>
      <w:marTop w:val="0"/>
      <w:marBottom w:val="0"/>
      <w:divBdr>
        <w:top w:val="none" w:sz="0" w:space="0" w:color="auto"/>
        <w:left w:val="none" w:sz="0" w:space="0" w:color="auto"/>
        <w:bottom w:val="none" w:sz="0" w:space="0" w:color="auto"/>
        <w:right w:val="none" w:sz="0" w:space="0" w:color="auto"/>
      </w:divBdr>
      <w:divsChild>
        <w:div w:id="1643925644">
          <w:marLeft w:val="0"/>
          <w:marRight w:val="0"/>
          <w:marTop w:val="0"/>
          <w:marBottom w:val="0"/>
          <w:divBdr>
            <w:top w:val="none" w:sz="0" w:space="0" w:color="auto"/>
            <w:left w:val="none" w:sz="0" w:space="0" w:color="auto"/>
            <w:bottom w:val="none" w:sz="0" w:space="0" w:color="auto"/>
            <w:right w:val="none" w:sz="0" w:space="0" w:color="auto"/>
          </w:divBdr>
          <w:divsChild>
            <w:div w:id="303198192">
              <w:marLeft w:val="0"/>
              <w:marRight w:val="0"/>
              <w:marTop w:val="0"/>
              <w:marBottom w:val="0"/>
              <w:divBdr>
                <w:top w:val="none" w:sz="0" w:space="0" w:color="auto"/>
                <w:left w:val="none" w:sz="0" w:space="0" w:color="auto"/>
                <w:bottom w:val="none" w:sz="0" w:space="0" w:color="auto"/>
                <w:right w:val="none" w:sz="0" w:space="0" w:color="auto"/>
              </w:divBdr>
              <w:divsChild>
                <w:div w:id="882794206">
                  <w:marLeft w:val="0"/>
                  <w:marRight w:val="0"/>
                  <w:marTop w:val="0"/>
                  <w:marBottom w:val="0"/>
                  <w:divBdr>
                    <w:top w:val="none" w:sz="0" w:space="0" w:color="auto"/>
                    <w:left w:val="none" w:sz="0" w:space="0" w:color="auto"/>
                    <w:bottom w:val="none" w:sz="0" w:space="0" w:color="auto"/>
                    <w:right w:val="none" w:sz="0" w:space="0" w:color="auto"/>
                  </w:divBdr>
                  <w:divsChild>
                    <w:div w:id="826703018">
                      <w:marLeft w:val="125"/>
                      <w:marRight w:val="125"/>
                      <w:marTop w:val="250"/>
                      <w:marBottom w:val="1002"/>
                      <w:divBdr>
                        <w:top w:val="none" w:sz="0" w:space="0" w:color="auto"/>
                        <w:left w:val="none" w:sz="0" w:space="0" w:color="auto"/>
                        <w:bottom w:val="none" w:sz="0" w:space="0" w:color="auto"/>
                        <w:right w:val="none" w:sz="0" w:space="0" w:color="auto"/>
                      </w:divBdr>
                      <w:divsChild>
                        <w:div w:id="750084985">
                          <w:marLeft w:val="0"/>
                          <w:marRight w:val="0"/>
                          <w:marTop w:val="0"/>
                          <w:marBottom w:val="0"/>
                          <w:divBdr>
                            <w:top w:val="none" w:sz="0" w:space="0" w:color="auto"/>
                            <w:left w:val="none" w:sz="0" w:space="0" w:color="auto"/>
                            <w:bottom w:val="none" w:sz="0" w:space="0" w:color="auto"/>
                            <w:right w:val="none" w:sz="0" w:space="0" w:color="auto"/>
                          </w:divBdr>
                          <w:divsChild>
                            <w:div w:id="299383977">
                              <w:marLeft w:val="0"/>
                              <w:marRight w:val="0"/>
                              <w:marTop w:val="0"/>
                              <w:marBottom w:val="0"/>
                              <w:divBdr>
                                <w:top w:val="none" w:sz="0" w:space="0" w:color="auto"/>
                                <w:left w:val="none" w:sz="0" w:space="0" w:color="auto"/>
                                <w:bottom w:val="none" w:sz="0" w:space="0" w:color="auto"/>
                                <w:right w:val="none" w:sz="0" w:space="0" w:color="auto"/>
                              </w:divBdr>
                              <w:divsChild>
                                <w:div w:id="1165125203">
                                  <w:marLeft w:val="0"/>
                                  <w:marRight w:val="0"/>
                                  <w:marTop w:val="0"/>
                                  <w:marBottom w:val="0"/>
                                  <w:divBdr>
                                    <w:top w:val="none" w:sz="0" w:space="0" w:color="auto"/>
                                    <w:left w:val="none" w:sz="0" w:space="0" w:color="auto"/>
                                    <w:bottom w:val="none" w:sz="0" w:space="0" w:color="auto"/>
                                    <w:right w:val="none" w:sz="0" w:space="0" w:color="auto"/>
                                  </w:divBdr>
                                  <w:divsChild>
                                    <w:div w:id="182465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075526">
      <w:bodyDiv w:val="1"/>
      <w:marLeft w:val="0"/>
      <w:marRight w:val="0"/>
      <w:marTop w:val="0"/>
      <w:marBottom w:val="0"/>
      <w:divBdr>
        <w:top w:val="none" w:sz="0" w:space="0" w:color="auto"/>
        <w:left w:val="none" w:sz="0" w:space="0" w:color="auto"/>
        <w:bottom w:val="none" w:sz="0" w:space="0" w:color="auto"/>
        <w:right w:val="none" w:sz="0" w:space="0" w:color="auto"/>
      </w:divBdr>
      <w:divsChild>
        <w:div w:id="2054234733">
          <w:marLeft w:val="0"/>
          <w:marRight w:val="0"/>
          <w:marTop w:val="0"/>
          <w:marBottom w:val="0"/>
          <w:divBdr>
            <w:top w:val="none" w:sz="0" w:space="0" w:color="auto"/>
            <w:left w:val="none" w:sz="0" w:space="0" w:color="auto"/>
            <w:bottom w:val="none" w:sz="0" w:space="0" w:color="auto"/>
            <w:right w:val="none" w:sz="0" w:space="0" w:color="auto"/>
          </w:divBdr>
          <w:divsChild>
            <w:div w:id="1455519165">
              <w:marLeft w:val="0"/>
              <w:marRight w:val="0"/>
              <w:marTop w:val="0"/>
              <w:marBottom w:val="0"/>
              <w:divBdr>
                <w:top w:val="none" w:sz="0" w:space="0" w:color="auto"/>
                <w:left w:val="none" w:sz="0" w:space="0" w:color="auto"/>
                <w:bottom w:val="none" w:sz="0" w:space="0" w:color="auto"/>
                <w:right w:val="none" w:sz="0" w:space="0" w:color="auto"/>
              </w:divBdr>
              <w:divsChild>
                <w:div w:id="1545825400">
                  <w:marLeft w:val="0"/>
                  <w:marRight w:val="0"/>
                  <w:marTop w:val="0"/>
                  <w:marBottom w:val="0"/>
                  <w:divBdr>
                    <w:top w:val="none" w:sz="0" w:space="0" w:color="auto"/>
                    <w:left w:val="none" w:sz="0" w:space="0" w:color="auto"/>
                    <w:bottom w:val="none" w:sz="0" w:space="0" w:color="auto"/>
                    <w:right w:val="none" w:sz="0" w:space="0" w:color="auto"/>
                  </w:divBdr>
                  <w:divsChild>
                    <w:div w:id="726496964">
                      <w:marLeft w:val="125"/>
                      <w:marRight w:val="125"/>
                      <w:marTop w:val="250"/>
                      <w:marBottom w:val="1002"/>
                      <w:divBdr>
                        <w:top w:val="none" w:sz="0" w:space="0" w:color="auto"/>
                        <w:left w:val="none" w:sz="0" w:space="0" w:color="auto"/>
                        <w:bottom w:val="none" w:sz="0" w:space="0" w:color="auto"/>
                        <w:right w:val="none" w:sz="0" w:space="0" w:color="auto"/>
                      </w:divBdr>
                      <w:divsChild>
                        <w:div w:id="1701665222">
                          <w:marLeft w:val="0"/>
                          <w:marRight w:val="0"/>
                          <w:marTop w:val="0"/>
                          <w:marBottom w:val="0"/>
                          <w:divBdr>
                            <w:top w:val="none" w:sz="0" w:space="0" w:color="auto"/>
                            <w:left w:val="none" w:sz="0" w:space="0" w:color="auto"/>
                            <w:bottom w:val="none" w:sz="0" w:space="0" w:color="auto"/>
                            <w:right w:val="none" w:sz="0" w:space="0" w:color="auto"/>
                          </w:divBdr>
                          <w:divsChild>
                            <w:div w:id="427390260">
                              <w:marLeft w:val="0"/>
                              <w:marRight w:val="0"/>
                              <w:marTop w:val="0"/>
                              <w:marBottom w:val="0"/>
                              <w:divBdr>
                                <w:top w:val="none" w:sz="0" w:space="0" w:color="auto"/>
                                <w:left w:val="none" w:sz="0" w:space="0" w:color="auto"/>
                                <w:bottom w:val="none" w:sz="0" w:space="0" w:color="auto"/>
                                <w:right w:val="none" w:sz="0" w:space="0" w:color="auto"/>
                              </w:divBdr>
                              <w:divsChild>
                                <w:div w:id="285234696">
                                  <w:marLeft w:val="0"/>
                                  <w:marRight w:val="0"/>
                                  <w:marTop w:val="0"/>
                                  <w:marBottom w:val="0"/>
                                  <w:divBdr>
                                    <w:top w:val="none" w:sz="0" w:space="0" w:color="auto"/>
                                    <w:left w:val="none" w:sz="0" w:space="0" w:color="auto"/>
                                    <w:bottom w:val="none" w:sz="0" w:space="0" w:color="auto"/>
                                    <w:right w:val="none" w:sz="0" w:space="0" w:color="auto"/>
                                  </w:divBdr>
                                  <w:divsChild>
                                    <w:div w:id="141309924">
                                      <w:marLeft w:val="0"/>
                                      <w:marRight w:val="0"/>
                                      <w:marTop w:val="0"/>
                                      <w:marBottom w:val="0"/>
                                      <w:divBdr>
                                        <w:top w:val="none" w:sz="0" w:space="0" w:color="auto"/>
                                        <w:left w:val="none" w:sz="0" w:space="0" w:color="auto"/>
                                        <w:bottom w:val="none" w:sz="0" w:space="0" w:color="auto"/>
                                        <w:right w:val="none" w:sz="0" w:space="0" w:color="auto"/>
                                      </w:divBdr>
                                    </w:div>
                                    <w:div w:id="1104878948">
                                      <w:marLeft w:val="0"/>
                                      <w:marRight w:val="0"/>
                                      <w:marTop w:val="0"/>
                                      <w:marBottom w:val="0"/>
                                      <w:divBdr>
                                        <w:top w:val="none" w:sz="0" w:space="0" w:color="auto"/>
                                        <w:left w:val="none" w:sz="0" w:space="0" w:color="auto"/>
                                        <w:bottom w:val="none" w:sz="0" w:space="0" w:color="auto"/>
                                        <w:right w:val="none" w:sz="0" w:space="0" w:color="auto"/>
                                      </w:divBdr>
                                    </w:div>
                                    <w:div w:id="149529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3607989">
      <w:bodyDiv w:val="1"/>
      <w:marLeft w:val="0"/>
      <w:marRight w:val="0"/>
      <w:marTop w:val="0"/>
      <w:marBottom w:val="0"/>
      <w:divBdr>
        <w:top w:val="none" w:sz="0" w:space="0" w:color="auto"/>
        <w:left w:val="none" w:sz="0" w:space="0" w:color="auto"/>
        <w:bottom w:val="none" w:sz="0" w:space="0" w:color="auto"/>
        <w:right w:val="none" w:sz="0" w:space="0" w:color="auto"/>
      </w:divBdr>
      <w:divsChild>
        <w:div w:id="1594122929">
          <w:marLeft w:val="0"/>
          <w:marRight w:val="0"/>
          <w:marTop w:val="0"/>
          <w:marBottom w:val="0"/>
          <w:divBdr>
            <w:top w:val="none" w:sz="0" w:space="0" w:color="auto"/>
            <w:left w:val="none" w:sz="0" w:space="0" w:color="auto"/>
            <w:bottom w:val="none" w:sz="0" w:space="0" w:color="auto"/>
            <w:right w:val="none" w:sz="0" w:space="0" w:color="auto"/>
          </w:divBdr>
          <w:divsChild>
            <w:div w:id="1292519415">
              <w:marLeft w:val="0"/>
              <w:marRight w:val="0"/>
              <w:marTop w:val="0"/>
              <w:marBottom w:val="0"/>
              <w:divBdr>
                <w:top w:val="none" w:sz="0" w:space="0" w:color="auto"/>
                <w:left w:val="none" w:sz="0" w:space="0" w:color="auto"/>
                <w:bottom w:val="none" w:sz="0" w:space="0" w:color="auto"/>
                <w:right w:val="none" w:sz="0" w:space="0" w:color="auto"/>
              </w:divBdr>
              <w:divsChild>
                <w:div w:id="1408188579">
                  <w:marLeft w:val="0"/>
                  <w:marRight w:val="0"/>
                  <w:marTop w:val="0"/>
                  <w:marBottom w:val="0"/>
                  <w:divBdr>
                    <w:top w:val="none" w:sz="0" w:space="0" w:color="auto"/>
                    <w:left w:val="none" w:sz="0" w:space="0" w:color="auto"/>
                    <w:bottom w:val="none" w:sz="0" w:space="0" w:color="auto"/>
                    <w:right w:val="none" w:sz="0" w:space="0" w:color="auto"/>
                  </w:divBdr>
                  <w:divsChild>
                    <w:div w:id="1125658599">
                      <w:marLeft w:val="125"/>
                      <w:marRight w:val="125"/>
                      <w:marTop w:val="250"/>
                      <w:marBottom w:val="1002"/>
                      <w:divBdr>
                        <w:top w:val="none" w:sz="0" w:space="0" w:color="auto"/>
                        <w:left w:val="none" w:sz="0" w:space="0" w:color="auto"/>
                        <w:bottom w:val="none" w:sz="0" w:space="0" w:color="auto"/>
                        <w:right w:val="none" w:sz="0" w:space="0" w:color="auto"/>
                      </w:divBdr>
                      <w:divsChild>
                        <w:div w:id="1302690716">
                          <w:marLeft w:val="0"/>
                          <w:marRight w:val="0"/>
                          <w:marTop w:val="0"/>
                          <w:marBottom w:val="0"/>
                          <w:divBdr>
                            <w:top w:val="none" w:sz="0" w:space="0" w:color="auto"/>
                            <w:left w:val="none" w:sz="0" w:space="0" w:color="auto"/>
                            <w:bottom w:val="none" w:sz="0" w:space="0" w:color="auto"/>
                            <w:right w:val="none" w:sz="0" w:space="0" w:color="auto"/>
                          </w:divBdr>
                          <w:divsChild>
                            <w:div w:id="2032953660">
                              <w:marLeft w:val="0"/>
                              <w:marRight w:val="0"/>
                              <w:marTop w:val="0"/>
                              <w:marBottom w:val="0"/>
                              <w:divBdr>
                                <w:top w:val="none" w:sz="0" w:space="0" w:color="auto"/>
                                <w:left w:val="none" w:sz="0" w:space="0" w:color="auto"/>
                                <w:bottom w:val="none" w:sz="0" w:space="0" w:color="auto"/>
                                <w:right w:val="none" w:sz="0" w:space="0" w:color="auto"/>
                              </w:divBdr>
                              <w:divsChild>
                                <w:div w:id="381249216">
                                  <w:marLeft w:val="0"/>
                                  <w:marRight w:val="0"/>
                                  <w:marTop w:val="0"/>
                                  <w:marBottom w:val="0"/>
                                  <w:divBdr>
                                    <w:top w:val="none" w:sz="0" w:space="0" w:color="auto"/>
                                    <w:left w:val="none" w:sz="0" w:space="0" w:color="auto"/>
                                    <w:bottom w:val="none" w:sz="0" w:space="0" w:color="auto"/>
                                    <w:right w:val="none" w:sz="0" w:space="0" w:color="auto"/>
                                  </w:divBdr>
                                  <w:divsChild>
                                    <w:div w:id="512190277">
                                      <w:marLeft w:val="0"/>
                                      <w:marRight w:val="0"/>
                                      <w:marTop w:val="0"/>
                                      <w:marBottom w:val="0"/>
                                      <w:divBdr>
                                        <w:top w:val="none" w:sz="0" w:space="0" w:color="auto"/>
                                        <w:left w:val="none" w:sz="0" w:space="0" w:color="auto"/>
                                        <w:bottom w:val="none" w:sz="0" w:space="0" w:color="auto"/>
                                        <w:right w:val="none" w:sz="0" w:space="0" w:color="auto"/>
                                      </w:divBdr>
                                    </w:div>
                                    <w:div w:id="1688404378">
                                      <w:marLeft w:val="0"/>
                                      <w:marRight w:val="0"/>
                                      <w:marTop w:val="0"/>
                                      <w:marBottom w:val="0"/>
                                      <w:divBdr>
                                        <w:top w:val="none" w:sz="0" w:space="0" w:color="auto"/>
                                        <w:left w:val="none" w:sz="0" w:space="0" w:color="auto"/>
                                        <w:bottom w:val="none" w:sz="0" w:space="0" w:color="auto"/>
                                        <w:right w:val="none" w:sz="0" w:space="0" w:color="auto"/>
                                      </w:divBdr>
                                    </w:div>
                                    <w:div w:id="1702124945">
                                      <w:marLeft w:val="0"/>
                                      <w:marRight w:val="0"/>
                                      <w:marTop w:val="0"/>
                                      <w:marBottom w:val="0"/>
                                      <w:divBdr>
                                        <w:top w:val="none" w:sz="0" w:space="0" w:color="auto"/>
                                        <w:left w:val="none" w:sz="0" w:space="0" w:color="auto"/>
                                        <w:bottom w:val="none" w:sz="0" w:space="0" w:color="auto"/>
                                        <w:right w:val="none" w:sz="0" w:space="0" w:color="auto"/>
                                      </w:divBdr>
                                    </w:div>
                                    <w:div w:id="1783645335">
                                      <w:marLeft w:val="0"/>
                                      <w:marRight w:val="0"/>
                                      <w:marTop w:val="0"/>
                                      <w:marBottom w:val="0"/>
                                      <w:divBdr>
                                        <w:top w:val="none" w:sz="0" w:space="0" w:color="auto"/>
                                        <w:left w:val="none" w:sz="0" w:space="0" w:color="auto"/>
                                        <w:bottom w:val="none" w:sz="0" w:space="0" w:color="auto"/>
                                        <w:right w:val="none" w:sz="0" w:space="0" w:color="auto"/>
                                      </w:divBdr>
                                    </w:div>
                                    <w:div w:id="211840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7890719">
      <w:bodyDiv w:val="1"/>
      <w:marLeft w:val="0"/>
      <w:marRight w:val="0"/>
      <w:marTop w:val="0"/>
      <w:marBottom w:val="0"/>
      <w:divBdr>
        <w:top w:val="none" w:sz="0" w:space="0" w:color="auto"/>
        <w:left w:val="none" w:sz="0" w:space="0" w:color="auto"/>
        <w:bottom w:val="none" w:sz="0" w:space="0" w:color="auto"/>
        <w:right w:val="none" w:sz="0" w:space="0" w:color="auto"/>
      </w:divBdr>
      <w:divsChild>
        <w:div w:id="1279415373">
          <w:marLeft w:val="0"/>
          <w:marRight w:val="0"/>
          <w:marTop w:val="0"/>
          <w:marBottom w:val="0"/>
          <w:divBdr>
            <w:top w:val="none" w:sz="0" w:space="0" w:color="auto"/>
            <w:left w:val="none" w:sz="0" w:space="0" w:color="auto"/>
            <w:bottom w:val="none" w:sz="0" w:space="0" w:color="auto"/>
            <w:right w:val="none" w:sz="0" w:space="0" w:color="auto"/>
          </w:divBdr>
          <w:divsChild>
            <w:div w:id="1486584289">
              <w:marLeft w:val="0"/>
              <w:marRight w:val="0"/>
              <w:marTop w:val="0"/>
              <w:marBottom w:val="0"/>
              <w:divBdr>
                <w:top w:val="none" w:sz="0" w:space="0" w:color="auto"/>
                <w:left w:val="none" w:sz="0" w:space="0" w:color="auto"/>
                <w:bottom w:val="none" w:sz="0" w:space="0" w:color="auto"/>
                <w:right w:val="none" w:sz="0" w:space="0" w:color="auto"/>
              </w:divBdr>
              <w:divsChild>
                <w:div w:id="585306472">
                  <w:marLeft w:val="0"/>
                  <w:marRight w:val="0"/>
                  <w:marTop w:val="0"/>
                  <w:marBottom w:val="0"/>
                  <w:divBdr>
                    <w:top w:val="none" w:sz="0" w:space="0" w:color="auto"/>
                    <w:left w:val="none" w:sz="0" w:space="0" w:color="auto"/>
                    <w:bottom w:val="none" w:sz="0" w:space="0" w:color="auto"/>
                    <w:right w:val="none" w:sz="0" w:space="0" w:color="auto"/>
                  </w:divBdr>
                  <w:divsChild>
                    <w:div w:id="73476680">
                      <w:marLeft w:val="125"/>
                      <w:marRight w:val="125"/>
                      <w:marTop w:val="250"/>
                      <w:marBottom w:val="1002"/>
                      <w:divBdr>
                        <w:top w:val="none" w:sz="0" w:space="0" w:color="auto"/>
                        <w:left w:val="none" w:sz="0" w:space="0" w:color="auto"/>
                        <w:bottom w:val="none" w:sz="0" w:space="0" w:color="auto"/>
                        <w:right w:val="none" w:sz="0" w:space="0" w:color="auto"/>
                      </w:divBdr>
                      <w:divsChild>
                        <w:div w:id="208995779">
                          <w:marLeft w:val="0"/>
                          <w:marRight w:val="0"/>
                          <w:marTop w:val="0"/>
                          <w:marBottom w:val="0"/>
                          <w:divBdr>
                            <w:top w:val="none" w:sz="0" w:space="0" w:color="auto"/>
                            <w:left w:val="none" w:sz="0" w:space="0" w:color="auto"/>
                            <w:bottom w:val="none" w:sz="0" w:space="0" w:color="auto"/>
                            <w:right w:val="none" w:sz="0" w:space="0" w:color="auto"/>
                          </w:divBdr>
                          <w:divsChild>
                            <w:div w:id="1474133044">
                              <w:marLeft w:val="0"/>
                              <w:marRight w:val="0"/>
                              <w:marTop w:val="0"/>
                              <w:marBottom w:val="0"/>
                              <w:divBdr>
                                <w:top w:val="none" w:sz="0" w:space="0" w:color="auto"/>
                                <w:left w:val="none" w:sz="0" w:space="0" w:color="auto"/>
                                <w:bottom w:val="none" w:sz="0" w:space="0" w:color="auto"/>
                                <w:right w:val="none" w:sz="0" w:space="0" w:color="auto"/>
                              </w:divBdr>
                              <w:divsChild>
                                <w:div w:id="12997690">
                                  <w:marLeft w:val="0"/>
                                  <w:marRight w:val="0"/>
                                  <w:marTop w:val="0"/>
                                  <w:marBottom w:val="0"/>
                                  <w:divBdr>
                                    <w:top w:val="none" w:sz="0" w:space="0" w:color="auto"/>
                                    <w:left w:val="none" w:sz="0" w:space="0" w:color="auto"/>
                                    <w:bottom w:val="none" w:sz="0" w:space="0" w:color="auto"/>
                                    <w:right w:val="none" w:sz="0" w:space="0" w:color="auto"/>
                                  </w:divBdr>
                                  <w:divsChild>
                                    <w:div w:id="235095097">
                                      <w:marLeft w:val="0"/>
                                      <w:marRight w:val="0"/>
                                      <w:marTop w:val="0"/>
                                      <w:marBottom w:val="0"/>
                                      <w:divBdr>
                                        <w:top w:val="none" w:sz="0" w:space="0" w:color="auto"/>
                                        <w:left w:val="none" w:sz="0" w:space="0" w:color="auto"/>
                                        <w:bottom w:val="none" w:sz="0" w:space="0" w:color="auto"/>
                                        <w:right w:val="none" w:sz="0" w:space="0" w:color="auto"/>
                                      </w:divBdr>
                                    </w:div>
                                    <w:div w:id="145136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5843943">
      <w:bodyDiv w:val="1"/>
      <w:marLeft w:val="0"/>
      <w:marRight w:val="0"/>
      <w:marTop w:val="0"/>
      <w:marBottom w:val="0"/>
      <w:divBdr>
        <w:top w:val="none" w:sz="0" w:space="0" w:color="auto"/>
        <w:left w:val="none" w:sz="0" w:space="0" w:color="auto"/>
        <w:bottom w:val="none" w:sz="0" w:space="0" w:color="auto"/>
        <w:right w:val="none" w:sz="0" w:space="0" w:color="auto"/>
      </w:divBdr>
      <w:divsChild>
        <w:div w:id="534588083">
          <w:marLeft w:val="0"/>
          <w:marRight w:val="0"/>
          <w:marTop w:val="0"/>
          <w:marBottom w:val="0"/>
          <w:divBdr>
            <w:top w:val="none" w:sz="0" w:space="0" w:color="auto"/>
            <w:left w:val="none" w:sz="0" w:space="0" w:color="auto"/>
            <w:bottom w:val="none" w:sz="0" w:space="0" w:color="auto"/>
            <w:right w:val="none" w:sz="0" w:space="0" w:color="auto"/>
          </w:divBdr>
          <w:divsChild>
            <w:div w:id="1114401910">
              <w:marLeft w:val="0"/>
              <w:marRight w:val="0"/>
              <w:marTop w:val="0"/>
              <w:marBottom w:val="0"/>
              <w:divBdr>
                <w:top w:val="none" w:sz="0" w:space="0" w:color="auto"/>
                <w:left w:val="none" w:sz="0" w:space="0" w:color="auto"/>
                <w:bottom w:val="none" w:sz="0" w:space="0" w:color="auto"/>
                <w:right w:val="none" w:sz="0" w:space="0" w:color="auto"/>
              </w:divBdr>
              <w:divsChild>
                <w:div w:id="749472046">
                  <w:marLeft w:val="0"/>
                  <w:marRight w:val="0"/>
                  <w:marTop w:val="0"/>
                  <w:marBottom w:val="0"/>
                  <w:divBdr>
                    <w:top w:val="none" w:sz="0" w:space="0" w:color="auto"/>
                    <w:left w:val="none" w:sz="0" w:space="0" w:color="auto"/>
                    <w:bottom w:val="none" w:sz="0" w:space="0" w:color="auto"/>
                    <w:right w:val="none" w:sz="0" w:space="0" w:color="auto"/>
                  </w:divBdr>
                  <w:divsChild>
                    <w:div w:id="1961572400">
                      <w:marLeft w:val="125"/>
                      <w:marRight w:val="125"/>
                      <w:marTop w:val="250"/>
                      <w:marBottom w:val="1002"/>
                      <w:divBdr>
                        <w:top w:val="none" w:sz="0" w:space="0" w:color="auto"/>
                        <w:left w:val="none" w:sz="0" w:space="0" w:color="auto"/>
                        <w:bottom w:val="none" w:sz="0" w:space="0" w:color="auto"/>
                        <w:right w:val="none" w:sz="0" w:space="0" w:color="auto"/>
                      </w:divBdr>
                      <w:divsChild>
                        <w:div w:id="81727305">
                          <w:marLeft w:val="0"/>
                          <w:marRight w:val="0"/>
                          <w:marTop w:val="0"/>
                          <w:marBottom w:val="0"/>
                          <w:divBdr>
                            <w:top w:val="none" w:sz="0" w:space="0" w:color="auto"/>
                            <w:left w:val="none" w:sz="0" w:space="0" w:color="auto"/>
                            <w:bottom w:val="none" w:sz="0" w:space="0" w:color="auto"/>
                            <w:right w:val="none" w:sz="0" w:space="0" w:color="auto"/>
                          </w:divBdr>
                          <w:divsChild>
                            <w:div w:id="250965794">
                              <w:marLeft w:val="0"/>
                              <w:marRight w:val="0"/>
                              <w:marTop w:val="0"/>
                              <w:marBottom w:val="0"/>
                              <w:divBdr>
                                <w:top w:val="none" w:sz="0" w:space="0" w:color="auto"/>
                                <w:left w:val="none" w:sz="0" w:space="0" w:color="auto"/>
                                <w:bottom w:val="none" w:sz="0" w:space="0" w:color="auto"/>
                                <w:right w:val="none" w:sz="0" w:space="0" w:color="auto"/>
                              </w:divBdr>
                              <w:divsChild>
                                <w:div w:id="229194780">
                                  <w:marLeft w:val="0"/>
                                  <w:marRight w:val="0"/>
                                  <w:marTop w:val="0"/>
                                  <w:marBottom w:val="0"/>
                                  <w:divBdr>
                                    <w:top w:val="none" w:sz="0" w:space="0" w:color="auto"/>
                                    <w:left w:val="none" w:sz="0" w:space="0" w:color="auto"/>
                                    <w:bottom w:val="none" w:sz="0" w:space="0" w:color="auto"/>
                                    <w:right w:val="none" w:sz="0" w:space="0" w:color="auto"/>
                                  </w:divBdr>
                                  <w:divsChild>
                                    <w:div w:id="131028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7488901">
      <w:bodyDiv w:val="1"/>
      <w:marLeft w:val="0"/>
      <w:marRight w:val="0"/>
      <w:marTop w:val="0"/>
      <w:marBottom w:val="0"/>
      <w:divBdr>
        <w:top w:val="none" w:sz="0" w:space="0" w:color="auto"/>
        <w:left w:val="none" w:sz="0" w:space="0" w:color="auto"/>
        <w:bottom w:val="none" w:sz="0" w:space="0" w:color="auto"/>
        <w:right w:val="none" w:sz="0" w:space="0" w:color="auto"/>
      </w:divBdr>
      <w:divsChild>
        <w:div w:id="116142996">
          <w:marLeft w:val="0"/>
          <w:marRight w:val="0"/>
          <w:marTop w:val="0"/>
          <w:marBottom w:val="0"/>
          <w:divBdr>
            <w:top w:val="none" w:sz="0" w:space="0" w:color="auto"/>
            <w:left w:val="none" w:sz="0" w:space="0" w:color="auto"/>
            <w:bottom w:val="none" w:sz="0" w:space="0" w:color="auto"/>
            <w:right w:val="none" w:sz="0" w:space="0" w:color="auto"/>
          </w:divBdr>
          <w:divsChild>
            <w:div w:id="498467420">
              <w:marLeft w:val="0"/>
              <w:marRight w:val="0"/>
              <w:marTop w:val="0"/>
              <w:marBottom w:val="0"/>
              <w:divBdr>
                <w:top w:val="none" w:sz="0" w:space="0" w:color="auto"/>
                <w:left w:val="none" w:sz="0" w:space="0" w:color="auto"/>
                <w:bottom w:val="none" w:sz="0" w:space="0" w:color="auto"/>
                <w:right w:val="none" w:sz="0" w:space="0" w:color="auto"/>
              </w:divBdr>
              <w:divsChild>
                <w:div w:id="1283801240">
                  <w:marLeft w:val="0"/>
                  <w:marRight w:val="0"/>
                  <w:marTop w:val="0"/>
                  <w:marBottom w:val="0"/>
                  <w:divBdr>
                    <w:top w:val="none" w:sz="0" w:space="0" w:color="auto"/>
                    <w:left w:val="none" w:sz="0" w:space="0" w:color="auto"/>
                    <w:bottom w:val="none" w:sz="0" w:space="0" w:color="auto"/>
                    <w:right w:val="none" w:sz="0" w:space="0" w:color="auto"/>
                  </w:divBdr>
                  <w:divsChild>
                    <w:div w:id="1773433299">
                      <w:marLeft w:val="125"/>
                      <w:marRight w:val="125"/>
                      <w:marTop w:val="250"/>
                      <w:marBottom w:val="1002"/>
                      <w:divBdr>
                        <w:top w:val="none" w:sz="0" w:space="0" w:color="auto"/>
                        <w:left w:val="none" w:sz="0" w:space="0" w:color="auto"/>
                        <w:bottom w:val="none" w:sz="0" w:space="0" w:color="auto"/>
                        <w:right w:val="none" w:sz="0" w:space="0" w:color="auto"/>
                      </w:divBdr>
                      <w:divsChild>
                        <w:div w:id="1555308112">
                          <w:marLeft w:val="0"/>
                          <w:marRight w:val="0"/>
                          <w:marTop w:val="0"/>
                          <w:marBottom w:val="0"/>
                          <w:divBdr>
                            <w:top w:val="none" w:sz="0" w:space="0" w:color="auto"/>
                            <w:left w:val="none" w:sz="0" w:space="0" w:color="auto"/>
                            <w:bottom w:val="none" w:sz="0" w:space="0" w:color="auto"/>
                            <w:right w:val="none" w:sz="0" w:space="0" w:color="auto"/>
                          </w:divBdr>
                          <w:divsChild>
                            <w:div w:id="2139833815">
                              <w:marLeft w:val="0"/>
                              <w:marRight w:val="0"/>
                              <w:marTop w:val="0"/>
                              <w:marBottom w:val="0"/>
                              <w:divBdr>
                                <w:top w:val="none" w:sz="0" w:space="0" w:color="auto"/>
                                <w:left w:val="none" w:sz="0" w:space="0" w:color="auto"/>
                                <w:bottom w:val="none" w:sz="0" w:space="0" w:color="auto"/>
                                <w:right w:val="none" w:sz="0" w:space="0" w:color="auto"/>
                              </w:divBdr>
                              <w:divsChild>
                                <w:div w:id="672798598">
                                  <w:marLeft w:val="0"/>
                                  <w:marRight w:val="0"/>
                                  <w:marTop w:val="0"/>
                                  <w:marBottom w:val="0"/>
                                  <w:divBdr>
                                    <w:top w:val="none" w:sz="0" w:space="0" w:color="auto"/>
                                    <w:left w:val="none" w:sz="0" w:space="0" w:color="auto"/>
                                    <w:bottom w:val="none" w:sz="0" w:space="0" w:color="auto"/>
                                    <w:right w:val="none" w:sz="0" w:space="0" w:color="auto"/>
                                  </w:divBdr>
                                  <w:divsChild>
                                    <w:div w:id="183791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4765187">
      <w:bodyDiv w:val="1"/>
      <w:marLeft w:val="0"/>
      <w:marRight w:val="0"/>
      <w:marTop w:val="0"/>
      <w:marBottom w:val="0"/>
      <w:divBdr>
        <w:top w:val="none" w:sz="0" w:space="0" w:color="auto"/>
        <w:left w:val="none" w:sz="0" w:space="0" w:color="auto"/>
        <w:bottom w:val="none" w:sz="0" w:space="0" w:color="auto"/>
        <w:right w:val="none" w:sz="0" w:space="0" w:color="auto"/>
      </w:divBdr>
      <w:divsChild>
        <w:div w:id="120878490">
          <w:marLeft w:val="0"/>
          <w:marRight w:val="0"/>
          <w:marTop w:val="0"/>
          <w:marBottom w:val="0"/>
          <w:divBdr>
            <w:top w:val="none" w:sz="0" w:space="0" w:color="auto"/>
            <w:left w:val="none" w:sz="0" w:space="0" w:color="auto"/>
            <w:bottom w:val="none" w:sz="0" w:space="0" w:color="auto"/>
            <w:right w:val="none" w:sz="0" w:space="0" w:color="auto"/>
          </w:divBdr>
          <w:divsChild>
            <w:div w:id="971446627">
              <w:marLeft w:val="0"/>
              <w:marRight w:val="0"/>
              <w:marTop w:val="0"/>
              <w:marBottom w:val="0"/>
              <w:divBdr>
                <w:top w:val="none" w:sz="0" w:space="0" w:color="auto"/>
                <w:left w:val="none" w:sz="0" w:space="0" w:color="auto"/>
                <w:bottom w:val="none" w:sz="0" w:space="0" w:color="auto"/>
                <w:right w:val="none" w:sz="0" w:space="0" w:color="auto"/>
              </w:divBdr>
              <w:divsChild>
                <w:div w:id="1509754762">
                  <w:marLeft w:val="0"/>
                  <w:marRight w:val="0"/>
                  <w:marTop w:val="0"/>
                  <w:marBottom w:val="0"/>
                  <w:divBdr>
                    <w:top w:val="none" w:sz="0" w:space="0" w:color="auto"/>
                    <w:left w:val="none" w:sz="0" w:space="0" w:color="auto"/>
                    <w:bottom w:val="none" w:sz="0" w:space="0" w:color="auto"/>
                    <w:right w:val="none" w:sz="0" w:space="0" w:color="auto"/>
                  </w:divBdr>
                  <w:divsChild>
                    <w:div w:id="499543740">
                      <w:marLeft w:val="125"/>
                      <w:marRight w:val="125"/>
                      <w:marTop w:val="250"/>
                      <w:marBottom w:val="1002"/>
                      <w:divBdr>
                        <w:top w:val="none" w:sz="0" w:space="0" w:color="auto"/>
                        <w:left w:val="none" w:sz="0" w:space="0" w:color="auto"/>
                        <w:bottom w:val="none" w:sz="0" w:space="0" w:color="auto"/>
                        <w:right w:val="none" w:sz="0" w:space="0" w:color="auto"/>
                      </w:divBdr>
                      <w:divsChild>
                        <w:div w:id="738943324">
                          <w:marLeft w:val="0"/>
                          <w:marRight w:val="0"/>
                          <w:marTop w:val="0"/>
                          <w:marBottom w:val="0"/>
                          <w:divBdr>
                            <w:top w:val="none" w:sz="0" w:space="0" w:color="auto"/>
                            <w:left w:val="none" w:sz="0" w:space="0" w:color="auto"/>
                            <w:bottom w:val="none" w:sz="0" w:space="0" w:color="auto"/>
                            <w:right w:val="none" w:sz="0" w:space="0" w:color="auto"/>
                          </w:divBdr>
                          <w:divsChild>
                            <w:div w:id="1389767043">
                              <w:marLeft w:val="0"/>
                              <w:marRight w:val="0"/>
                              <w:marTop w:val="0"/>
                              <w:marBottom w:val="0"/>
                              <w:divBdr>
                                <w:top w:val="none" w:sz="0" w:space="0" w:color="auto"/>
                                <w:left w:val="none" w:sz="0" w:space="0" w:color="auto"/>
                                <w:bottom w:val="none" w:sz="0" w:space="0" w:color="auto"/>
                                <w:right w:val="none" w:sz="0" w:space="0" w:color="auto"/>
                              </w:divBdr>
                              <w:divsChild>
                                <w:div w:id="925067393">
                                  <w:marLeft w:val="0"/>
                                  <w:marRight w:val="0"/>
                                  <w:marTop w:val="0"/>
                                  <w:marBottom w:val="0"/>
                                  <w:divBdr>
                                    <w:top w:val="none" w:sz="0" w:space="0" w:color="auto"/>
                                    <w:left w:val="none" w:sz="0" w:space="0" w:color="auto"/>
                                    <w:bottom w:val="none" w:sz="0" w:space="0" w:color="auto"/>
                                    <w:right w:val="none" w:sz="0" w:space="0" w:color="auto"/>
                                  </w:divBdr>
                                  <w:divsChild>
                                    <w:div w:id="1368413388">
                                      <w:marLeft w:val="0"/>
                                      <w:marRight w:val="0"/>
                                      <w:marTop w:val="0"/>
                                      <w:marBottom w:val="0"/>
                                      <w:divBdr>
                                        <w:top w:val="none" w:sz="0" w:space="0" w:color="auto"/>
                                        <w:left w:val="none" w:sz="0" w:space="0" w:color="auto"/>
                                        <w:bottom w:val="none" w:sz="0" w:space="0" w:color="auto"/>
                                        <w:right w:val="none" w:sz="0" w:space="0" w:color="auto"/>
                                      </w:divBdr>
                                    </w:div>
                                    <w:div w:id="185121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8047679">
      <w:bodyDiv w:val="1"/>
      <w:marLeft w:val="0"/>
      <w:marRight w:val="0"/>
      <w:marTop w:val="0"/>
      <w:marBottom w:val="0"/>
      <w:divBdr>
        <w:top w:val="none" w:sz="0" w:space="0" w:color="auto"/>
        <w:left w:val="none" w:sz="0" w:space="0" w:color="auto"/>
        <w:bottom w:val="none" w:sz="0" w:space="0" w:color="auto"/>
        <w:right w:val="none" w:sz="0" w:space="0" w:color="auto"/>
      </w:divBdr>
      <w:divsChild>
        <w:div w:id="1424297526">
          <w:marLeft w:val="0"/>
          <w:marRight w:val="0"/>
          <w:marTop w:val="0"/>
          <w:marBottom w:val="0"/>
          <w:divBdr>
            <w:top w:val="none" w:sz="0" w:space="0" w:color="auto"/>
            <w:left w:val="none" w:sz="0" w:space="0" w:color="auto"/>
            <w:bottom w:val="none" w:sz="0" w:space="0" w:color="auto"/>
            <w:right w:val="none" w:sz="0" w:space="0" w:color="auto"/>
          </w:divBdr>
          <w:divsChild>
            <w:div w:id="1038973492">
              <w:marLeft w:val="0"/>
              <w:marRight w:val="0"/>
              <w:marTop w:val="0"/>
              <w:marBottom w:val="0"/>
              <w:divBdr>
                <w:top w:val="none" w:sz="0" w:space="0" w:color="auto"/>
                <w:left w:val="none" w:sz="0" w:space="0" w:color="auto"/>
                <w:bottom w:val="none" w:sz="0" w:space="0" w:color="auto"/>
                <w:right w:val="none" w:sz="0" w:space="0" w:color="auto"/>
              </w:divBdr>
              <w:divsChild>
                <w:div w:id="1808282519">
                  <w:marLeft w:val="0"/>
                  <w:marRight w:val="0"/>
                  <w:marTop w:val="0"/>
                  <w:marBottom w:val="0"/>
                  <w:divBdr>
                    <w:top w:val="none" w:sz="0" w:space="0" w:color="auto"/>
                    <w:left w:val="none" w:sz="0" w:space="0" w:color="auto"/>
                    <w:bottom w:val="none" w:sz="0" w:space="0" w:color="auto"/>
                    <w:right w:val="none" w:sz="0" w:space="0" w:color="auto"/>
                  </w:divBdr>
                  <w:divsChild>
                    <w:div w:id="389041690">
                      <w:marLeft w:val="125"/>
                      <w:marRight w:val="125"/>
                      <w:marTop w:val="250"/>
                      <w:marBottom w:val="1002"/>
                      <w:divBdr>
                        <w:top w:val="none" w:sz="0" w:space="0" w:color="auto"/>
                        <w:left w:val="none" w:sz="0" w:space="0" w:color="auto"/>
                        <w:bottom w:val="none" w:sz="0" w:space="0" w:color="auto"/>
                        <w:right w:val="none" w:sz="0" w:space="0" w:color="auto"/>
                      </w:divBdr>
                      <w:divsChild>
                        <w:div w:id="1689022356">
                          <w:marLeft w:val="0"/>
                          <w:marRight w:val="0"/>
                          <w:marTop w:val="0"/>
                          <w:marBottom w:val="0"/>
                          <w:divBdr>
                            <w:top w:val="none" w:sz="0" w:space="0" w:color="auto"/>
                            <w:left w:val="none" w:sz="0" w:space="0" w:color="auto"/>
                            <w:bottom w:val="none" w:sz="0" w:space="0" w:color="auto"/>
                            <w:right w:val="none" w:sz="0" w:space="0" w:color="auto"/>
                          </w:divBdr>
                          <w:divsChild>
                            <w:div w:id="1769542206">
                              <w:marLeft w:val="0"/>
                              <w:marRight w:val="0"/>
                              <w:marTop w:val="0"/>
                              <w:marBottom w:val="0"/>
                              <w:divBdr>
                                <w:top w:val="none" w:sz="0" w:space="0" w:color="auto"/>
                                <w:left w:val="none" w:sz="0" w:space="0" w:color="auto"/>
                                <w:bottom w:val="none" w:sz="0" w:space="0" w:color="auto"/>
                                <w:right w:val="none" w:sz="0" w:space="0" w:color="auto"/>
                              </w:divBdr>
                              <w:divsChild>
                                <w:div w:id="1316453464">
                                  <w:marLeft w:val="0"/>
                                  <w:marRight w:val="0"/>
                                  <w:marTop w:val="0"/>
                                  <w:marBottom w:val="0"/>
                                  <w:divBdr>
                                    <w:top w:val="none" w:sz="0" w:space="0" w:color="auto"/>
                                    <w:left w:val="none" w:sz="0" w:space="0" w:color="auto"/>
                                    <w:bottom w:val="none" w:sz="0" w:space="0" w:color="auto"/>
                                    <w:right w:val="none" w:sz="0" w:space="0" w:color="auto"/>
                                  </w:divBdr>
                                  <w:divsChild>
                                    <w:div w:id="86339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919474">
      <w:bodyDiv w:val="1"/>
      <w:marLeft w:val="0"/>
      <w:marRight w:val="0"/>
      <w:marTop w:val="0"/>
      <w:marBottom w:val="0"/>
      <w:divBdr>
        <w:top w:val="none" w:sz="0" w:space="0" w:color="auto"/>
        <w:left w:val="none" w:sz="0" w:space="0" w:color="auto"/>
        <w:bottom w:val="none" w:sz="0" w:space="0" w:color="auto"/>
        <w:right w:val="none" w:sz="0" w:space="0" w:color="auto"/>
      </w:divBdr>
      <w:divsChild>
        <w:div w:id="997266909">
          <w:marLeft w:val="0"/>
          <w:marRight w:val="0"/>
          <w:marTop w:val="0"/>
          <w:marBottom w:val="0"/>
          <w:divBdr>
            <w:top w:val="none" w:sz="0" w:space="0" w:color="auto"/>
            <w:left w:val="none" w:sz="0" w:space="0" w:color="auto"/>
            <w:bottom w:val="none" w:sz="0" w:space="0" w:color="auto"/>
            <w:right w:val="none" w:sz="0" w:space="0" w:color="auto"/>
          </w:divBdr>
          <w:divsChild>
            <w:div w:id="2061393257">
              <w:marLeft w:val="0"/>
              <w:marRight w:val="0"/>
              <w:marTop w:val="0"/>
              <w:marBottom w:val="0"/>
              <w:divBdr>
                <w:top w:val="none" w:sz="0" w:space="0" w:color="auto"/>
                <w:left w:val="none" w:sz="0" w:space="0" w:color="auto"/>
                <w:bottom w:val="none" w:sz="0" w:space="0" w:color="auto"/>
                <w:right w:val="none" w:sz="0" w:space="0" w:color="auto"/>
              </w:divBdr>
              <w:divsChild>
                <w:div w:id="422460023">
                  <w:marLeft w:val="0"/>
                  <w:marRight w:val="0"/>
                  <w:marTop w:val="0"/>
                  <w:marBottom w:val="0"/>
                  <w:divBdr>
                    <w:top w:val="none" w:sz="0" w:space="0" w:color="auto"/>
                    <w:left w:val="none" w:sz="0" w:space="0" w:color="auto"/>
                    <w:bottom w:val="none" w:sz="0" w:space="0" w:color="auto"/>
                    <w:right w:val="none" w:sz="0" w:space="0" w:color="auto"/>
                  </w:divBdr>
                  <w:divsChild>
                    <w:div w:id="1459496196">
                      <w:marLeft w:val="125"/>
                      <w:marRight w:val="125"/>
                      <w:marTop w:val="250"/>
                      <w:marBottom w:val="1002"/>
                      <w:divBdr>
                        <w:top w:val="none" w:sz="0" w:space="0" w:color="auto"/>
                        <w:left w:val="none" w:sz="0" w:space="0" w:color="auto"/>
                        <w:bottom w:val="none" w:sz="0" w:space="0" w:color="auto"/>
                        <w:right w:val="none" w:sz="0" w:space="0" w:color="auto"/>
                      </w:divBdr>
                      <w:divsChild>
                        <w:div w:id="756099881">
                          <w:marLeft w:val="0"/>
                          <w:marRight w:val="0"/>
                          <w:marTop w:val="0"/>
                          <w:marBottom w:val="0"/>
                          <w:divBdr>
                            <w:top w:val="none" w:sz="0" w:space="0" w:color="auto"/>
                            <w:left w:val="none" w:sz="0" w:space="0" w:color="auto"/>
                            <w:bottom w:val="none" w:sz="0" w:space="0" w:color="auto"/>
                            <w:right w:val="none" w:sz="0" w:space="0" w:color="auto"/>
                          </w:divBdr>
                          <w:divsChild>
                            <w:div w:id="1559129911">
                              <w:marLeft w:val="0"/>
                              <w:marRight w:val="0"/>
                              <w:marTop w:val="0"/>
                              <w:marBottom w:val="0"/>
                              <w:divBdr>
                                <w:top w:val="none" w:sz="0" w:space="0" w:color="auto"/>
                                <w:left w:val="none" w:sz="0" w:space="0" w:color="auto"/>
                                <w:bottom w:val="none" w:sz="0" w:space="0" w:color="auto"/>
                                <w:right w:val="none" w:sz="0" w:space="0" w:color="auto"/>
                              </w:divBdr>
                              <w:divsChild>
                                <w:div w:id="719938893">
                                  <w:marLeft w:val="0"/>
                                  <w:marRight w:val="0"/>
                                  <w:marTop w:val="0"/>
                                  <w:marBottom w:val="0"/>
                                  <w:divBdr>
                                    <w:top w:val="none" w:sz="0" w:space="0" w:color="auto"/>
                                    <w:left w:val="none" w:sz="0" w:space="0" w:color="auto"/>
                                    <w:bottom w:val="none" w:sz="0" w:space="0" w:color="auto"/>
                                    <w:right w:val="none" w:sz="0" w:space="0" w:color="auto"/>
                                  </w:divBdr>
                                  <w:divsChild>
                                    <w:div w:id="149757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2559828">
      <w:bodyDiv w:val="1"/>
      <w:marLeft w:val="0"/>
      <w:marRight w:val="0"/>
      <w:marTop w:val="0"/>
      <w:marBottom w:val="0"/>
      <w:divBdr>
        <w:top w:val="none" w:sz="0" w:space="0" w:color="auto"/>
        <w:left w:val="none" w:sz="0" w:space="0" w:color="auto"/>
        <w:bottom w:val="none" w:sz="0" w:space="0" w:color="auto"/>
        <w:right w:val="none" w:sz="0" w:space="0" w:color="auto"/>
      </w:divBdr>
      <w:divsChild>
        <w:div w:id="1569070581">
          <w:marLeft w:val="0"/>
          <w:marRight w:val="0"/>
          <w:marTop w:val="0"/>
          <w:marBottom w:val="0"/>
          <w:divBdr>
            <w:top w:val="none" w:sz="0" w:space="0" w:color="auto"/>
            <w:left w:val="none" w:sz="0" w:space="0" w:color="auto"/>
            <w:bottom w:val="none" w:sz="0" w:space="0" w:color="auto"/>
            <w:right w:val="none" w:sz="0" w:space="0" w:color="auto"/>
          </w:divBdr>
          <w:divsChild>
            <w:div w:id="1310551544">
              <w:marLeft w:val="0"/>
              <w:marRight w:val="0"/>
              <w:marTop w:val="0"/>
              <w:marBottom w:val="0"/>
              <w:divBdr>
                <w:top w:val="none" w:sz="0" w:space="0" w:color="auto"/>
                <w:left w:val="none" w:sz="0" w:space="0" w:color="auto"/>
                <w:bottom w:val="none" w:sz="0" w:space="0" w:color="auto"/>
                <w:right w:val="none" w:sz="0" w:space="0" w:color="auto"/>
              </w:divBdr>
              <w:divsChild>
                <w:div w:id="326589995">
                  <w:marLeft w:val="0"/>
                  <w:marRight w:val="0"/>
                  <w:marTop w:val="0"/>
                  <w:marBottom w:val="0"/>
                  <w:divBdr>
                    <w:top w:val="none" w:sz="0" w:space="0" w:color="auto"/>
                    <w:left w:val="none" w:sz="0" w:space="0" w:color="auto"/>
                    <w:bottom w:val="none" w:sz="0" w:space="0" w:color="auto"/>
                    <w:right w:val="none" w:sz="0" w:space="0" w:color="auto"/>
                  </w:divBdr>
                  <w:divsChild>
                    <w:div w:id="189531777">
                      <w:marLeft w:val="125"/>
                      <w:marRight w:val="125"/>
                      <w:marTop w:val="250"/>
                      <w:marBottom w:val="1002"/>
                      <w:divBdr>
                        <w:top w:val="none" w:sz="0" w:space="0" w:color="auto"/>
                        <w:left w:val="none" w:sz="0" w:space="0" w:color="auto"/>
                        <w:bottom w:val="none" w:sz="0" w:space="0" w:color="auto"/>
                        <w:right w:val="none" w:sz="0" w:space="0" w:color="auto"/>
                      </w:divBdr>
                      <w:divsChild>
                        <w:div w:id="710886008">
                          <w:marLeft w:val="0"/>
                          <w:marRight w:val="0"/>
                          <w:marTop w:val="0"/>
                          <w:marBottom w:val="0"/>
                          <w:divBdr>
                            <w:top w:val="none" w:sz="0" w:space="0" w:color="auto"/>
                            <w:left w:val="none" w:sz="0" w:space="0" w:color="auto"/>
                            <w:bottom w:val="none" w:sz="0" w:space="0" w:color="auto"/>
                            <w:right w:val="none" w:sz="0" w:space="0" w:color="auto"/>
                          </w:divBdr>
                          <w:divsChild>
                            <w:div w:id="874738140">
                              <w:marLeft w:val="0"/>
                              <w:marRight w:val="0"/>
                              <w:marTop w:val="0"/>
                              <w:marBottom w:val="0"/>
                              <w:divBdr>
                                <w:top w:val="none" w:sz="0" w:space="0" w:color="auto"/>
                                <w:left w:val="none" w:sz="0" w:space="0" w:color="auto"/>
                                <w:bottom w:val="none" w:sz="0" w:space="0" w:color="auto"/>
                                <w:right w:val="none" w:sz="0" w:space="0" w:color="auto"/>
                              </w:divBdr>
                              <w:divsChild>
                                <w:div w:id="1494417749">
                                  <w:marLeft w:val="0"/>
                                  <w:marRight w:val="0"/>
                                  <w:marTop w:val="0"/>
                                  <w:marBottom w:val="0"/>
                                  <w:divBdr>
                                    <w:top w:val="none" w:sz="0" w:space="0" w:color="auto"/>
                                    <w:left w:val="none" w:sz="0" w:space="0" w:color="auto"/>
                                    <w:bottom w:val="none" w:sz="0" w:space="0" w:color="auto"/>
                                    <w:right w:val="none" w:sz="0" w:space="0" w:color="auto"/>
                                  </w:divBdr>
                                  <w:divsChild>
                                    <w:div w:id="1200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8870286">
      <w:bodyDiv w:val="1"/>
      <w:marLeft w:val="0"/>
      <w:marRight w:val="0"/>
      <w:marTop w:val="0"/>
      <w:marBottom w:val="0"/>
      <w:divBdr>
        <w:top w:val="none" w:sz="0" w:space="0" w:color="auto"/>
        <w:left w:val="none" w:sz="0" w:space="0" w:color="auto"/>
        <w:bottom w:val="none" w:sz="0" w:space="0" w:color="auto"/>
        <w:right w:val="none" w:sz="0" w:space="0" w:color="auto"/>
      </w:divBdr>
      <w:divsChild>
        <w:div w:id="1037776858">
          <w:marLeft w:val="0"/>
          <w:marRight w:val="0"/>
          <w:marTop w:val="0"/>
          <w:marBottom w:val="0"/>
          <w:divBdr>
            <w:top w:val="none" w:sz="0" w:space="0" w:color="auto"/>
            <w:left w:val="none" w:sz="0" w:space="0" w:color="auto"/>
            <w:bottom w:val="none" w:sz="0" w:space="0" w:color="auto"/>
            <w:right w:val="none" w:sz="0" w:space="0" w:color="auto"/>
          </w:divBdr>
          <w:divsChild>
            <w:div w:id="761343978">
              <w:marLeft w:val="0"/>
              <w:marRight w:val="0"/>
              <w:marTop w:val="0"/>
              <w:marBottom w:val="0"/>
              <w:divBdr>
                <w:top w:val="none" w:sz="0" w:space="0" w:color="auto"/>
                <w:left w:val="none" w:sz="0" w:space="0" w:color="auto"/>
                <w:bottom w:val="none" w:sz="0" w:space="0" w:color="auto"/>
                <w:right w:val="none" w:sz="0" w:space="0" w:color="auto"/>
              </w:divBdr>
              <w:divsChild>
                <w:div w:id="2134860591">
                  <w:marLeft w:val="0"/>
                  <w:marRight w:val="0"/>
                  <w:marTop w:val="0"/>
                  <w:marBottom w:val="0"/>
                  <w:divBdr>
                    <w:top w:val="none" w:sz="0" w:space="0" w:color="auto"/>
                    <w:left w:val="none" w:sz="0" w:space="0" w:color="auto"/>
                    <w:bottom w:val="none" w:sz="0" w:space="0" w:color="auto"/>
                    <w:right w:val="none" w:sz="0" w:space="0" w:color="auto"/>
                  </w:divBdr>
                  <w:divsChild>
                    <w:div w:id="889808346">
                      <w:marLeft w:val="125"/>
                      <w:marRight w:val="125"/>
                      <w:marTop w:val="250"/>
                      <w:marBottom w:val="1002"/>
                      <w:divBdr>
                        <w:top w:val="none" w:sz="0" w:space="0" w:color="auto"/>
                        <w:left w:val="none" w:sz="0" w:space="0" w:color="auto"/>
                        <w:bottom w:val="none" w:sz="0" w:space="0" w:color="auto"/>
                        <w:right w:val="none" w:sz="0" w:space="0" w:color="auto"/>
                      </w:divBdr>
                      <w:divsChild>
                        <w:div w:id="1554653438">
                          <w:marLeft w:val="0"/>
                          <w:marRight w:val="0"/>
                          <w:marTop w:val="0"/>
                          <w:marBottom w:val="0"/>
                          <w:divBdr>
                            <w:top w:val="none" w:sz="0" w:space="0" w:color="auto"/>
                            <w:left w:val="none" w:sz="0" w:space="0" w:color="auto"/>
                            <w:bottom w:val="none" w:sz="0" w:space="0" w:color="auto"/>
                            <w:right w:val="none" w:sz="0" w:space="0" w:color="auto"/>
                          </w:divBdr>
                          <w:divsChild>
                            <w:div w:id="462626600">
                              <w:marLeft w:val="0"/>
                              <w:marRight w:val="0"/>
                              <w:marTop w:val="0"/>
                              <w:marBottom w:val="0"/>
                              <w:divBdr>
                                <w:top w:val="none" w:sz="0" w:space="0" w:color="auto"/>
                                <w:left w:val="none" w:sz="0" w:space="0" w:color="auto"/>
                                <w:bottom w:val="none" w:sz="0" w:space="0" w:color="auto"/>
                                <w:right w:val="none" w:sz="0" w:space="0" w:color="auto"/>
                              </w:divBdr>
                              <w:divsChild>
                                <w:div w:id="192768542">
                                  <w:marLeft w:val="0"/>
                                  <w:marRight w:val="0"/>
                                  <w:marTop w:val="0"/>
                                  <w:marBottom w:val="0"/>
                                  <w:divBdr>
                                    <w:top w:val="none" w:sz="0" w:space="0" w:color="auto"/>
                                    <w:left w:val="none" w:sz="0" w:space="0" w:color="auto"/>
                                    <w:bottom w:val="none" w:sz="0" w:space="0" w:color="auto"/>
                                    <w:right w:val="none" w:sz="0" w:space="0" w:color="auto"/>
                                  </w:divBdr>
                                  <w:divsChild>
                                    <w:div w:id="355548642">
                                      <w:marLeft w:val="0"/>
                                      <w:marRight w:val="0"/>
                                      <w:marTop w:val="0"/>
                                      <w:marBottom w:val="0"/>
                                      <w:divBdr>
                                        <w:top w:val="none" w:sz="0" w:space="0" w:color="auto"/>
                                        <w:left w:val="none" w:sz="0" w:space="0" w:color="auto"/>
                                        <w:bottom w:val="none" w:sz="0" w:space="0" w:color="auto"/>
                                        <w:right w:val="none" w:sz="0" w:space="0" w:color="auto"/>
                                      </w:divBdr>
                                    </w:div>
                                    <w:div w:id="692922861">
                                      <w:marLeft w:val="0"/>
                                      <w:marRight w:val="0"/>
                                      <w:marTop w:val="0"/>
                                      <w:marBottom w:val="0"/>
                                      <w:divBdr>
                                        <w:top w:val="none" w:sz="0" w:space="0" w:color="auto"/>
                                        <w:left w:val="none" w:sz="0" w:space="0" w:color="auto"/>
                                        <w:bottom w:val="none" w:sz="0" w:space="0" w:color="auto"/>
                                        <w:right w:val="none" w:sz="0" w:space="0" w:color="auto"/>
                                      </w:divBdr>
                                    </w:div>
                                    <w:div w:id="750078468">
                                      <w:marLeft w:val="0"/>
                                      <w:marRight w:val="0"/>
                                      <w:marTop w:val="0"/>
                                      <w:marBottom w:val="0"/>
                                      <w:divBdr>
                                        <w:top w:val="none" w:sz="0" w:space="0" w:color="auto"/>
                                        <w:left w:val="none" w:sz="0" w:space="0" w:color="auto"/>
                                        <w:bottom w:val="none" w:sz="0" w:space="0" w:color="auto"/>
                                        <w:right w:val="none" w:sz="0" w:space="0" w:color="auto"/>
                                      </w:divBdr>
                                    </w:div>
                                    <w:div w:id="188312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2889505">
      <w:bodyDiv w:val="1"/>
      <w:marLeft w:val="0"/>
      <w:marRight w:val="0"/>
      <w:marTop w:val="0"/>
      <w:marBottom w:val="0"/>
      <w:divBdr>
        <w:top w:val="none" w:sz="0" w:space="0" w:color="auto"/>
        <w:left w:val="none" w:sz="0" w:space="0" w:color="auto"/>
        <w:bottom w:val="none" w:sz="0" w:space="0" w:color="auto"/>
        <w:right w:val="none" w:sz="0" w:space="0" w:color="auto"/>
      </w:divBdr>
      <w:divsChild>
        <w:div w:id="1661344491">
          <w:marLeft w:val="0"/>
          <w:marRight w:val="0"/>
          <w:marTop w:val="0"/>
          <w:marBottom w:val="0"/>
          <w:divBdr>
            <w:top w:val="none" w:sz="0" w:space="0" w:color="auto"/>
            <w:left w:val="none" w:sz="0" w:space="0" w:color="auto"/>
            <w:bottom w:val="none" w:sz="0" w:space="0" w:color="auto"/>
            <w:right w:val="none" w:sz="0" w:space="0" w:color="auto"/>
          </w:divBdr>
          <w:divsChild>
            <w:div w:id="397365019">
              <w:marLeft w:val="0"/>
              <w:marRight w:val="0"/>
              <w:marTop w:val="0"/>
              <w:marBottom w:val="0"/>
              <w:divBdr>
                <w:top w:val="none" w:sz="0" w:space="0" w:color="auto"/>
                <w:left w:val="none" w:sz="0" w:space="0" w:color="auto"/>
                <w:bottom w:val="none" w:sz="0" w:space="0" w:color="auto"/>
                <w:right w:val="none" w:sz="0" w:space="0" w:color="auto"/>
              </w:divBdr>
              <w:divsChild>
                <w:div w:id="592589504">
                  <w:marLeft w:val="0"/>
                  <w:marRight w:val="0"/>
                  <w:marTop w:val="0"/>
                  <w:marBottom w:val="0"/>
                  <w:divBdr>
                    <w:top w:val="none" w:sz="0" w:space="0" w:color="auto"/>
                    <w:left w:val="none" w:sz="0" w:space="0" w:color="auto"/>
                    <w:bottom w:val="none" w:sz="0" w:space="0" w:color="auto"/>
                    <w:right w:val="none" w:sz="0" w:space="0" w:color="auto"/>
                  </w:divBdr>
                  <w:divsChild>
                    <w:div w:id="533080151">
                      <w:marLeft w:val="125"/>
                      <w:marRight w:val="125"/>
                      <w:marTop w:val="250"/>
                      <w:marBottom w:val="1002"/>
                      <w:divBdr>
                        <w:top w:val="none" w:sz="0" w:space="0" w:color="auto"/>
                        <w:left w:val="none" w:sz="0" w:space="0" w:color="auto"/>
                        <w:bottom w:val="none" w:sz="0" w:space="0" w:color="auto"/>
                        <w:right w:val="none" w:sz="0" w:space="0" w:color="auto"/>
                      </w:divBdr>
                      <w:divsChild>
                        <w:div w:id="1111583082">
                          <w:marLeft w:val="0"/>
                          <w:marRight w:val="0"/>
                          <w:marTop w:val="0"/>
                          <w:marBottom w:val="0"/>
                          <w:divBdr>
                            <w:top w:val="none" w:sz="0" w:space="0" w:color="auto"/>
                            <w:left w:val="none" w:sz="0" w:space="0" w:color="auto"/>
                            <w:bottom w:val="none" w:sz="0" w:space="0" w:color="auto"/>
                            <w:right w:val="none" w:sz="0" w:space="0" w:color="auto"/>
                          </w:divBdr>
                          <w:divsChild>
                            <w:div w:id="1240407984">
                              <w:marLeft w:val="0"/>
                              <w:marRight w:val="0"/>
                              <w:marTop w:val="0"/>
                              <w:marBottom w:val="0"/>
                              <w:divBdr>
                                <w:top w:val="none" w:sz="0" w:space="0" w:color="auto"/>
                                <w:left w:val="none" w:sz="0" w:space="0" w:color="auto"/>
                                <w:bottom w:val="none" w:sz="0" w:space="0" w:color="auto"/>
                                <w:right w:val="none" w:sz="0" w:space="0" w:color="auto"/>
                              </w:divBdr>
                              <w:divsChild>
                                <w:div w:id="857278296">
                                  <w:marLeft w:val="0"/>
                                  <w:marRight w:val="0"/>
                                  <w:marTop w:val="0"/>
                                  <w:marBottom w:val="0"/>
                                  <w:divBdr>
                                    <w:top w:val="none" w:sz="0" w:space="0" w:color="auto"/>
                                    <w:left w:val="none" w:sz="0" w:space="0" w:color="auto"/>
                                    <w:bottom w:val="none" w:sz="0" w:space="0" w:color="auto"/>
                                    <w:right w:val="none" w:sz="0" w:space="0" w:color="auto"/>
                                  </w:divBdr>
                                  <w:divsChild>
                                    <w:div w:id="47403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3617998">
      <w:bodyDiv w:val="1"/>
      <w:marLeft w:val="0"/>
      <w:marRight w:val="0"/>
      <w:marTop w:val="0"/>
      <w:marBottom w:val="0"/>
      <w:divBdr>
        <w:top w:val="none" w:sz="0" w:space="0" w:color="auto"/>
        <w:left w:val="none" w:sz="0" w:space="0" w:color="auto"/>
        <w:bottom w:val="none" w:sz="0" w:space="0" w:color="auto"/>
        <w:right w:val="none" w:sz="0" w:space="0" w:color="auto"/>
      </w:divBdr>
      <w:divsChild>
        <w:div w:id="779497557">
          <w:marLeft w:val="0"/>
          <w:marRight w:val="0"/>
          <w:marTop w:val="0"/>
          <w:marBottom w:val="0"/>
          <w:divBdr>
            <w:top w:val="none" w:sz="0" w:space="0" w:color="auto"/>
            <w:left w:val="none" w:sz="0" w:space="0" w:color="auto"/>
            <w:bottom w:val="none" w:sz="0" w:space="0" w:color="auto"/>
            <w:right w:val="none" w:sz="0" w:space="0" w:color="auto"/>
          </w:divBdr>
          <w:divsChild>
            <w:div w:id="2022509687">
              <w:marLeft w:val="0"/>
              <w:marRight w:val="0"/>
              <w:marTop w:val="0"/>
              <w:marBottom w:val="0"/>
              <w:divBdr>
                <w:top w:val="none" w:sz="0" w:space="0" w:color="auto"/>
                <w:left w:val="none" w:sz="0" w:space="0" w:color="auto"/>
                <w:bottom w:val="none" w:sz="0" w:space="0" w:color="auto"/>
                <w:right w:val="none" w:sz="0" w:space="0" w:color="auto"/>
              </w:divBdr>
              <w:divsChild>
                <w:div w:id="1138494535">
                  <w:marLeft w:val="0"/>
                  <w:marRight w:val="0"/>
                  <w:marTop w:val="0"/>
                  <w:marBottom w:val="0"/>
                  <w:divBdr>
                    <w:top w:val="none" w:sz="0" w:space="0" w:color="auto"/>
                    <w:left w:val="none" w:sz="0" w:space="0" w:color="auto"/>
                    <w:bottom w:val="none" w:sz="0" w:space="0" w:color="auto"/>
                    <w:right w:val="none" w:sz="0" w:space="0" w:color="auto"/>
                  </w:divBdr>
                  <w:divsChild>
                    <w:div w:id="487983210">
                      <w:marLeft w:val="125"/>
                      <w:marRight w:val="125"/>
                      <w:marTop w:val="250"/>
                      <w:marBottom w:val="1002"/>
                      <w:divBdr>
                        <w:top w:val="none" w:sz="0" w:space="0" w:color="auto"/>
                        <w:left w:val="none" w:sz="0" w:space="0" w:color="auto"/>
                        <w:bottom w:val="none" w:sz="0" w:space="0" w:color="auto"/>
                        <w:right w:val="none" w:sz="0" w:space="0" w:color="auto"/>
                      </w:divBdr>
                      <w:divsChild>
                        <w:div w:id="1054618612">
                          <w:marLeft w:val="0"/>
                          <w:marRight w:val="0"/>
                          <w:marTop w:val="0"/>
                          <w:marBottom w:val="0"/>
                          <w:divBdr>
                            <w:top w:val="none" w:sz="0" w:space="0" w:color="auto"/>
                            <w:left w:val="none" w:sz="0" w:space="0" w:color="auto"/>
                            <w:bottom w:val="none" w:sz="0" w:space="0" w:color="auto"/>
                            <w:right w:val="none" w:sz="0" w:space="0" w:color="auto"/>
                          </w:divBdr>
                          <w:divsChild>
                            <w:div w:id="1520316478">
                              <w:marLeft w:val="0"/>
                              <w:marRight w:val="0"/>
                              <w:marTop w:val="0"/>
                              <w:marBottom w:val="0"/>
                              <w:divBdr>
                                <w:top w:val="none" w:sz="0" w:space="0" w:color="auto"/>
                                <w:left w:val="none" w:sz="0" w:space="0" w:color="auto"/>
                                <w:bottom w:val="none" w:sz="0" w:space="0" w:color="auto"/>
                                <w:right w:val="none" w:sz="0" w:space="0" w:color="auto"/>
                              </w:divBdr>
                              <w:divsChild>
                                <w:div w:id="1476484188">
                                  <w:marLeft w:val="0"/>
                                  <w:marRight w:val="0"/>
                                  <w:marTop w:val="0"/>
                                  <w:marBottom w:val="0"/>
                                  <w:divBdr>
                                    <w:top w:val="none" w:sz="0" w:space="0" w:color="auto"/>
                                    <w:left w:val="none" w:sz="0" w:space="0" w:color="auto"/>
                                    <w:bottom w:val="none" w:sz="0" w:space="0" w:color="auto"/>
                                    <w:right w:val="none" w:sz="0" w:space="0" w:color="auto"/>
                                  </w:divBdr>
                                  <w:divsChild>
                                    <w:div w:id="708839497">
                                      <w:marLeft w:val="0"/>
                                      <w:marRight w:val="0"/>
                                      <w:marTop w:val="0"/>
                                      <w:marBottom w:val="0"/>
                                      <w:divBdr>
                                        <w:top w:val="none" w:sz="0" w:space="0" w:color="auto"/>
                                        <w:left w:val="none" w:sz="0" w:space="0" w:color="auto"/>
                                        <w:bottom w:val="none" w:sz="0" w:space="0" w:color="auto"/>
                                        <w:right w:val="none" w:sz="0" w:space="0" w:color="auto"/>
                                      </w:divBdr>
                                    </w:div>
                                    <w:div w:id="974915503">
                                      <w:marLeft w:val="0"/>
                                      <w:marRight w:val="0"/>
                                      <w:marTop w:val="0"/>
                                      <w:marBottom w:val="0"/>
                                      <w:divBdr>
                                        <w:top w:val="none" w:sz="0" w:space="0" w:color="auto"/>
                                        <w:left w:val="none" w:sz="0" w:space="0" w:color="auto"/>
                                        <w:bottom w:val="none" w:sz="0" w:space="0" w:color="auto"/>
                                        <w:right w:val="none" w:sz="0" w:space="0" w:color="auto"/>
                                      </w:divBdr>
                                    </w:div>
                                    <w:div w:id="994727564">
                                      <w:marLeft w:val="0"/>
                                      <w:marRight w:val="0"/>
                                      <w:marTop w:val="0"/>
                                      <w:marBottom w:val="0"/>
                                      <w:divBdr>
                                        <w:top w:val="none" w:sz="0" w:space="0" w:color="auto"/>
                                        <w:left w:val="none" w:sz="0" w:space="0" w:color="auto"/>
                                        <w:bottom w:val="none" w:sz="0" w:space="0" w:color="auto"/>
                                        <w:right w:val="none" w:sz="0" w:space="0" w:color="auto"/>
                                      </w:divBdr>
                                    </w:div>
                                    <w:div w:id="1207834481">
                                      <w:marLeft w:val="0"/>
                                      <w:marRight w:val="0"/>
                                      <w:marTop w:val="0"/>
                                      <w:marBottom w:val="0"/>
                                      <w:divBdr>
                                        <w:top w:val="none" w:sz="0" w:space="0" w:color="auto"/>
                                        <w:left w:val="none" w:sz="0" w:space="0" w:color="auto"/>
                                        <w:bottom w:val="none" w:sz="0" w:space="0" w:color="auto"/>
                                        <w:right w:val="none" w:sz="0" w:space="0" w:color="auto"/>
                                      </w:divBdr>
                                    </w:div>
                                    <w:div w:id="1541472275">
                                      <w:marLeft w:val="0"/>
                                      <w:marRight w:val="0"/>
                                      <w:marTop w:val="0"/>
                                      <w:marBottom w:val="0"/>
                                      <w:divBdr>
                                        <w:top w:val="none" w:sz="0" w:space="0" w:color="auto"/>
                                        <w:left w:val="none" w:sz="0" w:space="0" w:color="auto"/>
                                        <w:bottom w:val="none" w:sz="0" w:space="0" w:color="auto"/>
                                        <w:right w:val="none" w:sz="0" w:space="0" w:color="auto"/>
                                      </w:divBdr>
                                    </w:div>
                                    <w:div w:id="1607276922">
                                      <w:marLeft w:val="0"/>
                                      <w:marRight w:val="0"/>
                                      <w:marTop w:val="0"/>
                                      <w:marBottom w:val="0"/>
                                      <w:divBdr>
                                        <w:top w:val="none" w:sz="0" w:space="0" w:color="auto"/>
                                        <w:left w:val="none" w:sz="0" w:space="0" w:color="auto"/>
                                        <w:bottom w:val="none" w:sz="0" w:space="0" w:color="auto"/>
                                        <w:right w:val="none" w:sz="0" w:space="0" w:color="auto"/>
                                      </w:divBdr>
                                    </w:div>
                                    <w:div w:id="1642342397">
                                      <w:marLeft w:val="0"/>
                                      <w:marRight w:val="0"/>
                                      <w:marTop w:val="0"/>
                                      <w:marBottom w:val="0"/>
                                      <w:divBdr>
                                        <w:top w:val="none" w:sz="0" w:space="0" w:color="auto"/>
                                        <w:left w:val="none" w:sz="0" w:space="0" w:color="auto"/>
                                        <w:bottom w:val="none" w:sz="0" w:space="0" w:color="auto"/>
                                        <w:right w:val="none" w:sz="0" w:space="0" w:color="auto"/>
                                      </w:divBdr>
                                    </w:div>
                                    <w:div w:id="1733581001">
                                      <w:marLeft w:val="0"/>
                                      <w:marRight w:val="0"/>
                                      <w:marTop w:val="0"/>
                                      <w:marBottom w:val="0"/>
                                      <w:divBdr>
                                        <w:top w:val="none" w:sz="0" w:space="0" w:color="auto"/>
                                        <w:left w:val="none" w:sz="0" w:space="0" w:color="auto"/>
                                        <w:bottom w:val="none" w:sz="0" w:space="0" w:color="auto"/>
                                        <w:right w:val="none" w:sz="0" w:space="0" w:color="auto"/>
                                      </w:divBdr>
                                    </w:div>
                                    <w:div w:id="175246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4881143">
      <w:bodyDiv w:val="1"/>
      <w:marLeft w:val="0"/>
      <w:marRight w:val="0"/>
      <w:marTop w:val="0"/>
      <w:marBottom w:val="0"/>
      <w:divBdr>
        <w:top w:val="none" w:sz="0" w:space="0" w:color="auto"/>
        <w:left w:val="none" w:sz="0" w:space="0" w:color="auto"/>
        <w:bottom w:val="none" w:sz="0" w:space="0" w:color="auto"/>
        <w:right w:val="none" w:sz="0" w:space="0" w:color="auto"/>
      </w:divBdr>
      <w:divsChild>
        <w:div w:id="2040742118">
          <w:marLeft w:val="0"/>
          <w:marRight w:val="0"/>
          <w:marTop w:val="0"/>
          <w:marBottom w:val="0"/>
          <w:divBdr>
            <w:top w:val="none" w:sz="0" w:space="0" w:color="auto"/>
            <w:left w:val="none" w:sz="0" w:space="0" w:color="auto"/>
            <w:bottom w:val="none" w:sz="0" w:space="0" w:color="auto"/>
            <w:right w:val="none" w:sz="0" w:space="0" w:color="auto"/>
          </w:divBdr>
          <w:divsChild>
            <w:div w:id="186799763">
              <w:marLeft w:val="0"/>
              <w:marRight w:val="0"/>
              <w:marTop w:val="0"/>
              <w:marBottom w:val="0"/>
              <w:divBdr>
                <w:top w:val="none" w:sz="0" w:space="0" w:color="auto"/>
                <w:left w:val="none" w:sz="0" w:space="0" w:color="auto"/>
                <w:bottom w:val="none" w:sz="0" w:space="0" w:color="auto"/>
                <w:right w:val="none" w:sz="0" w:space="0" w:color="auto"/>
              </w:divBdr>
              <w:divsChild>
                <w:div w:id="841554172">
                  <w:marLeft w:val="0"/>
                  <w:marRight w:val="0"/>
                  <w:marTop w:val="0"/>
                  <w:marBottom w:val="0"/>
                  <w:divBdr>
                    <w:top w:val="none" w:sz="0" w:space="0" w:color="auto"/>
                    <w:left w:val="none" w:sz="0" w:space="0" w:color="auto"/>
                    <w:bottom w:val="none" w:sz="0" w:space="0" w:color="auto"/>
                    <w:right w:val="none" w:sz="0" w:space="0" w:color="auto"/>
                  </w:divBdr>
                  <w:divsChild>
                    <w:div w:id="1120490209">
                      <w:marLeft w:val="125"/>
                      <w:marRight w:val="125"/>
                      <w:marTop w:val="250"/>
                      <w:marBottom w:val="1002"/>
                      <w:divBdr>
                        <w:top w:val="none" w:sz="0" w:space="0" w:color="auto"/>
                        <w:left w:val="none" w:sz="0" w:space="0" w:color="auto"/>
                        <w:bottom w:val="none" w:sz="0" w:space="0" w:color="auto"/>
                        <w:right w:val="none" w:sz="0" w:space="0" w:color="auto"/>
                      </w:divBdr>
                      <w:divsChild>
                        <w:div w:id="866331052">
                          <w:marLeft w:val="0"/>
                          <w:marRight w:val="0"/>
                          <w:marTop w:val="0"/>
                          <w:marBottom w:val="0"/>
                          <w:divBdr>
                            <w:top w:val="none" w:sz="0" w:space="0" w:color="auto"/>
                            <w:left w:val="none" w:sz="0" w:space="0" w:color="auto"/>
                            <w:bottom w:val="none" w:sz="0" w:space="0" w:color="auto"/>
                            <w:right w:val="none" w:sz="0" w:space="0" w:color="auto"/>
                          </w:divBdr>
                          <w:divsChild>
                            <w:div w:id="222566630">
                              <w:marLeft w:val="0"/>
                              <w:marRight w:val="0"/>
                              <w:marTop w:val="0"/>
                              <w:marBottom w:val="0"/>
                              <w:divBdr>
                                <w:top w:val="none" w:sz="0" w:space="0" w:color="auto"/>
                                <w:left w:val="none" w:sz="0" w:space="0" w:color="auto"/>
                                <w:bottom w:val="none" w:sz="0" w:space="0" w:color="auto"/>
                                <w:right w:val="none" w:sz="0" w:space="0" w:color="auto"/>
                              </w:divBdr>
                              <w:divsChild>
                                <w:div w:id="1033311861">
                                  <w:marLeft w:val="0"/>
                                  <w:marRight w:val="0"/>
                                  <w:marTop w:val="0"/>
                                  <w:marBottom w:val="0"/>
                                  <w:divBdr>
                                    <w:top w:val="none" w:sz="0" w:space="0" w:color="auto"/>
                                    <w:left w:val="none" w:sz="0" w:space="0" w:color="auto"/>
                                    <w:bottom w:val="none" w:sz="0" w:space="0" w:color="auto"/>
                                    <w:right w:val="none" w:sz="0" w:space="0" w:color="auto"/>
                                  </w:divBdr>
                                  <w:divsChild>
                                    <w:div w:id="841116878">
                                      <w:marLeft w:val="0"/>
                                      <w:marRight w:val="0"/>
                                      <w:marTop w:val="0"/>
                                      <w:marBottom w:val="0"/>
                                      <w:divBdr>
                                        <w:top w:val="none" w:sz="0" w:space="0" w:color="auto"/>
                                        <w:left w:val="none" w:sz="0" w:space="0" w:color="auto"/>
                                        <w:bottom w:val="none" w:sz="0" w:space="0" w:color="auto"/>
                                        <w:right w:val="none" w:sz="0" w:space="0" w:color="auto"/>
                                      </w:divBdr>
                                    </w:div>
                                    <w:div w:id="199375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3490385">
      <w:bodyDiv w:val="1"/>
      <w:marLeft w:val="0"/>
      <w:marRight w:val="0"/>
      <w:marTop w:val="0"/>
      <w:marBottom w:val="0"/>
      <w:divBdr>
        <w:top w:val="none" w:sz="0" w:space="0" w:color="auto"/>
        <w:left w:val="none" w:sz="0" w:space="0" w:color="auto"/>
        <w:bottom w:val="none" w:sz="0" w:space="0" w:color="auto"/>
        <w:right w:val="none" w:sz="0" w:space="0" w:color="auto"/>
      </w:divBdr>
      <w:divsChild>
        <w:div w:id="479272607">
          <w:marLeft w:val="0"/>
          <w:marRight w:val="0"/>
          <w:marTop w:val="0"/>
          <w:marBottom w:val="0"/>
          <w:divBdr>
            <w:top w:val="none" w:sz="0" w:space="0" w:color="auto"/>
            <w:left w:val="none" w:sz="0" w:space="0" w:color="auto"/>
            <w:bottom w:val="none" w:sz="0" w:space="0" w:color="auto"/>
            <w:right w:val="none" w:sz="0" w:space="0" w:color="auto"/>
          </w:divBdr>
          <w:divsChild>
            <w:div w:id="1138231921">
              <w:marLeft w:val="0"/>
              <w:marRight w:val="0"/>
              <w:marTop w:val="0"/>
              <w:marBottom w:val="0"/>
              <w:divBdr>
                <w:top w:val="none" w:sz="0" w:space="0" w:color="auto"/>
                <w:left w:val="none" w:sz="0" w:space="0" w:color="auto"/>
                <w:bottom w:val="none" w:sz="0" w:space="0" w:color="auto"/>
                <w:right w:val="none" w:sz="0" w:space="0" w:color="auto"/>
              </w:divBdr>
              <w:divsChild>
                <w:div w:id="129788400">
                  <w:marLeft w:val="0"/>
                  <w:marRight w:val="0"/>
                  <w:marTop w:val="0"/>
                  <w:marBottom w:val="0"/>
                  <w:divBdr>
                    <w:top w:val="none" w:sz="0" w:space="0" w:color="auto"/>
                    <w:left w:val="none" w:sz="0" w:space="0" w:color="auto"/>
                    <w:bottom w:val="none" w:sz="0" w:space="0" w:color="auto"/>
                    <w:right w:val="none" w:sz="0" w:space="0" w:color="auto"/>
                  </w:divBdr>
                  <w:divsChild>
                    <w:div w:id="990409012">
                      <w:marLeft w:val="8"/>
                      <w:marRight w:val="3"/>
                      <w:marTop w:val="0"/>
                      <w:marBottom w:val="0"/>
                      <w:divBdr>
                        <w:top w:val="none" w:sz="0" w:space="0" w:color="auto"/>
                        <w:left w:val="none" w:sz="0" w:space="0" w:color="auto"/>
                        <w:bottom w:val="none" w:sz="0" w:space="0" w:color="auto"/>
                        <w:right w:val="none" w:sz="0" w:space="0" w:color="auto"/>
                      </w:divBdr>
                      <w:divsChild>
                        <w:div w:id="1076240488">
                          <w:marLeft w:val="2755"/>
                          <w:marRight w:val="2630"/>
                          <w:marTop w:val="0"/>
                          <w:marBottom w:val="0"/>
                          <w:divBdr>
                            <w:top w:val="none" w:sz="0" w:space="0" w:color="auto"/>
                            <w:left w:val="none" w:sz="0" w:space="0" w:color="auto"/>
                            <w:bottom w:val="none" w:sz="0" w:space="0" w:color="auto"/>
                            <w:right w:val="none" w:sz="0" w:space="0" w:color="auto"/>
                          </w:divBdr>
                          <w:divsChild>
                            <w:div w:id="56938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893021">
      <w:bodyDiv w:val="1"/>
      <w:marLeft w:val="0"/>
      <w:marRight w:val="0"/>
      <w:marTop w:val="0"/>
      <w:marBottom w:val="0"/>
      <w:divBdr>
        <w:top w:val="none" w:sz="0" w:space="0" w:color="auto"/>
        <w:left w:val="none" w:sz="0" w:space="0" w:color="auto"/>
        <w:bottom w:val="none" w:sz="0" w:space="0" w:color="auto"/>
        <w:right w:val="none" w:sz="0" w:space="0" w:color="auto"/>
      </w:divBdr>
      <w:divsChild>
        <w:div w:id="300891606">
          <w:marLeft w:val="0"/>
          <w:marRight w:val="0"/>
          <w:marTop w:val="0"/>
          <w:marBottom w:val="0"/>
          <w:divBdr>
            <w:top w:val="none" w:sz="0" w:space="0" w:color="auto"/>
            <w:left w:val="none" w:sz="0" w:space="0" w:color="auto"/>
            <w:bottom w:val="none" w:sz="0" w:space="0" w:color="auto"/>
            <w:right w:val="none" w:sz="0" w:space="0" w:color="auto"/>
          </w:divBdr>
          <w:divsChild>
            <w:div w:id="582178879">
              <w:marLeft w:val="0"/>
              <w:marRight w:val="0"/>
              <w:marTop w:val="0"/>
              <w:marBottom w:val="0"/>
              <w:divBdr>
                <w:top w:val="none" w:sz="0" w:space="0" w:color="auto"/>
                <w:left w:val="none" w:sz="0" w:space="0" w:color="auto"/>
                <w:bottom w:val="none" w:sz="0" w:space="0" w:color="auto"/>
                <w:right w:val="none" w:sz="0" w:space="0" w:color="auto"/>
              </w:divBdr>
              <w:divsChild>
                <w:div w:id="2120179970">
                  <w:marLeft w:val="0"/>
                  <w:marRight w:val="0"/>
                  <w:marTop w:val="0"/>
                  <w:marBottom w:val="0"/>
                  <w:divBdr>
                    <w:top w:val="none" w:sz="0" w:space="0" w:color="auto"/>
                    <w:left w:val="none" w:sz="0" w:space="0" w:color="auto"/>
                    <w:bottom w:val="none" w:sz="0" w:space="0" w:color="auto"/>
                    <w:right w:val="none" w:sz="0" w:space="0" w:color="auto"/>
                  </w:divBdr>
                  <w:divsChild>
                    <w:div w:id="1001004611">
                      <w:marLeft w:val="125"/>
                      <w:marRight w:val="125"/>
                      <w:marTop w:val="250"/>
                      <w:marBottom w:val="1002"/>
                      <w:divBdr>
                        <w:top w:val="none" w:sz="0" w:space="0" w:color="auto"/>
                        <w:left w:val="none" w:sz="0" w:space="0" w:color="auto"/>
                        <w:bottom w:val="none" w:sz="0" w:space="0" w:color="auto"/>
                        <w:right w:val="none" w:sz="0" w:space="0" w:color="auto"/>
                      </w:divBdr>
                      <w:divsChild>
                        <w:div w:id="183594814">
                          <w:marLeft w:val="0"/>
                          <w:marRight w:val="0"/>
                          <w:marTop w:val="0"/>
                          <w:marBottom w:val="0"/>
                          <w:divBdr>
                            <w:top w:val="none" w:sz="0" w:space="0" w:color="auto"/>
                            <w:left w:val="none" w:sz="0" w:space="0" w:color="auto"/>
                            <w:bottom w:val="none" w:sz="0" w:space="0" w:color="auto"/>
                            <w:right w:val="none" w:sz="0" w:space="0" w:color="auto"/>
                          </w:divBdr>
                          <w:divsChild>
                            <w:div w:id="1072238990">
                              <w:marLeft w:val="0"/>
                              <w:marRight w:val="0"/>
                              <w:marTop w:val="0"/>
                              <w:marBottom w:val="0"/>
                              <w:divBdr>
                                <w:top w:val="none" w:sz="0" w:space="0" w:color="auto"/>
                                <w:left w:val="none" w:sz="0" w:space="0" w:color="auto"/>
                                <w:bottom w:val="none" w:sz="0" w:space="0" w:color="auto"/>
                                <w:right w:val="none" w:sz="0" w:space="0" w:color="auto"/>
                              </w:divBdr>
                              <w:divsChild>
                                <w:div w:id="321857547">
                                  <w:marLeft w:val="0"/>
                                  <w:marRight w:val="0"/>
                                  <w:marTop w:val="0"/>
                                  <w:marBottom w:val="0"/>
                                  <w:divBdr>
                                    <w:top w:val="none" w:sz="0" w:space="0" w:color="auto"/>
                                    <w:left w:val="none" w:sz="0" w:space="0" w:color="auto"/>
                                    <w:bottom w:val="none" w:sz="0" w:space="0" w:color="auto"/>
                                    <w:right w:val="none" w:sz="0" w:space="0" w:color="auto"/>
                                  </w:divBdr>
                                  <w:divsChild>
                                    <w:div w:id="195220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8442758">
      <w:bodyDiv w:val="1"/>
      <w:marLeft w:val="0"/>
      <w:marRight w:val="0"/>
      <w:marTop w:val="0"/>
      <w:marBottom w:val="0"/>
      <w:divBdr>
        <w:top w:val="none" w:sz="0" w:space="0" w:color="auto"/>
        <w:left w:val="none" w:sz="0" w:space="0" w:color="auto"/>
        <w:bottom w:val="none" w:sz="0" w:space="0" w:color="auto"/>
        <w:right w:val="none" w:sz="0" w:space="0" w:color="auto"/>
      </w:divBdr>
      <w:divsChild>
        <w:div w:id="21252557">
          <w:marLeft w:val="0"/>
          <w:marRight w:val="0"/>
          <w:marTop w:val="0"/>
          <w:marBottom w:val="0"/>
          <w:divBdr>
            <w:top w:val="none" w:sz="0" w:space="0" w:color="auto"/>
            <w:left w:val="none" w:sz="0" w:space="0" w:color="auto"/>
            <w:bottom w:val="none" w:sz="0" w:space="0" w:color="auto"/>
            <w:right w:val="none" w:sz="0" w:space="0" w:color="auto"/>
          </w:divBdr>
          <w:divsChild>
            <w:div w:id="1934704327">
              <w:marLeft w:val="0"/>
              <w:marRight w:val="0"/>
              <w:marTop w:val="0"/>
              <w:marBottom w:val="0"/>
              <w:divBdr>
                <w:top w:val="none" w:sz="0" w:space="0" w:color="auto"/>
                <w:left w:val="none" w:sz="0" w:space="0" w:color="auto"/>
                <w:bottom w:val="none" w:sz="0" w:space="0" w:color="auto"/>
                <w:right w:val="none" w:sz="0" w:space="0" w:color="auto"/>
              </w:divBdr>
              <w:divsChild>
                <w:div w:id="178617142">
                  <w:marLeft w:val="0"/>
                  <w:marRight w:val="0"/>
                  <w:marTop w:val="0"/>
                  <w:marBottom w:val="0"/>
                  <w:divBdr>
                    <w:top w:val="none" w:sz="0" w:space="0" w:color="auto"/>
                    <w:left w:val="none" w:sz="0" w:space="0" w:color="auto"/>
                    <w:bottom w:val="none" w:sz="0" w:space="0" w:color="auto"/>
                    <w:right w:val="none" w:sz="0" w:space="0" w:color="auto"/>
                  </w:divBdr>
                  <w:divsChild>
                    <w:div w:id="1022441743">
                      <w:marLeft w:val="125"/>
                      <w:marRight w:val="125"/>
                      <w:marTop w:val="250"/>
                      <w:marBottom w:val="1002"/>
                      <w:divBdr>
                        <w:top w:val="none" w:sz="0" w:space="0" w:color="auto"/>
                        <w:left w:val="none" w:sz="0" w:space="0" w:color="auto"/>
                        <w:bottom w:val="none" w:sz="0" w:space="0" w:color="auto"/>
                        <w:right w:val="none" w:sz="0" w:space="0" w:color="auto"/>
                      </w:divBdr>
                      <w:divsChild>
                        <w:div w:id="492962217">
                          <w:marLeft w:val="0"/>
                          <w:marRight w:val="0"/>
                          <w:marTop w:val="0"/>
                          <w:marBottom w:val="0"/>
                          <w:divBdr>
                            <w:top w:val="none" w:sz="0" w:space="0" w:color="auto"/>
                            <w:left w:val="none" w:sz="0" w:space="0" w:color="auto"/>
                            <w:bottom w:val="none" w:sz="0" w:space="0" w:color="auto"/>
                            <w:right w:val="none" w:sz="0" w:space="0" w:color="auto"/>
                          </w:divBdr>
                          <w:divsChild>
                            <w:div w:id="856118265">
                              <w:marLeft w:val="0"/>
                              <w:marRight w:val="0"/>
                              <w:marTop w:val="0"/>
                              <w:marBottom w:val="0"/>
                              <w:divBdr>
                                <w:top w:val="none" w:sz="0" w:space="0" w:color="auto"/>
                                <w:left w:val="none" w:sz="0" w:space="0" w:color="auto"/>
                                <w:bottom w:val="none" w:sz="0" w:space="0" w:color="auto"/>
                                <w:right w:val="none" w:sz="0" w:space="0" w:color="auto"/>
                              </w:divBdr>
                              <w:divsChild>
                                <w:div w:id="1943342913">
                                  <w:marLeft w:val="0"/>
                                  <w:marRight w:val="0"/>
                                  <w:marTop w:val="0"/>
                                  <w:marBottom w:val="0"/>
                                  <w:divBdr>
                                    <w:top w:val="none" w:sz="0" w:space="0" w:color="auto"/>
                                    <w:left w:val="none" w:sz="0" w:space="0" w:color="auto"/>
                                    <w:bottom w:val="none" w:sz="0" w:space="0" w:color="auto"/>
                                    <w:right w:val="none" w:sz="0" w:space="0" w:color="auto"/>
                                  </w:divBdr>
                                  <w:divsChild>
                                    <w:div w:id="84482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7367816">
      <w:bodyDiv w:val="1"/>
      <w:marLeft w:val="0"/>
      <w:marRight w:val="0"/>
      <w:marTop w:val="0"/>
      <w:marBottom w:val="0"/>
      <w:divBdr>
        <w:top w:val="none" w:sz="0" w:space="0" w:color="auto"/>
        <w:left w:val="none" w:sz="0" w:space="0" w:color="auto"/>
        <w:bottom w:val="none" w:sz="0" w:space="0" w:color="auto"/>
        <w:right w:val="none" w:sz="0" w:space="0" w:color="auto"/>
      </w:divBdr>
      <w:divsChild>
        <w:div w:id="848519744">
          <w:marLeft w:val="0"/>
          <w:marRight w:val="0"/>
          <w:marTop w:val="0"/>
          <w:marBottom w:val="0"/>
          <w:divBdr>
            <w:top w:val="none" w:sz="0" w:space="0" w:color="auto"/>
            <w:left w:val="none" w:sz="0" w:space="0" w:color="auto"/>
            <w:bottom w:val="none" w:sz="0" w:space="0" w:color="auto"/>
            <w:right w:val="none" w:sz="0" w:space="0" w:color="auto"/>
          </w:divBdr>
          <w:divsChild>
            <w:div w:id="1923375015">
              <w:marLeft w:val="0"/>
              <w:marRight w:val="0"/>
              <w:marTop w:val="0"/>
              <w:marBottom w:val="0"/>
              <w:divBdr>
                <w:top w:val="none" w:sz="0" w:space="0" w:color="auto"/>
                <w:left w:val="none" w:sz="0" w:space="0" w:color="auto"/>
                <w:bottom w:val="none" w:sz="0" w:space="0" w:color="auto"/>
                <w:right w:val="none" w:sz="0" w:space="0" w:color="auto"/>
              </w:divBdr>
              <w:divsChild>
                <w:div w:id="348720198">
                  <w:marLeft w:val="0"/>
                  <w:marRight w:val="0"/>
                  <w:marTop w:val="0"/>
                  <w:marBottom w:val="0"/>
                  <w:divBdr>
                    <w:top w:val="none" w:sz="0" w:space="0" w:color="auto"/>
                    <w:left w:val="none" w:sz="0" w:space="0" w:color="auto"/>
                    <w:bottom w:val="none" w:sz="0" w:space="0" w:color="auto"/>
                    <w:right w:val="none" w:sz="0" w:space="0" w:color="auto"/>
                  </w:divBdr>
                  <w:divsChild>
                    <w:div w:id="1619987594">
                      <w:marLeft w:val="125"/>
                      <w:marRight w:val="125"/>
                      <w:marTop w:val="250"/>
                      <w:marBottom w:val="1002"/>
                      <w:divBdr>
                        <w:top w:val="none" w:sz="0" w:space="0" w:color="auto"/>
                        <w:left w:val="none" w:sz="0" w:space="0" w:color="auto"/>
                        <w:bottom w:val="none" w:sz="0" w:space="0" w:color="auto"/>
                        <w:right w:val="none" w:sz="0" w:space="0" w:color="auto"/>
                      </w:divBdr>
                      <w:divsChild>
                        <w:div w:id="1325015532">
                          <w:marLeft w:val="0"/>
                          <w:marRight w:val="0"/>
                          <w:marTop w:val="0"/>
                          <w:marBottom w:val="0"/>
                          <w:divBdr>
                            <w:top w:val="none" w:sz="0" w:space="0" w:color="auto"/>
                            <w:left w:val="none" w:sz="0" w:space="0" w:color="auto"/>
                            <w:bottom w:val="none" w:sz="0" w:space="0" w:color="auto"/>
                            <w:right w:val="none" w:sz="0" w:space="0" w:color="auto"/>
                          </w:divBdr>
                          <w:divsChild>
                            <w:div w:id="986133303">
                              <w:marLeft w:val="0"/>
                              <w:marRight w:val="0"/>
                              <w:marTop w:val="0"/>
                              <w:marBottom w:val="0"/>
                              <w:divBdr>
                                <w:top w:val="none" w:sz="0" w:space="0" w:color="auto"/>
                                <w:left w:val="none" w:sz="0" w:space="0" w:color="auto"/>
                                <w:bottom w:val="none" w:sz="0" w:space="0" w:color="auto"/>
                                <w:right w:val="none" w:sz="0" w:space="0" w:color="auto"/>
                              </w:divBdr>
                              <w:divsChild>
                                <w:div w:id="2038237433">
                                  <w:marLeft w:val="0"/>
                                  <w:marRight w:val="0"/>
                                  <w:marTop w:val="0"/>
                                  <w:marBottom w:val="0"/>
                                  <w:divBdr>
                                    <w:top w:val="none" w:sz="0" w:space="0" w:color="auto"/>
                                    <w:left w:val="none" w:sz="0" w:space="0" w:color="auto"/>
                                    <w:bottom w:val="none" w:sz="0" w:space="0" w:color="auto"/>
                                    <w:right w:val="none" w:sz="0" w:space="0" w:color="auto"/>
                                  </w:divBdr>
                                  <w:divsChild>
                                    <w:div w:id="3173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2638125">
      <w:bodyDiv w:val="1"/>
      <w:marLeft w:val="0"/>
      <w:marRight w:val="0"/>
      <w:marTop w:val="0"/>
      <w:marBottom w:val="0"/>
      <w:divBdr>
        <w:top w:val="none" w:sz="0" w:space="0" w:color="auto"/>
        <w:left w:val="none" w:sz="0" w:space="0" w:color="auto"/>
        <w:bottom w:val="none" w:sz="0" w:space="0" w:color="auto"/>
        <w:right w:val="none" w:sz="0" w:space="0" w:color="auto"/>
      </w:divBdr>
      <w:divsChild>
        <w:div w:id="314574020">
          <w:marLeft w:val="0"/>
          <w:marRight w:val="0"/>
          <w:marTop w:val="0"/>
          <w:marBottom w:val="0"/>
          <w:divBdr>
            <w:top w:val="none" w:sz="0" w:space="0" w:color="auto"/>
            <w:left w:val="none" w:sz="0" w:space="0" w:color="auto"/>
            <w:bottom w:val="none" w:sz="0" w:space="0" w:color="auto"/>
            <w:right w:val="none" w:sz="0" w:space="0" w:color="auto"/>
          </w:divBdr>
          <w:divsChild>
            <w:div w:id="1526334835">
              <w:marLeft w:val="0"/>
              <w:marRight w:val="0"/>
              <w:marTop w:val="0"/>
              <w:marBottom w:val="0"/>
              <w:divBdr>
                <w:top w:val="none" w:sz="0" w:space="0" w:color="auto"/>
                <w:left w:val="none" w:sz="0" w:space="0" w:color="auto"/>
                <w:bottom w:val="none" w:sz="0" w:space="0" w:color="auto"/>
                <w:right w:val="none" w:sz="0" w:space="0" w:color="auto"/>
              </w:divBdr>
              <w:divsChild>
                <w:div w:id="2044087971">
                  <w:marLeft w:val="0"/>
                  <w:marRight w:val="0"/>
                  <w:marTop w:val="0"/>
                  <w:marBottom w:val="0"/>
                  <w:divBdr>
                    <w:top w:val="none" w:sz="0" w:space="0" w:color="auto"/>
                    <w:left w:val="none" w:sz="0" w:space="0" w:color="auto"/>
                    <w:bottom w:val="none" w:sz="0" w:space="0" w:color="auto"/>
                    <w:right w:val="none" w:sz="0" w:space="0" w:color="auto"/>
                  </w:divBdr>
                  <w:divsChild>
                    <w:div w:id="471485692">
                      <w:marLeft w:val="125"/>
                      <w:marRight w:val="125"/>
                      <w:marTop w:val="250"/>
                      <w:marBottom w:val="1002"/>
                      <w:divBdr>
                        <w:top w:val="none" w:sz="0" w:space="0" w:color="auto"/>
                        <w:left w:val="none" w:sz="0" w:space="0" w:color="auto"/>
                        <w:bottom w:val="none" w:sz="0" w:space="0" w:color="auto"/>
                        <w:right w:val="none" w:sz="0" w:space="0" w:color="auto"/>
                      </w:divBdr>
                      <w:divsChild>
                        <w:div w:id="853032955">
                          <w:marLeft w:val="0"/>
                          <w:marRight w:val="0"/>
                          <w:marTop w:val="0"/>
                          <w:marBottom w:val="0"/>
                          <w:divBdr>
                            <w:top w:val="none" w:sz="0" w:space="0" w:color="auto"/>
                            <w:left w:val="none" w:sz="0" w:space="0" w:color="auto"/>
                            <w:bottom w:val="none" w:sz="0" w:space="0" w:color="auto"/>
                            <w:right w:val="none" w:sz="0" w:space="0" w:color="auto"/>
                          </w:divBdr>
                          <w:divsChild>
                            <w:div w:id="1089883333">
                              <w:marLeft w:val="0"/>
                              <w:marRight w:val="0"/>
                              <w:marTop w:val="0"/>
                              <w:marBottom w:val="0"/>
                              <w:divBdr>
                                <w:top w:val="none" w:sz="0" w:space="0" w:color="auto"/>
                                <w:left w:val="none" w:sz="0" w:space="0" w:color="auto"/>
                                <w:bottom w:val="none" w:sz="0" w:space="0" w:color="auto"/>
                                <w:right w:val="none" w:sz="0" w:space="0" w:color="auto"/>
                              </w:divBdr>
                              <w:divsChild>
                                <w:div w:id="126749215">
                                  <w:marLeft w:val="0"/>
                                  <w:marRight w:val="0"/>
                                  <w:marTop w:val="0"/>
                                  <w:marBottom w:val="0"/>
                                  <w:divBdr>
                                    <w:top w:val="none" w:sz="0" w:space="0" w:color="auto"/>
                                    <w:left w:val="none" w:sz="0" w:space="0" w:color="auto"/>
                                    <w:bottom w:val="none" w:sz="0" w:space="0" w:color="auto"/>
                                    <w:right w:val="none" w:sz="0" w:space="0" w:color="auto"/>
                                  </w:divBdr>
                                  <w:divsChild>
                                    <w:div w:id="485170566">
                                      <w:marLeft w:val="0"/>
                                      <w:marRight w:val="0"/>
                                      <w:marTop w:val="0"/>
                                      <w:marBottom w:val="0"/>
                                      <w:divBdr>
                                        <w:top w:val="none" w:sz="0" w:space="0" w:color="auto"/>
                                        <w:left w:val="none" w:sz="0" w:space="0" w:color="auto"/>
                                        <w:bottom w:val="none" w:sz="0" w:space="0" w:color="auto"/>
                                        <w:right w:val="none" w:sz="0" w:space="0" w:color="auto"/>
                                      </w:divBdr>
                                    </w:div>
                                    <w:div w:id="90041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3118798">
      <w:bodyDiv w:val="1"/>
      <w:marLeft w:val="0"/>
      <w:marRight w:val="0"/>
      <w:marTop w:val="0"/>
      <w:marBottom w:val="0"/>
      <w:divBdr>
        <w:top w:val="none" w:sz="0" w:space="0" w:color="auto"/>
        <w:left w:val="none" w:sz="0" w:space="0" w:color="auto"/>
        <w:bottom w:val="none" w:sz="0" w:space="0" w:color="auto"/>
        <w:right w:val="none" w:sz="0" w:space="0" w:color="auto"/>
      </w:divBdr>
      <w:divsChild>
        <w:div w:id="794327284">
          <w:marLeft w:val="0"/>
          <w:marRight w:val="0"/>
          <w:marTop w:val="0"/>
          <w:marBottom w:val="0"/>
          <w:divBdr>
            <w:top w:val="none" w:sz="0" w:space="0" w:color="auto"/>
            <w:left w:val="none" w:sz="0" w:space="0" w:color="auto"/>
            <w:bottom w:val="none" w:sz="0" w:space="0" w:color="auto"/>
            <w:right w:val="none" w:sz="0" w:space="0" w:color="auto"/>
          </w:divBdr>
          <w:divsChild>
            <w:div w:id="1275166166">
              <w:marLeft w:val="0"/>
              <w:marRight w:val="0"/>
              <w:marTop w:val="0"/>
              <w:marBottom w:val="0"/>
              <w:divBdr>
                <w:top w:val="none" w:sz="0" w:space="0" w:color="auto"/>
                <w:left w:val="none" w:sz="0" w:space="0" w:color="auto"/>
                <w:bottom w:val="none" w:sz="0" w:space="0" w:color="auto"/>
                <w:right w:val="none" w:sz="0" w:space="0" w:color="auto"/>
              </w:divBdr>
              <w:divsChild>
                <w:div w:id="1721663452">
                  <w:marLeft w:val="0"/>
                  <w:marRight w:val="0"/>
                  <w:marTop w:val="0"/>
                  <w:marBottom w:val="0"/>
                  <w:divBdr>
                    <w:top w:val="none" w:sz="0" w:space="0" w:color="auto"/>
                    <w:left w:val="none" w:sz="0" w:space="0" w:color="auto"/>
                    <w:bottom w:val="none" w:sz="0" w:space="0" w:color="auto"/>
                    <w:right w:val="none" w:sz="0" w:space="0" w:color="auto"/>
                  </w:divBdr>
                  <w:divsChild>
                    <w:div w:id="1235119037">
                      <w:marLeft w:val="125"/>
                      <w:marRight w:val="125"/>
                      <w:marTop w:val="250"/>
                      <w:marBottom w:val="1002"/>
                      <w:divBdr>
                        <w:top w:val="none" w:sz="0" w:space="0" w:color="auto"/>
                        <w:left w:val="none" w:sz="0" w:space="0" w:color="auto"/>
                        <w:bottom w:val="none" w:sz="0" w:space="0" w:color="auto"/>
                        <w:right w:val="none" w:sz="0" w:space="0" w:color="auto"/>
                      </w:divBdr>
                      <w:divsChild>
                        <w:div w:id="1115171805">
                          <w:marLeft w:val="0"/>
                          <w:marRight w:val="0"/>
                          <w:marTop w:val="0"/>
                          <w:marBottom w:val="0"/>
                          <w:divBdr>
                            <w:top w:val="none" w:sz="0" w:space="0" w:color="auto"/>
                            <w:left w:val="none" w:sz="0" w:space="0" w:color="auto"/>
                            <w:bottom w:val="none" w:sz="0" w:space="0" w:color="auto"/>
                            <w:right w:val="none" w:sz="0" w:space="0" w:color="auto"/>
                          </w:divBdr>
                          <w:divsChild>
                            <w:div w:id="349264847">
                              <w:marLeft w:val="0"/>
                              <w:marRight w:val="0"/>
                              <w:marTop w:val="0"/>
                              <w:marBottom w:val="0"/>
                              <w:divBdr>
                                <w:top w:val="none" w:sz="0" w:space="0" w:color="auto"/>
                                <w:left w:val="none" w:sz="0" w:space="0" w:color="auto"/>
                                <w:bottom w:val="none" w:sz="0" w:space="0" w:color="auto"/>
                                <w:right w:val="none" w:sz="0" w:space="0" w:color="auto"/>
                              </w:divBdr>
                              <w:divsChild>
                                <w:div w:id="459811847">
                                  <w:marLeft w:val="0"/>
                                  <w:marRight w:val="0"/>
                                  <w:marTop w:val="0"/>
                                  <w:marBottom w:val="0"/>
                                  <w:divBdr>
                                    <w:top w:val="none" w:sz="0" w:space="0" w:color="auto"/>
                                    <w:left w:val="none" w:sz="0" w:space="0" w:color="auto"/>
                                    <w:bottom w:val="none" w:sz="0" w:space="0" w:color="auto"/>
                                    <w:right w:val="none" w:sz="0" w:space="0" w:color="auto"/>
                                  </w:divBdr>
                                  <w:divsChild>
                                    <w:div w:id="808403170">
                                      <w:marLeft w:val="0"/>
                                      <w:marRight w:val="0"/>
                                      <w:marTop w:val="0"/>
                                      <w:marBottom w:val="0"/>
                                      <w:divBdr>
                                        <w:top w:val="none" w:sz="0" w:space="0" w:color="auto"/>
                                        <w:left w:val="none" w:sz="0" w:space="0" w:color="auto"/>
                                        <w:bottom w:val="none" w:sz="0" w:space="0" w:color="auto"/>
                                        <w:right w:val="none" w:sz="0" w:space="0" w:color="auto"/>
                                      </w:divBdr>
                                    </w:div>
                                    <w:div w:id="84227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9013479">
      <w:bodyDiv w:val="1"/>
      <w:marLeft w:val="0"/>
      <w:marRight w:val="0"/>
      <w:marTop w:val="0"/>
      <w:marBottom w:val="0"/>
      <w:divBdr>
        <w:top w:val="none" w:sz="0" w:space="0" w:color="auto"/>
        <w:left w:val="none" w:sz="0" w:space="0" w:color="auto"/>
        <w:bottom w:val="none" w:sz="0" w:space="0" w:color="auto"/>
        <w:right w:val="none" w:sz="0" w:space="0" w:color="auto"/>
      </w:divBdr>
      <w:divsChild>
        <w:div w:id="260142047">
          <w:marLeft w:val="0"/>
          <w:marRight w:val="0"/>
          <w:marTop w:val="0"/>
          <w:marBottom w:val="0"/>
          <w:divBdr>
            <w:top w:val="none" w:sz="0" w:space="0" w:color="auto"/>
            <w:left w:val="none" w:sz="0" w:space="0" w:color="auto"/>
            <w:bottom w:val="none" w:sz="0" w:space="0" w:color="auto"/>
            <w:right w:val="none" w:sz="0" w:space="0" w:color="auto"/>
          </w:divBdr>
          <w:divsChild>
            <w:div w:id="82378869">
              <w:marLeft w:val="0"/>
              <w:marRight w:val="0"/>
              <w:marTop w:val="0"/>
              <w:marBottom w:val="0"/>
              <w:divBdr>
                <w:top w:val="none" w:sz="0" w:space="0" w:color="auto"/>
                <w:left w:val="none" w:sz="0" w:space="0" w:color="auto"/>
                <w:bottom w:val="none" w:sz="0" w:space="0" w:color="auto"/>
                <w:right w:val="none" w:sz="0" w:space="0" w:color="auto"/>
              </w:divBdr>
              <w:divsChild>
                <w:div w:id="1759668892">
                  <w:marLeft w:val="0"/>
                  <w:marRight w:val="0"/>
                  <w:marTop w:val="0"/>
                  <w:marBottom w:val="0"/>
                  <w:divBdr>
                    <w:top w:val="none" w:sz="0" w:space="0" w:color="auto"/>
                    <w:left w:val="none" w:sz="0" w:space="0" w:color="auto"/>
                    <w:bottom w:val="none" w:sz="0" w:space="0" w:color="auto"/>
                    <w:right w:val="none" w:sz="0" w:space="0" w:color="auto"/>
                  </w:divBdr>
                  <w:divsChild>
                    <w:div w:id="973409417">
                      <w:marLeft w:val="125"/>
                      <w:marRight w:val="125"/>
                      <w:marTop w:val="250"/>
                      <w:marBottom w:val="1002"/>
                      <w:divBdr>
                        <w:top w:val="none" w:sz="0" w:space="0" w:color="auto"/>
                        <w:left w:val="none" w:sz="0" w:space="0" w:color="auto"/>
                        <w:bottom w:val="none" w:sz="0" w:space="0" w:color="auto"/>
                        <w:right w:val="none" w:sz="0" w:space="0" w:color="auto"/>
                      </w:divBdr>
                      <w:divsChild>
                        <w:div w:id="1951546444">
                          <w:marLeft w:val="0"/>
                          <w:marRight w:val="0"/>
                          <w:marTop w:val="0"/>
                          <w:marBottom w:val="0"/>
                          <w:divBdr>
                            <w:top w:val="none" w:sz="0" w:space="0" w:color="auto"/>
                            <w:left w:val="none" w:sz="0" w:space="0" w:color="auto"/>
                            <w:bottom w:val="none" w:sz="0" w:space="0" w:color="auto"/>
                            <w:right w:val="none" w:sz="0" w:space="0" w:color="auto"/>
                          </w:divBdr>
                          <w:divsChild>
                            <w:div w:id="851990897">
                              <w:marLeft w:val="0"/>
                              <w:marRight w:val="0"/>
                              <w:marTop w:val="0"/>
                              <w:marBottom w:val="0"/>
                              <w:divBdr>
                                <w:top w:val="none" w:sz="0" w:space="0" w:color="auto"/>
                                <w:left w:val="none" w:sz="0" w:space="0" w:color="auto"/>
                                <w:bottom w:val="none" w:sz="0" w:space="0" w:color="auto"/>
                                <w:right w:val="none" w:sz="0" w:space="0" w:color="auto"/>
                              </w:divBdr>
                              <w:divsChild>
                                <w:div w:id="1536500693">
                                  <w:marLeft w:val="0"/>
                                  <w:marRight w:val="0"/>
                                  <w:marTop w:val="0"/>
                                  <w:marBottom w:val="0"/>
                                  <w:divBdr>
                                    <w:top w:val="none" w:sz="0" w:space="0" w:color="auto"/>
                                    <w:left w:val="none" w:sz="0" w:space="0" w:color="auto"/>
                                    <w:bottom w:val="none" w:sz="0" w:space="0" w:color="auto"/>
                                    <w:right w:val="none" w:sz="0" w:space="0" w:color="auto"/>
                                  </w:divBdr>
                                  <w:divsChild>
                                    <w:div w:id="1113279525">
                                      <w:marLeft w:val="0"/>
                                      <w:marRight w:val="0"/>
                                      <w:marTop w:val="0"/>
                                      <w:marBottom w:val="0"/>
                                      <w:divBdr>
                                        <w:top w:val="none" w:sz="0" w:space="0" w:color="auto"/>
                                        <w:left w:val="none" w:sz="0" w:space="0" w:color="auto"/>
                                        <w:bottom w:val="none" w:sz="0" w:space="0" w:color="auto"/>
                                        <w:right w:val="none" w:sz="0" w:space="0" w:color="auto"/>
                                      </w:divBdr>
                                    </w:div>
                                    <w:div w:id="1162813598">
                                      <w:marLeft w:val="0"/>
                                      <w:marRight w:val="0"/>
                                      <w:marTop w:val="0"/>
                                      <w:marBottom w:val="0"/>
                                      <w:divBdr>
                                        <w:top w:val="none" w:sz="0" w:space="0" w:color="auto"/>
                                        <w:left w:val="none" w:sz="0" w:space="0" w:color="auto"/>
                                        <w:bottom w:val="none" w:sz="0" w:space="0" w:color="auto"/>
                                        <w:right w:val="none" w:sz="0" w:space="0" w:color="auto"/>
                                      </w:divBdr>
                                    </w:div>
                                    <w:div w:id="1255553350">
                                      <w:marLeft w:val="0"/>
                                      <w:marRight w:val="0"/>
                                      <w:marTop w:val="0"/>
                                      <w:marBottom w:val="0"/>
                                      <w:divBdr>
                                        <w:top w:val="none" w:sz="0" w:space="0" w:color="auto"/>
                                        <w:left w:val="none" w:sz="0" w:space="0" w:color="auto"/>
                                        <w:bottom w:val="none" w:sz="0" w:space="0" w:color="auto"/>
                                        <w:right w:val="none" w:sz="0" w:space="0" w:color="auto"/>
                                      </w:divBdr>
                                    </w:div>
                                    <w:div w:id="136459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3964683">
      <w:bodyDiv w:val="1"/>
      <w:marLeft w:val="0"/>
      <w:marRight w:val="0"/>
      <w:marTop w:val="0"/>
      <w:marBottom w:val="0"/>
      <w:divBdr>
        <w:top w:val="none" w:sz="0" w:space="0" w:color="auto"/>
        <w:left w:val="none" w:sz="0" w:space="0" w:color="auto"/>
        <w:bottom w:val="none" w:sz="0" w:space="0" w:color="auto"/>
        <w:right w:val="none" w:sz="0" w:space="0" w:color="auto"/>
      </w:divBdr>
      <w:divsChild>
        <w:div w:id="1640301283">
          <w:marLeft w:val="0"/>
          <w:marRight w:val="0"/>
          <w:marTop w:val="0"/>
          <w:marBottom w:val="0"/>
          <w:divBdr>
            <w:top w:val="none" w:sz="0" w:space="0" w:color="auto"/>
            <w:left w:val="none" w:sz="0" w:space="0" w:color="auto"/>
            <w:bottom w:val="none" w:sz="0" w:space="0" w:color="auto"/>
            <w:right w:val="none" w:sz="0" w:space="0" w:color="auto"/>
          </w:divBdr>
          <w:divsChild>
            <w:div w:id="2054109587">
              <w:marLeft w:val="0"/>
              <w:marRight w:val="0"/>
              <w:marTop w:val="0"/>
              <w:marBottom w:val="0"/>
              <w:divBdr>
                <w:top w:val="none" w:sz="0" w:space="0" w:color="auto"/>
                <w:left w:val="none" w:sz="0" w:space="0" w:color="auto"/>
                <w:bottom w:val="none" w:sz="0" w:space="0" w:color="auto"/>
                <w:right w:val="none" w:sz="0" w:space="0" w:color="auto"/>
              </w:divBdr>
              <w:divsChild>
                <w:div w:id="1600674502">
                  <w:marLeft w:val="0"/>
                  <w:marRight w:val="0"/>
                  <w:marTop w:val="0"/>
                  <w:marBottom w:val="0"/>
                  <w:divBdr>
                    <w:top w:val="none" w:sz="0" w:space="0" w:color="auto"/>
                    <w:left w:val="none" w:sz="0" w:space="0" w:color="auto"/>
                    <w:bottom w:val="none" w:sz="0" w:space="0" w:color="auto"/>
                    <w:right w:val="none" w:sz="0" w:space="0" w:color="auto"/>
                  </w:divBdr>
                  <w:divsChild>
                    <w:div w:id="232157905">
                      <w:marLeft w:val="125"/>
                      <w:marRight w:val="125"/>
                      <w:marTop w:val="250"/>
                      <w:marBottom w:val="1002"/>
                      <w:divBdr>
                        <w:top w:val="none" w:sz="0" w:space="0" w:color="auto"/>
                        <w:left w:val="none" w:sz="0" w:space="0" w:color="auto"/>
                        <w:bottom w:val="none" w:sz="0" w:space="0" w:color="auto"/>
                        <w:right w:val="none" w:sz="0" w:space="0" w:color="auto"/>
                      </w:divBdr>
                      <w:divsChild>
                        <w:div w:id="1316955933">
                          <w:marLeft w:val="0"/>
                          <w:marRight w:val="0"/>
                          <w:marTop w:val="0"/>
                          <w:marBottom w:val="0"/>
                          <w:divBdr>
                            <w:top w:val="none" w:sz="0" w:space="0" w:color="auto"/>
                            <w:left w:val="none" w:sz="0" w:space="0" w:color="auto"/>
                            <w:bottom w:val="none" w:sz="0" w:space="0" w:color="auto"/>
                            <w:right w:val="none" w:sz="0" w:space="0" w:color="auto"/>
                          </w:divBdr>
                          <w:divsChild>
                            <w:div w:id="577178403">
                              <w:marLeft w:val="0"/>
                              <w:marRight w:val="0"/>
                              <w:marTop w:val="0"/>
                              <w:marBottom w:val="0"/>
                              <w:divBdr>
                                <w:top w:val="none" w:sz="0" w:space="0" w:color="auto"/>
                                <w:left w:val="none" w:sz="0" w:space="0" w:color="auto"/>
                                <w:bottom w:val="none" w:sz="0" w:space="0" w:color="auto"/>
                                <w:right w:val="none" w:sz="0" w:space="0" w:color="auto"/>
                              </w:divBdr>
                              <w:divsChild>
                                <w:div w:id="431247433">
                                  <w:marLeft w:val="0"/>
                                  <w:marRight w:val="0"/>
                                  <w:marTop w:val="0"/>
                                  <w:marBottom w:val="0"/>
                                  <w:divBdr>
                                    <w:top w:val="none" w:sz="0" w:space="0" w:color="auto"/>
                                    <w:left w:val="none" w:sz="0" w:space="0" w:color="auto"/>
                                    <w:bottom w:val="none" w:sz="0" w:space="0" w:color="auto"/>
                                    <w:right w:val="none" w:sz="0" w:space="0" w:color="auto"/>
                                  </w:divBdr>
                                  <w:divsChild>
                                    <w:div w:id="171253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688633">
      <w:bodyDiv w:val="1"/>
      <w:marLeft w:val="0"/>
      <w:marRight w:val="0"/>
      <w:marTop w:val="0"/>
      <w:marBottom w:val="0"/>
      <w:divBdr>
        <w:top w:val="none" w:sz="0" w:space="0" w:color="auto"/>
        <w:left w:val="none" w:sz="0" w:space="0" w:color="auto"/>
        <w:bottom w:val="none" w:sz="0" w:space="0" w:color="auto"/>
        <w:right w:val="none" w:sz="0" w:space="0" w:color="auto"/>
      </w:divBdr>
      <w:divsChild>
        <w:div w:id="1026714227">
          <w:marLeft w:val="0"/>
          <w:marRight w:val="0"/>
          <w:marTop w:val="0"/>
          <w:marBottom w:val="0"/>
          <w:divBdr>
            <w:top w:val="none" w:sz="0" w:space="0" w:color="auto"/>
            <w:left w:val="none" w:sz="0" w:space="0" w:color="auto"/>
            <w:bottom w:val="none" w:sz="0" w:space="0" w:color="auto"/>
            <w:right w:val="none" w:sz="0" w:space="0" w:color="auto"/>
          </w:divBdr>
          <w:divsChild>
            <w:div w:id="761025827">
              <w:marLeft w:val="0"/>
              <w:marRight w:val="0"/>
              <w:marTop w:val="0"/>
              <w:marBottom w:val="0"/>
              <w:divBdr>
                <w:top w:val="none" w:sz="0" w:space="0" w:color="auto"/>
                <w:left w:val="none" w:sz="0" w:space="0" w:color="auto"/>
                <w:bottom w:val="none" w:sz="0" w:space="0" w:color="auto"/>
                <w:right w:val="none" w:sz="0" w:space="0" w:color="auto"/>
              </w:divBdr>
              <w:divsChild>
                <w:div w:id="53165785">
                  <w:marLeft w:val="0"/>
                  <w:marRight w:val="0"/>
                  <w:marTop w:val="0"/>
                  <w:marBottom w:val="0"/>
                  <w:divBdr>
                    <w:top w:val="none" w:sz="0" w:space="0" w:color="auto"/>
                    <w:left w:val="none" w:sz="0" w:space="0" w:color="auto"/>
                    <w:bottom w:val="none" w:sz="0" w:space="0" w:color="auto"/>
                    <w:right w:val="none" w:sz="0" w:space="0" w:color="auto"/>
                  </w:divBdr>
                  <w:divsChild>
                    <w:div w:id="118424243">
                      <w:marLeft w:val="125"/>
                      <w:marRight w:val="125"/>
                      <w:marTop w:val="250"/>
                      <w:marBottom w:val="1002"/>
                      <w:divBdr>
                        <w:top w:val="none" w:sz="0" w:space="0" w:color="auto"/>
                        <w:left w:val="none" w:sz="0" w:space="0" w:color="auto"/>
                        <w:bottom w:val="none" w:sz="0" w:space="0" w:color="auto"/>
                        <w:right w:val="none" w:sz="0" w:space="0" w:color="auto"/>
                      </w:divBdr>
                      <w:divsChild>
                        <w:div w:id="121268492">
                          <w:marLeft w:val="0"/>
                          <w:marRight w:val="0"/>
                          <w:marTop w:val="0"/>
                          <w:marBottom w:val="0"/>
                          <w:divBdr>
                            <w:top w:val="none" w:sz="0" w:space="0" w:color="auto"/>
                            <w:left w:val="none" w:sz="0" w:space="0" w:color="auto"/>
                            <w:bottom w:val="none" w:sz="0" w:space="0" w:color="auto"/>
                            <w:right w:val="none" w:sz="0" w:space="0" w:color="auto"/>
                          </w:divBdr>
                          <w:divsChild>
                            <w:div w:id="1115250595">
                              <w:marLeft w:val="0"/>
                              <w:marRight w:val="0"/>
                              <w:marTop w:val="0"/>
                              <w:marBottom w:val="0"/>
                              <w:divBdr>
                                <w:top w:val="none" w:sz="0" w:space="0" w:color="auto"/>
                                <w:left w:val="none" w:sz="0" w:space="0" w:color="auto"/>
                                <w:bottom w:val="none" w:sz="0" w:space="0" w:color="auto"/>
                                <w:right w:val="none" w:sz="0" w:space="0" w:color="auto"/>
                              </w:divBdr>
                              <w:divsChild>
                                <w:div w:id="1380860197">
                                  <w:marLeft w:val="0"/>
                                  <w:marRight w:val="0"/>
                                  <w:marTop w:val="0"/>
                                  <w:marBottom w:val="0"/>
                                  <w:divBdr>
                                    <w:top w:val="none" w:sz="0" w:space="0" w:color="auto"/>
                                    <w:left w:val="none" w:sz="0" w:space="0" w:color="auto"/>
                                    <w:bottom w:val="none" w:sz="0" w:space="0" w:color="auto"/>
                                    <w:right w:val="none" w:sz="0" w:space="0" w:color="auto"/>
                                  </w:divBdr>
                                  <w:divsChild>
                                    <w:div w:id="277956415">
                                      <w:marLeft w:val="0"/>
                                      <w:marRight w:val="0"/>
                                      <w:marTop w:val="0"/>
                                      <w:marBottom w:val="0"/>
                                      <w:divBdr>
                                        <w:top w:val="none" w:sz="0" w:space="0" w:color="auto"/>
                                        <w:left w:val="none" w:sz="0" w:space="0" w:color="auto"/>
                                        <w:bottom w:val="none" w:sz="0" w:space="0" w:color="auto"/>
                                        <w:right w:val="none" w:sz="0" w:space="0" w:color="auto"/>
                                      </w:divBdr>
                                    </w:div>
                                    <w:div w:id="137392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4491789">
      <w:bodyDiv w:val="1"/>
      <w:marLeft w:val="0"/>
      <w:marRight w:val="0"/>
      <w:marTop w:val="0"/>
      <w:marBottom w:val="0"/>
      <w:divBdr>
        <w:top w:val="none" w:sz="0" w:space="0" w:color="auto"/>
        <w:left w:val="none" w:sz="0" w:space="0" w:color="auto"/>
        <w:bottom w:val="none" w:sz="0" w:space="0" w:color="auto"/>
        <w:right w:val="none" w:sz="0" w:space="0" w:color="auto"/>
      </w:divBdr>
      <w:divsChild>
        <w:div w:id="1641229154">
          <w:marLeft w:val="0"/>
          <w:marRight w:val="0"/>
          <w:marTop w:val="0"/>
          <w:marBottom w:val="0"/>
          <w:divBdr>
            <w:top w:val="none" w:sz="0" w:space="0" w:color="auto"/>
            <w:left w:val="none" w:sz="0" w:space="0" w:color="auto"/>
            <w:bottom w:val="none" w:sz="0" w:space="0" w:color="auto"/>
            <w:right w:val="none" w:sz="0" w:space="0" w:color="auto"/>
          </w:divBdr>
          <w:divsChild>
            <w:div w:id="1256666065">
              <w:marLeft w:val="0"/>
              <w:marRight w:val="0"/>
              <w:marTop w:val="0"/>
              <w:marBottom w:val="0"/>
              <w:divBdr>
                <w:top w:val="none" w:sz="0" w:space="0" w:color="auto"/>
                <w:left w:val="none" w:sz="0" w:space="0" w:color="auto"/>
                <w:bottom w:val="none" w:sz="0" w:space="0" w:color="auto"/>
                <w:right w:val="none" w:sz="0" w:space="0" w:color="auto"/>
              </w:divBdr>
              <w:divsChild>
                <w:div w:id="184829031">
                  <w:marLeft w:val="0"/>
                  <w:marRight w:val="0"/>
                  <w:marTop w:val="0"/>
                  <w:marBottom w:val="0"/>
                  <w:divBdr>
                    <w:top w:val="none" w:sz="0" w:space="0" w:color="auto"/>
                    <w:left w:val="none" w:sz="0" w:space="0" w:color="auto"/>
                    <w:bottom w:val="none" w:sz="0" w:space="0" w:color="auto"/>
                    <w:right w:val="none" w:sz="0" w:space="0" w:color="auto"/>
                  </w:divBdr>
                  <w:divsChild>
                    <w:div w:id="621155600">
                      <w:marLeft w:val="125"/>
                      <w:marRight w:val="125"/>
                      <w:marTop w:val="250"/>
                      <w:marBottom w:val="1002"/>
                      <w:divBdr>
                        <w:top w:val="none" w:sz="0" w:space="0" w:color="auto"/>
                        <w:left w:val="none" w:sz="0" w:space="0" w:color="auto"/>
                        <w:bottom w:val="none" w:sz="0" w:space="0" w:color="auto"/>
                        <w:right w:val="none" w:sz="0" w:space="0" w:color="auto"/>
                      </w:divBdr>
                      <w:divsChild>
                        <w:div w:id="596865673">
                          <w:marLeft w:val="0"/>
                          <w:marRight w:val="0"/>
                          <w:marTop w:val="0"/>
                          <w:marBottom w:val="0"/>
                          <w:divBdr>
                            <w:top w:val="none" w:sz="0" w:space="0" w:color="auto"/>
                            <w:left w:val="none" w:sz="0" w:space="0" w:color="auto"/>
                            <w:bottom w:val="none" w:sz="0" w:space="0" w:color="auto"/>
                            <w:right w:val="none" w:sz="0" w:space="0" w:color="auto"/>
                          </w:divBdr>
                          <w:divsChild>
                            <w:div w:id="628242437">
                              <w:marLeft w:val="0"/>
                              <w:marRight w:val="0"/>
                              <w:marTop w:val="0"/>
                              <w:marBottom w:val="0"/>
                              <w:divBdr>
                                <w:top w:val="none" w:sz="0" w:space="0" w:color="auto"/>
                                <w:left w:val="none" w:sz="0" w:space="0" w:color="auto"/>
                                <w:bottom w:val="none" w:sz="0" w:space="0" w:color="auto"/>
                                <w:right w:val="none" w:sz="0" w:space="0" w:color="auto"/>
                              </w:divBdr>
                              <w:divsChild>
                                <w:div w:id="1727682700">
                                  <w:marLeft w:val="0"/>
                                  <w:marRight w:val="0"/>
                                  <w:marTop w:val="0"/>
                                  <w:marBottom w:val="0"/>
                                  <w:divBdr>
                                    <w:top w:val="none" w:sz="0" w:space="0" w:color="auto"/>
                                    <w:left w:val="none" w:sz="0" w:space="0" w:color="auto"/>
                                    <w:bottom w:val="none" w:sz="0" w:space="0" w:color="auto"/>
                                    <w:right w:val="none" w:sz="0" w:space="0" w:color="auto"/>
                                  </w:divBdr>
                                  <w:divsChild>
                                    <w:div w:id="504831776">
                                      <w:marLeft w:val="0"/>
                                      <w:marRight w:val="0"/>
                                      <w:marTop w:val="0"/>
                                      <w:marBottom w:val="0"/>
                                      <w:divBdr>
                                        <w:top w:val="none" w:sz="0" w:space="0" w:color="auto"/>
                                        <w:left w:val="none" w:sz="0" w:space="0" w:color="auto"/>
                                        <w:bottom w:val="none" w:sz="0" w:space="0" w:color="auto"/>
                                        <w:right w:val="none" w:sz="0" w:space="0" w:color="auto"/>
                                      </w:divBdr>
                                    </w:div>
                                    <w:div w:id="538519287">
                                      <w:marLeft w:val="0"/>
                                      <w:marRight w:val="0"/>
                                      <w:marTop w:val="0"/>
                                      <w:marBottom w:val="0"/>
                                      <w:divBdr>
                                        <w:top w:val="none" w:sz="0" w:space="0" w:color="auto"/>
                                        <w:left w:val="none" w:sz="0" w:space="0" w:color="auto"/>
                                        <w:bottom w:val="none" w:sz="0" w:space="0" w:color="auto"/>
                                        <w:right w:val="none" w:sz="0" w:space="0" w:color="auto"/>
                                      </w:divBdr>
                                    </w:div>
                                    <w:div w:id="543100049">
                                      <w:marLeft w:val="0"/>
                                      <w:marRight w:val="0"/>
                                      <w:marTop w:val="0"/>
                                      <w:marBottom w:val="0"/>
                                      <w:divBdr>
                                        <w:top w:val="none" w:sz="0" w:space="0" w:color="auto"/>
                                        <w:left w:val="none" w:sz="0" w:space="0" w:color="auto"/>
                                        <w:bottom w:val="none" w:sz="0" w:space="0" w:color="auto"/>
                                        <w:right w:val="none" w:sz="0" w:space="0" w:color="auto"/>
                                      </w:divBdr>
                                    </w:div>
                                    <w:div w:id="676080926">
                                      <w:marLeft w:val="0"/>
                                      <w:marRight w:val="0"/>
                                      <w:marTop w:val="0"/>
                                      <w:marBottom w:val="0"/>
                                      <w:divBdr>
                                        <w:top w:val="none" w:sz="0" w:space="0" w:color="auto"/>
                                        <w:left w:val="none" w:sz="0" w:space="0" w:color="auto"/>
                                        <w:bottom w:val="none" w:sz="0" w:space="0" w:color="auto"/>
                                        <w:right w:val="none" w:sz="0" w:space="0" w:color="auto"/>
                                      </w:divBdr>
                                    </w:div>
                                    <w:div w:id="690257643">
                                      <w:marLeft w:val="0"/>
                                      <w:marRight w:val="0"/>
                                      <w:marTop w:val="0"/>
                                      <w:marBottom w:val="0"/>
                                      <w:divBdr>
                                        <w:top w:val="none" w:sz="0" w:space="0" w:color="auto"/>
                                        <w:left w:val="none" w:sz="0" w:space="0" w:color="auto"/>
                                        <w:bottom w:val="none" w:sz="0" w:space="0" w:color="auto"/>
                                        <w:right w:val="none" w:sz="0" w:space="0" w:color="auto"/>
                                      </w:divBdr>
                                    </w:div>
                                    <w:div w:id="883521045">
                                      <w:marLeft w:val="0"/>
                                      <w:marRight w:val="0"/>
                                      <w:marTop w:val="0"/>
                                      <w:marBottom w:val="0"/>
                                      <w:divBdr>
                                        <w:top w:val="none" w:sz="0" w:space="0" w:color="auto"/>
                                        <w:left w:val="none" w:sz="0" w:space="0" w:color="auto"/>
                                        <w:bottom w:val="none" w:sz="0" w:space="0" w:color="auto"/>
                                        <w:right w:val="none" w:sz="0" w:space="0" w:color="auto"/>
                                      </w:divBdr>
                                    </w:div>
                                    <w:div w:id="1457063880">
                                      <w:marLeft w:val="0"/>
                                      <w:marRight w:val="0"/>
                                      <w:marTop w:val="0"/>
                                      <w:marBottom w:val="0"/>
                                      <w:divBdr>
                                        <w:top w:val="none" w:sz="0" w:space="0" w:color="auto"/>
                                        <w:left w:val="none" w:sz="0" w:space="0" w:color="auto"/>
                                        <w:bottom w:val="none" w:sz="0" w:space="0" w:color="auto"/>
                                        <w:right w:val="none" w:sz="0" w:space="0" w:color="auto"/>
                                      </w:divBdr>
                                    </w:div>
                                    <w:div w:id="1863476265">
                                      <w:marLeft w:val="0"/>
                                      <w:marRight w:val="0"/>
                                      <w:marTop w:val="0"/>
                                      <w:marBottom w:val="0"/>
                                      <w:divBdr>
                                        <w:top w:val="none" w:sz="0" w:space="0" w:color="auto"/>
                                        <w:left w:val="none" w:sz="0" w:space="0" w:color="auto"/>
                                        <w:bottom w:val="none" w:sz="0" w:space="0" w:color="auto"/>
                                        <w:right w:val="none" w:sz="0" w:space="0" w:color="auto"/>
                                      </w:divBdr>
                                    </w:div>
                                    <w:div w:id="207565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6750114">
      <w:bodyDiv w:val="1"/>
      <w:marLeft w:val="0"/>
      <w:marRight w:val="0"/>
      <w:marTop w:val="0"/>
      <w:marBottom w:val="0"/>
      <w:divBdr>
        <w:top w:val="none" w:sz="0" w:space="0" w:color="auto"/>
        <w:left w:val="none" w:sz="0" w:space="0" w:color="auto"/>
        <w:bottom w:val="none" w:sz="0" w:space="0" w:color="auto"/>
        <w:right w:val="none" w:sz="0" w:space="0" w:color="auto"/>
      </w:divBdr>
      <w:divsChild>
        <w:div w:id="753549859">
          <w:marLeft w:val="0"/>
          <w:marRight w:val="0"/>
          <w:marTop w:val="0"/>
          <w:marBottom w:val="0"/>
          <w:divBdr>
            <w:top w:val="none" w:sz="0" w:space="0" w:color="auto"/>
            <w:left w:val="none" w:sz="0" w:space="0" w:color="auto"/>
            <w:bottom w:val="none" w:sz="0" w:space="0" w:color="auto"/>
            <w:right w:val="none" w:sz="0" w:space="0" w:color="auto"/>
          </w:divBdr>
          <w:divsChild>
            <w:div w:id="1521625626">
              <w:marLeft w:val="0"/>
              <w:marRight w:val="0"/>
              <w:marTop w:val="0"/>
              <w:marBottom w:val="0"/>
              <w:divBdr>
                <w:top w:val="none" w:sz="0" w:space="0" w:color="auto"/>
                <w:left w:val="none" w:sz="0" w:space="0" w:color="auto"/>
                <w:bottom w:val="none" w:sz="0" w:space="0" w:color="auto"/>
                <w:right w:val="none" w:sz="0" w:space="0" w:color="auto"/>
              </w:divBdr>
              <w:divsChild>
                <w:div w:id="2095934497">
                  <w:marLeft w:val="0"/>
                  <w:marRight w:val="0"/>
                  <w:marTop w:val="0"/>
                  <w:marBottom w:val="0"/>
                  <w:divBdr>
                    <w:top w:val="none" w:sz="0" w:space="0" w:color="auto"/>
                    <w:left w:val="none" w:sz="0" w:space="0" w:color="auto"/>
                    <w:bottom w:val="none" w:sz="0" w:space="0" w:color="auto"/>
                    <w:right w:val="none" w:sz="0" w:space="0" w:color="auto"/>
                  </w:divBdr>
                  <w:divsChild>
                    <w:div w:id="1167790224">
                      <w:marLeft w:val="125"/>
                      <w:marRight w:val="125"/>
                      <w:marTop w:val="250"/>
                      <w:marBottom w:val="1002"/>
                      <w:divBdr>
                        <w:top w:val="none" w:sz="0" w:space="0" w:color="auto"/>
                        <w:left w:val="none" w:sz="0" w:space="0" w:color="auto"/>
                        <w:bottom w:val="none" w:sz="0" w:space="0" w:color="auto"/>
                        <w:right w:val="none" w:sz="0" w:space="0" w:color="auto"/>
                      </w:divBdr>
                      <w:divsChild>
                        <w:div w:id="2145851542">
                          <w:marLeft w:val="0"/>
                          <w:marRight w:val="0"/>
                          <w:marTop w:val="0"/>
                          <w:marBottom w:val="0"/>
                          <w:divBdr>
                            <w:top w:val="none" w:sz="0" w:space="0" w:color="auto"/>
                            <w:left w:val="none" w:sz="0" w:space="0" w:color="auto"/>
                            <w:bottom w:val="none" w:sz="0" w:space="0" w:color="auto"/>
                            <w:right w:val="none" w:sz="0" w:space="0" w:color="auto"/>
                          </w:divBdr>
                          <w:divsChild>
                            <w:div w:id="644428553">
                              <w:marLeft w:val="0"/>
                              <w:marRight w:val="0"/>
                              <w:marTop w:val="0"/>
                              <w:marBottom w:val="0"/>
                              <w:divBdr>
                                <w:top w:val="none" w:sz="0" w:space="0" w:color="auto"/>
                                <w:left w:val="none" w:sz="0" w:space="0" w:color="auto"/>
                                <w:bottom w:val="none" w:sz="0" w:space="0" w:color="auto"/>
                                <w:right w:val="none" w:sz="0" w:space="0" w:color="auto"/>
                              </w:divBdr>
                              <w:divsChild>
                                <w:div w:id="137573260">
                                  <w:marLeft w:val="0"/>
                                  <w:marRight w:val="0"/>
                                  <w:marTop w:val="0"/>
                                  <w:marBottom w:val="0"/>
                                  <w:divBdr>
                                    <w:top w:val="none" w:sz="0" w:space="0" w:color="auto"/>
                                    <w:left w:val="none" w:sz="0" w:space="0" w:color="auto"/>
                                    <w:bottom w:val="none" w:sz="0" w:space="0" w:color="auto"/>
                                    <w:right w:val="none" w:sz="0" w:space="0" w:color="auto"/>
                                  </w:divBdr>
                                  <w:divsChild>
                                    <w:div w:id="801070859">
                                      <w:marLeft w:val="0"/>
                                      <w:marRight w:val="0"/>
                                      <w:marTop w:val="0"/>
                                      <w:marBottom w:val="0"/>
                                      <w:divBdr>
                                        <w:top w:val="none" w:sz="0" w:space="0" w:color="auto"/>
                                        <w:left w:val="none" w:sz="0" w:space="0" w:color="auto"/>
                                        <w:bottom w:val="none" w:sz="0" w:space="0" w:color="auto"/>
                                        <w:right w:val="none" w:sz="0" w:space="0" w:color="auto"/>
                                      </w:divBdr>
                                    </w:div>
                                    <w:div w:id="1288858141">
                                      <w:marLeft w:val="0"/>
                                      <w:marRight w:val="0"/>
                                      <w:marTop w:val="0"/>
                                      <w:marBottom w:val="0"/>
                                      <w:divBdr>
                                        <w:top w:val="none" w:sz="0" w:space="0" w:color="auto"/>
                                        <w:left w:val="none" w:sz="0" w:space="0" w:color="auto"/>
                                        <w:bottom w:val="none" w:sz="0" w:space="0" w:color="auto"/>
                                        <w:right w:val="none" w:sz="0" w:space="0" w:color="auto"/>
                                      </w:divBdr>
                                    </w:div>
                                    <w:div w:id="189747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0751464">
      <w:bodyDiv w:val="1"/>
      <w:marLeft w:val="0"/>
      <w:marRight w:val="0"/>
      <w:marTop w:val="0"/>
      <w:marBottom w:val="0"/>
      <w:divBdr>
        <w:top w:val="none" w:sz="0" w:space="0" w:color="auto"/>
        <w:left w:val="none" w:sz="0" w:space="0" w:color="auto"/>
        <w:bottom w:val="none" w:sz="0" w:space="0" w:color="auto"/>
        <w:right w:val="none" w:sz="0" w:space="0" w:color="auto"/>
      </w:divBdr>
      <w:divsChild>
        <w:div w:id="481627389">
          <w:marLeft w:val="0"/>
          <w:marRight w:val="0"/>
          <w:marTop w:val="0"/>
          <w:marBottom w:val="0"/>
          <w:divBdr>
            <w:top w:val="none" w:sz="0" w:space="0" w:color="auto"/>
            <w:left w:val="none" w:sz="0" w:space="0" w:color="auto"/>
            <w:bottom w:val="none" w:sz="0" w:space="0" w:color="auto"/>
            <w:right w:val="none" w:sz="0" w:space="0" w:color="auto"/>
          </w:divBdr>
          <w:divsChild>
            <w:div w:id="1651865739">
              <w:marLeft w:val="0"/>
              <w:marRight w:val="0"/>
              <w:marTop w:val="0"/>
              <w:marBottom w:val="0"/>
              <w:divBdr>
                <w:top w:val="none" w:sz="0" w:space="0" w:color="auto"/>
                <w:left w:val="none" w:sz="0" w:space="0" w:color="auto"/>
                <w:bottom w:val="none" w:sz="0" w:space="0" w:color="auto"/>
                <w:right w:val="none" w:sz="0" w:space="0" w:color="auto"/>
              </w:divBdr>
              <w:divsChild>
                <w:div w:id="286589571">
                  <w:marLeft w:val="0"/>
                  <w:marRight w:val="0"/>
                  <w:marTop w:val="0"/>
                  <w:marBottom w:val="0"/>
                  <w:divBdr>
                    <w:top w:val="none" w:sz="0" w:space="0" w:color="auto"/>
                    <w:left w:val="none" w:sz="0" w:space="0" w:color="auto"/>
                    <w:bottom w:val="none" w:sz="0" w:space="0" w:color="auto"/>
                    <w:right w:val="none" w:sz="0" w:space="0" w:color="auto"/>
                  </w:divBdr>
                  <w:divsChild>
                    <w:div w:id="944311617">
                      <w:marLeft w:val="125"/>
                      <w:marRight w:val="125"/>
                      <w:marTop w:val="250"/>
                      <w:marBottom w:val="1002"/>
                      <w:divBdr>
                        <w:top w:val="none" w:sz="0" w:space="0" w:color="auto"/>
                        <w:left w:val="none" w:sz="0" w:space="0" w:color="auto"/>
                        <w:bottom w:val="none" w:sz="0" w:space="0" w:color="auto"/>
                        <w:right w:val="none" w:sz="0" w:space="0" w:color="auto"/>
                      </w:divBdr>
                      <w:divsChild>
                        <w:div w:id="363942475">
                          <w:marLeft w:val="0"/>
                          <w:marRight w:val="0"/>
                          <w:marTop w:val="0"/>
                          <w:marBottom w:val="0"/>
                          <w:divBdr>
                            <w:top w:val="none" w:sz="0" w:space="0" w:color="auto"/>
                            <w:left w:val="none" w:sz="0" w:space="0" w:color="auto"/>
                            <w:bottom w:val="none" w:sz="0" w:space="0" w:color="auto"/>
                            <w:right w:val="none" w:sz="0" w:space="0" w:color="auto"/>
                          </w:divBdr>
                          <w:divsChild>
                            <w:div w:id="727848495">
                              <w:marLeft w:val="0"/>
                              <w:marRight w:val="0"/>
                              <w:marTop w:val="0"/>
                              <w:marBottom w:val="0"/>
                              <w:divBdr>
                                <w:top w:val="none" w:sz="0" w:space="0" w:color="auto"/>
                                <w:left w:val="none" w:sz="0" w:space="0" w:color="auto"/>
                                <w:bottom w:val="none" w:sz="0" w:space="0" w:color="auto"/>
                                <w:right w:val="none" w:sz="0" w:space="0" w:color="auto"/>
                              </w:divBdr>
                              <w:divsChild>
                                <w:div w:id="1242640959">
                                  <w:marLeft w:val="0"/>
                                  <w:marRight w:val="0"/>
                                  <w:marTop w:val="0"/>
                                  <w:marBottom w:val="0"/>
                                  <w:divBdr>
                                    <w:top w:val="none" w:sz="0" w:space="0" w:color="auto"/>
                                    <w:left w:val="none" w:sz="0" w:space="0" w:color="auto"/>
                                    <w:bottom w:val="none" w:sz="0" w:space="0" w:color="auto"/>
                                    <w:right w:val="none" w:sz="0" w:space="0" w:color="auto"/>
                                  </w:divBdr>
                                  <w:divsChild>
                                    <w:div w:id="1288319215">
                                      <w:marLeft w:val="0"/>
                                      <w:marRight w:val="0"/>
                                      <w:marTop w:val="0"/>
                                      <w:marBottom w:val="0"/>
                                      <w:divBdr>
                                        <w:top w:val="none" w:sz="0" w:space="0" w:color="auto"/>
                                        <w:left w:val="none" w:sz="0" w:space="0" w:color="auto"/>
                                        <w:bottom w:val="none" w:sz="0" w:space="0" w:color="auto"/>
                                        <w:right w:val="none" w:sz="0" w:space="0" w:color="auto"/>
                                      </w:divBdr>
                                    </w:div>
                                    <w:div w:id="173500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3659877">
      <w:bodyDiv w:val="1"/>
      <w:marLeft w:val="0"/>
      <w:marRight w:val="0"/>
      <w:marTop w:val="0"/>
      <w:marBottom w:val="0"/>
      <w:divBdr>
        <w:top w:val="none" w:sz="0" w:space="0" w:color="auto"/>
        <w:left w:val="none" w:sz="0" w:space="0" w:color="auto"/>
        <w:bottom w:val="none" w:sz="0" w:space="0" w:color="auto"/>
        <w:right w:val="none" w:sz="0" w:space="0" w:color="auto"/>
      </w:divBdr>
      <w:divsChild>
        <w:div w:id="1333024163">
          <w:marLeft w:val="0"/>
          <w:marRight w:val="0"/>
          <w:marTop w:val="0"/>
          <w:marBottom w:val="0"/>
          <w:divBdr>
            <w:top w:val="none" w:sz="0" w:space="0" w:color="auto"/>
            <w:left w:val="none" w:sz="0" w:space="0" w:color="auto"/>
            <w:bottom w:val="none" w:sz="0" w:space="0" w:color="auto"/>
            <w:right w:val="none" w:sz="0" w:space="0" w:color="auto"/>
          </w:divBdr>
          <w:divsChild>
            <w:div w:id="1209413430">
              <w:marLeft w:val="0"/>
              <w:marRight w:val="0"/>
              <w:marTop w:val="2175"/>
              <w:marBottom w:val="0"/>
              <w:divBdr>
                <w:top w:val="none" w:sz="0" w:space="0" w:color="auto"/>
                <w:left w:val="none" w:sz="0" w:space="0" w:color="auto"/>
                <w:bottom w:val="none" w:sz="0" w:space="0" w:color="auto"/>
                <w:right w:val="none" w:sz="0" w:space="0" w:color="auto"/>
              </w:divBdr>
              <w:divsChild>
                <w:div w:id="366760060">
                  <w:marLeft w:val="0"/>
                  <w:marRight w:val="0"/>
                  <w:marTop w:val="0"/>
                  <w:marBottom w:val="0"/>
                  <w:divBdr>
                    <w:top w:val="none" w:sz="0" w:space="0" w:color="auto"/>
                    <w:left w:val="none" w:sz="0" w:space="0" w:color="auto"/>
                    <w:bottom w:val="none" w:sz="0" w:space="0" w:color="auto"/>
                    <w:right w:val="none" w:sz="0" w:space="0" w:color="auto"/>
                  </w:divBdr>
                  <w:divsChild>
                    <w:div w:id="482739778">
                      <w:marLeft w:val="-225"/>
                      <w:marRight w:val="-225"/>
                      <w:marTop w:val="0"/>
                      <w:marBottom w:val="0"/>
                      <w:divBdr>
                        <w:top w:val="none" w:sz="0" w:space="0" w:color="auto"/>
                        <w:left w:val="none" w:sz="0" w:space="0" w:color="auto"/>
                        <w:bottom w:val="none" w:sz="0" w:space="0" w:color="auto"/>
                        <w:right w:val="none" w:sz="0" w:space="0" w:color="auto"/>
                      </w:divBdr>
                      <w:divsChild>
                        <w:div w:id="225650521">
                          <w:marLeft w:val="0"/>
                          <w:marRight w:val="0"/>
                          <w:marTop w:val="0"/>
                          <w:marBottom w:val="0"/>
                          <w:divBdr>
                            <w:top w:val="none" w:sz="0" w:space="0" w:color="auto"/>
                            <w:left w:val="none" w:sz="0" w:space="0" w:color="auto"/>
                            <w:bottom w:val="none" w:sz="0" w:space="0" w:color="auto"/>
                            <w:right w:val="none" w:sz="0" w:space="0" w:color="auto"/>
                          </w:divBdr>
                          <w:divsChild>
                            <w:div w:id="54120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397685">
      <w:bodyDiv w:val="1"/>
      <w:marLeft w:val="0"/>
      <w:marRight w:val="0"/>
      <w:marTop w:val="0"/>
      <w:marBottom w:val="0"/>
      <w:divBdr>
        <w:top w:val="none" w:sz="0" w:space="0" w:color="auto"/>
        <w:left w:val="none" w:sz="0" w:space="0" w:color="auto"/>
        <w:bottom w:val="none" w:sz="0" w:space="0" w:color="auto"/>
        <w:right w:val="none" w:sz="0" w:space="0" w:color="auto"/>
      </w:divBdr>
      <w:divsChild>
        <w:div w:id="1214729894">
          <w:marLeft w:val="0"/>
          <w:marRight w:val="0"/>
          <w:marTop w:val="0"/>
          <w:marBottom w:val="0"/>
          <w:divBdr>
            <w:top w:val="none" w:sz="0" w:space="0" w:color="auto"/>
            <w:left w:val="none" w:sz="0" w:space="0" w:color="auto"/>
            <w:bottom w:val="none" w:sz="0" w:space="0" w:color="auto"/>
            <w:right w:val="none" w:sz="0" w:space="0" w:color="auto"/>
          </w:divBdr>
          <w:divsChild>
            <w:div w:id="670106916">
              <w:marLeft w:val="0"/>
              <w:marRight w:val="0"/>
              <w:marTop w:val="0"/>
              <w:marBottom w:val="0"/>
              <w:divBdr>
                <w:top w:val="none" w:sz="0" w:space="0" w:color="auto"/>
                <w:left w:val="none" w:sz="0" w:space="0" w:color="auto"/>
                <w:bottom w:val="none" w:sz="0" w:space="0" w:color="auto"/>
                <w:right w:val="none" w:sz="0" w:space="0" w:color="auto"/>
              </w:divBdr>
              <w:divsChild>
                <w:div w:id="1732338789">
                  <w:marLeft w:val="0"/>
                  <w:marRight w:val="0"/>
                  <w:marTop w:val="0"/>
                  <w:marBottom w:val="0"/>
                  <w:divBdr>
                    <w:top w:val="none" w:sz="0" w:space="0" w:color="auto"/>
                    <w:left w:val="none" w:sz="0" w:space="0" w:color="auto"/>
                    <w:bottom w:val="none" w:sz="0" w:space="0" w:color="auto"/>
                    <w:right w:val="none" w:sz="0" w:space="0" w:color="auto"/>
                  </w:divBdr>
                  <w:divsChild>
                    <w:div w:id="1057246423">
                      <w:marLeft w:val="125"/>
                      <w:marRight w:val="125"/>
                      <w:marTop w:val="250"/>
                      <w:marBottom w:val="1002"/>
                      <w:divBdr>
                        <w:top w:val="none" w:sz="0" w:space="0" w:color="auto"/>
                        <w:left w:val="none" w:sz="0" w:space="0" w:color="auto"/>
                        <w:bottom w:val="none" w:sz="0" w:space="0" w:color="auto"/>
                        <w:right w:val="none" w:sz="0" w:space="0" w:color="auto"/>
                      </w:divBdr>
                      <w:divsChild>
                        <w:div w:id="1921982541">
                          <w:marLeft w:val="0"/>
                          <w:marRight w:val="0"/>
                          <w:marTop w:val="0"/>
                          <w:marBottom w:val="0"/>
                          <w:divBdr>
                            <w:top w:val="none" w:sz="0" w:space="0" w:color="auto"/>
                            <w:left w:val="none" w:sz="0" w:space="0" w:color="auto"/>
                            <w:bottom w:val="none" w:sz="0" w:space="0" w:color="auto"/>
                            <w:right w:val="none" w:sz="0" w:space="0" w:color="auto"/>
                          </w:divBdr>
                          <w:divsChild>
                            <w:div w:id="872765993">
                              <w:marLeft w:val="0"/>
                              <w:marRight w:val="0"/>
                              <w:marTop w:val="0"/>
                              <w:marBottom w:val="0"/>
                              <w:divBdr>
                                <w:top w:val="none" w:sz="0" w:space="0" w:color="auto"/>
                                <w:left w:val="none" w:sz="0" w:space="0" w:color="auto"/>
                                <w:bottom w:val="none" w:sz="0" w:space="0" w:color="auto"/>
                                <w:right w:val="none" w:sz="0" w:space="0" w:color="auto"/>
                              </w:divBdr>
                              <w:divsChild>
                                <w:div w:id="1134757566">
                                  <w:marLeft w:val="0"/>
                                  <w:marRight w:val="0"/>
                                  <w:marTop w:val="0"/>
                                  <w:marBottom w:val="0"/>
                                  <w:divBdr>
                                    <w:top w:val="none" w:sz="0" w:space="0" w:color="auto"/>
                                    <w:left w:val="none" w:sz="0" w:space="0" w:color="auto"/>
                                    <w:bottom w:val="none" w:sz="0" w:space="0" w:color="auto"/>
                                    <w:right w:val="none" w:sz="0" w:space="0" w:color="auto"/>
                                  </w:divBdr>
                                  <w:divsChild>
                                    <w:div w:id="93999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8306125">
      <w:bodyDiv w:val="1"/>
      <w:marLeft w:val="0"/>
      <w:marRight w:val="0"/>
      <w:marTop w:val="0"/>
      <w:marBottom w:val="0"/>
      <w:divBdr>
        <w:top w:val="none" w:sz="0" w:space="0" w:color="auto"/>
        <w:left w:val="none" w:sz="0" w:space="0" w:color="auto"/>
        <w:bottom w:val="none" w:sz="0" w:space="0" w:color="auto"/>
        <w:right w:val="none" w:sz="0" w:space="0" w:color="auto"/>
      </w:divBdr>
      <w:divsChild>
        <w:div w:id="618682864">
          <w:marLeft w:val="0"/>
          <w:marRight w:val="0"/>
          <w:marTop w:val="0"/>
          <w:marBottom w:val="0"/>
          <w:divBdr>
            <w:top w:val="none" w:sz="0" w:space="0" w:color="auto"/>
            <w:left w:val="none" w:sz="0" w:space="0" w:color="auto"/>
            <w:bottom w:val="none" w:sz="0" w:space="0" w:color="auto"/>
            <w:right w:val="none" w:sz="0" w:space="0" w:color="auto"/>
          </w:divBdr>
          <w:divsChild>
            <w:div w:id="1370179496">
              <w:marLeft w:val="0"/>
              <w:marRight w:val="0"/>
              <w:marTop w:val="0"/>
              <w:marBottom w:val="0"/>
              <w:divBdr>
                <w:top w:val="none" w:sz="0" w:space="0" w:color="auto"/>
                <w:left w:val="none" w:sz="0" w:space="0" w:color="auto"/>
                <w:bottom w:val="none" w:sz="0" w:space="0" w:color="auto"/>
                <w:right w:val="none" w:sz="0" w:space="0" w:color="auto"/>
              </w:divBdr>
              <w:divsChild>
                <w:div w:id="249697680">
                  <w:marLeft w:val="0"/>
                  <w:marRight w:val="0"/>
                  <w:marTop w:val="0"/>
                  <w:marBottom w:val="0"/>
                  <w:divBdr>
                    <w:top w:val="none" w:sz="0" w:space="0" w:color="auto"/>
                    <w:left w:val="none" w:sz="0" w:space="0" w:color="auto"/>
                    <w:bottom w:val="none" w:sz="0" w:space="0" w:color="auto"/>
                    <w:right w:val="none" w:sz="0" w:space="0" w:color="auto"/>
                  </w:divBdr>
                  <w:divsChild>
                    <w:div w:id="186995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382895">
      <w:bodyDiv w:val="1"/>
      <w:marLeft w:val="0"/>
      <w:marRight w:val="0"/>
      <w:marTop w:val="0"/>
      <w:marBottom w:val="0"/>
      <w:divBdr>
        <w:top w:val="none" w:sz="0" w:space="0" w:color="auto"/>
        <w:left w:val="none" w:sz="0" w:space="0" w:color="auto"/>
        <w:bottom w:val="none" w:sz="0" w:space="0" w:color="auto"/>
        <w:right w:val="none" w:sz="0" w:space="0" w:color="auto"/>
      </w:divBdr>
      <w:divsChild>
        <w:div w:id="436411937">
          <w:marLeft w:val="0"/>
          <w:marRight w:val="0"/>
          <w:marTop w:val="0"/>
          <w:marBottom w:val="0"/>
          <w:divBdr>
            <w:top w:val="none" w:sz="0" w:space="0" w:color="auto"/>
            <w:left w:val="none" w:sz="0" w:space="0" w:color="auto"/>
            <w:bottom w:val="none" w:sz="0" w:space="0" w:color="auto"/>
            <w:right w:val="none" w:sz="0" w:space="0" w:color="auto"/>
          </w:divBdr>
          <w:divsChild>
            <w:div w:id="1825319773">
              <w:marLeft w:val="0"/>
              <w:marRight w:val="0"/>
              <w:marTop w:val="0"/>
              <w:marBottom w:val="0"/>
              <w:divBdr>
                <w:top w:val="none" w:sz="0" w:space="0" w:color="auto"/>
                <w:left w:val="none" w:sz="0" w:space="0" w:color="auto"/>
                <w:bottom w:val="none" w:sz="0" w:space="0" w:color="auto"/>
                <w:right w:val="none" w:sz="0" w:space="0" w:color="auto"/>
              </w:divBdr>
              <w:divsChild>
                <w:div w:id="2049992540">
                  <w:marLeft w:val="0"/>
                  <w:marRight w:val="0"/>
                  <w:marTop w:val="0"/>
                  <w:marBottom w:val="0"/>
                  <w:divBdr>
                    <w:top w:val="none" w:sz="0" w:space="0" w:color="auto"/>
                    <w:left w:val="none" w:sz="0" w:space="0" w:color="auto"/>
                    <w:bottom w:val="none" w:sz="0" w:space="0" w:color="auto"/>
                    <w:right w:val="none" w:sz="0" w:space="0" w:color="auto"/>
                  </w:divBdr>
                  <w:divsChild>
                    <w:div w:id="1002389255">
                      <w:marLeft w:val="125"/>
                      <w:marRight w:val="125"/>
                      <w:marTop w:val="250"/>
                      <w:marBottom w:val="1002"/>
                      <w:divBdr>
                        <w:top w:val="none" w:sz="0" w:space="0" w:color="auto"/>
                        <w:left w:val="none" w:sz="0" w:space="0" w:color="auto"/>
                        <w:bottom w:val="none" w:sz="0" w:space="0" w:color="auto"/>
                        <w:right w:val="none" w:sz="0" w:space="0" w:color="auto"/>
                      </w:divBdr>
                      <w:divsChild>
                        <w:div w:id="1901398448">
                          <w:marLeft w:val="0"/>
                          <w:marRight w:val="0"/>
                          <w:marTop w:val="0"/>
                          <w:marBottom w:val="0"/>
                          <w:divBdr>
                            <w:top w:val="none" w:sz="0" w:space="0" w:color="auto"/>
                            <w:left w:val="none" w:sz="0" w:space="0" w:color="auto"/>
                            <w:bottom w:val="none" w:sz="0" w:space="0" w:color="auto"/>
                            <w:right w:val="none" w:sz="0" w:space="0" w:color="auto"/>
                          </w:divBdr>
                          <w:divsChild>
                            <w:div w:id="1086153461">
                              <w:marLeft w:val="0"/>
                              <w:marRight w:val="0"/>
                              <w:marTop w:val="0"/>
                              <w:marBottom w:val="0"/>
                              <w:divBdr>
                                <w:top w:val="none" w:sz="0" w:space="0" w:color="auto"/>
                                <w:left w:val="none" w:sz="0" w:space="0" w:color="auto"/>
                                <w:bottom w:val="none" w:sz="0" w:space="0" w:color="auto"/>
                                <w:right w:val="none" w:sz="0" w:space="0" w:color="auto"/>
                              </w:divBdr>
                              <w:divsChild>
                                <w:div w:id="952783205">
                                  <w:marLeft w:val="0"/>
                                  <w:marRight w:val="0"/>
                                  <w:marTop w:val="0"/>
                                  <w:marBottom w:val="0"/>
                                  <w:divBdr>
                                    <w:top w:val="none" w:sz="0" w:space="0" w:color="auto"/>
                                    <w:left w:val="none" w:sz="0" w:space="0" w:color="auto"/>
                                    <w:bottom w:val="none" w:sz="0" w:space="0" w:color="auto"/>
                                    <w:right w:val="none" w:sz="0" w:space="0" w:color="auto"/>
                                  </w:divBdr>
                                  <w:divsChild>
                                    <w:div w:id="940793671">
                                      <w:marLeft w:val="0"/>
                                      <w:marRight w:val="0"/>
                                      <w:marTop w:val="0"/>
                                      <w:marBottom w:val="0"/>
                                      <w:divBdr>
                                        <w:top w:val="none" w:sz="0" w:space="0" w:color="auto"/>
                                        <w:left w:val="none" w:sz="0" w:space="0" w:color="auto"/>
                                        <w:bottom w:val="none" w:sz="0" w:space="0" w:color="auto"/>
                                        <w:right w:val="none" w:sz="0" w:space="0" w:color="auto"/>
                                      </w:divBdr>
                                    </w:div>
                                    <w:div w:id="1212693303">
                                      <w:marLeft w:val="0"/>
                                      <w:marRight w:val="0"/>
                                      <w:marTop w:val="0"/>
                                      <w:marBottom w:val="0"/>
                                      <w:divBdr>
                                        <w:top w:val="none" w:sz="0" w:space="0" w:color="auto"/>
                                        <w:left w:val="none" w:sz="0" w:space="0" w:color="auto"/>
                                        <w:bottom w:val="none" w:sz="0" w:space="0" w:color="auto"/>
                                        <w:right w:val="none" w:sz="0" w:space="0" w:color="auto"/>
                                      </w:divBdr>
                                    </w:div>
                                    <w:div w:id="199190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3085448">
      <w:bodyDiv w:val="1"/>
      <w:marLeft w:val="0"/>
      <w:marRight w:val="0"/>
      <w:marTop w:val="0"/>
      <w:marBottom w:val="0"/>
      <w:divBdr>
        <w:top w:val="none" w:sz="0" w:space="0" w:color="auto"/>
        <w:left w:val="none" w:sz="0" w:space="0" w:color="auto"/>
        <w:bottom w:val="none" w:sz="0" w:space="0" w:color="auto"/>
        <w:right w:val="none" w:sz="0" w:space="0" w:color="auto"/>
      </w:divBdr>
      <w:divsChild>
        <w:div w:id="866719985">
          <w:marLeft w:val="0"/>
          <w:marRight w:val="0"/>
          <w:marTop w:val="0"/>
          <w:marBottom w:val="0"/>
          <w:divBdr>
            <w:top w:val="none" w:sz="0" w:space="0" w:color="auto"/>
            <w:left w:val="none" w:sz="0" w:space="0" w:color="auto"/>
            <w:bottom w:val="none" w:sz="0" w:space="0" w:color="auto"/>
            <w:right w:val="none" w:sz="0" w:space="0" w:color="auto"/>
          </w:divBdr>
          <w:divsChild>
            <w:div w:id="686449225">
              <w:marLeft w:val="0"/>
              <w:marRight w:val="0"/>
              <w:marTop w:val="0"/>
              <w:marBottom w:val="0"/>
              <w:divBdr>
                <w:top w:val="none" w:sz="0" w:space="0" w:color="auto"/>
                <w:left w:val="none" w:sz="0" w:space="0" w:color="auto"/>
                <w:bottom w:val="none" w:sz="0" w:space="0" w:color="auto"/>
                <w:right w:val="none" w:sz="0" w:space="0" w:color="auto"/>
              </w:divBdr>
              <w:divsChild>
                <w:div w:id="1749570647">
                  <w:marLeft w:val="0"/>
                  <w:marRight w:val="0"/>
                  <w:marTop w:val="0"/>
                  <w:marBottom w:val="0"/>
                  <w:divBdr>
                    <w:top w:val="none" w:sz="0" w:space="0" w:color="auto"/>
                    <w:left w:val="none" w:sz="0" w:space="0" w:color="auto"/>
                    <w:bottom w:val="none" w:sz="0" w:space="0" w:color="auto"/>
                    <w:right w:val="none" w:sz="0" w:space="0" w:color="auto"/>
                  </w:divBdr>
                  <w:divsChild>
                    <w:div w:id="1838769288">
                      <w:marLeft w:val="125"/>
                      <w:marRight w:val="125"/>
                      <w:marTop w:val="250"/>
                      <w:marBottom w:val="1002"/>
                      <w:divBdr>
                        <w:top w:val="none" w:sz="0" w:space="0" w:color="auto"/>
                        <w:left w:val="none" w:sz="0" w:space="0" w:color="auto"/>
                        <w:bottom w:val="none" w:sz="0" w:space="0" w:color="auto"/>
                        <w:right w:val="none" w:sz="0" w:space="0" w:color="auto"/>
                      </w:divBdr>
                      <w:divsChild>
                        <w:div w:id="367070378">
                          <w:marLeft w:val="0"/>
                          <w:marRight w:val="0"/>
                          <w:marTop w:val="0"/>
                          <w:marBottom w:val="0"/>
                          <w:divBdr>
                            <w:top w:val="none" w:sz="0" w:space="0" w:color="auto"/>
                            <w:left w:val="none" w:sz="0" w:space="0" w:color="auto"/>
                            <w:bottom w:val="none" w:sz="0" w:space="0" w:color="auto"/>
                            <w:right w:val="none" w:sz="0" w:space="0" w:color="auto"/>
                          </w:divBdr>
                          <w:divsChild>
                            <w:div w:id="1859468529">
                              <w:marLeft w:val="0"/>
                              <w:marRight w:val="0"/>
                              <w:marTop w:val="0"/>
                              <w:marBottom w:val="0"/>
                              <w:divBdr>
                                <w:top w:val="none" w:sz="0" w:space="0" w:color="auto"/>
                                <w:left w:val="none" w:sz="0" w:space="0" w:color="auto"/>
                                <w:bottom w:val="none" w:sz="0" w:space="0" w:color="auto"/>
                                <w:right w:val="none" w:sz="0" w:space="0" w:color="auto"/>
                              </w:divBdr>
                              <w:divsChild>
                                <w:div w:id="1814181367">
                                  <w:marLeft w:val="0"/>
                                  <w:marRight w:val="0"/>
                                  <w:marTop w:val="0"/>
                                  <w:marBottom w:val="0"/>
                                  <w:divBdr>
                                    <w:top w:val="none" w:sz="0" w:space="0" w:color="auto"/>
                                    <w:left w:val="none" w:sz="0" w:space="0" w:color="auto"/>
                                    <w:bottom w:val="none" w:sz="0" w:space="0" w:color="auto"/>
                                    <w:right w:val="none" w:sz="0" w:space="0" w:color="auto"/>
                                  </w:divBdr>
                                  <w:divsChild>
                                    <w:div w:id="120077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0097551">
      <w:bodyDiv w:val="1"/>
      <w:marLeft w:val="0"/>
      <w:marRight w:val="0"/>
      <w:marTop w:val="0"/>
      <w:marBottom w:val="0"/>
      <w:divBdr>
        <w:top w:val="none" w:sz="0" w:space="0" w:color="auto"/>
        <w:left w:val="none" w:sz="0" w:space="0" w:color="auto"/>
        <w:bottom w:val="none" w:sz="0" w:space="0" w:color="auto"/>
        <w:right w:val="none" w:sz="0" w:space="0" w:color="auto"/>
      </w:divBdr>
      <w:divsChild>
        <w:div w:id="1385376493">
          <w:marLeft w:val="0"/>
          <w:marRight w:val="0"/>
          <w:marTop w:val="0"/>
          <w:marBottom w:val="0"/>
          <w:divBdr>
            <w:top w:val="none" w:sz="0" w:space="0" w:color="auto"/>
            <w:left w:val="none" w:sz="0" w:space="0" w:color="auto"/>
            <w:bottom w:val="none" w:sz="0" w:space="0" w:color="auto"/>
            <w:right w:val="none" w:sz="0" w:space="0" w:color="auto"/>
          </w:divBdr>
          <w:divsChild>
            <w:div w:id="555898394">
              <w:marLeft w:val="0"/>
              <w:marRight w:val="0"/>
              <w:marTop w:val="0"/>
              <w:marBottom w:val="0"/>
              <w:divBdr>
                <w:top w:val="none" w:sz="0" w:space="0" w:color="auto"/>
                <w:left w:val="none" w:sz="0" w:space="0" w:color="auto"/>
                <w:bottom w:val="none" w:sz="0" w:space="0" w:color="auto"/>
                <w:right w:val="none" w:sz="0" w:space="0" w:color="auto"/>
              </w:divBdr>
              <w:divsChild>
                <w:div w:id="180320502">
                  <w:marLeft w:val="0"/>
                  <w:marRight w:val="0"/>
                  <w:marTop w:val="0"/>
                  <w:marBottom w:val="0"/>
                  <w:divBdr>
                    <w:top w:val="none" w:sz="0" w:space="0" w:color="auto"/>
                    <w:left w:val="none" w:sz="0" w:space="0" w:color="auto"/>
                    <w:bottom w:val="none" w:sz="0" w:space="0" w:color="auto"/>
                    <w:right w:val="none" w:sz="0" w:space="0" w:color="auto"/>
                  </w:divBdr>
                  <w:divsChild>
                    <w:div w:id="674693654">
                      <w:marLeft w:val="125"/>
                      <w:marRight w:val="125"/>
                      <w:marTop w:val="250"/>
                      <w:marBottom w:val="1002"/>
                      <w:divBdr>
                        <w:top w:val="none" w:sz="0" w:space="0" w:color="auto"/>
                        <w:left w:val="none" w:sz="0" w:space="0" w:color="auto"/>
                        <w:bottom w:val="none" w:sz="0" w:space="0" w:color="auto"/>
                        <w:right w:val="none" w:sz="0" w:space="0" w:color="auto"/>
                      </w:divBdr>
                      <w:divsChild>
                        <w:div w:id="1664509266">
                          <w:marLeft w:val="0"/>
                          <w:marRight w:val="0"/>
                          <w:marTop w:val="0"/>
                          <w:marBottom w:val="0"/>
                          <w:divBdr>
                            <w:top w:val="none" w:sz="0" w:space="0" w:color="auto"/>
                            <w:left w:val="none" w:sz="0" w:space="0" w:color="auto"/>
                            <w:bottom w:val="none" w:sz="0" w:space="0" w:color="auto"/>
                            <w:right w:val="none" w:sz="0" w:space="0" w:color="auto"/>
                          </w:divBdr>
                          <w:divsChild>
                            <w:div w:id="14236442">
                              <w:marLeft w:val="0"/>
                              <w:marRight w:val="0"/>
                              <w:marTop w:val="0"/>
                              <w:marBottom w:val="0"/>
                              <w:divBdr>
                                <w:top w:val="none" w:sz="0" w:space="0" w:color="auto"/>
                                <w:left w:val="none" w:sz="0" w:space="0" w:color="auto"/>
                                <w:bottom w:val="none" w:sz="0" w:space="0" w:color="auto"/>
                                <w:right w:val="none" w:sz="0" w:space="0" w:color="auto"/>
                              </w:divBdr>
                              <w:divsChild>
                                <w:div w:id="688724530">
                                  <w:marLeft w:val="0"/>
                                  <w:marRight w:val="0"/>
                                  <w:marTop w:val="0"/>
                                  <w:marBottom w:val="0"/>
                                  <w:divBdr>
                                    <w:top w:val="none" w:sz="0" w:space="0" w:color="auto"/>
                                    <w:left w:val="none" w:sz="0" w:space="0" w:color="auto"/>
                                    <w:bottom w:val="none" w:sz="0" w:space="0" w:color="auto"/>
                                    <w:right w:val="none" w:sz="0" w:space="0" w:color="auto"/>
                                  </w:divBdr>
                                  <w:divsChild>
                                    <w:div w:id="90434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5977857">
      <w:bodyDiv w:val="1"/>
      <w:marLeft w:val="0"/>
      <w:marRight w:val="0"/>
      <w:marTop w:val="0"/>
      <w:marBottom w:val="0"/>
      <w:divBdr>
        <w:top w:val="none" w:sz="0" w:space="0" w:color="auto"/>
        <w:left w:val="none" w:sz="0" w:space="0" w:color="auto"/>
        <w:bottom w:val="none" w:sz="0" w:space="0" w:color="auto"/>
        <w:right w:val="none" w:sz="0" w:space="0" w:color="auto"/>
      </w:divBdr>
      <w:divsChild>
        <w:div w:id="407581449">
          <w:marLeft w:val="0"/>
          <w:marRight w:val="0"/>
          <w:marTop w:val="0"/>
          <w:marBottom w:val="0"/>
          <w:divBdr>
            <w:top w:val="none" w:sz="0" w:space="0" w:color="auto"/>
            <w:left w:val="none" w:sz="0" w:space="0" w:color="auto"/>
            <w:bottom w:val="none" w:sz="0" w:space="0" w:color="auto"/>
            <w:right w:val="none" w:sz="0" w:space="0" w:color="auto"/>
          </w:divBdr>
          <w:divsChild>
            <w:div w:id="2090031968">
              <w:marLeft w:val="0"/>
              <w:marRight w:val="0"/>
              <w:marTop w:val="0"/>
              <w:marBottom w:val="0"/>
              <w:divBdr>
                <w:top w:val="none" w:sz="0" w:space="0" w:color="auto"/>
                <w:left w:val="none" w:sz="0" w:space="0" w:color="auto"/>
                <w:bottom w:val="none" w:sz="0" w:space="0" w:color="auto"/>
                <w:right w:val="none" w:sz="0" w:space="0" w:color="auto"/>
              </w:divBdr>
              <w:divsChild>
                <w:div w:id="1672369324">
                  <w:marLeft w:val="0"/>
                  <w:marRight w:val="0"/>
                  <w:marTop w:val="0"/>
                  <w:marBottom w:val="0"/>
                  <w:divBdr>
                    <w:top w:val="none" w:sz="0" w:space="0" w:color="auto"/>
                    <w:left w:val="none" w:sz="0" w:space="0" w:color="auto"/>
                    <w:bottom w:val="none" w:sz="0" w:space="0" w:color="auto"/>
                    <w:right w:val="none" w:sz="0" w:space="0" w:color="auto"/>
                  </w:divBdr>
                  <w:divsChild>
                    <w:div w:id="776674795">
                      <w:marLeft w:val="125"/>
                      <w:marRight w:val="125"/>
                      <w:marTop w:val="250"/>
                      <w:marBottom w:val="1002"/>
                      <w:divBdr>
                        <w:top w:val="none" w:sz="0" w:space="0" w:color="auto"/>
                        <w:left w:val="none" w:sz="0" w:space="0" w:color="auto"/>
                        <w:bottom w:val="none" w:sz="0" w:space="0" w:color="auto"/>
                        <w:right w:val="none" w:sz="0" w:space="0" w:color="auto"/>
                      </w:divBdr>
                      <w:divsChild>
                        <w:div w:id="341051313">
                          <w:marLeft w:val="0"/>
                          <w:marRight w:val="0"/>
                          <w:marTop w:val="0"/>
                          <w:marBottom w:val="0"/>
                          <w:divBdr>
                            <w:top w:val="none" w:sz="0" w:space="0" w:color="auto"/>
                            <w:left w:val="none" w:sz="0" w:space="0" w:color="auto"/>
                            <w:bottom w:val="none" w:sz="0" w:space="0" w:color="auto"/>
                            <w:right w:val="none" w:sz="0" w:space="0" w:color="auto"/>
                          </w:divBdr>
                          <w:divsChild>
                            <w:div w:id="416831791">
                              <w:marLeft w:val="0"/>
                              <w:marRight w:val="0"/>
                              <w:marTop w:val="0"/>
                              <w:marBottom w:val="0"/>
                              <w:divBdr>
                                <w:top w:val="none" w:sz="0" w:space="0" w:color="auto"/>
                                <w:left w:val="none" w:sz="0" w:space="0" w:color="auto"/>
                                <w:bottom w:val="none" w:sz="0" w:space="0" w:color="auto"/>
                                <w:right w:val="none" w:sz="0" w:space="0" w:color="auto"/>
                              </w:divBdr>
                              <w:divsChild>
                                <w:div w:id="669676079">
                                  <w:marLeft w:val="0"/>
                                  <w:marRight w:val="0"/>
                                  <w:marTop w:val="0"/>
                                  <w:marBottom w:val="0"/>
                                  <w:divBdr>
                                    <w:top w:val="none" w:sz="0" w:space="0" w:color="auto"/>
                                    <w:left w:val="none" w:sz="0" w:space="0" w:color="auto"/>
                                    <w:bottom w:val="none" w:sz="0" w:space="0" w:color="auto"/>
                                    <w:right w:val="none" w:sz="0" w:space="0" w:color="auto"/>
                                  </w:divBdr>
                                  <w:divsChild>
                                    <w:div w:id="10575569">
                                      <w:marLeft w:val="0"/>
                                      <w:marRight w:val="0"/>
                                      <w:marTop w:val="0"/>
                                      <w:marBottom w:val="0"/>
                                      <w:divBdr>
                                        <w:top w:val="none" w:sz="0" w:space="0" w:color="auto"/>
                                        <w:left w:val="none" w:sz="0" w:space="0" w:color="auto"/>
                                        <w:bottom w:val="none" w:sz="0" w:space="0" w:color="auto"/>
                                        <w:right w:val="none" w:sz="0" w:space="0" w:color="auto"/>
                                      </w:divBdr>
                                    </w:div>
                                    <w:div w:id="433325476">
                                      <w:marLeft w:val="0"/>
                                      <w:marRight w:val="0"/>
                                      <w:marTop w:val="0"/>
                                      <w:marBottom w:val="0"/>
                                      <w:divBdr>
                                        <w:top w:val="none" w:sz="0" w:space="0" w:color="auto"/>
                                        <w:left w:val="none" w:sz="0" w:space="0" w:color="auto"/>
                                        <w:bottom w:val="none" w:sz="0" w:space="0" w:color="auto"/>
                                        <w:right w:val="none" w:sz="0" w:space="0" w:color="auto"/>
                                      </w:divBdr>
                                    </w:div>
                                    <w:div w:id="470249691">
                                      <w:marLeft w:val="0"/>
                                      <w:marRight w:val="0"/>
                                      <w:marTop w:val="0"/>
                                      <w:marBottom w:val="0"/>
                                      <w:divBdr>
                                        <w:top w:val="none" w:sz="0" w:space="0" w:color="auto"/>
                                        <w:left w:val="none" w:sz="0" w:space="0" w:color="auto"/>
                                        <w:bottom w:val="none" w:sz="0" w:space="0" w:color="auto"/>
                                        <w:right w:val="none" w:sz="0" w:space="0" w:color="auto"/>
                                      </w:divBdr>
                                    </w:div>
                                    <w:div w:id="183614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0606610">
      <w:bodyDiv w:val="1"/>
      <w:marLeft w:val="0"/>
      <w:marRight w:val="0"/>
      <w:marTop w:val="0"/>
      <w:marBottom w:val="0"/>
      <w:divBdr>
        <w:top w:val="none" w:sz="0" w:space="0" w:color="auto"/>
        <w:left w:val="none" w:sz="0" w:space="0" w:color="auto"/>
        <w:bottom w:val="none" w:sz="0" w:space="0" w:color="auto"/>
        <w:right w:val="none" w:sz="0" w:space="0" w:color="auto"/>
      </w:divBdr>
      <w:divsChild>
        <w:div w:id="293367505">
          <w:marLeft w:val="0"/>
          <w:marRight w:val="0"/>
          <w:marTop w:val="0"/>
          <w:marBottom w:val="0"/>
          <w:divBdr>
            <w:top w:val="none" w:sz="0" w:space="0" w:color="auto"/>
            <w:left w:val="none" w:sz="0" w:space="0" w:color="auto"/>
            <w:bottom w:val="none" w:sz="0" w:space="0" w:color="auto"/>
            <w:right w:val="none" w:sz="0" w:space="0" w:color="auto"/>
          </w:divBdr>
          <w:divsChild>
            <w:div w:id="866409842">
              <w:marLeft w:val="0"/>
              <w:marRight w:val="0"/>
              <w:marTop w:val="0"/>
              <w:marBottom w:val="0"/>
              <w:divBdr>
                <w:top w:val="none" w:sz="0" w:space="0" w:color="auto"/>
                <w:left w:val="none" w:sz="0" w:space="0" w:color="auto"/>
                <w:bottom w:val="none" w:sz="0" w:space="0" w:color="auto"/>
                <w:right w:val="none" w:sz="0" w:space="0" w:color="auto"/>
              </w:divBdr>
              <w:divsChild>
                <w:div w:id="1252003222">
                  <w:marLeft w:val="0"/>
                  <w:marRight w:val="0"/>
                  <w:marTop w:val="0"/>
                  <w:marBottom w:val="0"/>
                  <w:divBdr>
                    <w:top w:val="none" w:sz="0" w:space="0" w:color="auto"/>
                    <w:left w:val="none" w:sz="0" w:space="0" w:color="auto"/>
                    <w:bottom w:val="none" w:sz="0" w:space="0" w:color="auto"/>
                    <w:right w:val="none" w:sz="0" w:space="0" w:color="auto"/>
                  </w:divBdr>
                  <w:divsChild>
                    <w:div w:id="135727984">
                      <w:marLeft w:val="125"/>
                      <w:marRight w:val="125"/>
                      <w:marTop w:val="250"/>
                      <w:marBottom w:val="1002"/>
                      <w:divBdr>
                        <w:top w:val="none" w:sz="0" w:space="0" w:color="auto"/>
                        <w:left w:val="none" w:sz="0" w:space="0" w:color="auto"/>
                        <w:bottom w:val="none" w:sz="0" w:space="0" w:color="auto"/>
                        <w:right w:val="none" w:sz="0" w:space="0" w:color="auto"/>
                      </w:divBdr>
                      <w:divsChild>
                        <w:div w:id="1832745222">
                          <w:marLeft w:val="0"/>
                          <w:marRight w:val="0"/>
                          <w:marTop w:val="0"/>
                          <w:marBottom w:val="0"/>
                          <w:divBdr>
                            <w:top w:val="none" w:sz="0" w:space="0" w:color="auto"/>
                            <w:left w:val="none" w:sz="0" w:space="0" w:color="auto"/>
                            <w:bottom w:val="none" w:sz="0" w:space="0" w:color="auto"/>
                            <w:right w:val="none" w:sz="0" w:space="0" w:color="auto"/>
                          </w:divBdr>
                          <w:divsChild>
                            <w:div w:id="2049983599">
                              <w:marLeft w:val="0"/>
                              <w:marRight w:val="0"/>
                              <w:marTop w:val="0"/>
                              <w:marBottom w:val="0"/>
                              <w:divBdr>
                                <w:top w:val="none" w:sz="0" w:space="0" w:color="auto"/>
                                <w:left w:val="none" w:sz="0" w:space="0" w:color="auto"/>
                                <w:bottom w:val="none" w:sz="0" w:space="0" w:color="auto"/>
                                <w:right w:val="none" w:sz="0" w:space="0" w:color="auto"/>
                              </w:divBdr>
                              <w:divsChild>
                                <w:div w:id="435904835">
                                  <w:marLeft w:val="0"/>
                                  <w:marRight w:val="0"/>
                                  <w:marTop w:val="0"/>
                                  <w:marBottom w:val="0"/>
                                  <w:divBdr>
                                    <w:top w:val="none" w:sz="0" w:space="0" w:color="auto"/>
                                    <w:left w:val="none" w:sz="0" w:space="0" w:color="auto"/>
                                    <w:bottom w:val="none" w:sz="0" w:space="0" w:color="auto"/>
                                    <w:right w:val="none" w:sz="0" w:space="0" w:color="auto"/>
                                  </w:divBdr>
                                  <w:divsChild>
                                    <w:div w:id="155388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2399561">
      <w:bodyDiv w:val="1"/>
      <w:marLeft w:val="0"/>
      <w:marRight w:val="0"/>
      <w:marTop w:val="0"/>
      <w:marBottom w:val="0"/>
      <w:divBdr>
        <w:top w:val="none" w:sz="0" w:space="0" w:color="auto"/>
        <w:left w:val="none" w:sz="0" w:space="0" w:color="auto"/>
        <w:bottom w:val="none" w:sz="0" w:space="0" w:color="auto"/>
        <w:right w:val="none" w:sz="0" w:space="0" w:color="auto"/>
      </w:divBdr>
      <w:divsChild>
        <w:div w:id="1437479916">
          <w:marLeft w:val="0"/>
          <w:marRight w:val="0"/>
          <w:marTop w:val="0"/>
          <w:marBottom w:val="0"/>
          <w:divBdr>
            <w:top w:val="none" w:sz="0" w:space="0" w:color="auto"/>
            <w:left w:val="none" w:sz="0" w:space="0" w:color="auto"/>
            <w:bottom w:val="none" w:sz="0" w:space="0" w:color="auto"/>
            <w:right w:val="none" w:sz="0" w:space="0" w:color="auto"/>
          </w:divBdr>
          <w:divsChild>
            <w:div w:id="437651175">
              <w:marLeft w:val="0"/>
              <w:marRight w:val="0"/>
              <w:marTop w:val="0"/>
              <w:marBottom w:val="0"/>
              <w:divBdr>
                <w:top w:val="none" w:sz="0" w:space="0" w:color="auto"/>
                <w:left w:val="none" w:sz="0" w:space="0" w:color="auto"/>
                <w:bottom w:val="none" w:sz="0" w:space="0" w:color="auto"/>
                <w:right w:val="none" w:sz="0" w:space="0" w:color="auto"/>
              </w:divBdr>
              <w:divsChild>
                <w:div w:id="324473871">
                  <w:marLeft w:val="0"/>
                  <w:marRight w:val="0"/>
                  <w:marTop w:val="0"/>
                  <w:marBottom w:val="0"/>
                  <w:divBdr>
                    <w:top w:val="none" w:sz="0" w:space="0" w:color="auto"/>
                    <w:left w:val="none" w:sz="0" w:space="0" w:color="auto"/>
                    <w:bottom w:val="none" w:sz="0" w:space="0" w:color="auto"/>
                    <w:right w:val="none" w:sz="0" w:space="0" w:color="auto"/>
                  </w:divBdr>
                  <w:divsChild>
                    <w:div w:id="1150906957">
                      <w:marLeft w:val="8"/>
                      <w:marRight w:val="3"/>
                      <w:marTop w:val="0"/>
                      <w:marBottom w:val="0"/>
                      <w:divBdr>
                        <w:top w:val="none" w:sz="0" w:space="0" w:color="auto"/>
                        <w:left w:val="none" w:sz="0" w:space="0" w:color="auto"/>
                        <w:bottom w:val="none" w:sz="0" w:space="0" w:color="auto"/>
                        <w:right w:val="none" w:sz="0" w:space="0" w:color="auto"/>
                      </w:divBdr>
                      <w:divsChild>
                        <w:div w:id="1196623601">
                          <w:marLeft w:val="2755"/>
                          <w:marRight w:val="2630"/>
                          <w:marTop w:val="0"/>
                          <w:marBottom w:val="0"/>
                          <w:divBdr>
                            <w:top w:val="none" w:sz="0" w:space="0" w:color="auto"/>
                            <w:left w:val="none" w:sz="0" w:space="0" w:color="auto"/>
                            <w:bottom w:val="none" w:sz="0" w:space="0" w:color="auto"/>
                            <w:right w:val="none" w:sz="0" w:space="0" w:color="auto"/>
                          </w:divBdr>
                          <w:divsChild>
                            <w:div w:id="61656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4058756">
      <w:bodyDiv w:val="1"/>
      <w:marLeft w:val="0"/>
      <w:marRight w:val="0"/>
      <w:marTop w:val="0"/>
      <w:marBottom w:val="0"/>
      <w:divBdr>
        <w:top w:val="none" w:sz="0" w:space="0" w:color="auto"/>
        <w:left w:val="none" w:sz="0" w:space="0" w:color="auto"/>
        <w:bottom w:val="none" w:sz="0" w:space="0" w:color="auto"/>
        <w:right w:val="none" w:sz="0" w:space="0" w:color="auto"/>
      </w:divBdr>
      <w:divsChild>
        <w:div w:id="1881437292">
          <w:marLeft w:val="0"/>
          <w:marRight w:val="0"/>
          <w:marTop w:val="0"/>
          <w:marBottom w:val="0"/>
          <w:divBdr>
            <w:top w:val="none" w:sz="0" w:space="0" w:color="auto"/>
            <w:left w:val="none" w:sz="0" w:space="0" w:color="auto"/>
            <w:bottom w:val="none" w:sz="0" w:space="0" w:color="auto"/>
            <w:right w:val="none" w:sz="0" w:space="0" w:color="auto"/>
          </w:divBdr>
          <w:divsChild>
            <w:div w:id="1794325354">
              <w:marLeft w:val="0"/>
              <w:marRight w:val="0"/>
              <w:marTop w:val="0"/>
              <w:marBottom w:val="0"/>
              <w:divBdr>
                <w:top w:val="none" w:sz="0" w:space="0" w:color="auto"/>
                <w:left w:val="none" w:sz="0" w:space="0" w:color="auto"/>
                <w:bottom w:val="none" w:sz="0" w:space="0" w:color="auto"/>
                <w:right w:val="none" w:sz="0" w:space="0" w:color="auto"/>
              </w:divBdr>
              <w:divsChild>
                <w:div w:id="465662033">
                  <w:marLeft w:val="0"/>
                  <w:marRight w:val="0"/>
                  <w:marTop w:val="0"/>
                  <w:marBottom w:val="0"/>
                  <w:divBdr>
                    <w:top w:val="none" w:sz="0" w:space="0" w:color="auto"/>
                    <w:left w:val="none" w:sz="0" w:space="0" w:color="auto"/>
                    <w:bottom w:val="none" w:sz="0" w:space="0" w:color="auto"/>
                    <w:right w:val="none" w:sz="0" w:space="0" w:color="auto"/>
                  </w:divBdr>
                  <w:divsChild>
                    <w:div w:id="1855219226">
                      <w:marLeft w:val="125"/>
                      <w:marRight w:val="125"/>
                      <w:marTop w:val="250"/>
                      <w:marBottom w:val="1002"/>
                      <w:divBdr>
                        <w:top w:val="none" w:sz="0" w:space="0" w:color="auto"/>
                        <w:left w:val="none" w:sz="0" w:space="0" w:color="auto"/>
                        <w:bottom w:val="none" w:sz="0" w:space="0" w:color="auto"/>
                        <w:right w:val="none" w:sz="0" w:space="0" w:color="auto"/>
                      </w:divBdr>
                      <w:divsChild>
                        <w:div w:id="1775006684">
                          <w:marLeft w:val="0"/>
                          <w:marRight w:val="0"/>
                          <w:marTop w:val="0"/>
                          <w:marBottom w:val="0"/>
                          <w:divBdr>
                            <w:top w:val="none" w:sz="0" w:space="0" w:color="auto"/>
                            <w:left w:val="none" w:sz="0" w:space="0" w:color="auto"/>
                            <w:bottom w:val="none" w:sz="0" w:space="0" w:color="auto"/>
                            <w:right w:val="none" w:sz="0" w:space="0" w:color="auto"/>
                          </w:divBdr>
                          <w:divsChild>
                            <w:div w:id="225605526">
                              <w:marLeft w:val="0"/>
                              <w:marRight w:val="0"/>
                              <w:marTop w:val="0"/>
                              <w:marBottom w:val="0"/>
                              <w:divBdr>
                                <w:top w:val="none" w:sz="0" w:space="0" w:color="auto"/>
                                <w:left w:val="none" w:sz="0" w:space="0" w:color="auto"/>
                                <w:bottom w:val="none" w:sz="0" w:space="0" w:color="auto"/>
                                <w:right w:val="none" w:sz="0" w:space="0" w:color="auto"/>
                              </w:divBdr>
                              <w:divsChild>
                                <w:div w:id="557712328">
                                  <w:marLeft w:val="0"/>
                                  <w:marRight w:val="0"/>
                                  <w:marTop w:val="0"/>
                                  <w:marBottom w:val="0"/>
                                  <w:divBdr>
                                    <w:top w:val="none" w:sz="0" w:space="0" w:color="auto"/>
                                    <w:left w:val="none" w:sz="0" w:space="0" w:color="auto"/>
                                    <w:bottom w:val="none" w:sz="0" w:space="0" w:color="auto"/>
                                    <w:right w:val="none" w:sz="0" w:space="0" w:color="auto"/>
                                  </w:divBdr>
                                  <w:divsChild>
                                    <w:div w:id="126079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3470984">
      <w:bodyDiv w:val="1"/>
      <w:marLeft w:val="0"/>
      <w:marRight w:val="0"/>
      <w:marTop w:val="0"/>
      <w:marBottom w:val="0"/>
      <w:divBdr>
        <w:top w:val="none" w:sz="0" w:space="0" w:color="auto"/>
        <w:left w:val="none" w:sz="0" w:space="0" w:color="auto"/>
        <w:bottom w:val="none" w:sz="0" w:space="0" w:color="auto"/>
        <w:right w:val="none" w:sz="0" w:space="0" w:color="auto"/>
      </w:divBdr>
      <w:divsChild>
        <w:div w:id="1143699040">
          <w:marLeft w:val="0"/>
          <w:marRight w:val="0"/>
          <w:marTop w:val="0"/>
          <w:marBottom w:val="0"/>
          <w:divBdr>
            <w:top w:val="none" w:sz="0" w:space="0" w:color="auto"/>
            <w:left w:val="none" w:sz="0" w:space="0" w:color="auto"/>
            <w:bottom w:val="none" w:sz="0" w:space="0" w:color="auto"/>
            <w:right w:val="none" w:sz="0" w:space="0" w:color="auto"/>
          </w:divBdr>
          <w:divsChild>
            <w:div w:id="1242712411">
              <w:marLeft w:val="0"/>
              <w:marRight w:val="0"/>
              <w:marTop w:val="0"/>
              <w:marBottom w:val="0"/>
              <w:divBdr>
                <w:top w:val="none" w:sz="0" w:space="0" w:color="auto"/>
                <w:left w:val="none" w:sz="0" w:space="0" w:color="auto"/>
                <w:bottom w:val="none" w:sz="0" w:space="0" w:color="auto"/>
                <w:right w:val="none" w:sz="0" w:space="0" w:color="auto"/>
              </w:divBdr>
              <w:divsChild>
                <w:div w:id="1363701266">
                  <w:marLeft w:val="0"/>
                  <w:marRight w:val="0"/>
                  <w:marTop w:val="0"/>
                  <w:marBottom w:val="0"/>
                  <w:divBdr>
                    <w:top w:val="none" w:sz="0" w:space="0" w:color="auto"/>
                    <w:left w:val="none" w:sz="0" w:space="0" w:color="auto"/>
                    <w:bottom w:val="none" w:sz="0" w:space="0" w:color="auto"/>
                    <w:right w:val="none" w:sz="0" w:space="0" w:color="auto"/>
                  </w:divBdr>
                  <w:divsChild>
                    <w:div w:id="346056196">
                      <w:marLeft w:val="125"/>
                      <w:marRight w:val="125"/>
                      <w:marTop w:val="250"/>
                      <w:marBottom w:val="1002"/>
                      <w:divBdr>
                        <w:top w:val="none" w:sz="0" w:space="0" w:color="auto"/>
                        <w:left w:val="none" w:sz="0" w:space="0" w:color="auto"/>
                        <w:bottom w:val="none" w:sz="0" w:space="0" w:color="auto"/>
                        <w:right w:val="none" w:sz="0" w:space="0" w:color="auto"/>
                      </w:divBdr>
                      <w:divsChild>
                        <w:div w:id="40134774">
                          <w:marLeft w:val="0"/>
                          <w:marRight w:val="0"/>
                          <w:marTop w:val="0"/>
                          <w:marBottom w:val="0"/>
                          <w:divBdr>
                            <w:top w:val="none" w:sz="0" w:space="0" w:color="auto"/>
                            <w:left w:val="none" w:sz="0" w:space="0" w:color="auto"/>
                            <w:bottom w:val="none" w:sz="0" w:space="0" w:color="auto"/>
                            <w:right w:val="none" w:sz="0" w:space="0" w:color="auto"/>
                          </w:divBdr>
                          <w:divsChild>
                            <w:div w:id="585260822">
                              <w:marLeft w:val="0"/>
                              <w:marRight w:val="0"/>
                              <w:marTop w:val="0"/>
                              <w:marBottom w:val="0"/>
                              <w:divBdr>
                                <w:top w:val="none" w:sz="0" w:space="0" w:color="auto"/>
                                <w:left w:val="none" w:sz="0" w:space="0" w:color="auto"/>
                                <w:bottom w:val="none" w:sz="0" w:space="0" w:color="auto"/>
                                <w:right w:val="none" w:sz="0" w:space="0" w:color="auto"/>
                              </w:divBdr>
                              <w:divsChild>
                                <w:div w:id="898395418">
                                  <w:marLeft w:val="0"/>
                                  <w:marRight w:val="0"/>
                                  <w:marTop w:val="0"/>
                                  <w:marBottom w:val="0"/>
                                  <w:divBdr>
                                    <w:top w:val="none" w:sz="0" w:space="0" w:color="auto"/>
                                    <w:left w:val="none" w:sz="0" w:space="0" w:color="auto"/>
                                    <w:bottom w:val="none" w:sz="0" w:space="0" w:color="auto"/>
                                    <w:right w:val="none" w:sz="0" w:space="0" w:color="auto"/>
                                  </w:divBdr>
                                  <w:divsChild>
                                    <w:div w:id="9767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9555762">
      <w:bodyDiv w:val="1"/>
      <w:marLeft w:val="0"/>
      <w:marRight w:val="0"/>
      <w:marTop w:val="0"/>
      <w:marBottom w:val="0"/>
      <w:divBdr>
        <w:top w:val="none" w:sz="0" w:space="0" w:color="auto"/>
        <w:left w:val="none" w:sz="0" w:space="0" w:color="auto"/>
        <w:bottom w:val="none" w:sz="0" w:space="0" w:color="auto"/>
        <w:right w:val="none" w:sz="0" w:space="0" w:color="auto"/>
      </w:divBdr>
      <w:divsChild>
        <w:div w:id="1757896357">
          <w:marLeft w:val="0"/>
          <w:marRight w:val="0"/>
          <w:marTop w:val="0"/>
          <w:marBottom w:val="0"/>
          <w:divBdr>
            <w:top w:val="none" w:sz="0" w:space="0" w:color="auto"/>
            <w:left w:val="none" w:sz="0" w:space="0" w:color="auto"/>
            <w:bottom w:val="none" w:sz="0" w:space="0" w:color="auto"/>
            <w:right w:val="none" w:sz="0" w:space="0" w:color="auto"/>
          </w:divBdr>
          <w:divsChild>
            <w:div w:id="510223513">
              <w:marLeft w:val="0"/>
              <w:marRight w:val="0"/>
              <w:marTop w:val="0"/>
              <w:marBottom w:val="0"/>
              <w:divBdr>
                <w:top w:val="none" w:sz="0" w:space="0" w:color="auto"/>
                <w:left w:val="none" w:sz="0" w:space="0" w:color="auto"/>
                <w:bottom w:val="none" w:sz="0" w:space="0" w:color="auto"/>
                <w:right w:val="none" w:sz="0" w:space="0" w:color="auto"/>
              </w:divBdr>
              <w:divsChild>
                <w:div w:id="115754837">
                  <w:marLeft w:val="0"/>
                  <w:marRight w:val="0"/>
                  <w:marTop w:val="0"/>
                  <w:marBottom w:val="0"/>
                  <w:divBdr>
                    <w:top w:val="none" w:sz="0" w:space="0" w:color="auto"/>
                    <w:left w:val="none" w:sz="0" w:space="0" w:color="auto"/>
                    <w:bottom w:val="none" w:sz="0" w:space="0" w:color="auto"/>
                    <w:right w:val="none" w:sz="0" w:space="0" w:color="auto"/>
                  </w:divBdr>
                  <w:divsChild>
                    <w:div w:id="1773276578">
                      <w:marLeft w:val="125"/>
                      <w:marRight w:val="125"/>
                      <w:marTop w:val="250"/>
                      <w:marBottom w:val="1002"/>
                      <w:divBdr>
                        <w:top w:val="none" w:sz="0" w:space="0" w:color="auto"/>
                        <w:left w:val="none" w:sz="0" w:space="0" w:color="auto"/>
                        <w:bottom w:val="none" w:sz="0" w:space="0" w:color="auto"/>
                        <w:right w:val="none" w:sz="0" w:space="0" w:color="auto"/>
                      </w:divBdr>
                      <w:divsChild>
                        <w:div w:id="1264076337">
                          <w:marLeft w:val="0"/>
                          <w:marRight w:val="0"/>
                          <w:marTop w:val="0"/>
                          <w:marBottom w:val="0"/>
                          <w:divBdr>
                            <w:top w:val="none" w:sz="0" w:space="0" w:color="auto"/>
                            <w:left w:val="none" w:sz="0" w:space="0" w:color="auto"/>
                            <w:bottom w:val="none" w:sz="0" w:space="0" w:color="auto"/>
                            <w:right w:val="none" w:sz="0" w:space="0" w:color="auto"/>
                          </w:divBdr>
                          <w:divsChild>
                            <w:div w:id="1194658422">
                              <w:marLeft w:val="0"/>
                              <w:marRight w:val="0"/>
                              <w:marTop w:val="0"/>
                              <w:marBottom w:val="0"/>
                              <w:divBdr>
                                <w:top w:val="none" w:sz="0" w:space="0" w:color="auto"/>
                                <w:left w:val="none" w:sz="0" w:space="0" w:color="auto"/>
                                <w:bottom w:val="none" w:sz="0" w:space="0" w:color="auto"/>
                                <w:right w:val="none" w:sz="0" w:space="0" w:color="auto"/>
                              </w:divBdr>
                              <w:divsChild>
                                <w:div w:id="2094934901">
                                  <w:marLeft w:val="0"/>
                                  <w:marRight w:val="0"/>
                                  <w:marTop w:val="0"/>
                                  <w:marBottom w:val="0"/>
                                  <w:divBdr>
                                    <w:top w:val="none" w:sz="0" w:space="0" w:color="auto"/>
                                    <w:left w:val="none" w:sz="0" w:space="0" w:color="auto"/>
                                    <w:bottom w:val="none" w:sz="0" w:space="0" w:color="auto"/>
                                    <w:right w:val="none" w:sz="0" w:space="0" w:color="auto"/>
                                  </w:divBdr>
                                  <w:divsChild>
                                    <w:div w:id="974720921">
                                      <w:marLeft w:val="0"/>
                                      <w:marRight w:val="0"/>
                                      <w:marTop w:val="0"/>
                                      <w:marBottom w:val="0"/>
                                      <w:divBdr>
                                        <w:top w:val="none" w:sz="0" w:space="0" w:color="auto"/>
                                        <w:left w:val="none" w:sz="0" w:space="0" w:color="auto"/>
                                        <w:bottom w:val="none" w:sz="0" w:space="0" w:color="auto"/>
                                        <w:right w:val="none" w:sz="0" w:space="0" w:color="auto"/>
                                      </w:divBdr>
                                    </w:div>
                                    <w:div w:id="1568343027">
                                      <w:marLeft w:val="0"/>
                                      <w:marRight w:val="0"/>
                                      <w:marTop w:val="0"/>
                                      <w:marBottom w:val="0"/>
                                      <w:divBdr>
                                        <w:top w:val="none" w:sz="0" w:space="0" w:color="auto"/>
                                        <w:left w:val="none" w:sz="0" w:space="0" w:color="auto"/>
                                        <w:bottom w:val="none" w:sz="0" w:space="0" w:color="auto"/>
                                        <w:right w:val="none" w:sz="0" w:space="0" w:color="auto"/>
                                      </w:divBdr>
                                    </w:div>
                                    <w:div w:id="204768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1540478">
      <w:bodyDiv w:val="1"/>
      <w:marLeft w:val="0"/>
      <w:marRight w:val="0"/>
      <w:marTop w:val="0"/>
      <w:marBottom w:val="0"/>
      <w:divBdr>
        <w:top w:val="none" w:sz="0" w:space="0" w:color="auto"/>
        <w:left w:val="none" w:sz="0" w:space="0" w:color="auto"/>
        <w:bottom w:val="none" w:sz="0" w:space="0" w:color="auto"/>
        <w:right w:val="none" w:sz="0" w:space="0" w:color="auto"/>
      </w:divBdr>
      <w:divsChild>
        <w:div w:id="512376185">
          <w:marLeft w:val="0"/>
          <w:marRight w:val="0"/>
          <w:marTop w:val="0"/>
          <w:marBottom w:val="0"/>
          <w:divBdr>
            <w:top w:val="none" w:sz="0" w:space="0" w:color="auto"/>
            <w:left w:val="none" w:sz="0" w:space="0" w:color="auto"/>
            <w:bottom w:val="none" w:sz="0" w:space="0" w:color="auto"/>
            <w:right w:val="none" w:sz="0" w:space="0" w:color="auto"/>
          </w:divBdr>
          <w:divsChild>
            <w:div w:id="627318757">
              <w:marLeft w:val="0"/>
              <w:marRight w:val="0"/>
              <w:marTop w:val="0"/>
              <w:marBottom w:val="0"/>
              <w:divBdr>
                <w:top w:val="none" w:sz="0" w:space="0" w:color="auto"/>
                <w:left w:val="none" w:sz="0" w:space="0" w:color="auto"/>
                <w:bottom w:val="none" w:sz="0" w:space="0" w:color="auto"/>
                <w:right w:val="none" w:sz="0" w:space="0" w:color="auto"/>
              </w:divBdr>
              <w:divsChild>
                <w:div w:id="1673096924">
                  <w:marLeft w:val="0"/>
                  <w:marRight w:val="0"/>
                  <w:marTop w:val="0"/>
                  <w:marBottom w:val="0"/>
                  <w:divBdr>
                    <w:top w:val="none" w:sz="0" w:space="0" w:color="auto"/>
                    <w:left w:val="none" w:sz="0" w:space="0" w:color="auto"/>
                    <w:bottom w:val="none" w:sz="0" w:space="0" w:color="auto"/>
                    <w:right w:val="none" w:sz="0" w:space="0" w:color="auto"/>
                  </w:divBdr>
                  <w:divsChild>
                    <w:div w:id="943028235">
                      <w:marLeft w:val="125"/>
                      <w:marRight w:val="125"/>
                      <w:marTop w:val="250"/>
                      <w:marBottom w:val="1002"/>
                      <w:divBdr>
                        <w:top w:val="none" w:sz="0" w:space="0" w:color="auto"/>
                        <w:left w:val="none" w:sz="0" w:space="0" w:color="auto"/>
                        <w:bottom w:val="none" w:sz="0" w:space="0" w:color="auto"/>
                        <w:right w:val="none" w:sz="0" w:space="0" w:color="auto"/>
                      </w:divBdr>
                      <w:divsChild>
                        <w:div w:id="274604790">
                          <w:marLeft w:val="0"/>
                          <w:marRight w:val="0"/>
                          <w:marTop w:val="0"/>
                          <w:marBottom w:val="0"/>
                          <w:divBdr>
                            <w:top w:val="none" w:sz="0" w:space="0" w:color="auto"/>
                            <w:left w:val="none" w:sz="0" w:space="0" w:color="auto"/>
                            <w:bottom w:val="none" w:sz="0" w:space="0" w:color="auto"/>
                            <w:right w:val="none" w:sz="0" w:space="0" w:color="auto"/>
                          </w:divBdr>
                          <w:divsChild>
                            <w:div w:id="764813151">
                              <w:marLeft w:val="0"/>
                              <w:marRight w:val="0"/>
                              <w:marTop w:val="0"/>
                              <w:marBottom w:val="0"/>
                              <w:divBdr>
                                <w:top w:val="none" w:sz="0" w:space="0" w:color="auto"/>
                                <w:left w:val="none" w:sz="0" w:space="0" w:color="auto"/>
                                <w:bottom w:val="none" w:sz="0" w:space="0" w:color="auto"/>
                                <w:right w:val="none" w:sz="0" w:space="0" w:color="auto"/>
                              </w:divBdr>
                              <w:divsChild>
                                <w:div w:id="630744950">
                                  <w:marLeft w:val="0"/>
                                  <w:marRight w:val="0"/>
                                  <w:marTop w:val="0"/>
                                  <w:marBottom w:val="0"/>
                                  <w:divBdr>
                                    <w:top w:val="none" w:sz="0" w:space="0" w:color="auto"/>
                                    <w:left w:val="none" w:sz="0" w:space="0" w:color="auto"/>
                                    <w:bottom w:val="none" w:sz="0" w:space="0" w:color="auto"/>
                                    <w:right w:val="none" w:sz="0" w:space="0" w:color="auto"/>
                                  </w:divBdr>
                                  <w:divsChild>
                                    <w:div w:id="1182276562">
                                      <w:marLeft w:val="0"/>
                                      <w:marRight w:val="0"/>
                                      <w:marTop w:val="0"/>
                                      <w:marBottom w:val="0"/>
                                      <w:divBdr>
                                        <w:top w:val="none" w:sz="0" w:space="0" w:color="auto"/>
                                        <w:left w:val="none" w:sz="0" w:space="0" w:color="auto"/>
                                        <w:bottom w:val="none" w:sz="0" w:space="0" w:color="auto"/>
                                        <w:right w:val="none" w:sz="0" w:space="0" w:color="auto"/>
                                      </w:divBdr>
                                    </w:div>
                                    <w:div w:id="138545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3257787">
      <w:bodyDiv w:val="1"/>
      <w:marLeft w:val="0"/>
      <w:marRight w:val="0"/>
      <w:marTop w:val="0"/>
      <w:marBottom w:val="0"/>
      <w:divBdr>
        <w:top w:val="none" w:sz="0" w:space="0" w:color="auto"/>
        <w:left w:val="none" w:sz="0" w:space="0" w:color="auto"/>
        <w:bottom w:val="none" w:sz="0" w:space="0" w:color="auto"/>
        <w:right w:val="none" w:sz="0" w:space="0" w:color="auto"/>
      </w:divBdr>
      <w:divsChild>
        <w:div w:id="698241667">
          <w:marLeft w:val="0"/>
          <w:marRight w:val="0"/>
          <w:marTop w:val="0"/>
          <w:marBottom w:val="0"/>
          <w:divBdr>
            <w:top w:val="none" w:sz="0" w:space="0" w:color="auto"/>
            <w:left w:val="none" w:sz="0" w:space="0" w:color="auto"/>
            <w:bottom w:val="none" w:sz="0" w:space="0" w:color="auto"/>
            <w:right w:val="none" w:sz="0" w:space="0" w:color="auto"/>
          </w:divBdr>
          <w:divsChild>
            <w:div w:id="1110904077">
              <w:marLeft w:val="0"/>
              <w:marRight w:val="0"/>
              <w:marTop w:val="0"/>
              <w:marBottom w:val="0"/>
              <w:divBdr>
                <w:top w:val="none" w:sz="0" w:space="0" w:color="auto"/>
                <w:left w:val="none" w:sz="0" w:space="0" w:color="auto"/>
                <w:bottom w:val="none" w:sz="0" w:space="0" w:color="auto"/>
                <w:right w:val="none" w:sz="0" w:space="0" w:color="auto"/>
              </w:divBdr>
              <w:divsChild>
                <w:div w:id="786579172">
                  <w:marLeft w:val="0"/>
                  <w:marRight w:val="0"/>
                  <w:marTop w:val="0"/>
                  <w:marBottom w:val="0"/>
                  <w:divBdr>
                    <w:top w:val="none" w:sz="0" w:space="0" w:color="auto"/>
                    <w:left w:val="none" w:sz="0" w:space="0" w:color="auto"/>
                    <w:bottom w:val="none" w:sz="0" w:space="0" w:color="auto"/>
                    <w:right w:val="none" w:sz="0" w:space="0" w:color="auto"/>
                  </w:divBdr>
                  <w:divsChild>
                    <w:div w:id="896168425">
                      <w:marLeft w:val="125"/>
                      <w:marRight w:val="125"/>
                      <w:marTop w:val="250"/>
                      <w:marBottom w:val="1002"/>
                      <w:divBdr>
                        <w:top w:val="none" w:sz="0" w:space="0" w:color="auto"/>
                        <w:left w:val="none" w:sz="0" w:space="0" w:color="auto"/>
                        <w:bottom w:val="none" w:sz="0" w:space="0" w:color="auto"/>
                        <w:right w:val="none" w:sz="0" w:space="0" w:color="auto"/>
                      </w:divBdr>
                      <w:divsChild>
                        <w:div w:id="106897972">
                          <w:marLeft w:val="0"/>
                          <w:marRight w:val="0"/>
                          <w:marTop w:val="0"/>
                          <w:marBottom w:val="0"/>
                          <w:divBdr>
                            <w:top w:val="none" w:sz="0" w:space="0" w:color="auto"/>
                            <w:left w:val="none" w:sz="0" w:space="0" w:color="auto"/>
                            <w:bottom w:val="none" w:sz="0" w:space="0" w:color="auto"/>
                            <w:right w:val="none" w:sz="0" w:space="0" w:color="auto"/>
                          </w:divBdr>
                          <w:divsChild>
                            <w:div w:id="1519465796">
                              <w:marLeft w:val="0"/>
                              <w:marRight w:val="0"/>
                              <w:marTop w:val="0"/>
                              <w:marBottom w:val="0"/>
                              <w:divBdr>
                                <w:top w:val="none" w:sz="0" w:space="0" w:color="auto"/>
                                <w:left w:val="none" w:sz="0" w:space="0" w:color="auto"/>
                                <w:bottom w:val="none" w:sz="0" w:space="0" w:color="auto"/>
                                <w:right w:val="none" w:sz="0" w:space="0" w:color="auto"/>
                              </w:divBdr>
                              <w:divsChild>
                                <w:div w:id="1188252249">
                                  <w:marLeft w:val="0"/>
                                  <w:marRight w:val="0"/>
                                  <w:marTop w:val="0"/>
                                  <w:marBottom w:val="0"/>
                                  <w:divBdr>
                                    <w:top w:val="none" w:sz="0" w:space="0" w:color="auto"/>
                                    <w:left w:val="none" w:sz="0" w:space="0" w:color="auto"/>
                                    <w:bottom w:val="none" w:sz="0" w:space="0" w:color="auto"/>
                                    <w:right w:val="none" w:sz="0" w:space="0" w:color="auto"/>
                                  </w:divBdr>
                                  <w:divsChild>
                                    <w:div w:id="86228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2895202">
      <w:bodyDiv w:val="1"/>
      <w:marLeft w:val="0"/>
      <w:marRight w:val="0"/>
      <w:marTop w:val="0"/>
      <w:marBottom w:val="0"/>
      <w:divBdr>
        <w:top w:val="none" w:sz="0" w:space="0" w:color="auto"/>
        <w:left w:val="none" w:sz="0" w:space="0" w:color="auto"/>
        <w:bottom w:val="none" w:sz="0" w:space="0" w:color="auto"/>
        <w:right w:val="none" w:sz="0" w:space="0" w:color="auto"/>
      </w:divBdr>
      <w:divsChild>
        <w:div w:id="464548862">
          <w:marLeft w:val="0"/>
          <w:marRight w:val="0"/>
          <w:marTop w:val="0"/>
          <w:marBottom w:val="0"/>
          <w:divBdr>
            <w:top w:val="none" w:sz="0" w:space="0" w:color="auto"/>
            <w:left w:val="none" w:sz="0" w:space="0" w:color="auto"/>
            <w:bottom w:val="none" w:sz="0" w:space="0" w:color="auto"/>
            <w:right w:val="none" w:sz="0" w:space="0" w:color="auto"/>
          </w:divBdr>
          <w:divsChild>
            <w:div w:id="1336615812">
              <w:marLeft w:val="0"/>
              <w:marRight w:val="0"/>
              <w:marTop w:val="0"/>
              <w:marBottom w:val="0"/>
              <w:divBdr>
                <w:top w:val="none" w:sz="0" w:space="0" w:color="auto"/>
                <w:left w:val="none" w:sz="0" w:space="0" w:color="auto"/>
                <w:bottom w:val="none" w:sz="0" w:space="0" w:color="auto"/>
                <w:right w:val="none" w:sz="0" w:space="0" w:color="auto"/>
              </w:divBdr>
              <w:divsChild>
                <w:div w:id="449518466">
                  <w:marLeft w:val="0"/>
                  <w:marRight w:val="0"/>
                  <w:marTop w:val="0"/>
                  <w:marBottom w:val="0"/>
                  <w:divBdr>
                    <w:top w:val="none" w:sz="0" w:space="0" w:color="auto"/>
                    <w:left w:val="none" w:sz="0" w:space="0" w:color="auto"/>
                    <w:bottom w:val="none" w:sz="0" w:space="0" w:color="auto"/>
                    <w:right w:val="none" w:sz="0" w:space="0" w:color="auto"/>
                  </w:divBdr>
                  <w:divsChild>
                    <w:div w:id="38746614">
                      <w:marLeft w:val="125"/>
                      <w:marRight w:val="125"/>
                      <w:marTop w:val="250"/>
                      <w:marBottom w:val="1002"/>
                      <w:divBdr>
                        <w:top w:val="none" w:sz="0" w:space="0" w:color="auto"/>
                        <w:left w:val="none" w:sz="0" w:space="0" w:color="auto"/>
                        <w:bottom w:val="none" w:sz="0" w:space="0" w:color="auto"/>
                        <w:right w:val="none" w:sz="0" w:space="0" w:color="auto"/>
                      </w:divBdr>
                      <w:divsChild>
                        <w:div w:id="1919173713">
                          <w:marLeft w:val="0"/>
                          <w:marRight w:val="0"/>
                          <w:marTop w:val="0"/>
                          <w:marBottom w:val="0"/>
                          <w:divBdr>
                            <w:top w:val="none" w:sz="0" w:space="0" w:color="auto"/>
                            <w:left w:val="none" w:sz="0" w:space="0" w:color="auto"/>
                            <w:bottom w:val="none" w:sz="0" w:space="0" w:color="auto"/>
                            <w:right w:val="none" w:sz="0" w:space="0" w:color="auto"/>
                          </w:divBdr>
                          <w:divsChild>
                            <w:div w:id="525604044">
                              <w:marLeft w:val="0"/>
                              <w:marRight w:val="0"/>
                              <w:marTop w:val="0"/>
                              <w:marBottom w:val="0"/>
                              <w:divBdr>
                                <w:top w:val="none" w:sz="0" w:space="0" w:color="auto"/>
                                <w:left w:val="none" w:sz="0" w:space="0" w:color="auto"/>
                                <w:bottom w:val="none" w:sz="0" w:space="0" w:color="auto"/>
                                <w:right w:val="none" w:sz="0" w:space="0" w:color="auto"/>
                              </w:divBdr>
                              <w:divsChild>
                                <w:div w:id="1546912782">
                                  <w:marLeft w:val="0"/>
                                  <w:marRight w:val="0"/>
                                  <w:marTop w:val="0"/>
                                  <w:marBottom w:val="0"/>
                                  <w:divBdr>
                                    <w:top w:val="none" w:sz="0" w:space="0" w:color="auto"/>
                                    <w:left w:val="none" w:sz="0" w:space="0" w:color="auto"/>
                                    <w:bottom w:val="none" w:sz="0" w:space="0" w:color="auto"/>
                                    <w:right w:val="none" w:sz="0" w:space="0" w:color="auto"/>
                                  </w:divBdr>
                                  <w:divsChild>
                                    <w:div w:id="161533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7631194">
      <w:bodyDiv w:val="1"/>
      <w:marLeft w:val="0"/>
      <w:marRight w:val="0"/>
      <w:marTop w:val="0"/>
      <w:marBottom w:val="0"/>
      <w:divBdr>
        <w:top w:val="none" w:sz="0" w:space="0" w:color="auto"/>
        <w:left w:val="none" w:sz="0" w:space="0" w:color="auto"/>
        <w:bottom w:val="none" w:sz="0" w:space="0" w:color="auto"/>
        <w:right w:val="none" w:sz="0" w:space="0" w:color="auto"/>
      </w:divBdr>
      <w:divsChild>
        <w:div w:id="1918980902">
          <w:marLeft w:val="0"/>
          <w:marRight w:val="0"/>
          <w:marTop w:val="0"/>
          <w:marBottom w:val="0"/>
          <w:divBdr>
            <w:top w:val="none" w:sz="0" w:space="0" w:color="auto"/>
            <w:left w:val="none" w:sz="0" w:space="0" w:color="auto"/>
            <w:bottom w:val="none" w:sz="0" w:space="0" w:color="auto"/>
            <w:right w:val="none" w:sz="0" w:space="0" w:color="auto"/>
          </w:divBdr>
          <w:divsChild>
            <w:div w:id="633370468">
              <w:marLeft w:val="0"/>
              <w:marRight w:val="0"/>
              <w:marTop w:val="0"/>
              <w:marBottom w:val="0"/>
              <w:divBdr>
                <w:top w:val="none" w:sz="0" w:space="0" w:color="auto"/>
                <w:left w:val="none" w:sz="0" w:space="0" w:color="auto"/>
                <w:bottom w:val="none" w:sz="0" w:space="0" w:color="auto"/>
                <w:right w:val="none" w:sz="0" w:space="0" w:color="auto"/>
              </w:divBdr>
              <w:divsChild>
                <w:div w:id="1788621848">
                  <w:marLeft w:val="0"/>
                  <w:marRight w:val="0"/>
                  <w:marTop w:val="0"/>
                  <w:marBottom w:val="0"/>
                  <w:divBdr>
                    <w:top w:val="none" w:sz="0" w:space="0" w:color="auto"/>
                    <w:left w:val="none" w:sz="0" w:space="0" w:color="auto"/>
                    <w:bottom w:val="none" w:sz="0" w:space="0" w:color="auto"/>
                    <w:right w:val="none" w:sz="0" w:space="0" w:color="auto"/>
                  </w:divBdr>
                  <w:divsChild>
                    <w:div w:id="1550727668">
                      <w:marLeft w:val="125"/>
                      <w:marRight w:val="125"/>
                      <w:marTop w:val="250"/>
                      <w:marBottom w:val="1002"/>
                      <w:divBdr>
                        <w:top w:val="none" w:sz="0" w:space="0" w:color="auto"/>
                        <w:left w:val="none" w:sz="0" w:space="0" w:color="auto"/>
                        <w:bottom w:val="none" w:sz="0" w:space="0" w:color="auto"/>
                        <w:right w:val="none" w:sz="0" w:space="0" w:color="auto"/>
                      </w:divBdr>
                      <w:divsChild>
                        <w:div w:id="1094519874">
                          <w:marLeft w:val="0"/>
                          <w:marRight w:val="0"/>
                          <w:marTop w:val="0"/>
                          <w:marBottom w:val="0"/>
                          <w:divBdr>
                            <w:top w:val="none" w:sz="0" w:space="0" w:color="auto"/>
                            <w:left w:val="none" w:sz="0" w:space="0" w:color="auto"/>
                            <w:bottom w:val="none" w:sz="0" w:space="0" w:color="auto"/>
                            <w:right w:val="none" w:sz="0" w:space="0" w:color="auto"/>
                          </w:divBdr>
                          <w:divsChild>
                            <w:div w:id="228347758">
                              <w:marLeft w:val="0"/>
                              <w:marRight w:val="0"/>
                              <w:marTop w:val="0"/>
                              <w:marBottom w:val="0"/>
                              <w:divBdr>
                                <w:top w:val="none" w:sz="0" w:space="0" w:color="auto"/>
                                <w:left w:val="none" w:sz="0" w:space="0" w:color="auto"/>
                                <w:bottom w:val="none" w:sz="0" w:space="0" w:color="auto"/>
                                <w:right w:val="none" w:sz="0" w:space="0" w:color="auto"/>
                              </w:divBdr>
                              <w:divsChild>
                                <w:div w:id="1824084408">
                                  <w:marLeft w:val="0"/>
                                  <w:marRight w:val="0"/>
                                  <w:marTop w:val="0"/>
                                  <w:marBottom w:val="0"/>
                                  <w:divBdr>
                                    <w:top w:val="none" w:sz="0" w:space="0" w:color="auto"/>
                                    <w:left w:val="none" w:sz="0" w:space="0" w:color="auto"/>
                                    <w:bottom w:val="none" w:sz="0" w:space="0" w:color="auto"/>
                                    <w:right w:val="none" w:sz="0" w:space="0" w:color="auto"/>
                                  </w:divBdr>
                                  <w:divsChild>
                                    <w:div w:id="73570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5467262">
      <w:bodyDiv w:val="1"/>
      <w:marLeft w:val="0"/>
      <w:marRight w:val="0"/>
      <w:marTop w:val="0"/>
      <w:marBottom w:val="0"/>
      <w:divBdr>
        <w:top w:val="none" w:sz="0" w:space="0" w:color="auto"/>
        <w:left w:val="none" w:sz="0" w:space="0" w:color="auto"/>
        <w:bottom w:val="none" w:sz="0" w:space="0" w:color="auto"/>
        <w:right w:val="none" w:sz="0" w:space="0" w:color="auto"/>
      </w:divBdr>
      <w:divsChild>
        <w:div w:id="431050050">
          <w:marLeft w:val="0"/>
          <w:marRight w:val="0"/>
          <w:marTop w:val="0"/>
          <w:marBottom w:val="0"/>
          <w:divBdr>
            <w:top w:val="none" w:sz="0" w:space="0" w:color="auto"/>
            <w:left w:val="none" w:sz="0" w:space="0" w:color="auto"/>
            <w:bottom w:val="none" w:sz="0" w:space="0" w:color="auto"/>
            <w:right w:val="none" w:sz="0" w:space="0" w:color="auto"/>
          </w:divBdr>
          <w:divsChild>
            <w:div w:id="815606177">
              <w:marLeft w:val="0"/>
              <w:marRight w:val="0"/>
              <w:marTop w:val="0"/>
              <w:marBottom w:val="0"/>
              <w:divBdr>
                <w:top w:val="none" w:sz="0" w:space="0" w:color="auto"/>
                <w:left w:val="none" w:sz="0" w:space="0" w:color="auto"/>
                <w:bottom w:val="none" w:sz="0" w:space="0" w:color="auto"/>
                <w:right w:val="none" w:sz="0" w:space="0" w:color="auto"/>
              </w:divBdr>
              <w:divsChild>
                <w:div w:id="138695630">
                  <w:marLeft w:val="0"/>
                  <w:marRight w:val="0"/>
                  <w:marTop w:val="0"/>
                  <w:marBottom w:val="0"/>
                  <w:divBdr>
                    <w:top w:val="none" w:sz="0" w:space="0" w:color="auto"/>
                    <w:left w:val="none" w:sz="0" w:space="0" w:color="auto"/>
                    <w:bottom w:val="none" w:sz="0" w:space="0" w:color="auto"/>
                    <w:right w:val="none" w:sz="0" w:space="0" w:color="auto"/>
                  </w:divBdr>
                  <w:divsChild>
                    <w:div w:id="1036614271">
                      <w:marLeft w:val="125"/>
                      <w:marRight w:val="125"/>
                      <w:marTop w:val="250"/>
                      <w:marBottom w:val="1002"/>
                      <w:divBdr>
                        <w:top w:val="none" w:sz="0" w:space="0" w:color="auto"/>
                        <w:left w:val="none" w:sz="0" w:space="0" w:color="auto"/>
                        <w:bottom w:val="none" w:sz="0" w:space="0" w:color="auto"/>
                        <w:right w:val="none" w:sz="0" w:space="0" w:color="auto"/>
                      </w:divBdr>
                      <w:divsChild>
                        <w:div w:id="1758860721">
                          <w:marLeft w:val="0"/>
                          <w:marRight w:val="0"/>
                          <w:marTop w:val="0"/>
                          <w:marBottom w:val="0"/>
                          <w:divBdr>
                            <w:top w:val="none" w:sz="0" w:space="0" w:color="auto"/>
                            <w:left w:val="none" w:sz="0" w:space="0" w:color="auto"/>
                            <w:bottom w:val="none" w:sz="0" w:space="0" w:color="auto"/>
                            <w:right w:val="none" w:sz="0" w:space="0" w:color="auto"/>
                          </w:divBdr>
                          <w:divsChild>
                            <w:div w:id="1941333545">
                              <w:marLeft w:val="0"/>
                              <w:marRight w:val="0"/>
                              <w:marTop w:val="0"/>
                              <w:marBottom w:val="0"/>
                              <w:divBdr>
                                <w:top w:val="none" w:sz="0" w:space="0" w:color="auto"/>
                                <w:left w:val="none" w:sz="0" w:space="0" w:color="auto"/>
                                <w:bottom w:val="none" w:sz="0" w:space="0" w:color="auto"/>
                                <w:right w:val="none" w:sz="0" w:space="0" w:color="auto"/>
                              </w:divBdr>
                              <w:divsChild>
                                <w:div w:id="1712804476">
                                  <w:marLeft w:val="0"/>
                                  <w:marRight w:val="0"/>
                                  <w:marTop w:val="0"/>
                                  <w:marBottom w:val="0"/>
                                  <w:divBdr>
                                    <w:top w:val="none" w:sz="0" w:space="0" w:color="auto"/>
                                    <w:left w:val="none" w:sz="0" w:space="0" w:color="auto"/>
                                    <w:bottom w:val="none" w:sz="0" w:space="0" w:color="auto"/>
                                    <w:right w:val="none" w:sz="0" w:space="0" w:color="auto"/>
                                  </w:divBdr>
                                  <w:divsChild>
                                    <w:div w:id="57242246">
                                      <w:marLeft w:val="0"/>
                                      <w:marRight w:val="0"/>
                                      <w:marTop w:val="0"/>
                                      <w:marBottom w:val="0"/>
                                      <w:divBdr>
                                        <w:top w:val="none" w:sz="0" w:space="0" w:color="auto"/>
                                        <w:left w:val="none" w:sz="0" w:space="0" w:color="auto"/>
                                        <w:bottom w:val="none" w:sz="0" w:space="0" w:color="auto"/>
                                        <w:right w:val="none" w:sz="0" w:space="0" w:color="auto"/>
                                      </w:divBdr>
                                    </w:div>
                                    <w:div w:id="86973048">
                                      <w:marLeft w:val="0"/>
                                      <w:marRight w:val="0"/>
                                      <w:marTop w:val="0"/>
                                      <w:marBottom w:val="0"/>
                                      <w:divBdr>
                                        <w:top w:val="none" w:sz="0" w:space="0" w:color="auto"/>
                                        <w:left w:val="none" w:sz="0" w:space="0" w:color="auto"/>
                                        <w:bottom w:val="none" w:sz="0" w:space="0" w:color="auto"/>
                                        <w:right w:val="none" w:sz="0" w:space="0" w:color="auto"/>
                                      </w:divBdr>
                                    </w:div>
                                    <w:div w:id="106046168">
                                      <w:marLeft w:val="0"/>
                                      <w:marRight w:val="0"/>
                                      <w:marTop w:val="0"/>
                                      <w:marBottom w:val="0"/>
                                      <w:divBdr>
                                        <w:top w:val="none" w:sz="0" w:space="0" w:color="auto"/>
                                        <w:left w:val="none" w:sz="0" w:space="0" w:color="auto"/>
                                        <w:bottom w:val="none" w:sz="0" w:space="0" w:color="auto"/>
                                        <w:right w:val="none" w:sz="0" w:space="0" w:color="auto"/>
                                      </w:divBdr>
                                    </w:div>
                                    <w:div w:id="124007380">
                                      <w:marLeft w:val="0"/>
                                      <w:marRight w:val="0"/>
                                      <w:marTop w:val="0"/>
                                      <w:marBottom w:val="0"/>
                                      <w:divBdr>
                                        <w:top w:val="none" w:sz="0" w:space="0" w:color="auto"/>
                                        <w:left w:val="none" w:sz="0" w:space="0" w:color="auto"/>
                                        <w:bottom w:val="none" w:sz="0" w:space="0" w:color="auto"/>
                                        <w:right w:val="none" w:sz="0" w:space="0" w:color="auto"/>
                                      </w:divBdr>
                                    </w:div>
                                    <w:div w:id="129329512">
                                      <w:marLeft w:val="0"/>
                                      <w:marRight w:val="0"/>
                                      <w:marTop w:val="0"/>
                                      <w:marBottom w:val="0"/>
                                      <w:divBdr>
                                        <w:top w:val="none" w:sz="0" w:space="0" w:color="auto"/>
                                        <w:left w:val="none" w:sz="0" w:space="0" w:color="auto"/>
                                        <w:bottom w:val="none" w:sz="0" w:space="0" w:color="auto"/>
                                        <w:right w:val="none" w:sz="0" w:space="0" w:color="auto"/>
                                      </w:divBdr>
                                    </w:div>
                                    <w:div w:id="149295970">
                                      <w:marLeft w:val="0"/>
                                      <w:marRight w:val="0"/>
                                      <w:marTop w:val="0"/>
                                      <w:marBottom w:val="0"/>
                                      <w:divBdr>
                                        <w:top w:val="none" w:sz="0" w:space="0" w:color="auto"/>
                                        <w:left w:val="none" w:sz="0" w:space="0" w:color="auto"/>
                                        <w:bottom w:val="none" w:sz="0" w:space="0" w:color="auto"/>
                                        <w:right w:val="none" w:sz="0" w:space="0" w:color="auto"/>
                                      </w:divBdr>
                                    </w:div>
                                    <w:div w:id="234633045">
                                      <w:marLeft w:val="0"/>
                                      <w:marRight w:val="0"/>
                                      <w:marTop w:val="0"/>
                                      <w:marBottom w:val="0"/>
                                      <w:divBdr>
                                        <w:top w:val="none" w:sz="0" w:space="0" w:color="auto"/>
                                        <w:left w:val="none" w:sz="0" w:space="0" w:color="auto"/>
                                        <w:bottom w:val="none" w:sz="0" w:space="0" w:color="auto"/>
                                        <w:right w:val="none" w:sz="0" w:space="0" w:color="auto"/>
                                      </w:divBdr>
                                    </w:div>
                                    <w:div w:id="261379246">
                                      <w:marLeft w:val="0"/>
                                      <w:marRight w:val="0"/>
                                      <w:marTop w:val="0"/>
                                      <w:marBottom w:val="0"/>
                                      <w:divBdr>
                                        <w:top w:val="none" w:sz="0" w:space="0" w:color="auto"/>
                                        <w:left w:val="none" w:sz="0" w:space="0" w:color="auto"/>
                                        <w:bottom w:val="none" w:sz="0" w:space="0" w:color="auto"/>
                                        <w:right w:val="none" w:sz="0" w:space="0" w:color="auto"/>
                                      </w:divBdr>
                                    </w:div>
                                    <w:div w:id="261694836">
                                      <w:marLeft w:val="0"/>
                                      <w:marRight w:val="0"/>
                                      <w:marTop w:val="0"/>
                                      <w:marBottom w:val="0"/>
                                      <w:divBdr>
                                        <w:top w:val="none" w:sz="0" w:space="0" w:color="auto"/>
                                        <w:left w:val="none" w:sz="0" w:space="0" w:color="auto"/>
                                        <w:bottom w:val="none" w:sz="0" w:space="0" w:color="auto"/>
                                        <w:right w:val="none" w:sz="0" w:space="0" w:color="auto"/>
                                      </w:divBdr>
                                    </w:div>
                                    <w:div w:id="281154457">
                                      <w:marLeft w:val="0"/>
                                      <w:marRight w:val="0"/>
                                      <w:marTop w:val="0"/>
                                      <w:marBottom w:val="0"/>
                                      <w:divBdr>
                                        <w:top w:val="none" w:sz="0" w:space="0" w:color="auto"/>
                                        <w:left w:val="none" w:sz="0" w:space="0" w:color="auto"/>
                                        <w:bottom w:val="none" w:sz="0" w:space="0" w:color="auto"/>
                                        <w:right w:val="none" w:sz="0" w:space="0" w:color="auto"/>
                                      </w:divBdr>
                                    </w:div>
                                    <w:div w:id="288366975">
                                      <w:marLeft w:val="0"/>
                                      <w:marRight w:val="0"/>
                                      <w:marTop w:val="0"/>
                                      <w:marBottom w:val="0"/>
                                      <w:divBdr>
                                        <w:top w:val="none" w:sz="0" w:space="0" w:color="auto"/>
                                        <w:left w:val="none" w:sz="0" w:space="0" w:color="auto"/>
                                        <w:bottom w:val="none" w:sz="0" w:space="0" w:color="auto"/>
                                        <w:right w:val="none" w:sz="0" w:space="0" w:color="auto"/>
                                      </w:divBdr>
                                    </w:div>
                                    <w:div w:id="299532101">
                                      <w:marLeft w:val="0"/>
                                      <w:marRight w:val="0"/>
                                      <w:marTop w:val="0"/>
                                      <w:marBottom w:val="0"/>
                                      <w:divBdr>
                                        <w:top w:val="none" w:sz="0" w:space="0" w:color="auto"/>
                                        <w:left w:val="none" w:sz="0" w:space="0" w:color="auto"/>
                                        <w:bottom w:val="none" w:sz="0" w:space="0" w:color="auto"/>
                                        <w:right w:val="none" w:sz="0" w:space="0" w:color="auto"/>
                                      </w:divBdr>
                                    </w:div>
                                    <w:div w:id="319769060">
                                      <w:marLeft w:val="0"/>
                                      <w:marRight w:val="0"/>
                                      <w:marTop w:val="0"/>
                                      <w:marBottom w:val="0"/>
                                      <w:divBdr>
                                        <w:top w:val="none" w:sz="0" w:space="0" w:color="auto"/>
                                        <w:left w:val="none" w:sz="0" w:space="0" w:color="auto"/>
                                        <w:bottom w:val="none" w:sz="0" w:space="0" w:color="auto"/>
                                        <w:right w:val="none" w:sz="0" w:space="0" w:color="auto"/>
                                      </w:divBdr>
                                    </w:div>
                                    <w:div w:id="351608176">
                                      <w:marLeft w:val="0"/>
                                      <w:marRight w:val="0"/>
                                      <w:marTop w:val="0"/>
                                      <w:marBottom w:val="0"/>
                                      <w:divBdr>
                                        <w:top w:val="none" w:sz="0" w:space="0" w:color="auto"/>
                                        <w:left w:val="none" w:sz="0" w:space="0" w:color="auto"/>
                                        <w:bottom w:val="none" w:sz="0" w:space="0" w:color="auto"/>
                                        <w:right w:val="none" w:sz="0" w:space="0" w:color="auto"/>
                                      </w:divBdr>
                                    </w:div>
                                    <w:div w:id="356086195">
                                      <w:marLeft w:val="0"/>
                                      <w:marRight w:val="0"/>
                                      <w:marTop w:val="0"/>
                                      <w:marBottom w:val="0"/>
                                      <w:divBdr>
                                        <w:top w:val="none" w:sz="0" w:space="0" w:color="auto"/>
                                        <w:left w:val="none" w:sz="0" w:space="0" w:color="auto"/>
                                        <w:bottom w:val="none" w:sz="0" w:space="0" w:color="auto"/>
                                        <w:right w:val="none" w:sz="0" w:space="0" w:color="auto"/>
                                      </w:divBdr>
                                    </w:div>
                                    <w:div w:id="362680820">
                                      <w:marLeft w:val="0"/>
                                      <w:marRight w:val="0"/>
                                      <w:marTop w:val="0"/>
                                      <w:marBottom w:val="0"/>
                                      <w:divBdr>
                                        <w:top w:val="none" w:sz="0" w:space="0" w:color="auto"/>
                                        <w:left w:val="none" w:sz="0" w:space="0" w:color="auto"/>
                                        <w:bottom w:val="none" w:sz="0" w:space="0" w:color="auto"/>
                                        <w:right w:val="none" w:sz="0" w:space="0" w:color="auto"/>
                                      </w:divBdr>
                                    </w:div>
                                    <w:div w:id="376396394">
                                      <w:marLeft w:val="0"/>
                                      <w:marRight w:val="0"/>
                                      <w:marTop w:val="0"/>
                                      <w:marBottom w:val="0"/>
                                      <w:divBdr>
                                        <w:top w:val="none" w:sz="0" w:space="0" w:color="auto"/>
                                        <w:left w:val="none" w:sz="0" w:space="0" w:color="auto"/>
                                        <w:bottom w:val="none" w:sz="0" w:space="0" w:color="auto"/>
                                        <w:right w:val="none" w:sz="0" w:space="0" w:color="auto"/>
                                      </w:divBdr>
                                    </w:div>
                                    <w:div w:id="394134605">
                                      <w:marLeft w:val="0"/>
                                      <w:marRight w:val="0"/>
                                      <w:marTop w:val="0"/>
                                      <w:marBottom w:val="0"/>
                                      <w:divBdr>
                                        <w:top w:val="none" w:sz="0" w:space="0" w:color="auto"/>
                                        <w:left w:val="none" w:sz="0" w:space="0" w:color="auto"/>
                                        <w:bottom w:val="none" w:sz="0" w:space="0" w:color="auto"/>
                                        <w:right w:val="none" w:sz="0" w:space="0" w:color="auto"/>
                                      </w:divBdr>
                                    </w:div>
                                    <w:div w:id="420417713">
                                      <w:marLeft w:val="0"/>
                                      <w:marRight w:val="0"/>
                                      <w:marTop w:val="0"/>
                                      <w:marBottom w:val="0"/>
                                      <w:divBdr>
                                        <w:top w:val="none" w:sz="0" w:space="0" w:color="auto"/>
                                        <w:left w:val="none" w:sz="0" w:space="0" w:color="auto"/>
                                        <w:bottom w:val="none" w:sz="0" w:space="0" w:color="auto"/>
                                        <w:right w:val="none" w:sz="0" w:space="0" w:color="auto"/>
                                      </w:divBdr>
                                    </w:div>
                                    <w:div w:id="464936204">
                                      <w:marLeft w:val="0"/>
                                      <w:marRight w:val="0"/>
                                      <w:marTop w:val="0"/>
                                      <w:marBottom w:val="0"/>
                                      <w:divBdr>
                                        <w:top w:val="none" w:sz="0" w:space="0" w:color="auto"/>
                                        <w:left w:val="none" w:sz="0" w:space="0" w:color="auto"/>
                                        <w:bottom w:val="none" w:sz="0" w:space="0" w:color="auto"/>
                                        <w:right w:val="none" w:sz="0" w:space="0" w:color="auto"/>
                                      </w:divBdr>
                                    </w:div>
                                    <w:div w:id="507717792">
                                      <w:marLeft w:val="0"/>
                                      <w:marRight w:val="0"/>
                                      <w:marTop w:val="0"/>
                                      <w:marBottom w:val="0"/>
                                      <w:divBdr>
                                        <w:top w:val="none" w:sz="0" w:space="0" w:color="auto"/>
                                        <w:left w:val="none" w:sz="0" w:space="0" w:color="auto"/>
                                        <w:bottom w:val="none" w:sz="0" w:space="0" w:color="auto"/>
                                        <w:right w:val="none" w:sz="0" w:space="0" w:color="auto"/>
                                      </w:divBdr>
                                    </w:div>
                                    <w:div w:id="558250944">
                                      <w:marLeft w:val="0"/>
                                      <w:marRight w:val="0"/>
                                      <w:marTop w:val="0"/>
                                      <w:marBottom w:val="0"/>
                                      <w:divBdr>
                                        <w:top w:val="none" w:sz="0" w:space="0" w:color="auto"/>
                                        <w:left w:val="none" w:sz="0" w:space="0" w:color="auto"/>
                                        <w:bottom w:val="none" w:sz="0" w:space="0" w:color="auto"/>
                                        <w:right w:val="none" w:sz="0" w:space="0" w:color="auto"/>
                                      </w:divBdr>
                                    </w:div>
                                    <w:div w:id="588972303">
                                      <w:marLeft w:val="0"/>
                                      <w:marRight w:val="0"/>
                                      <w:marTop w:val="0"/>
                                      <w:marBottom w:val="0"/>
                                      <w:divBdr>
                                        <w:top w:val="none" w:sz="0" w:space="0" w:color="auto"/>
                                        <w:left w:val="none" w:sz="0" w:space="0" w:color="auto"/>
                                        <w:bottom w:val="none" w:sz="0" w:space="0" w:color="auto"/>
                                        <w:right w:val="none" w:sz="0" w:space="0" w:color="auto"/>
                                      </w:divBdr>
                                    </w:div>
                                    <w:div w:id="591667103">
                                      <w:marLeft w:val="0"/>
                                      <w:marRight w:val="0"/>
                                      <w:marTop w:val="0"/>
                                      <w:marBottom w:val="0"/>
                                      <w:divBdr>
                                        <w:top w:val="none" w:sz="0" w:space="0" w:color="auto"/>
                                        <w:left w:val="none" w:sz="0" w:space="0" w:color="auto"/>
                                        <w:bottom w:val="none" w:sz="0" w:space="0" w:color="auto"/>
                                        <w:right w:val="none" w:sz="0" w:space="0" w:color="auto"/>
                                      </w:divBdr>
                                    </w:div>
                                    <w:div w:id="602690345">
                                      <w:marLeft w:val="0"/>
                                      <w:marRight w:val="0"/>
                                      <w:marTop w:val="0"/>
                                      <w:marBottom w:val="0"/>
                                      <w:divBdr>
                                        <w:top w:val="none" w:sz="0" w:space="0" w:color="auto"/>
                                        <w:left w:val="none" w:sz="0" w:space="0" w:color="auto"/>
                                        <w:bottom w:val="none" w:sz="0" w:space="0" w:color="auto"/>
                                        <w:right w:val="none" w:sz="0" w:space="0" w:color="auto"/>
                                      </w:divBdr>
                                    </w:div>
                                    <w:div w:id="625769533">
                                      <w:marLeft w:val="0"/>
                                      <w:marRight w:val="0"/>
                                      <w:marTop w:val="0"/>
                                      <w:marBottom w:val="0"/>
                                      <w:divBdr>
                                        <w:top w:val="none" w:sz="0" w:space="0" w:color="auto"/>
                                        <w:left w:val="none" w:sz="0" w:space="0" w:color="auto"/>
                                        <w:bottom w:val="none" w:sz="0" w:space="0" w:color="auto"/>
                                        <w:right w:val="none" w:sz="0" w:space="0" w:color="auto"/>
                                      </w:divBdr>
                                    </w:div>
                                    <w:div w:id="643779633">
                                      <w:marLeft w:val="0"/>
                                      <w:marRight w:val="0"/>
                                      <w:marTop w:val="0"/>
                                      <w:marBottom w:val="0"/>
                                      <w:divBdr>
                                        <w:top w:val="none" w:sz="0" w:space="0" w:color="auto"/>
                                        <w:left w:val="none" w:sz="0" w:space="0" w:color="auto"/>
                                        <w:bottom w:val="none" w:sz="0" w:space="0" w:color="auto"/>
                                        <w:right w:val="none" w:sz="0" w:space="0" w:color="auto"/>
                                      </w:divBdr>
                                    </w:div>
                                    <w:div w:id="663121160">
                                      <w:marLeft w:val="0"/>
                                      <w:marRight w:val="0"/>
                                      <w:marTop w:val="0"/>
                                      <w:marBottom w:val="0"/>
                                      <w:divBdr>
                                        <w:top w:val="none" w:sz="0" w:space="0" w:color="auto"/>
                                        <w:left w:val="none" w:sz="0" w:space="0" w:color="auto"/>
                                        <w:bottom w:val="none" w:sz="0" w:space="0" w:color="auto"/>
                                        <w:right w:val="none" w:sz="0" w:space="0" w:color="auto"/>
                                      </w:divBdr>
                                    </w:div>
                                    <w:div w:id="667827297">
                                      <w:marLeft w:val="0"/>
                                      <w:marRight w:val="0"/>
                                      <w:marTop w:val="0"/>
                                      <w:marBottom w:val="0"/>
                                      <w:divBdr>
                                        <w:top w:val="none" w:sz="0" w:space="0" w:color="auto"/>
                                        <w:left w:val="none" w:sz="0" w:space="0" w:color="auto"/>
                                        <w:bottom w:val="none" w:sz="0" w:space="0" w:color="auto"/>
                                        <w:right w:val="none" w:sz="0" w:space="0" w:color="auto"/>
                                      </w:divBdr>
                                    </w:div>
                                    <w:div w:id="682367364">
                                      <w:marLeft w:val="0"/>
                                      <w:marRight w:val="0"/>
                                      <w:marTop w:val="0"/>
                                      <w:marBottom w:val="0"/>
                                      <w:divBdr>
                                        <w:top w:val="none" w:sz="0" w:space="0" w:color="auto"/>
                                        <w:left w:val="none" w:sz="0" w:space="0" w:color="auto"/>
                                        <w:bottom w:val="none" w:sz="0" w:space="0" w:color="auto"/>
                                        <w:right w:val="none" w:sz="0" w:space="0" w:color="auto"/>
                                      </w:divBdr>
                                    </w:div>
                                    <w:div w:id="701366853">
                                      <w:marLeft w:val="0"/>
                                      <w:marRight w:val="0"/>
                                      <w:marTop w:val="0"/>
                                      <w:marBottom w:val="0"/>
                                      <w:divBdr>
                                        <w:top w:val="none" w:sz="0" w:space="0" w:color="auto"/>
                                        <w:left w:val="none" w:sz="0" w:space="0" w:color="auto"/>
                                        <w:bottom w:val="none" w:sz="0" w:space="0" w:color="auto"/>
                                        <w:right w:val="none" w:sz="0" w:space="0" w:color="auto"/>
                                      </w:divBdr>
                                    </w:div>
                                    <w:div w:id="710809972">
                                      <w:marLeft w:val="0"/>
                                      <w:marRight w:val="0"/>
                                      <w:marTop w:val="0"/>
                                      <w:marBottom w:val="0"/>
                                      <w:divBdr>
                                        <w:top w:val="none" w:sz="0" w:space="0" w:color="auto"/>
                                        <w:left w:val="none" w:sz="0" w:space="0" w:color="auto"/>
                                        <w:bottom w:val="none" w:sz="0" w:space="0" w:color="auto"/>
                                        <w:right w:val="none" w:sz="0" w:space="0" w:color="auto"/>
                                      </w:divBdr>
                                    </w:div>
                                    <w:div w:id="774592279">
                                      <w:marLeft w:val="0"/>
                                      <w:marRight w:val="0"/>
                                      <w:marTop w:val="0"/>
                                      <w:marBottom w:val="0"/>
                                      <w:divBdr>
                                        <w:top w:val="none" w:sz="0" w:space="0" w:color="auto"/>
                                        <w:left w:val="none" w:sz="0" w:space="0" w:color="auto"/>
                                        <w:bottom w:val="none" w:sz="0" w:space="0" w:color="auto"/>
                                        <w:right w:val="none" w:sz="0" w:space="0" w:color="auto"/>
                                      </w:divBdr>
                                    </w:div>
                                    <w:div w:id="775902868">
                                      <w:marLeft w:val="0"/>
                                      <w:marRight w:val="0"/>
                                      <w:marTop w:val="0"/>
                                      <w:marBottom w:val="0"/>
                                      <w:divBdr>
                                        <w:top w:val="none" w:sz="0" w:space="0" w:color="auto"/>
                                        <w:left w:val="none" w:sz="0" w:space="0" w:color="auto"/>
                                        <w:bottom w:val="none" w:sz="0" w:space="0" w:color="auto"/>
                                        <w:right w:val="none" w:sz="0" w:space="0" w:color="auto"/>
                                      </w:divBdr>
                                    </w:div>
                                    <w:div w:id="801464150">
                                      <w:marLeft w:val="0"/>
                                      <w:marRight w:val="0"/>
                                      <w:marTop w:val="0"/>
                                      <w:marBottom w:val="0"/>
                                      <w:divBdr>
                                        <w:top w:val="none" w:sz="0" w:space="0" w:color="auto"/>
                                        <w:left w:val="none" w:sz="0" w:space="0" w:color="auto"/>
                                        <w:bottom w:val="none" w:sz="0" w:space="0" w:color="auto"/>
                                        <w:right w:val="none" w:sz="0" w:space="0" w:color="auto"/>
                                      </w:divBdr>
                                    </w:div>
                                    <w:div w:id="845679297">
                                      <w:marLeft w:val="0"/>
                                      <w:marRight w:val="0"/>
                                      <w:marTop w:val="0"/>
                                      <w:marBottom w:val="0"/>
                                      <w:divBdr>
                                        <w:top w:val="none" w:sz="0" w:space="0" w:color="auto"/>
                                        <w:left w:val="none" w:sz="0" w:space="0" w:color="auto"/>
                                        <w:bottom w:val="none" w:sz="0" w:space="0" w:color="auto"/>
                                        <w:right w:val="none" w:sz="0" w:space="0" w:color="auto"/>
                                      </w:divBdr>
                                    </w:div>
                                    <w:div w:id="882329234">
                                      <w:marLeft w:val="0"/>
                                      <w:marRight w:val="0"/>
                                      <w:marTop w:val="0"/>
                                      <w:marBottom w:val="0"/>
                                      <w:divBdr>
                                        <w:top w:val="none" w:sz="0" w:space="0" w:color="auto"/>
                                        <w:left w:val="none" w:sz="0" w:space="0" w:color="auto"/>
                                        <w:bottom w:val="none" w:sz="0" w:space="0" w:color="auto"/>
                                        <w:right w:val="none" w:sz="0" w:space="0" w:color="auto"/>
                                      </w:divBdr>
                                    </w:div>
                                    <w:div w:id="948665808">
                                      <w:marLeft w:val="0"/>
                                      <w:marRight w:val="0"/>
                                      <w:marTop w:val="0"/>
                                      <w:marBottom w:val="0"/>
                                      <w:divBdr>
                                        <w:top w:val="none" w:sz="0" w:space="0" w:color="auto"/>
                                        <w:left w:val="none" w:sz="0" w:space="0" w:color="auto"/>
                                        <w:bottom w:val="none" w:sz="0" w:space="0" w:color="auto"/>
                                        <w:right w:val="none" w:sz="0" w:space="0" w:color="auto"/>
                                      </w:divBdr>
                                    </w:div>
                                    <w:div w:id="991256772">
                                      <w:marLeft w:val="0"/>
                                      <w:marRight w:val="0"/>
                                      <w:marTop w:val="0"/>
                                      <w:marBottom w:val="0"/>
                                      <w:divBdr>
                                        <w:top w:val="none" w:sz="0" w:space="0" w:color="auto"/>
                                        <w:left w:val="none" w:sz="0" w:space="0" w:color="auto"/>
                                        <w:bottom w:val="none" w:sz="0" w:space="0" w:color="auto"/>
                                        <w:right w:val="none" w:sz="0" w:space="0" w:color="auto"/>
                                      </w:divBdr>
                                    </w:div>
                                    <w:div w:id="1026638361">
                                      <w:marLeft w:val="0"/>
                                      <w:marRight w:val="0"/>
                                      <w:marTop w:val="0"/>
                                      <w:marBottom w:val="0"/>
                                      <w:divBdr>
                                        <w:top w:val="none" w:sz="0" w:space="0" w:color="auto"/>
                                        <w:left w:val="none" w:sz="0" w:space="0" w:color="auto"/>
                                        <w:bottom w:val="none" w:sz="0" w:space="0" w:color="auto"/>
                                        <w:right w:val="none" w:sz="0" w:space="0" w:color="auto"/>
                                      </w:divBdr>
                                    </w:div>
                                    <w:div w:id="1061517156">
                                      <w:marLeft w:val="0"/>
                                      <w:marRight w:val="0"/>
                                      <w:marTop w:val="0"/>
                                      <w:marBottom w:val="0"/>
                                      <w:divBdr>
                                        <w:top w:val="none" w:sz="0" w:space="0" w:color="auto"/>
                                        <w:left w:val="none" w:sz="0" w:space="0" w:color="auto"/>
                                        <w:bottom w:val="none" w:sz="0" w:space="0" w:color="auto"/>
                                        <w:right w:val="none" w:sz="0" w:space="0" w:color="auto"/>
                                      </w:divBdr>
                                    </w:div>
                                    <w:div w:id="1087111933">
                                      <w:marLeft w:val="0"/>
                                      <w:marRight w:val="0"/>
                                      <w:marTop w:val="0"/>
                                      <w:marBottom w:val="0"/>
                                      <w:divBdr>
                                        <w:top w:val="none" w:sz="0" w:space="0" w:color="auto"/>
                                        <w:left w:val="none" w:sz="0" w:space="0" w:color="auto"/>
                                        <w:bottom w:val="none" w:sz="0" w:space="0" w:color="auto"/>
                                        <w:right w:val="none" w:sz="0" w:space="0" w:color="auto"/>
                                      </w:divBdr>
                                    </w:div>
                                    <w:div w:id="1095370521">
                                      <w:marLeft w:val="0"/>
                                      <w:marRight w:val="0"/>
                                      <w:marTop w:val="0"/>
                                      <w:marBottom w:val="0"/>
                                      <w:divBdr>
                                        <w:top w:val="none" w:sz="0" w:space="0" w:color="auto"/>
                                        <w:left w:val="none" w:sz="0" w:space="0" w:color="auto"/>
                                        <w:bottom w:val="none" w:sz="0" w:space="0" w:color="auto"/>
                                        <w:right w:val="none" w:sz="0" w:space="0" w:color="auto"/>
                                      </w:divBdr>
                                    </w:div>
                                    <w:div w:id="1105228639">
                                      <w:marLeft w:val="0"/>
                                      <w:marRight w:val="0"/>
                                      <w:marTop w:val="0"/>
                                      <w:marBottom w:val="0"/>
                                      <w:divBdr>
                                        <w:top w:val="none" w:sz="0" w:space="0" w:color="auto"/>
                                        <w:left w:val="none" w:sz="0" w:space="0" w:color="auto"/>
                                        <w:bottom w:val="none" w:sz="0" w:space="0" w:color="auto"/>
                                        <w:right w:val="none" w:sz="0" w:space="0" w:color="auto"/>
                                      </w:divBdr>
                                    </w:div>
                                    <w:div w:id="1108744555">
                                      <w:marLeft w:val="0"/>
                                      <w:marRight w:val="0"/>
                                      <w:marTop w:val="0"/>
                                      <w:marBottom w:val="0"/>
                                      <w:divBdr>
                                        <w:top w:val="none" w:sz="0" w:space="0" w:color="auto"/>
                                        <w:left w:val="none" w:sz="0" w:space="0" w:color="auto"/>
                                        <w:bottom w:val="none" w:sz="0" w:space="0" w:color="auto"/>
                                        <w:right w:val="none" w:sz="0" w:space="0" w:color="auto"/>
                                      </w:divBdr>
                                    </w:div>
                                    <w:div w:id="1176194396">
                                      <w:marLeft w:val="0"/>
                                      <w:marRight w:val="0"/>
                                      <w:marTop w:val="0"/>
                                      <w:marBottom w:val="0"/>
                                      <w:divBdr>
                                        <w:top w:val="none" w:sz="0" w:space="0" w:color="auto"/>
                                        <w:left w:val="none" w:sz="0" w:space="0" w:color="auto"/>
                                        <w:bottom w:val="none" w:sz="0" w:space="0" w:color="auto"/>
                                        <w:right w:val="none" w:sz="0" w:space="0" w:color="auto"/>
                                      </w:divBdr>
                                    </w:div>
                                    <w:div w:id="1181896642">
                                      <w:marLeft w:val="0"/>
                                      <w:marRight w:val="0"/>
                                      <w:marTop w:val="0"/>
                                      <w:marBottom w:val="0"/>
                                      <w:divBdr>
                                        <w:top w:val="none" w:sz="0" w:space="0" w:color="auto"/>
                                        <w:left w:val="none" w:sz="0" w:space="0" w:color="auto"/>
                                        <w:bottom w:val="none" w:sz="0" w:space="0" w:color="auto"/>
                                        <w:right w:val="none" w:sz="0" w:space="0" w:color="auto"/>
                                      </w:divBdr>
                                    </w:div>
                                    <w:div w:id="1183011667">
                                      <w:marLeft w:val="0"/>
                                      <w:marRight w:val="0"/>
                                      <w:marTop w:val="0"/>
                                      <w:marBottom w:val="0"/>
                                      <w:divBdr>
                                        <w:top w:val="none" w:sz="0" w:space="0" w:color="auto"/>
                                        <w:left w:val="none" w:sz="0" w:space="0" w:color="auto"/>
                                        <w:bottom w:val="none" w:sz="0" w:space="0" w:color="auto"/>
                                        <w:right w:val="none" w:sz="0" w:space="0" w:color="auto"/>
                                      </w:divBdr>
                                    </w:div>
                                    <w:div w:id="1190682667">
                                      <w:marLeft w:val="0"/>
                                      <w:marRight w:val="0"/>
                                      <w:marTop w:val="0"/>
                                      <w:marBottom w:val="0"/>
                                      <w:divBdr>
                                        <w:top w:val="none" w:sz="0" w:space="0" w:color="auto"/>
                                        <w:left w:val="none" w:sz="0" w:space="0" w:color="auto"/>
                                        <w:bottom w:val="none" w:sz="0" w:space="0" w:color="auto"/>
                                        <w:right w:val="none" w:sz="0" w:space="0" w:color="auto"/>
                                      </w:divBdr>
                                    </w:div>
                                    <w:div w:id="1261715013">
                                      <w:marLeft w:val="0"/>
                                      <w:marRight w:val="0"/>
                                      <w:marTop w:val="0"/>
                                      <w:marBottom w:val="0"/>
                                      <w:divBdr>
                                        <w:top w:val="none" w:sz="0" w:space="0" w:color="auto"/>
                                        <w:left w:val="none" w:sz="0" w:space="0" w:color="auto"/>
                                        <w:bottom w:val="none" w:sz="0" w:space="0" w:color="auto"/>
                                        <w:right w:val="none" w:sz="0" w:space="0" w:color="auto"/>
                                      </w:divBdr>
                                    </w:div>
                                    <w:div w:id="1265648703">
                                      <w:marLeft w:val="0"/>
                                      <w:marRight w:val="0"/>
                                      <w:marTop w:val="0"/>
                                      <w:marBottom w:val="0"/>
                                      <w:divBdr>
                                        <w:top w:val="none" w:sz="0" w:space="0" w:color="auto"/>
                                        <w:left w:val="none" w:sz="0" w:space="0" w:color="auto"/>
                                        <w:bottom w:val="none" w:sz="0" w:space="0" w:color="auto"/>
                                        <w:right w:val="none" w:sz="0" w:space="0" w:color="auto"/>
                                      </w:divBdr>
                                    </w:div>
                                    <w:div w:id="1284465138">
                                      <w:marLeft w:val="0"/>
                                      <w:marRight w:val="0"/>
                                      <w:marTop w:val="0"/>
                                      <w:marBottom w:val="0"/>
                                      <w:divBdr>
                                        <w:top w:val="none" w:sz="0" w:space="0" w:color="auto"/>
                                        <w:left w:val="none" w:sz="0" w:space="0" w:color="auto"/>
                                        <w:bottom w:val="none" w:sz="0" w:space="0" w:color="auto"/>
                                        <w:right w:val="none" w:sz="0" w:space="0" w:color="auto"/>
                                      </w:divBdr>
                                    </w:div>
                                    <w:div w:id="1321231857">
                                      <w:marLeft w:val="0"/>
                                      <w:marRight w:val="0"/>
                                      <w:marTop w:val="0"/>
                                      <w:marBottom w:val="0"/>
                                      <w:divBdr>
                                        <w:top w:val="none" w:sz="0" w:space="0" w:color="auto"/>
                                        <w:left w:val="none" w:sz="0" w:space="0" w:color="auto"/>
                                        <w:bottom w:val="none" w:sz="0" w:space="0" w:color="auto"/>
                                        <w:right w:val="none" w:sz="0" w:space="0" w:color="auto"/>
                                      </w:divBdr>
                                    </w:div>
                                    <w:div w:id="1363479711">
                                      <w:marLeft w:val="0"/>
                                      <w:marRight w:val="0"/>
                                      <w:marTop w:val="0"/>
                                      <w:marBottom w:val="0"/>
                                      <w:divBdr>
                                        <w:top w:val="none" w:sz="0" w:space="0" w:color="auto"/>
                                        <w:left w:val="none" w:sz="0" w:space="0" w:color="auto"/>
                                        <w:bottom w:val="none" w:sz="0" w:space="0" w:color="auto"/>
                                        <w:right w:val="none" w:sz="0" w:space="0" w:color="auto"/>
                                      </w:divBdr>
                                    </w:div>
                                    <w:div w:id="1380936710">
                                      <w:marLeft w:val="0"/>
                                      <w:marRight w:val="0"/>
                                      <w:marTop w:val="0"/>
                                      <w:marBottom w:val="0"/>
                                      <w:divBdr>
                                        <w:top w:val="none" w:sz="0" w:space="0" w:color="auto"/>
                                        <w:left w:val="none" w:sz="0" w:space="0" w:color="auto"/>
                                        <w:bottom w:val="none" w:sz="0" w:space="0" w:color="auto"/>
                                        <w:right w:val="none" w:sz="0" w:space="0" w:color="auto"/>
                                      </w:divBdr>
                                    </w:div>
                                    <w:div w:id="1385257003">
                                      <w:marLeft w:val="0"/>
                                      <w:marRight w:val="0"/>
                                      <w:marTop w:val="0"/>
                                      <w:marBottom w:val="0"/>
                                      <w:divBdr>
                                        <w:top w:val="none" w:sz="0" w:space="0" w:color="auto"/>
                                        <w:left w:val="none" w:sz="0" w:space="0" w:color="auto"/>
                                        <w:bottom w:val="none" w:sz="0" w:space="0" w:color="auto"/>
                                        <w:right w:val="none" w:sz="0" w:space="0" w:color="auto"/>
                                      </w:divBdr>
                                    </w:div>
                                    <w:div w:id="1388720126">
                                      <w:marLeft w:val="0"/>
                                      <w:marRight w:val="0"/>
                                      <w:marTop w:val="0"/>
                                      <w:marBottom w:val="0"/>
                                      <w:divBdr>
                                        <w:top w:val="none" w:sz="0" w:space="0" w:color="auto"/>
                                        <w:left w:val="none" w:sz="0" w:space="0" w:color="auto"/>
                                        <w:bottom w:val="none" w:sz="0" w:space="0" w:color="auto"/>
                                        <w:right w:val="none" w:sz="0" w:space="0" w:color="auto"/>
                                      </w:divBdr>
                                    </w:div>
                                    <w:div w:id="1396508740">
                                      <w:marLeft w:val="0"/>
                                      <w:marRight w:val="0"/>
                                      <w:marTop w:val="0"/>
                                      <w:marBottom w:val="0"/>
                                      <w:divBdr>
                                        <w:top w:val="none" w:sz="0" w:space="0" w:color="auto"/>
                                        <w:left w:val="none" w:sz="0" w:space="0" w:color="auto"/>
                                        <w:bottom w:val="none" w:sz="0" w:space="0" w:color="auto"/>
                                        <w:right w:val="none" w:sz="0" w:space="0" w:color="auto"/>
                                      </w:divBdr>
                                    </w:div>
                                    <w:div w:id="1478230527">
                                      <w:marLeft w:val="0"/>
                                      <w:marRight w:val="0"/>
                                      <w:marTop w:val="0"/>
                                      <w:marBottom w:val="0"/>
                                      <w:divBdr>
                                        <w:top w:val="none" w:sz="0" w:space="0" w:color="auto"/>
                                        <w:left w:val="none" w:sz="0" w:space="0" w:color="auto"/>
                                        <w:bottom w:val="none" w:sz="0" w:space="0" w:color="auto"/>
                                        <w:right w:val="none" w:sz="0" w:space="0" w:color="auto"/>
                                      </w:divBdr>
                                    </w:div>
                                    <w:div w:id="1522164443">
                                      <w:marLeft w:val="0"/>
                                      <w:marRight w:val="0"/>
                                      <w:marTop w:val="0"/>
                                      <w:marBottom w:val="0"/>
                                      <w:divBdr>
                                        <w:top w:val="none" w:sz="0" w:space="0" w:color="auto"/>
                                        <w:left w:val="none" w:sz="0" w:space="0" w:color="auto"/>
                                        <w:bottom w:val="none" w:sz="0" w:space="0" w:color="auto"/>
                                        <w:right w:val="none" w:sz="0" w:space="0" w:color="auto"/>
                                      </w:divBdr>
                                    </w:div>
                                    <w:div w:id="1548446741">
                                      <w:marLeft w:val="0"/>
                                      <w:marRight w:val="0"/>
                                      <w:marTop w:val="0"/>
                                      <w:marBottom w:val="0"/>
                                      <w:divBdr>
                                        <w:top w:val="none" w:sz="0" w:space="0" w:color="auto"/>
                                        <w:left w:val="none" w:sz="0" w:space="0" w:color="auto"/>
                                        <w:bottom w:val="none" w:sz="0" w:space="0" w:color="auto"/>
                                        <w:right w:val="none" w:sz="0" w:space="0" w:color="auto"/>
                                      </w:divBdr>
                                    </w:div>
                                    <w:div w:id="1567909102">
                                      <w:marLeft w:val="0"/>
                                      <w:marRight w:val="0"/>
                                      <w:marTop w:val="0"/>
                                      <w:marBottom w:val="0"/>
                                      <w:divBdr>
                                        <w:top w:val="none" w:sz="0" w:space="0" w:color="auto"/>
                                        <w:left w:val="none" w:sz="0" w:space="0" w:color="auto"/>
                                        <w:bottom w:val="none" w:sz="0" w:space="0" w:color="auto"/>
                                        <w:right w:val="none" w:sz="0" w:space="0" w:color="auto"/>
                                      </w:divBdr>
                                    </w:div>
                                    <w:div w:id="1596549177">
                                      <w:marLeft w:val="0"/>
                                      <w:marRight w:val="0"/>
                                      <w:marTop w:val="0"/>
                                      <w:marBottom w:val="0"/>
                                      <w:divBdr>
                                        <w:top w:val="none" w:sz="0" w:space="0" w:color="auto"/>
                                        <w:left w:val="none" w:sz="0" w:space="0" w:color="auto"/>
                                        <w:bottom w:val="none" w:sz="0" w:space="0" w:color="auto"/>
                                        <w:right w:val="none" w:sz="0" w:space="0" w:color="auto"/>
                                      </w:divBdr>
                                    </w:div>
                                    <w:div w:id="1616864301">
                                      <w:marLeft w:val="0"/>
                                      <w:marRight w:val="0"/>
                                      <w:marTop w:val="0"/>
                                      <w:marBottom w:val="0"/>
                                      <w:divBdr>
                                        <w:top w:val="none" w:sz="0" w:space="0" w:color="auto"/>
                                        <w:left w:val="none" w:sz="0" w:space="0" w:color="auto"/>
                                        <w:bottom w:val="none" w:sz="0" w:space="0" w:color="auto"/>
                                        <w:right w:val="none" w:sz="0" w:space="0" w:color="auto"/>
                                      </w:divBdr>
                                    </w:div>
                                    <w:div w:id="1670476190">
                                      <w:marLeft w:val="0"/>
                                      <w:marRight w:val="0"/>
                                      <w:marTop w:val="0"/>
                                      <w:marBottom w:val="0"/>
                                      <w:divBdr>
                                        <w:top w:val="none" w:sz="0" w:space="0" w:color="auto"/>
                                        <w:left w:val="none" w:sz="0" w:space="0" w:color="auto"/>
                                        <w:bottom w:val="none" w:sz="0" w:space="0" w:color="auto"/>
                                        <w:right w:val="none" w:sz="0" w:space="0" w:color="auto"/>
                                      </w:divBdr>
                                    </w:div>
                                    <w:div w:id="1707369416">
                                      <w:marLeft w:val="0"/>
                                      <w:marRight w:val="0"/>
                                      <w:marTop w:val="0"/>
                                      <w:marBottom w:val="0"/>
                                      <w:divBdr>
                                        <w:top w:val="none" w:sz="0" w:space="0" w:color="auto"/>
                                        <w:left w:val="none" w:sz="0" w:space="0" w:color="auto"/>
                                        <w:bottom w:val="none" w:sz="0" w:space="0" w:color="auto"/>
                                        <w:right w:val="none" w:sz="0" w:space="0" w:color="auto"/>
                                      </w:divBdr>
                                    </w:div>
                                    <w:div w:id="1708213635">
                                      <w:marLeft w:val="0"/>
                                      <w:marRight w:val="0"/>
                                      <w:marTop w:val="0"/>
                                      <w:marBottom w:val="0"/>
                                      <w:divBdr>
                                        <w:top w:val="none" w:sz="0" w:space="0" w:color="auto"/>
                                        <w:left w:val="none" w:sz="0" w:space="0" w:color="auto"/>
                                        <w:bottom w:val="none" w:sz="0" w:space="0" w:color="auto"/>
                                        <w:right w:val="none" w:sz="0" w:space="0" w:color="auto"/>
                                      </w:divBdr>
                                    </w:div>
                                    <w:div w:id="1725760203">
                                      <w:marLeft w:val="0"/>
                                      <w:marRight w:val="0"/>
                                      <w:marTop w:val="0"/>
                                      <w:marBottom w:val="0"/>
                                      <w:divBdr>
                                        <w:top w:val="none" w:sz="0" w:space="0" w:color="auto"/>
                                        <w:left w:val="none" w:sz="0" w:space="0" w:color="auto"/>
                                        <w:bottom w:val="none" w:sz="0" w:space="0" w:color="auto"/>
                                        <w:right w:val="none" w:sz="0" w:space="0" w:color="auto"/>
                                      </w:divBdr>
                                    </w:div>
                                    <w:div w:id="1735009065">
                                      <w:marLeft w:val="0"/>
                                      <w:marRight w:val="0"/>
                                      <w:marTop w:val="0"/>
                                      <w:marBottom w:val="0"/>
                                      <w:divBdr>
                                        <w:top w:val="none" w:sz="0" w:space="0" w:color="auto"/>
                                        <w:left w:val="none" w:sz="0" w:space="0" w:color="auto"/>
                                        <w:bottom w:val="none" w:sz="0" w:space="0" w:color="auto"/>
                                        <w:right w:val="none" w:sz="0" w:space="0" w:color="auto"/>
                                      </w:divBdr>
                                    </w:div>
                                    <w:div w:id="1743598219">
                                      <w:marLeft w:val="0"/>
                                      <w:marRight w:val="0"/>
                                      <w:marTop w:val="0"/>
                                      <w:marBottom w:val="0"/>
                                      <w:divBdr>
                                        <w:top w:val="none" w:sz="0" w:space="0" w:color="auto"/>
                                        <w:left w:val="none" w:sz="0" w:space="0" w:color="auto"/>
                                        <w:bottom w:val="none" w:sz="0" w:space="0" w:color="auto"/>
                                        <w:right w:val="none" w:sz="0" w:space="0" w:color="auto"/>
                                      </w:divBdr>
                                    </w:div>
                                    <w:div w:id="1832675871">
                                      <w:marLeft w:val="0"/>
                                      <w:marRight w:val="0"/>
                                      <w:marTop w:val="0"/>
                                      <w:marBottom w:val="0"/>
                                      <w:divBdr>
                                        <w:top w:val="none" w:sz="0" w:space="0" w:color="auto"/>
                                        <w:left w:val="none" w:sz="0" w:space="0" w:color="auto"/>
                                        <w:bottom w:val="none" w:sz="0" w:space="0" w:color="auto"/>
                                        <w:right w:val="none" w:sz="0" w:space="0" w:color="auto"/>
                                      </w:divBdr>
                                    </w:div>
                                    <w:div w:id="1843736783">
                                      <w:marLeft w:val="0"/>
                                      <w:marRight w:val="0"/>
                                      <w:marTop w:val="0"/>
                                      <w:marBottom w:val="0"/>
                                      <w:divBdr>
                                        <w:top w:val="none" w:sz="0" w:space="0" w:color="auto"/>
                                        <w:left w:val="none" w:sz="0" w:space="0" w:color="auto"/>
                                        <w:bottom w:val="none" w:sz="0" w:space="0" w:color="auto"/>
                                        <w:right w:val="none" w:sz="0" w:space="0" w:color="auto"/>
                                      </w:divBdr>
                                    </w:div>
                                    <w:div w:id="1856116089">
                                      <w:marLeft w:val="0"/>
                                      <w:marRight w:val="0"/>
                                      <w:marTop w:val="0"/>
                                      <w:marBottom w:val="0"/>
                                      <w:divBdr>
                                        <w:top w:val="none" w:sz="0" w:space="0" w:color="auto"/>
                                        <w:left w:val="none" w:sz="0" w:space="0" w:color="auto"/>
                                        <w:bottom w:val="none" w:sz="0" w:space="0" w:color="auto"/>
                                        <w:right w:val="none" w:sz="0" w:space="0" w:color="auto"/>
                                      </w:divBdr>
                                    </w:div>
                                    <w:div w:id="1863860835">
                                      <w:marLeft w:val="0"/>
                                      <w:marRight w:val="0"/>
                                      <w:marTop w:val="0"/>
                                      <w:marBottom w:val="0"/>
                                      <w:divBdr>
                                        <w:top w:val="none" w:sz="0" w:space="0" w:color="auto"/>
                                        <w:left w:val="none" w:sz="0" w:space="0" w:color="auto"/>
                                        <w:bottom w:val="none" w:sz="0" w:space="0" w:color="auto"/>
                                        <w:right w:val="none" w:sz="0" w:space="0" w:color="auto"/>
                                      </w:divBdr>
                                    </w:div>
                                    <w:div w:id="1919048794">
                                      <w:marLeft w:val="0"/>
                                      <w:marRight w:val="0"/>
                                      <w:marTop w:val="0"/>
                                      <w:marBottom w:val="0"/>
                                      <w:divBdr>
                                        <w:top w:val="none" w:sz="0" w:space="0" w:color="auto"/>
                                        <w:left w:val="none" w:sz="0" w:space="0" w:color="auto"/>
                                        <w:bottom w:val="none" w:sz="0" w:space="0" w:color="auto"/>
                                        <w:right w:val="none" w:sz="0" w:space="0" w:color="auto"/>
                                      </w:divBdr>
                                    </w:div>
                                    <w:div w:id="1934245056">
                                      <w:marLeft w:val="0"/>
                                      <w:marRight w:val="0"/>
                                      <w:marTop w:val="0"/>
                                      <w:marBottom w:val="0"/>
                                      <w:divBdr>
                                        <w:top w:val="none" w:sz="0" w:space="0" w:color="auto"/>
                                        <w:left w:val="none" w:sz="0" w:space="0" w:color="auto"/>
                                        <w:bottom w:val="none" w:sz="0" w:space="0" w:color="auto"/>
                                        <w:right w:val="none" w:sz="0" w:space="0" w:color="auto"/>
                                      </w:divBdr>
                                    </w:div>
                                    <w:div w:id="1958565693">
                                      <w:marLeft w:val="0"/>
                                      <w:marRight w:val="0"/>
                                      <w:marTop w:val="0"/>
                                      <w:marBottom w:val="0"/>
                                      <w:divBdr>
                                        <w:top w:val="none" w:sz="0" w:space="0" w:color="auto"/>
                                        <w:left w:val="none" w:sz="0" w:space="0" w:color="auto"/>
                                        <w:bottom w:val="none" w:sz="0" w:space="0" w:color="auto"/>
                                        <w:right w:val="none" w:sz="0" w:space="0" w:color="auto"/>
                                      </w:divBdr>
                                    </w:div>
                                    <w:div w:id="1962033487">
                                      <w:marLeft w:val="0"/>
                                      <w:marRight w:val="0"/>
                                      <w:marTop w:val="0"/>
                                      <w:marBottom w:val="0"/>
                                      <w:divBdr>
                                        <w:top w:val="none" w:sz="0" w:space="0" w:color="auto"/>
                                        <w:left w:val="none" w:sz="0" w:space="0" w:color="auto"/>
                                        <w:bottom w:val="none" w:sz="0" w:space="0" w:color="auto"/>
                                        <w:right w:val="none" w:sz="0" w:space="0" w:color="auto"/>
                                      </w:divBdr>
                                    </w:div>
                                    <w:div w:id="1991589587">
                                      <w:marLeft w:val="0"/>
                                      <w:marRight w:val="0"/>
                                      <w:marTop w:val="0"/>
                                      <w:marBottom w:val="0"/>
                                      <w:divBdr>
                                        <w:top w:val="none" w:sz="0" w:space="0" w:color="auto"/>
                                        <w:left w:val="none" w:sz="0" w:space="0" w:color="auto"/>
                                        <w:bottom w:val="none" w:sz="0" w:space="0" w:color="auto"/>
                                        <w:right w:val="none" w:sz="0" w:space="0" w:color="auto"/>
                                      </w:divBdr>
                                    </w:div>
                                    <w:div w:id="1992440151">
                                      <w:marLeft w:val="0"/>
                                      <w:marRight w:val="0"/>
                                      <w:marTop w:val="0"/>
                                      <w:marBottom w:val="0"/>
                                      <w:divBdr>
                                        <w:top w:val="none" w:sz="0" w:space="0" w:color="auto"/>
                                        <w:left w:val="none" w:sz="0" w:space="0" w:color="auto"/>
                                        <w:bottom w:val="none" w:sz="0" w:space="0" w:color="auto"/>
                                        <w:right w:val="none" w:sz="0" w:space="0" w:color="auto"/>
                                      </w:divBdr>
                                    </w:div>
                                    <w:div w:id="2075424746">
                                      <w:marLeft w:val="0"/>
                                      <w:marRight w:val="0"/>
                                      <w:marTop w:val="0"/>
                                      <w:marBottom w:val="0"/>
                                      <w:divBdr>
                                        <w:top w:val="none" w:sz="0" w:space="0" w:color="auto"/>
                                        <w:left w:val="none" w:sz="0" w:space="0" w:color="auto"/>
                                        <w:bottom w:val="none" w:sz="0" w:space="0" w:color="auto"/>
                                        <w:right w:val="none" w:sz="0" w:space="0" w:color="auto"/>
                                      </w:divBdr>
                                    </w:div>
                                    <w:div w:id="2088451362">
                                      <w:marLeft w:val="0"/>
                                      <w:marRight w:val="0"/>
                                      <w:marTop w:val="0"/>
                                      <w:marBottom w:val="0"/>
                                      <w:divBdr>
                                        <w:top w:val="none" w:sz="0" w:space="0" w:color="auto"/>
                                        <w:left w:val="none" w:sz="0" w:space="0" w:color="auto"/>
                                        <w:bottom w:val="none" w:sz="0" w:space="0" w:color="auto"/>
                                        <w:right w:val="none" w:sz="0" w:space="0" w:color="auto"/>
                                      </w:divBdr>
                                    </w:div>
                                    <w:div w:id="209428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1.png"/><Relationship Id="rId18" Type="http://schemas.openxmlformats.org/officeDocument/2006/relationships/hyperlink" Target="http://pandia.ru/text/category/obshestvenno_gosudarstvennie_obtzedineniy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yperlink" Target="http://pandia.ru/text/category/pravoohranitelmznie_organi/" TargetMode="Externa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2" Type="http://schemas.openxmlformats.org/officeDocument/2006/relationships/oleObject" Target="&#1050;&#1085;&#1080;&#1075;&#1072;1" TargetMode="External"/><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000" b="1" i="0" u="none" strike="noStrike" baseline="0">
                <a:solidFill>
                  <a:srgbClr val="000000"/>
                </a:solidFill>
                <a:latin typeface="Arial Cyr"/>
                <a:ea typeface="Arial Cyr"/>
                <a:cs typeface="Arial Cyr"/>
              </a:defRPr>
            </a:pPr>
            <a:r>
              <a:rPr lang="ru-RU">
                <a:latin typeface="Times New Roman" pitchFamily="18" charset="0"/>
                <a:cs typeface="Times New Roman" pitchFamily="18" charset="0"/>
              </a:rPr>
              <a:t>Объем отгруженных товаров собственного производства, млн. руб.</a:t>
            </a:r>
          </a:p>
        </c:rich>
      </c:tx>
      <c:spPr>
        <a:noFill/>
        <a:ln w="25400">
          <a:noFill/>
        </a:ln>
      </c:spPr>
    </c:title>
    <c:plotArea>
      <c:layout/>
      <c:lineChart>
        <c:grouping val="standard"/>
        <c:ser>
          <c:idx val="0"/>
          <c:order val="0"/>
          <c:tx>
            <c:strRef>
              <c:f>Sheet1!$A$2</c:f>
              <c:strCache>
                <c:ptCount val="1"/>
              </c:strCache>
            </c:strRef>
          </c:tx>
          <c:spPr>
            <a:ln w="38100">
              <a:solidFill>
                <a:srgbClr val="000080"/>
              </a:solidFill>
              <a:prstDash val="solid"/>
            </a:ln>
          </c:spPr>
          <c:marker>
            <c:symbol val="none"/>
          </c:marker>
          <c:cat>
            <c:numRef>
              <c:f>Sheet1!$B$1:$F$1</c:f>
              <c:numCache>
                <c:formatCode>General</c:formatCode>
                <c:ptCount val="5"/>
                <c:pt idx="0">
                  <c:v>2014</c:v>
                </c:pt>
                <c:pt idx="1">
                  <c:v>2015</c:v>
                </c:pt>
                <c:pt idx="2">
                  <c:v>2016</c:v>
                </c:pt>
                <c:pt idx="3">
                  <c:v>2017</c:v>
                </c:pt>
                <c:pt idx="4">
                  <c:v>2018</c:v>
                </c:pt>
              </c:numCache>
            </c:numRef>
          </c:cat>
          <c:val>
            <c:numRef>
              <c:f>Sheet1!$B$2:$F$2</c:f>
              <c:numCache>
                <c:formatCode>General</c:formatCode>
                <c:ptCount val="5"/>
                <c:pt idx="0">
                  <c:v>6578.6</c:v>
                </c:pt>
                <c:pt idx="1">
                  <c:v>9652.1</c:v>
                </c:pt>
                <c:pt idx="2">
                  <c:v>10913.9</c:v>
                </c:pt>
                <c:pt idx="3">
                  <c:v>14368.4</c:v>
                </c:pt>
                <c:pt idx="4">
                  <c:v>17315.2</c:v>
                </c:pt>
              </c:numCache>
            </c:numRef>
          </c:val>
        </c:ser>
        <c:marker val="1"/>
        <c:axId val="134549888"/>
        <c:axId val="134551424"/>
      </c:lineChart>
      <c:catAx>
        <c:axId val="134549888"/>
        <c:scaling>
          <c:orientation val="minMax"/>
        </c:scaling>
        <c:axPos val="b"/>
        <c:numFmt formatCode="General" sourceLinked="1"/>
        <c:maj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134551424"/>
        <c:crosses val="autoZero"/>
        <c:auto val="1"/>
        <c:lblAlgn val="ctr"/>
        <c:lblOffset val="100"/>
        <c:tickLblSkip val="1"/>
        <c:tickMarkSkip val="1"/>
      </c:catAx>
      <c:valAx>
        <c:axId val="134551424"/>
        <c:scaling>
          <c:orientation val="minMax"/>
        </c:scaling>
        <c:axPos val="l"/>
        <c:majorGridlines>
          <c:spPr>
            <a:ln w="3175">
              <a:solidFill>
                <a:srgbClr val="000000"/>
              </a:solidFill>
              <a:prstDash val="solid"/>
            </a:ln>
          </c:spPr>
        </c:majorGridlines>
        <c:numFmt formatCode="General" sourceLinked="1"/>
        <c:maj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134549888"/>
        <c:crosses val="autoZero"/>
        <c:crossBetween val="between"/>
      </c:valAx>
      <c:spPr>
        <a:noFill/>
        <a:ln w="25400">
          <a:noFill/>
        </a:ln>
      </c:spPr>
    </c:plotArea>
    <c:plotVisOnly val="1"/>
    <c:dispBlanksAs val="gap"/>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6417910447761189"/>
          <c:y val="3.1073446327684082E-2"/>
          <c:w val="0.43097014925373534"/>
          <c:h val="0.79096045197740117"/>
        </c:manualLayout>
      </c:layout>
      <c:barChart>
        <c:barDir val="bar"/>
        <c:grouping val="clustered"/>
        <c:ser>
          <c:idx val="0"/>
          <c:order val="0"/>
          <c:tx>
            <c:strRef>
              <c:f>Sheet1!$A$2</c:f>
              <c:strCache>
                <c:ptCount val="1"/>
                <c:pt idx="0">
                  <c:v>Оборот розничной торговли (без субъектов МСП)</c:v>
                </c:pt>
              </c:strCache>
            </c:strRef>
          </c:tx>
          <c:spPr>
            <a:solidFill>
              <a:srgbClr val="9999FF"/>
            </a:solidFill>
            <a:ln w="12700">
              <a:solidFill>
                <a:srgbClr val="000000"/>
              </a:solidFill>
              <a:prstDash val="solid"/>
            </a:ln>
          </c:spPr>
          <c:cat>
            <c:numRef>
              <c:f>Sheet1!$B$1:$E$1</c:f>
              <c:numCache>
                <c:formatCode>General</c:formatCode>
                <c:ptCount val="4"/>
                <c:pt idx="0">
                  <c:v>2015</c:v>
                </c:pt>
                <c:pt idx="1">
                  <c:v>2016</c:v>
                </c:pt>
                <c:pt idx="2">
                  <c:v>2017</c:v>
                </c:pt>
                <c:pt idx="3">
                  <c:v>2018</c:v>
                </c:pt>
              </c:numCache>
            </c:numRef>
          </c:cat>
          <c:val>
            <c:numRef>
              <c:f>Sheet1!$B$2:$E$2</c:f>
              <c:numCache>
                <c:formatCode>General</c:formatCode>
                <c:ptCount val="4"/>
                <c:pt idx="0">
                  <c:v>2559</c:v>
                </c:pt>
                <c:pt idx="1">
                  <c:v>2162</c:v>
                </c:pt>
                <c:pt idx="2">
                  <c:v>1971</c:v>
                </c:pt>
                <c:pt idx="3">
                  <c:v>2112.3000000000002</c:v>
                </c:pt>
              </c:numCache>
            </c:numRef>
          </c:val>
        </c:ser>
        <c:axId val="134608000"/>
        <c:axId val="134609536"/>
      </c:barChart>
      <c:catAx>
        <c:axId val="134608000"/>
        <c:scaling>
          <c:orientation val="minMax"/>
        </c:scaling>
        <c:axPos val="l"/>
        <c:numFmt formatCode="General" sourceLinked="1"/>
        <c:tickLblPos val="nextTo"/>
        <c:spPr>
          <a:ln w="3175">
            <a:solidFill>
              <a:srgbClr val="000000"/>
            </a:solidFill>
            <a:prstDash val="solid"/>
          </a:ln>
        </c:spPr>
        <c:txPr>
          <a:bodyPr rot="0" vert="horz"/>
          <a:lstStyle/>
          <a:p>
            <a:pPr>
              <a:defRPr sz="1550" b="1" i="0" u="none" strike="noStrike" baseline="0">
                <a:solidFill>
                  <a:srgbClr val="000000"/>
                </a:solidFill>
                <a:latin typeface="Calibri"/>
                <a:ea typeface="Calibri"/>
                <a:cs typeface="Calibri"/>
              </a:defRPr>
            </a:pPr>
            <a:endParaRPr lang="ru-RU"/>
          </a:p>
        </c:txPr>
        <c:crossAx val="134609536"/>
        <c:crosses val="autoZero"/>
        <c:auto val="1"/>
        <c:lblAlgn val="ctr"/>
        <c:lblOffset val="100"/>
        <c:tickLblSkip val="1"/>
        <c:tickMarkSkip val="1"/>
      </c:catAx>
      <c:valAx>
        <c:axId val="134609536"/>
        <c:scaling>
          <c:orientation val="minMax"/>
        </c:scaling>
        <c:axPos val="b"/>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1550" b="1" i="0" u="none" strike="noStrike" baseline="0">
                <a:solidFill>
                  <a:srgbClr val="000000"/>
                </a:solidFill>
                <a:latin typeface="Calibri"/>
                <a:ea typeface="Calibri"/>
                <a:cs typeface="Calibri"/>
              </a:defRPr>
            </a:pPr>
            <a:endParaRPr lang="ru-RU"/>
          </a:p>
        </c:txPr>
        <c:crossAx val="134608000"/>
        <c:crosses val="autoZero"/>
        <c:crossBetween val="between"/>
      </c:valAx>
      <c:spPr>
        <a:solidFill>
          <a:srgbClr val="C0C0C0"/>
        </a:solidFill>
        <a:ln w="12700">
          <a:solidFill>
            <a:srgbClr val="808080"/>
          </a:solidFill>
          <a:prstDash val="solid"/>
        </a:ln>
      </c:spPr>
    </c:plotArea>
    <c:legend>
      <c:legendPos val="r"/>
      <c:layout>
        <c:manualLayout>
          <c:xMode val="edge"/>
          <c:yMode val="edge"/>
          <c:x val="0.66044776119402981"/>
          <c:y val="0.27118644067796632"/>
          <c:w val="0.33208955223881248"/>
          <c:h val="0.30508474576271855"/>
        </c:manualLayout>
      </c:layout>
      <c:spPr>
        <a:solidFill>
          <a:srgbClr val="FFFFFF"/>
        </a:solidFill>
        <a:ln w="3175">
          <a:solidFill>
            <a:srgbClr val="000000"/>
          </a:solidFill>
          <a:prstDash val="solid"/>
        </a:ln>
      </c:spPr>
      <c:txPr>
        <a:bodyPr/>
        <a:lstStyle/>
        <a:p>
          <a:pPr>
            <a:defRPr sz="1425"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1550" b="1" i="0" u="none" strike="noStrike" baseline="0">
          <a:solidFill>
            <a:srgbClr val="000000"/>
          </a:solidFill>
          <a:latin typeface="Calibri"/>
          <a:ea typeface="Calibri"/>
          <a:cs typeface="Calibri"/>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ru-RU" sz="1400"/>
              <a:t>Численность обучающихся</a:t>
            </a:r>
            <a:r>
              <a:rPr lang="ru-RU" sz="1400" baseline="0"/>
              <a:t> в школах Невельского района</a:t>
            </a:r>
            <a:endParaRPr lang="ru-RU" sz="1400"/>
          </a:p>
        </c:rich>
      </c:tx>
    </c:title>
    <c:view3D>
      <c:rAngAx val="1"/>
    </c:view3D>
    <c:plotArea>
      <c:layout/>
      <c:bar3DChart>
        <c:barDir val="col"/>
        <c:grouping val="clustered"/>
        <c:ser>
          <c:idx val="0"/>
          <c:order val="0"/>
          <c:tx>
            <c:strRef>
              <c:f>Лист1!$B$5</c:f>
              <c:strCache>
                <c:ptCount val="1"/>
                <c:pt idx="0">
                  <c:v>Кол-во об-ся</c:v>
                </c:pt>
              </c:strCache>
            </c:strRef>
          </c:tx>
          <c:dLbls>
            <c:dLbl>
              <c:idx val="0"/>
              <c:tx>
                <c:rich>
                  <a:bodyPr/>
                  <a:lstStyle/>
                  <a:p>
                    <a:r>
                      <a:rPr lang="en-US" b="1"/>
                      <a:t>1956</a:t>
                    </a:r>
                  </a:p>
                </c:rich>
              </c:tx>
              <c:showVal val="1"/>
            </c:dLbl>
            <c:dLbl>
              <c:idx val="1"/>
              <c:tx>
                <c:rich>
                  <a:bodyPr/>
                  <a:lstStyle/>
                  <a:p>
                    <a:r>
                      <a:rPr lang="en-US" b="1"/>
                      <a:t>1947</a:t>
                    </a:r>
                  </a:p>
                </c:rich>
              </c:tx>
              <c:showVal val="1"/>
            </c:dLbl>
            <c:dLbl>
              <c:idx val="2"/>
              <c:tx>
                <c:rich>
                  <a:bodyPr/>
                  <a:lstStyle/>
                  <a:p>
                    <a:r>
                      <a:rPr lang="en-US" b="1"/>
                      <a:t>1926</a:t>
                    </a:r>
                  </a:p>
                </c:rich>
              </c:tx>
              <c:showVal val="1"/>
            </c:dLbl>
            <c:dLbl>
              <c:idx val="3"/>
              <c:tx>
                <c:rich>
                  <a:bodyPr/>
                  <a:lstStyle/>
                  <a:p>
                    <a:r>
                      <a:rPr lang="en-US" b="1"/>
                      <a:t>1914</a:t>
                    </a:r>
                  </a:p>
                </c:rich>
              </c:tx>
              <c:showVal val="1"/>
            </c:dLbl>
            <c:dLbl>
              <c:idx val="4"/>
              <c:tx>
                <c:rich>
                  <a:bodyPr/>
                  <a:lstStyle/>
                  <a:p>
                    <a:r>
                      <a:rPr lang="en-US" b="1"/>
                      <a:t>1938</a:t>
                    </a:r>
                  </a:p>
                </c:rich>
              </c:tx>
              <c:showVal val="1"/>
            </c:dLbl>
            <c:delete val="1"/>
          </c:dLbls>
          <c:cat>
            <c:numRef>
              <c:f>Лист1!$A$6:$A$10</c:f>
              <c:numCache>
                <c:formatCode>General</c:formatCode>
                <c:ptCount val="5"/>
                <c:pt idx="0">
                  <c:v>2014</c:v>
                </c:pt>
                <c:pt idx="1">
                  <c:v>2015</c:v>
                </c:pt>
                <c:pt idx="2">
                  <c:v>2016</c:v>
                </c:pt>
                <c:pt idx="3">
                  <c:v>2017</c:v>
                </c:pt>
                <c:pt idx="4">
                  <c:v>2018</c:v>
                </c:pt>
              </c:numCache>
            </c:numRef>
          </c:cat>
          <c:val>
            <c:numRef>
              <c:f>Лист1!$B$6:$B$10</c:f>
              <c:numCache>
                <c:formatCode>General</c:formatCode>
                <c:ptCount val="5"/>
                <c:pt idx="0">
                  <c:v>1956</c:v>
                </c:pt>
                <c:pt idx="1">
                  <c:v>1947</c:v>
                </c:pt>
                <c:pt idx="2">
                  <c:v>1926</c:v>
                </c:pt>
                <c:pt idx="3">
                  <c:v>1914</c:v>
                </c:pt>
                <c:pt idx="4">
                  <c:v>1938</c:v>
                </c:pt>
              </c:numCache>
            </c:numRef>
          </c:val>
        </c:ser>
        <c:shape val="cylinder"/>
        <c:axId val="137303552"/>
        <c:axId val="137305088"/>
        <c:axId val="0"/>
      </c:bar3DChart>
      <c:catAx>
        <c:axId val="137303552"/>
        <c:scaling>
          <c:orientation val="minMax"/>
        </c:scaling>
        <c:axPos val="b"/>
        <c:numFmt formatCode="General" sourceLinked="1"/>
        <c:tickLblPos val="nextTo"/>
        <c:crossAx val="137305088"/>
        <c:crosses val="autoZero"/>
        <c:auto val="1"/>
        <c:lblAlgn val="ctr"/>
        <c:lblOffset val="100"/>
      </c:catAx>
      <c:valAx>
        <c:axId val="137305088"/>
        <c:scaling>
          <c:orientation val="minMax"/>
        </c:scaling>
        <c:axPos val="l"/>
        <c:majorGridlines/>
        <c:numFmt formatCode="General" sourceLinked="1"/>
        <c:tickLblPos val="nextTo"/>
        <c:crossAx val="137303552"/>
        <c:crosses val="autoZero"/>
        <c:crossBetween val="between"/>
      </c:valAx>
    </c:plotArea>
    <c:legend>
      <c:legendPos val="r"/>
    </c:legend>
    <c:plotVisOnly val="1"/>
    <c:dispBlanksAs val="gap"/>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9.6774193548387247E-2"/>
          <c:y val="0.1153846153846154"/>
          <c:w val="0.71307300509338634"/>
          <c:h val="0.68681318681318693"/>
        </c:manualLayout>
      </c:layout>
      <c:barChart>
        <c:barDir val="col"/>
        <c:grouping val="clustered"/>
        <c:ser>
          <c:idx val="0"/>
          <c:order val="0"/>
          <c:tx>
            <c:strRef>
              <c:f>Sheet1!$A$2</c:f>
              <c:strCache>
                <c:ptCount val="1"/>
                <c:pt idx="0">
                  <c:v>Доходы</c:v>
                </c:pt>
              </c:strCache>
            </c:strRef>
          </c:tx>
          <c:spPr>
            <a:solidFill>
              <a:srgbClr val="FFFF00"/>
            </a:solidFill>
            <a:ln w="12699">
              <a:solidFill>
                <a:srgbClr val="000000"/>
              </a:solidFill>
              <a:prstDash val="solid"/>
            </a:ln>
          </c:spPr>
          <c:dLbls>
            <c:dLbl>
              <c:idx val="0"/>
              <c:layout>
                <c:manualLayout>
                  <c:x val="-1.1111111111111125E-2"/>
                  <c:y val="-4.8611111111111112E-2"/>
                </c:manualLayout>
              </c:layout>
              <c:showVal val="1"/>
            </c:dLbl>
            <c:dLbl>
              <c:idx val="1"/>
              <c:layout>
                <c:manualLayout>
                  <c:x val="-3.1111111111111082E-2"/>
                  <c:y val="-2.0833333333333412E-2"/>
                </c:manualLayout>
              </c:layout>
              <c:showVal val="1"/>
            </c:dLbl>
            <c:dLbl>
              <c:idx val="2"/>
              <c:layout>
                <c:manualLayout>
                  <c:x val="-3.1111111111111252E-2"/>
                  <c:y val="-1.3888888888889093E-2"/>
                </c:manualLayout>
              </c:layout>
              <c:showVal val="1"/>
            </c:dLbl>
            <c:spPr>
              <a:noFill/>
              <a:ln w="25398">
                <a:noFill/>
              </a:ln>
            </c:spPr>
            <c:txPr>
              <a:bodyPr/>
              <a:lstStyle/>
              <a:p>
                <a:pPr>
                  <a:defRPr sz="800" b="1" i="0" u="none" strike="noStrike" baseline="0">
                    <a:solidFill>
                      <a:srgbClr val="000000"/>
                    </a:solidFill>
                    <a:latin typeface="Arial Cyr"/>
                    <a:ea typeface="Arial Cyr"/>
                    <a:cs typeface="Arial Cyr"/>
                  </a:defRPr>
                </a:pPr>
                <a:endParaRPr lang="ru-RU"/>
              </a:p>
            </c:txPr>
            <c:showVal val="1"/>
          </c:dLbls>
          <c:cat>
            <c:numRef>
              <c:f>Sheet1!$B$1:$D$1</c:f>
              <c:numCache>
                <c:formatCode>General</c:formatCode>
                <c:ptCount val="3"/>
                <c:pt idx="0">
                  <c:v>2016</c:v>
                </c:pt>
                <c:pt idx="1">
                  <c:v>2017</c:v>
                </c:pt>
                <c:pt idx="2">
                  <c:v>2018</c:v>
                </c:pt>
              </c:numCache>
            </c:numRef>
          </c:cat>
          <c:val>
            <c:numRef>
              <c:f>Sheet1!$B$2:$D$2</c:f>
              <c:numCache>
                <c:formatCode>_-* #,##0_р_._-;\-* #,##0_р_._-;_-* "-"??_р_._-;_-@_-</c:formatCode>
                <c:ptCount val="3"/>
                <c:pt idx="0">
                  <c:v>309573</c:v>
                </c:pt>
                <c:pt idx="1">
                  <c:v>320676</c:v>
                </c:pt>
                <c:pt idx="2">
                  <c:v>362223</c:v>
                </c:pt>
              </c:numCache>
            </c:numRef>
          </c:val>
        </c:ser>
        <c:ser>
          <c:idx val="1"/>
          <c:order val="1"/>
          <c:tx>
            <c:strRef>
              <c:f>Sheet1!$A$3</c:f>
              <c:strCache>
                <c:ptCount val="1"/>
                <c:pt idx="0">
                  <c:v>Расходы</c:v>
                </c:pt>
              </c:strCache>
            </c:strRef>
          </c:tx>
          <c:spPr>
            <a:solidFill>
              <a:srgbClr val="993366"/>
            </a:solidFill>
            <a:ln w="12699">
              <a:solidFill>
                <a:srgbClr val="000000"/>
              </a:solidFill>
              <a:prstDash val="solid"/>
            </a:ln>
          </c:spPr>
          <c:dLbls>
            <c:dLbl>
              <c:idx val="0"/>
              <c:layout>
                <c:manualLayout>
                  <c:x val="2.8888888888888888E-2"/>
                  <c:y val="-6.3656672040103673E-17"/>
                </c:manualLayout>
              </c:layout>
              <c:showVal val="1"/>
            </c:dLbl>
            <c:dLbl>
              <c:idx val="2"/>
              <c:layout>
                <c:manualLayout>
                  <c:x val="3.7777777777778548E-2"/>
                  <c:y val="0"/>
                </c:manualLayout>
              </c:layout>
              <c:showVal val="1"/>
            </c:dLbl>
            <c:spPr>
              <a:noFill/>
              <a:ln w="25398">
                <a:noFill/>
              </a:ln>
            </c:spPr>
            <c:txPr>
              <a:bodyPr/>
              <a:lstStyle/>
              <a:p>
                <a:pPr>
                  <a:defRPr sz="800" b="1" i="0" u="none" strike="noStrike" baseline="0">
                    <a:solidFill>
                      <a:srgbClr val="000000"/>
                    </a:solidFill>
                    <a:latin typeface="Arial Cyr"/>
                    <a:ea typeface="Arial Cyr"/>
                    <a:cs typeface="Arial Cyr"/>
                  </a:defRPr>
                </a:pPr>
                <a:endParaRPr lang="ru-RU"/>
              </a:p>
            </c:txPr>
            <c:showVal val="1"/>
          </c:dLbls>
          <c:cat>
            <c:numRef>
              <c:f>Sheet1!$B$1:$D$1</c:f>
              <c:numCache>
                <c:formatCode>General</c:formatCode>
                <c:ptCount val="3"/>
                <c:pt idx="0">
                  <c:v>2016</c:v>
                </c:pt>
                <c:pt idx="1">
                  <c:v>2017</c:v>
                </c:pt>
                <c:pt idx="2">
                  <c:v>2018</c:v>
                </c:pt>
              </c:numCache>
            </c:numRef>
          </c:cat>
          <c:val>
            <c:numRef>
              <c:f>Sheet1!$B$3:$D$3</c:f>
              <c:numCache>
                <c:formatCode>_-* #,##0_р_._-;\-* #,##0_р_._-;_-* "-"??_р_._-;_-@_-</c:formatCode>
                <c:ptCount val="3"/>
                <c:pt idx="0">
                  <c:v>305618</c:v>
                </c:pt>
                <c:pt idx="1">
                  <c:v>322773</c:v>
                </c:pt>
                <c:pt idx="2">
                  <c:v>353935</c:v>
                </c:pt>
              </c:numCache>
            </c:numRef>
          </c:val>
        </c:ser>
        <c:ser>
          <c:idx val="2"/>
          <c:order val="2"/>
          <c:tx>
            <c:strRef>
              <c:f>Sheet1!$A$4</c:f>
              <c:strCache>
                <c:ptCount val="1"/>
              </c:strCache>
            </c:strRef>
          </c:tx>
          <c:spPr>
            <a:solidFill>
              <a:srgbClr val="FFFFCC"/>
            </a:solidFill>
            <a:ln w="12699">
              <a:solidFill>
                <a:srgbClr val="000000"/>
              </a:solidFill>
              <a:prstDash val="solid"/>
            </a:ln>
          </c:spPr>
          <c:cat>
            <c:numRef>
              <c:f>Sheet1!$B$1:$D$1</c:f>
              <c:numCache>
                <c:formatCode>General</c:formatCode>
                <c:ptCount val="3"/>
                <c:pt idx="0">
                  <c:v>2016</c:v>
                </c:pt>
                <c:pt idx="1">
                  <c:v>2017</c:v>
                </c:pt>
                <c:pt idx="2">
                  <c:v>2018</c:v>
                </c:pt>
              </c:numCache>
            </c:numRef>
          </c:cat>
          <c:val>
            <c:numRef>
              <c:f>Sheet1!$B$4:$D$4</c:f>
              <c:numCache>
                <c:formatCode>General</c:formatCode>
                <c:ptCount val="3"/>
              </c:numCache>
            </c:numRef>
          </c:val>
        </c:ser>
        <c:axId val="151390464"/>
        <c:axId val="151420928"/>
      </c:barChart>
      <c:catAx>
        <c:axId val="151390464"/>
        <c:scaling>
          <c:orientation val="minMax"/>
        </c:scaling>
        <c:axPos val="b"/>
        <c:numFmt formatCode="General" sourceLinked="1"/>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151420928"/>
        <c:crosses val="autoZero"/>
        <c:auto val="1"/>
        <c:lblAlgn val="ctr"/>
        <c:lblOffset val="100"/>
        <c:tickLblSkip val="1"/>
        <c:tickMarkSkip val="1"/>
      </c:catAx>
      <c:valAx>
        <c:axId val="151420928"/>
        <c:scaling>
          <c:orientation val="minMax"/>
        </c:scaling>
        <c:axPos val="l"/>
        <c:majorGridlines>
          <c:spPr>
            <a:ln w="3175">
              <a:solidFill>
                <a:srgbClr val="000000"/>
              </a:solidFill>
              <a:prstDash val="solid"/>
            </a:ln>
          </c:spPr>
        </c:majorGridlines>
        <c:numFmt formatCode="_-* #,##0_р_._-;\-* #,##0_р_._-;_-* &quot;-&quot;??_р_._-;_-@_-" sourceLinked="1"/>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151390464"/>
        <c:crosses val="autoZero"/>
        <c:crossBetween val="between"/>
      </c:valAx>
      <c:spPr>
        <a:noFill/>
        <a:ln w="25398">
          <a:noFill/>
        </a:ln>
      </c:spPr>
    </c:plotArea>
    <c:legend>
      <c:legendPos val="r"/>
      <c:legendEntry>
        <c:idx val="2"/>
        <c:delete val="1"/>
      </c:legendEntry>
      <c:layout>
        <c:manualLayout>
          <c:xMode val="edge"/>
          <c:yMode val="edge"/>
          <c:x val="0.82682521464479886"/>
          <c:y val="0.2967032967032967"/>
          <c:w val="0.16808149828729299"/>
          <c:h val="0.30769230769230782"/>
        </c:manualLayout>
      </c:layout>
      <c:spPr>
        <a:noFill/>
        <a:ln w="3175">
          <a:solidFill>
            <a:srgbClr val="000000"/>
          </a:solidFill>
          <a:prstDash val="solid"/>
        </a:ln>
      </c:spPr>
      <c:txPr>
        <a:bodyPr/>
        <a:lstStyle/>
        <a:p>
          <a:pPr>
            <a:defRPr sz="735"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31AEBD-6DAF-4EDB-8160-B8973E30E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3576</TotalTime>
  <Pages>116</Pages>
  <Words>37044</Words>
  <Characters>211151</Characters>
  <Application>Microsoft Office Word</Application>
  <DocSecurity>0</DocSecurity>
  <Lines>1759</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superuser</cp:lastModifiedBy>
  <cp:revision>52</cp:revision>
  <cp:lastPrinted>2020-07-06T12:10:00Z</cp:lastPrinted>
  <dcterms:created xsi:type="dcterms:W3CDTF">2019-06-25T13:59:00Z</dcterms:created>
  <dcterms:modified xsi:type="dcterms:W3CDTF">2020-07-29T06:35:00Z</dcterms:modified>
</cp:coreProperties>
</file>