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1AA0" w:rsidRPr="00C42259" w14:paraId="387B0C3E" w14:textId="77777777" w:rsidTr="002B34C2">
        <w:trPr>
          <w:trHeight w:val="992"/>
        </w:trPr>
        <w:tc>
          <w:tcPr>
            <w:tcW w:w="4785" w:type="dxa"/>
          </w:tcPr>
          <w:p w14:paraId="1329E4B4" w14:textId="77777777" w:rsidR="00761AA0" w:rsidRPr="00C42259" w:rsidRDefault="00761AA0" w:rsidP="00761AA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8"/>
            <w:bookmarkEnd w:id="0"/>
          </w:p>
        </w:tc>
        <w:tc>
          <w:tcPr>
            <w:tcW w:w="4785" w:type="dxa"/>
          </w:tcPr>
          <w:p w14:paraId="6AA7D619" w14:textId="78C61E66" w:rsidR="00B37E0C" w:rsidRDefault="00B37E0C" w:rsidP="00B13C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постановлением</w:t>
            </w:r>
          </w:p>
          <w:p w14:paraId="491F74ED" w14:textId="0730EBEF" w:rsidR="00B37E0C" w:rsidRDefault="002B34C2" w:rsidP="00B13C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7E0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Невельского </w:t>
            </w:r>
          </w:p>
          <w:p w14:paraId="710719F0" w14:textId="7FC3032A" w:rsidR="00C357A0" w:rsidRPr="00C42259" w:rsidRDefault="002B34C2" w:rsidP="00103F1D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                           </w:t>
            </w:r>
            <w:r w:rsidR="006154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3F1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1547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03F1D">
              <w:rPr>
                <w:rFonts w:ascii="Times New Roman" w:hAnsi="Times New Roman" w:cs="Times New Roman"/>
                <w:sz w:val="28"/>
                <w:szCs w:val="28"/>
              </w:rPr>
              <w:t>__№_____</w:t>
            </w:r>
            <w:r w:rsidR="006154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D37C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6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3916A55" w14:textId="77777777" w:rsidR="00090B78" w:rsidRDefault="00090B78" w:rsidP="00090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9277A" w14:textId="77777777" w:rsidR="00C357A0" w:rsidRDefault="00C357A0" w:rsidP="00761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C6309" w14:textId="199DE9A5" w:rsidR="008E71D8" w:rsidRPr="00D12AD8" w:rsidRDefault="00B13CD5" w:rsidP="00761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Ведомственный стандарт, определяющий требования к анализу рисков в рамках осуществления внутреннего муниципального финансового контроля</w:t>
      </w:r>
    </w:p>
    <w:p w14:paraId="4A2C2F23" w14:textId="77777777" w:rsidR="00C662C2" w:rsidRPr="00D12AD8" w:rsidRDefault="00C662C2" w:rsidP="00B13C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9409C" w14:textId="77777777" w:rsidR="00DF0AE6" w:rsidRPr="00D12AD8" w:rsidRDefault="00DF0AE6" w:rsidP="00761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AD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FD073EC" w14:textId="77777777" w:rsidR="008E71D8" w:rsidRPr="008E71D8" w:rsidRDefault="008E71D8" w:rsidP="008E71D8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00E5A" w14:textId="10E0108C" w:rsidR="004C6F12" w:rsidRDefault="004C6F12" w:rsidP="004C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E33">
        <w:rPr>
          <w:rFonts w:ascii="Times New Roman" w:hAnsi="Times New Roman" w:cs="Times New Roman"/>
          <w:sz w:val="28"/>
          <w:szCs w:val="28"/>
        </w:rPr>
        <w:t xml:space="preserve">1. </w:t>
      </w:r>
      <w:r w:rsidR="008E71D8" w:rsidRPr="008E71D8">
        <w:rPr>
          <w:rFonts w:ascii="Times New Roman" w:hAnsi="Times New Roman" w:cs="Times New Roman"/>
          <w:sz w:val="28"/>
          <w:szCs w:val="28"/>
        </w:rPr>
        <w:t>Настоящ</w:t>
      </w:r>
      <w:r w:rsidR="00615476">
        <w:rPr>
          <w:rFonts w:ascii="Times New Roman" w:hAnsi="Times New Roman" w:cs="Times New Roman"/>
          <w:sz w:val="28"/>
          <w:szCs w:val="28"/>
        </w:rPr>
        <w:t>ий</w:t>
      </w:r>
      <w:r w:rsidR="008E71D8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615476">
        <w:rPr>
          <w:rFonts w:ascii="Times New Roman" w:hAnsi="Times New Roman" w:cs="Times New Roman"/>
          <w:sz w:val="28"/>
          <w:szCs w:val="28"/>
        </w:rPr>
        <w:t>ведомственный стандарт, определяющий требования к анализу рисков в рамках осуществления внутреннего муниципального финансового контроля</w:t>
      </w:r>
      <w:r w:rsidR="00103F1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E71D8" w:rsidRPr="008E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547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№ 208</w:t>
      </w:r>
      <w:r w:rsidR="00615476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2B4E8" w14:textId="1DDB4A44" w:rsidR="00DA1CA6" w:rsidRDefault="00DA1CA6" w:rsidP="004C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Целью риск-ориентированного подхода при планировании является определение приоритетности объектов контроля, по которым высока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средств.</w:t>
      </w:r>
    </w:p>
    <w:p w14:paraId="00B36652" w14:textId="5561A4E8" w:rsidR="00DF0AE6" w:rsidRDefault="00DF0AE6" w:rsidP="00DF0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</w:t>
      </w:r>
      <w:r w:rsidR="00615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допущения нарушения</w:t>
      </w:r>
      <w:r w:rsidR="006154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критерий </w:t>
      </w:r>
      <w:r w:rsidR="00615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="006154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и значение критерия </w:t>
      </w:r>
      <w:r w:rsidR="00615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существенность последствий нарушения</w:t>
      </w:r>
      <w:r w:rsidR="006154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критерий </w:t>
      </w:r>
      <w:r w:rsidR="00615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существенность</w:t>
      </w:r>
      <w:r w:rsidR="006154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D69002C" w14:textId="77777777" w:rsidR="00DF0AE6" w:rsidRDefault="00DF0AE6" w:rsidP="00DF0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89484" w14:textId="77777777" w:rsidR="00DF0AE6" w:rsidRPr="00D12AD8" w:rsidRDefault="00DF0AE6" w:rsidP="00DF0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AD8">
        <w:rPr>
          <w:rFonts w:ascii="Times New Roman" w:hAnsi="Times New Roman" w:cs="Times New Roman"/>
          <w:b/>
          <w:bCs/>
          <w:sz w:val="28"/>
          <w:szCs w:val="28"/>
        </w:rPr>
        <w:t>2. Критерии определения рисков при планировании.</w:t>
      </w:r>
    </w:p>
    <w:p w14:paraId="55A66CFC" w14:textId="77777777" w:rsidR="002821C6" w:rsidRDefault="002821C6" w:rsidP="00DF0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24EF2" w14:textId="2494E484" w:rsidR="00021216" w:rsidRDefault="005F325B" w:rsidP="001D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23E">
        <w:rPr>
          <w:rFonts w:ascii="Times New Roman" w:hAnsi="Times New Roman" w:cs="Times New Roman"/>
          <w:sz w:val="28"/>
          <w:szCs w:val="28"/>
        </w:rPr>
        <w:t>1. При определении значения критерия «вероятность» используется следующая информация:</w:t>
      </w:r>
    </w:p>
    <w:p w14:paraId="7F0F71D1" w14:textId="23CA938D" w:rsidR="005C523E" w:rsidRDefault="005C523E" w:rsidP="001D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1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значения показателей качества финансового мене</w:t>
      </w:r>
      <w:r w:rsidR="00EE5F65">
        <w:rPr>
          <w:rFonts w:ascii="Times New Roman" w:hAnsi="Times New Roman" w:cs="Times New Roman"/>
          <w:sz w:val="28"/>
          <w:szCs w:val="28"/>
        </w:rPr>
        <w:t>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статьи 160.2-1 Бюджетного кодекса Российской Федерации;</w:t>
      </w:r>
    </w:p>
    <w:p w14:paraId="09789FA6" w14:textId="502CE84F" w:rsidR="00EE5F65" w:rsidRDefault="00EE5F65" w:rsidP="001D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B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значения показателей качества управления финансами в </w:t>
      </w:r>
      <w:r w:rsidR="005921BB">
        <w:rPr>
          <w:rFonts w:ascii="Times New Roman" w:hAnsi="Times New Roman" w:cs="Times New Roman"/>
          <w:sz w:val="28"/>
          <w:szCs w:val="28"/>
        </w:rPr>
        <w:t>публично-правовых образованиях, получающих целевые межбюджетные трансферты и бюджетные кредиты;</w:t>
      </w:r>
    </w:p>
    <w:p w14:paraId="65D8F9E3" w14:textId="4914CC25" w:rsidR="005921BB" w:rsidRDefault="005921BB" w:rsidP="001D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(полномочий), в том числе закрепление новых видов оказываемых услуг и выполняемых работ);</w:t>
      </w:r>
    </w:p>
    <w:p w14:paraId="3DE870DF" w14:textId="39B05FD7" w:rsidR="005921BB" w:rsidRDefault="005921BB" w:rsidP="001D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наличие (отсутствие) нарушений, выявленных по результатам</w:t>
      </w:r>
      <w:r w:rsidR="002B14A1">
        <w:rPr>
          <w:rFonts w:ascii="Times New Roman" w:hAnsi="Times New Roman" w:cs="Times New Roman"/>
          <w:sz w:val="28"/>
          <w:szCs w:val="28"/>
        </w:rPr>
        <w:t xml:space="preserve"> ранее проведенных органом контроля и иными уполномоченными органами контрольных мероприятий в отношении объекта контроля;</w:t>
      </w:r>
    </w:p>
    <w:p w14:paraId="3E598642" w14:textId="1798E6F9" w:rsidR="002B14A1" w:rsidRDefault="002B14A1" w:rsidP="001D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полнота исполнения объектом контроля представлений, предписаний, направленных органом контроля по результатам проведенных контрольных мероприятий;</w:t>
      </w:r>
    </w:p>
    <w:p w14:paraId="5FE19634" w14:textId="1FDB5B4B" w:rsidR="002B14A1" w:rsidRDefault="002B14A1" w:rsidP="001D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14:paraId="38AB7BB2" w14:textId="6791A8D3" w:rsidR="00021216" w:rsidRDefault="002B14A1" w:rsidP="00D12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результаты анализа Федеральным казначейством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</w:r>
      <w:r w:rsidR="007712B3">
        <w:rPr>
          <w:rFonts w:ascii="Times New Roman" w:hAnsi="Times New Roman" w:cs="Times New Roman"/>
          <w:sz w:val="28"/>
          <w:szCs w:val="28"/>
        </w:rPr>
        <w:t>.</w:t>
      </w:r>
    </w:p>
    <w:p w14:paraId="340EC4D2" w14:textId="0CEF5CBF" w:rsidR="00021216" w:rsidRDefault="005F325B" w:rsidP="005F32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2B3">
        <w:rPr>
          <w:rFonts w:ascii="Times New Roman" w:hAnsi="Times New Roman" w:cs="Times New Roman"/>
          <w:sz w:val="28"/>
          <w:szCs w:val="28"/>
        </w:rPr>
        <w:t>2</w:t>
      </w:r>
      <w:r w:rsidR="00021216">
        <w:rPr>
          <w:rFonts w:ascii="Times New Roman" w:hAnsi="Times New Roman" w:cs="Times New Roman"/>
          <w:sz w:val="28"/>
          <w:szCs w:val="28"/>
        </w:rPr>
        <w:t xml:space="preserve">.  При определении значения критерия </w:t>
      </w:r>
      <w:r w:rsidR="00615476">
        <w:rPr>
          <w:rFonts w:ascii="Times New Roman" w:hAnsi="Times New Roman" w:cs="Times New Roman"/>
          <w:sz w:val="28"/>
          <w:szCs w:val="28"/>
        </w:rPr>
        <w:t>«</w:t>
      </w:r>
      <w:r w:rsidR="00021216">
        <w:rPr>
          <w:rFonts w:ascii="Times New Roman" w:hAnsi="Times New Roman" w:cs="Times New Roman"/>
          <w:sz w:val="28"/>
          <w:szCs w:val="28"/>
        </w:rPr>
        <w:t>существенность</w:t>
      </w:r>
      <w:r w:rsidR="00615476">
        <w:rPr>
          <w:rFonts w:ascii="Times New Roman" w:hAnsi="Times New Roman" w:cs="Times New Roman"/>
          <w:sz w:val="28"/>
          <w:szCs w:val="28"/>
        </w:rPr>
        <w:t>»</w:t>
      </w:r>
      <w:r w:rsidR="00021216">
        <w:rPr>
          <w:rFonts w:ascii="Times New Roman" w:hAnsi="Times New Roman" w:cs="Times New Roman"/>
          <w:sz w:val="28"/>
          <w:szCs w:val="28"/>
        </w:rPr>
        <w:t xml:space="preserve"> используется следующая информация:</w:t>
      </w:r>
    </w:p>
    <w:p w14:paraId="35A17BDD" w14:textId="75CB6977" w:rsidR="00021216" w:rsidRDefault="00021216" w:rsidP="000F3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3A1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</w:t>
      </w:r>
      <w:r w:rsidR="00F96E65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703A16">
        <w:rPr>
          <w:rFonts w:ascii="Times New Roman" w:hAnsi="Times New Roman" w:cs="Times New Roman"/>
          <w:sz w:val="28"/>
          <w:szCs w:val="28"/>
        </w:rPr>
        <w:t>;</w:t>
      </w:r>
    </w:p>
    <w:p w14:paraId="1799FEDB" w14:textId="6CF22C47" w:rsidR="00703A16" w:rsidRDefault="00703A16" w:rsidP="00703A1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значимость мероприятий (мер государственной (муниципальной) поддержки, в отношении которых возможно проведение контрольного мероприятия;</w:t>
      </w:r>
    </w:p>
    <w:p w14:paraId="21998672" w14:textId="6199A33E" w:rsidR="00703A16" w:rsidRDefault="00703A16" w:rsidP="00703A1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14:paraId="64D64C06" w14:textId="497B1436" w:rsidR="00703A16" w:rsidRDefault="00703A16" w:rsidP="00703A1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14:paraId="0F19A362" w14:textId="32B94221" w:rsidR="00F96E65" w:rsidRDefault="00F96E65" w:rsidP="000F3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AB6C0F">
        <w:rPr>
          <w:rFonts w:ascii="Times New Roman" w:hAnsi="Times New Roman" w:cs="Times New Roman"/>
          <w:sz w:val="28"/>
          <w:szCs w:val="28"/>
        </w:rPr>
        <w:t>осуществление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D8EC3" w14:textId="04A4915E" w:rsidR="00F96E65" w:rsidRDefault="00F96E65" w:rsidP="000F3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B6C0F">
        <w:rPr>
          <w:rFonts w:ascii="Times New Roman" w:hAnsi="Times New Roman" w:cs="Times New Roman"/>
          <w:sz w:val="28"/>
          <w:szCs w:val="28"/>
        </w:rPr>
        <w:t>наличие условия об исполнении контракта по этапам;</w:t>
      </w:r>
    </w:p>
    <w:p w14:paraId="687AB677" w14:textId="74C1DC60" w:rsidR="00F96E65" w:rsidRDefault="00F96E65" w:rsidP="000F3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B6C0F">
        <w:rPr>
          <w:rFonts w:ascii="Times New Roman" w:hAnsi="Times New Roman" w:cs="Times New Roman"/>
          <w:sz w:val="28"/>
          <w:szCs w:val="28"/>
        </w:rPr>
        <w:t>наличие условия о выплате аванса;</w:t>
      </w:r>
    </w:p>
    <w:p w14:paraId="56D0B18C" w14:textId="304BC539" w:rsidR="001D438D" w:rsidRDefault="004C7ECD" w:rsidP="009915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B6C0F">
        <w:rPr>
          <w:rFonts w:ascii="Times New Roman" w:hAnsi="Times New Roman" w:cs="Times New Roman"/>
          <w:sz w:val="28"/>
          <w:szCs w:val="28"/>
        </w:rPr>
        <w:t>заключение контракта по результатам повторной закупки при условии расторжения первоначального контракта по соглашению сторон</w:t>
      </w:r>
      <w:r w:rsidR="000A0B14">
        <w:rPr>
          <w:rFonts w:ascii="Times New Roman" w:hAnsi="Times New Roman" w:cs="Times New Roman"/>
          <w:sz w:val="28"/>
          <w:szCs w:val="28"/>
        </w:rPr>
        <w:t>;</w:t>
      </w:r>
    </w:p>
    <w:p w14:paraId="65D9DF11" w14:textId="223789FF" w:rsidR="000A0B14" w:rsidRDefault="000A0B14" w:rsidP="000A0B1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Длительность периода, прошедшего с момента проведения идентичного контрольного мероприятия органом контроля.</w:t>
      </w:r>
    </w:p>
    <w:p w14:paraId="46B0D2A6" w14:textId="0DDB8D38" w:rsidR="000F3228" w:rsidRDefault="000A0B14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C0F">
        <w:rPr>
          <w:rFonts w:ascii="Times New Roman" w:hAnsi="Times New Roman" w:cs="Times New Roman"/>
          <w:sz w:val="28"/>
          <w:szCs w:val="28"/>
        </w:rPr>
        <w:t>3</w:t>
      </w:r>
      <w:r w:rsidR="000F3228">
        <w:rPr>
          <w:rFonts w:ascii="Times New Roman" w:hAnsi="Times New Roman" w:cs="Times New Roman"/>
          <w:sz w:val="28"/>
          <w:szCs w:val="28"/>
        </w:rPr>
        <w:t xml:space="preserve">. </w:t>
      </w:r>
      <w:r w:rsidR="009915FE">
        <w:rPr>
          <w:rFonts w:ascii="Times New Roman" w:hAnsi="Times New Roman" w:cs="Times New Roman"/>
          <w:sz w:val="28"/>
          <w:szCs w:val="28"/>
        </w:rPr>
        <w:t xml:space="preserve">Каждому из оцениваемых объектов контроля присваивается итоговый балл, равный арифметической сумме значений параметров отбора при подготовке </w:t>
      </w:r>
      <w:r w:rsidR="00FF12D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915FE">
        <w:rPr>
          <w:rFonts w:ascii="Times New Roman" w:hAnsi="Times New Roman" w:cs="Times New Roman"/>
          <w:sz w:val="28"/>
          <w:szCs w:val="28"/>
        </w:rPr>
        <w:lastRenderedPageBreak/>
        <w:t>Плана контрольных мероприятий на очередной финансовый год, в соответствии с Приложением № 1 к настояще</w:t>
      </w:r>
      <w:r w:rsidR="00615476">
        <w:rPr>
          <w:rFonts w:ascii="Times New Roman" w:hAnsi="Times New Roman" w:cs="Times New Roman"/>
          <w:sz w:val="28"/>
          <w:szCs w:val="28"/>
        </w:rPr>
        <w:t>му Стандарту</w:t>
      </w:r>
      <w:r w:rsidR="008048DA">
        <w:rPr>
          <w:rFonts w:ascii="Times New Roman" w:hAnsi="Times New Roman" w:cs="Times New Roman"/>
          <w:sz w:val="28"/>
          <w:szCs w:val="28"/>
        </w:rPr>
        <w:t>.</w:t>
      </w:r>
    </w:p>
    <w:p w14:paraId="58B11DB0" w14:textId="2260E4B5" w:rsidR="008048DA" w:rsidRDefault="008048DA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При определении значения критерия «вероятность» и значения критерия «существенность» используется шкала оценок «низкая оценка», «средняя оценка» или «высокая оценка» (Приложение № 2 к настоящ</w:t>
      </w:r>
      <w:r w:rsidR="00615476">
        <w:rPr>
          <w:rFonts w:ascii="Times New Roman" w:hAnsi="Times New Roman" w:cs="Times New Roman"/>
          <w:sz w:val="28"/>
          <w:szCs w:val="28"/>
        </w:rPr>
        <w:t>ему Стандарту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1B54119" w14:textId="621B2432" w:rsidR="003B263F" w:rsidRDefault="003B263F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На основании анализа рисков – сочетания критерия «вероятность» и критерия «существенность» и определения их значения по шкале оценок каждому объекту контроля и предмету контроля присваивается одна из следующих категорий риска:</w:t>
      </w:r>
    </w:p>
    <w:p w14:paraId="46488DCC" w14:textId="0606097F" w:rsidR="003B263F" w:rsidRDefault="006102EA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чрезвычайно высокий риск – 1 категория, если значение критерия «существенность» и значение критерия «вероятность» определяются по шкале как «высокая оценка»;</w:t>
      </w:r>
    </w:p>
    <w:p w14:paraId="30A70CFA" w14:textId="437E6014" w:rsidR="006102EA" w:rsidRDefault="006102EA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риск – 2 категория, если значение критерия «существенность» определяется по шкале оценок как «высокая оценка», а значение «вероятность» определяется по шкале оценок как «средняя оценка»;</w:t>
      </w:r>
    </w:p>
    <w:p w14:paraId="6238CA7C" w14:textId="4AFE4EA4" w:rsidR="006102EA" w:rsidRDefault="006102EA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значительный риск 3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«высокая»;</w:t>
      </w:r>
    </w:p>
    <w:p w14:paraId="191BC8F7" w14:textId="27578CA0" w:rsidR="00521611" w:rsidRDefault="00521611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риск – 4 категория, если значение критерия «существенность» и значение критерия «вероятность» определяется по шкале оценок как «средняя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«высокая оценка»;</w:t>
      </w:r>
    </w:p>
    <w:p w14:paraId="64BA8E8B" w14:textId="6AACE7E5" w:rsidR="00521611" w:rsidRDefault="00521611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умеренны риск – 5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как «низкая оценка», а значение критерия</w:t>
      </w:r>
      <w:r w:rsidR="003539A1">
        <w:rPr>
          <w:rFonts w:ascii="Times New Roman" w:hAnsi="Times New Roman" w:cs="Times New Roman"/>
          <w:sz w:val="28"/>
          <w:szCs w:val="28"/>
        </w:rPr>
        <w:t xml:space="preserve"> «вероятность» определяется по шкале оценок как «средняя оценка»;</w:t>
      </w:r>
    </w:p>
    <w:p w14:paraId="06493EDF" w14:textId="49E8EF55" w:rsidR="003539A1" w:rsidRDefault="003539A1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риск – 6 категория, если значение критерия «существенность» и значение критерия «вероятность» определяется по шкале оценок как «низкая оценка».</w:t>
      </w:r>
    </w:p>
    <w:p w14:paraId="08325D6F" w14:textId="70DC371E" w:rsidR="00B61861" w:rsidRDefault="00B61861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если объекты контроля имеют одинаковые значения критерия «вероятность</w:t>
      </w:r>
      <w:r w:rsidR="00952E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критерия «существенность»,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</w:t>
      </w:r>
      <w:r w:rsidR="00FF12D1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FF12D1">
        <w:rPr>
          <w:rFonts w:ascii="Times New Roman" w:hAnsi="Times New Roman" w:cs="Times New Roman"/>
          <w:sz w:val="28"/>
          <w:szCs w:val="28"/>
        </w:rPr>
        <w:t xml:space="preserve"> и составлением проекта Плана контрольных мероприятий.</w:t>
      </w:r>
    </w:p>
    <w:p w14:paraId="088DFCE1" w14:textId="77777777" w:rsidR="000F3228" w:rsidRDefault="000F3228" w:rsidP="000F32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5BAB61" w14:textId="77777777" w:rsidR="000F3228" w:rsidRDefault="000F3228" w:rsidP="00021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64ACC5" w14:textId="77777777" w:rsidR="000A0B14" w:rsidRDefault="005C5225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1D3FCFFA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EA95B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3E016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560FE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D0E53E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E6ACC0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F1C1C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9CD1B2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EDF0E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DB5BD5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5E4F3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031D74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B731CE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172E7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CC657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58641F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4689C2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774E8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7DEEDD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74186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470818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F513C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61C14D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81A28A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4E675A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83E67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8D3C9F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51FAC0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89B68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A13D8A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345051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A49B4D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666739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1FA2F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FEB24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666E4C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21FF13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24FDA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FB3D74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4A2236" w14:textId="77777777" w:rsidR="000A0B14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588D0" w14:textId="77777777" w:rsidR="00B13CD5" w:rsidRDefault="000A0B14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C52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8D8FF" w14:textId="77777777" w:rsidR="00B13CD5" w:rsidRDefault="00B13CD5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3F64E" w14:textId="77777777" w:rsidR="00B13CD5" w:rsidRDefault="00B13CD5" w:rsidP="000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98388" w14:textId="6A4834A2" w:rsidR="00F329ED" w:rsidRDefault="00F329ED" w:rsidP="00F329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5C5225">
        <w:rPr>
          <w:rFonts w:ascii="Times New Roman" w:hAnsi="Times New Roman" w:cs="Times New Roman"/>
          <w:sz w:val="28"/>
          <w:szCs w:val="28"/>
        </w:rPr>
        <w:t xml:space="preserve">        Приложение № 1</w:t>
      </w:r>
    </w:p>
    <w:p w14:paraId="11086BFA" w14:textId="115884E0" w:rsidR="005C5225" w:rsidRDefault="005C5225" w:rsidP="00F329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</w:t>
      </w:r>
      <w:r w:rsidR="00F329ED">
        <w:rPr>
          <w:rFonts w:ascii="Times New Roman" w:hAnsi="Times New Roman" w:cs="Times New Roman"/>
          <w:sz w:val="28"/>
          <w:szCs w:val="28"/>
        </w:rPr>
        <w:t>ведомственному стандарту,</w:t>
      </w:r>
    </w:p>
    <w:p w14:paraId="0BEE44EB" w14:textId="3D08238F" w:rsidR="00F329ED" w:rsidRDefault="00F329ED" w:rsidP="00F329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определяющему требования к анализу</w:t>
      </w:r>
    </w:p>
    <w:p w14:paraId="7C48EA68" w14:textId="252B9039" w:rsidR="00F329ED" w:rsidRDefault="00F329ED" w:rsidP="00F329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 в рамках осуществления внутреннего</w:t>
      </w:r>
    </w:p>
    <w:p w14:paraId="1348A052" w14:textId="66198647" w:rsidR="00F329ED" w:rsidRDefault="00F329ED" w:rsidP="00F329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14:paraId="12CFD604" w14:textId="4A520CBA" w:rsidR="005C5225" w:rsidRDefault="005C5225" w:rsidP="00F3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"/>
        <w:gridCol w:w="8178"/>
        <w:gridCol w:w="1411"/>
      </w:tblGrid>
      <w:tr w:rsidR="005C5225" w14:paraId="36917F22" w14:textId="77777777" w:rsidTr="00FA65B4">
        <w:tc>
          <w:tcPr>
            <w:tcW w:w="606" w:type="dxa"/>
          </w:tcPr>
          <w:p w14:paraId="45CC1531" w14:textId="77777777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2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27D11AE4" w14:textId="6EB67DCF" w:rsidR="005C5225" w:rsidRDefault="005C5225" w:rsidP="005C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8178" w:type="dxa"/>
          </w:tcPr>
          <w:p w14:paraId="1C0171E0" w14:textId="2EBB505C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2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параметра отбора</w:t>
            </w:r>
          </w:p>
        </w:tc>
        <w:tc>
          <w:tcPr>
            <w:tcW w:w="1411" w:type="dxa"/>
          </w:tcPr>
          <w:p w14:paraId="7E7A5811" w14:textId="1746C480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2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</w:t>
            </w:r>
            <w:r w:rsidR="00E92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(балл)</w:t>
            </w:r>
          </w:p>
        </w:tc>
      </w:tr>
      <w:tr w:rsidR="005C5225" w14:paraId="37CF45D4" w14:textId="77777777" w:rsidTr="00FA65B4">
        <w:tc>
          <w:tcPr>
            <w:tcW w:w="606" w:type="dxa"/>
          </w:tcPr>
          <w:p w14:paraId="0658DB69" w14:textId="77777777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78" w:type="dxa"/>
          </w:tcPr>
          <w:p w14:paraId="19E5EC0A" w14:textId="697CE3C1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Критерий «Вероятность»</w:t>
            </w:r>
          </w:p>
        </w:tc>
        <w:tc>
          <w:tcPr>
            <w:tcW w:w="1411" w:type="dxa"/>
          </w:tcPr>
          <w:p w14:paraId="249D0B82" w14:textId="77777777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C5225" w14:paraId="00C2F80E" w14:textId="77777777" w:rsidTr="00FA65B4">
        <w:tc>
          <w:tcPr>
            <w:tcW w:w="606" w:type="dxa"/>
          </w:tcPr>
          <w:p w14:paraId="21F5578A" w14:textId="52B2E709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2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8" w:type="dxa"/>
          </w:tcPr>
          <w:p w14:paraId="5C2C0719" w14:textId="67A5F508" w:rsidR="005C5225" w:rsidRPr="005C5225" w:rsidRDefault="005C5225" w:rsidP="00E92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225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качества</w:t>
            </w:r>
            <w:r w:rsidR="00E9273D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менеджмента объекта контроля, определяемые с учетом результатов проведения мониторинга качества финансового менеджмента:</w:t>
            </w:r>
          </w:p>
        </w:tc>
        <w:tc>
          <w:tcPr>
            <w:tcW w:w="1411" w:type="dxa"/>
          </w:tcPr>
          <w:p w14:paraId="20192C3E" w14:textId="77777777" w:rsidR="005C5225" w:rsidRPr="005C5225" w:rsidRDefault="005C5225" w:rsidP="005C522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273D" w14:paraId="383490E4" w14:textId="77777777" w:rsidTr="00FA65B4">
        <w:tc>
          <w:tcPr>
            <w:tcW w:w="606" w:type="dxa"/>
          </w:tcPr>
          <w:p w14:paraId="23FDA887" w14:textId="55A8AF2E" w:rsidR="00E9273D" w:rsidRPr="005C5225" w:rsidRDefault="00E9273D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55370AAC" w14:textId="57B2493A" w:rsidR="00E9273D" w:rsidRPr="005C5225" w:rsidRDefault="00E9273D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 </w:t>
            </w:r>
            <w:r w:rsidR="00FA65B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баллов до 90 баллов</w:t>
            </w:r>
          </w:p>
        </w:tc>
        <w:tc>
          <w:tcPr>
            <w:tcW w:w="1411" w:type="dxa"/>
          </w:tcPr>
          <w:p w14:paraId="3BA15B33" w14:textId="7CC83BD4" w:rsidR="00E9273D" w:rsidRPr="00E9273D" w:rsidRDefault="00E9273D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7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9273D" w14:paraId="32C08781" w14:textId="77777777" w:rsidTr="00FA65B4">
        <w:tc>
          <w:tcPr>
            <w:tcW w:w="606" w:type="dxa"/>
          </w:tcPr>
          <w:p w14:paraId="0A6414C9" w14:textId="77777777" w:rsidR="00E9273D" w:rsidRPr="005C5225" w:rsidRDefault="00E9273D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3C7E25A2" w14:textId="18283AC2" w:rsidR="00E9273D" w:rsidRPr="005C5225" w:rsidRDefault="00E9273D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 </w:t>
            </w:r>
            <w:r w:rsidR="00FA65B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баллов до </w:t>
            </w:r>
            <w:r w:rsidR="00FA65B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1411" w:type="dxa"/>
          </w:tcPr>
          <w:p w14:paraId="4E767DAF" w14:textId="5D4037D9" w:rsidR="00E9273D" w:rsidRPr="00E9273D" w:rsidRDefault="00E9273D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7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9273D" w14:paraId="22ADBD01" w14:textId="77777777" w:rsidTr="00FA65B4">
        <w:tc>
          <w:tcPr>
            <w:tcW w:w="606" w:type="dxa"/>
          </w:tcPr>
          <w:p w14:paraId="3BEE3FFE" w14:textId="77777777" w:rsidR="00E9273D" w:rsidRPr="005C5225" w:rsidRDefault="00E9273D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3E19C971" w14:textId="0D61BDD8" w:rsidR="00E9273D" w:rsidRDefault="00D0028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менее 60 баллов или не удается определить значение показателей</w:t>
            </w:r>
          </w:p>
        </w:tc>
        <w:tc>
          <w:tcPr>
            <w:tcW w:w="1411" w:type="dxa"/>
          </w:tcPr>
          <w:p w14:paraId="7E51C98A" w14:textId="4CB08190" w:rsidR="00E9273D" w:rsidRPr="00E9273D" w:rsidRDefault="00D0028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65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9273D" w14:paraId="1DAF3F48" w14:textId="77777777" w:rsidTr="00FA65B4">
        <w:tc>
          <w:tcPr>
            <w:tcW w:w="606" w:type="dxa"/>
          </w:tcPr>
          <w:p w14:paraId="501D9840" w14:textId="1480B47C" w:rsidR="00E9273D" w:rsidRPr="005C5225" w:rsidRDefault="00D0028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8" w:type="dxa"/>
          </w:tcPr>
          <w:p w14:paraId="1A66AE56" w14:textId="46D7CCB7" w:rsidR="00E9273D" w:rsidRDefault="00D0028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учреждения), реорганизация юридического лица (слияние, присоединение, разделение, выделение, преобразование), создание новых видов деятельности (полномочий), в том числе закрепление новых видов оказываемых услуг и выполняе</w:t>
            </w:r>
            <w:r w:rsidR="0099190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работ):</w:t>
            </w:r>
          </w:p>
        </w:tc>
        <w:tc>
          <w:tcPr>
            <w:tcW w:w="1411" w:type="dxa"/>
          </w:tcPr>
          <w:p w14:paraId="703ADFF9" w14:textId="77777777" w:rsidR="00E9273D" w:rsidRPr="00E9273D" w:rsidRDefault="00E9273D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73D" w14:paraId="041041E2" w14:textId="77777777" w:rsidTr="00FA65B4">
        <w:tc>
          <w:tcPr>
            <w:tcW w:w="606" w:type="dxa"/>
          </w:tcPr>
          <w:p w14:paraId="01281683" w14:textId="77777777" w:rsidR="00E9273D" w:rsidRPr="005C5225" w:rsidRDefault="00E9273D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79F44547" w14:textId="5D40FC87" w:rsidR="00E9273D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 изменений в деятельности объекта контроля</w:t>
            </w:r>
          </w:p>
        </w:tc>
        <w:tc>
          <w:tcPr>
            <w:tcW w:w="1411" w:type="dxa"/>
          </w:tcPr>
          <w:p w14:paraId="2B129CA5" w14:textId="374DF0C9" w:rsidR="00E9273D" w:rsidRPr="00E9273D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190E" w14:paraId="7B2DB4F7" w14:textId="77777777" w:rsidTr="00FA65B4">
        <w:tc>
          <w:tcPr>
            <w:tcW w:w="606" w:type="dxa"/>
          </w:tcPr>
          <w:p w14:paraId="301B45C4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15037E9" w14:textId="46AE8685" w:rsidR="0099190E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наличие изменений в деятельности объекта контроля</w:t>
            </w:r>
          </w:p>
        </w:tc>
        <w:tc>
          <w:tcPr>
            <w:tcW w:w="1411" w:type="dxa"/>
          </w:tcPr>
          <w:p w14:paraId="1D7DB8F8" w14:textId="306B6BE4" w:rsidR="0099190E" w:rsidRPr="00E9273D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190E" w14:paraId="73073ECF" w14:textId="77777777" w:rsidTr="00FA65B4">
        <w:tc>
          <w:tcPr>
            <w:tcW w:w="606" w:type="dxa"/>
          </w:tcPr>
          <w:p w14:paraId="677961B8" w14:textId="2416DFEC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8" w:type="dxa"/>
          </w:tcPr>
          <w:p w14:paraId="36A6CE53" w14:textId="70C8B34A" w:rsidR="0099190E" w:rsidRPr="0099190E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9190E">
              <w:rPr>
                <w:rFonts w:ascii="Times New Roman" w:hAnsi="Times New Roman" w:cs="Times New Roman"/>
                <w:sz w:val="26"/>
                <w:szCs w:val="26"/>
              </w:rPr>
              <w:t>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38461102" w14:textId="77777777" w:rsidR="0099190E" w:rsidRPr="00E9273D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90E" w14:paraId="28311628" w14:textId="77777777" w:rsidTr="00FA65B4">
        <w:tc>
          <w:tcPr>
            <w:tcW w:w="606" w:type="dxa"/>
          </w:tcPr>
          <w:p w14:paraId="10CF1FB4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7500031F" w14:textId="49B33004" w:rsidR="0099190E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выявлены нарушения</w:t>
            </w:r>
          </w:p>
        </w:tc>
        <w:tc>
          <w:tcPr>
            <w:tcW w:w="1411" w:type="dxa"/>
          </w:tcPr>
          <w:p w14:paraId="1C84A816" w14:textId="7A45D8F3" w:rsidR="0099190E" w:rsidRPr="00E9273D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F3C8A" w14:paraId="6614F58A" w14:textId="77777777" w:rsidTr="00FA65B4">
        <w:tc>
          <w:tcPr>
            <w:tcW w:w="606" w:type="dxa"/>
          </w:tcPr>
          <w:p w14:paraId="71D20907" w14:textId="77777777" w:rsidR="006F3C8A" w:rsidRPr="005C5225" w:rsidRDefault="006F3C8A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1B14E87" w14:textId="437B08B2" w:rsidR="006F3C8A" w:rsidRDefault="006F3C8A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выявлены нарушения, не повлекшие нанесение ущерба бюджету</w:t>
            </w:r>
          </w:p>
        </w:tc>
        <w:tc>
          <w:tcPr>
            <w:tcW w:w="1411" w:type="dxa"/>
          </w:tcPr>
          <w:p w14:paraId="2A1E439F" w14:textId="6209643C" w:rsidR="006F3C8A" w:rsidRDefault="006F3C8A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190E" w14:paraId="3D315ED3" w14:textId="77777777" w:rsidTr="00FA65B4">
        <w:tc>
          <w:tcPr>
            <w:tcW w:w="606" w:type="dxa"/>
          </w:tcPr>
          <w:p w14:paraId="288473F0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7C608285" w14:textId="5B1F4CA7" w:rsidR="0099190E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выявлено неэффективное использование бюджетных средств, неэффективное использование муниципального имущества</w:t>
            </w:r>
          </w:p>
        </w:tc>
        <w:tc>
          <w:tcPr>
            <w:tcW w:w="1411" w:type="dxa"/>
          </w:tcPr>
          <w:p w14:paraId="7807D200" w14:textId="77777777" w:rsidR="0099190E" w:rsidRDefault="0099190E" w:rsidP="00991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C1B55" w14:textId="634F65F8" w:rsidR="0099190E" w:rsidRPr="00E9273D" w:rsidRDefault="0099190E" w:rsidP="00991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190E" w14:paraId="24DCC02C" w14:textId="77777777" w:rsidTr="00FA65B4">
        <w:tc>
          <w:tcPr>
            <w:tcW w:w="606" w:type="dxa"/>
          </w:tcPr>
          <w:p w14:paraId="1601F303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63D46459" w14:textId="39222E1E" w:rsidR="0099190E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выявлены нарушения, повлекшие нанесение ущерба бюджету, нецелевое использование бюджетных средств</w:t>
            </w:r>
          </w:p>
        </w:tc>
        <w:tc>
          <w:tcPr>
            <w:tcW w:w="1411" w:type="dxa"/>
          </w:tcPr>
          <w:p w14:paraId="3B165889" w14:textId="77777777" w:rsidR="0099190E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A9541" w14:textId="0ECBCA23" w:rsidR="0099190E" w:rsidRPr="00E9273D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9190E" w14:paraId="7C1AAACA" w14:textId="77777777" w:rsidTr="00FA65B4">
        <w:tc>
          <w:tcPr>
            <w:tcW w:w="606" w:type="dxa"/>
          </w:tcPr>
          <w:p w14:paraId="0C1FC8EF" w14:textId="5F105451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78" w:type="dxa"/>
          </w:tcPr>
          <w:p w14:paraId="3A6C3B10" w14:textId="0261AAA3" w:rsidR="0099190E" w:rsidRPr="0099190E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9190E">
              <w:rPr>
                <w:rFonts w:ascii="Times New Roman" w:hAnsi="Times New Roman" w:cs="Times New Roman"/>
                <w:sz w:val="26"/>
                <w:szCs w:val="26"/>
              </w:rPr>
              <w:t>олнота исполнения объектом контроля представлений, предписаний, направленных органом контроля по результатам проведенных контрольных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65229E2A" w14:textId="77777777" w:rsidR="0099190E" w:rsidRPr="00E9273D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90E" w14:paraId="0191FE35" w14:textId="77777777" w:rsidTr="00FA65B4">
        <w:tc>
          <w:tcPr>
            <w:tcW w:w="606" w:type="dxa"/>
          </w:tcPr>
          <w:p w14:paraId="59F4387B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0927B3A2" w14:textId="450327C1" w:rsidR="0099190E" w:rsidRDefault="0099190E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представление, предписание, выданное органом контроля, исполнено</w:t>
            </w:r>
            <w:r w:rsidR="00A6066C">
              <w:rPr>
                <w:rFonts w:ascii="Times New Roman" w:hAnsi="Times New Roman" w:cs="Times New Roman"/>
                <w:sz w:val="26"/>
                <w:szCs w:val="26"/>
              </w:rPr>
              <w:t xml:space="preserve"> объектом контроля в полном объеме</w:t>
            </w:r>
          </w:p>
        </w:tc>
        <w:tc>
          <w:tcPr>
            <w:tcW w:w="1411" w:type="dxa"/>
          </w:tcPr>
          <w:p w14:paraId="0BC70B81" w14:textId="77777777" w:rsidR="00A6066C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3055F" w14:textId="492E2ED2" w:rsidR="0099190E" w:rsidRPr="00E9273D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190E" w14:paraId="04116F7B" w14:textId="77777777" w:rsidTr="00FA65B4">
        <w:tc>
          <w:tcPr>
            <w:tcW w:w="606" w:type="dxa"/>
          </w:tcPr>
          <w:p w14:paraId="236EB27B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68C1D8E5" w14:textId="6F325C79" w:rsidR="0099190E" w:rsidRDefault="00A6066C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6066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представление, предписание, выданное органом контроля, исполнено объектом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в полном объеме, либо не исполнено</w:t>
            </w:r>
          </w:p>
        </w:tc>
        <w:tc>
          <w:tcPr>
            <w:tcW w:w="1411" w:type="dxa"/>
          </w:tcPr>
          <w:p w14:paraId="0C0BC912" w14:textId="77777777" w:rsidR="00A6066C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ABC94" w14:textId="332420D1" w:rsidR="0099190E" w:rsidRPr="00E9273D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190E" w14:paraId="39D135DF" w14:textId="77777777" w:rsidTr="00FA65B4">
        <w:tc>
          <w:tcPr>
            <w:tcW w:w="606" w:type="dxa"/>
          </w:tcPr>
          <w:p w14:paraId="590232C9" w14:textId="3B2D7488" w:rsidR="0099190E" w:rsidRPr="005C5225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8" w:type="dxa"/>
          </w:tcPr>
          <w:p w14:paraId="44631FF0" w14:textId="2D1692E8" w:rsidR="0099190E" w:rsidRPr="00A6066C" w:rsidRDefault="00A6066C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6066C">
              <w:rPr>
                <w:rFonts w:ascii="Times New Roman" w:hAnsi="Times New Roman" w:cs="Times New Roman"/>
                <w:sz w:val="26"/>
                <w:szCs w:val="26"/>
              </w:rPr>
              <w:t>аличие (отсутствие) в отношении объекта контроля обращений (жалоб) граждан, объединений граждан, юридических лиц, поступивших в органы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29CD08A4" w14:textId="77777777" w:rsidR="0099190E" w:rsidRPr="00E9273D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90E" w14:paraId="253A9D68" w14:textId="77777777" w:rsidTr="00FA65B4">
        <w:tc>
          <w:tcPr>
            <w:tcW w:w="606" w:type="dxa"/>
          </w:tcPr>
          <w:p w14:paraId="02C324B4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1363C584" w14:textId="3CC493E8" w:rsidR="0099190E" w:rsidRDefault="00A6066C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обращения (жалобы) отсутствуют</w:t>
            </w:r>
          </w:p>
        </w:tc>
        <w:tc>
          <w:tcPr>
            <w:tcW w:w="1411" w:type="dxa"/>
          </w:tcPr>
          <w:p w14:paraId="759D0E4D" w14:textId="5C6AF0AA" w:rsidR="0099190E" w:rsidRPr="00E9273D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190E" w14:paraId="1AEA0FAC" w14:textId="77777777" w:rsidTr="00FA65B4">
        <w:tc>
          <w:tcPr>
            <w:tcW w:w="606" w:type="dxa"/>
          </w:tcPr>
          <w:p w14:paraId="11F6E9B6" w14:textId="77777777" w:rsidR="0099190E" w:rsidRPr="005C5225" w:rsidRDefault="0099190E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48709574" w14:textId="0DB73139" w:rsidR="0099190E" w:rsidRDefault="00A6066C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обращения (жалобы) имеются</w:t>
            </w:r>
          </w:p>
        </w:tc>
        <w:tc>
          <w:tcPr>
            <w:tcW w:w="1411" w:type="dxa"/>
          </w:tcPr>
          <w:p w14:paraId="22225A2C" w14:textId="47E80A6F" w:rsidR="0099190E" w:rsidRPr="00E9273D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6066C" w:rsidRPr="00A6066C" w14:paraId="77B77665" w14:textId="77777777" w:rsidTr="00FA65B4">
        <w:tc>
          <w:tcPr>
            <w:tcW w:w="606" w:type="dxa"/>
          </w:tcPr>
          <w:p w14:paraId="2DAF2E70" w14:textId="5445FE6C" w:rsidR="00A6066C" w:rsidRPr="005C5225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78" w:type="dxa"/>
          </w:tcPr>
          <w:p w14:paraId="349552AF" w14:textId="76049DFE" w:rsidR="00A6066C" w:rsidRPr="00A6066C" w:rsidRDefault="00A6066C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6066C">
              <w:rPr>
                <w:rFonts w:ascii="Times New Roman" w:hAnsi="Times New Roman" w:cs="Times New Roman"/>
                <w:sz w:val="26"/>
                <w:szCs w:val="26"/>
              </w:rPr>
              <w:t xml:space="preserve">езультаты анализа Федеральным казначейством осуществления главными распорядителями бюджетных средств, главными администраторами доходов бюджета, главными администраторами </w:t>
            </w:r>
            <w:r w:rsidRPr="00A60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источников финансирования дефицита бюджета внутреннего финансового аудита</w:t>
            </w:r>
            <w:r w:rsidR="004A368E">
              <w:rPr>
                <w:rFonts w:ascii="Times New Roman" w:hAnsi="Times New Roman" w:cs="Times New Roman"/>
                <w:sz w:val="26"/>
                <w:szCs w:val="26"/>
              </w:rPr>
              <w:t xml:space="preserve"> («оценка ГАБС по организации и осуществлению ВФА)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5F91CECD" w14:textId="77777777" w:rsidR="00A6066C" w:rsidRPr="00A6066C" w:rsidRDefault="00A6066C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613" w:rsidRPr="00A6066C" w14:paraId="58FD1708" w14:textId="77777777" w:rsidTr="00FA65B4">
        <w:tc>
          <w:tcPr>
            <w:tcW w:w="606" w:type="dxa"/>
          </w:tcPr>
          <w:p w14:paraId="1A36FF39" w14:textId="77777777" w:rsidR="00B93613" w:rsidRDefault="00B93613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4AE9F0C4" w14:textId="732DF60E" w:rsidR="00B93613" w:rsidRDefault="00B93613" w:rsidP="00E9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A368E">
              <w:rPr>
                <w:rFonts w:ascii="Times New Roman" w:hAnsi="Times New Roman" w:cs="Times New Roman"/>
                <w:sz w:val="26"/>
                <w:szCs w:val="26"/>
              </w:rPr>
              <w:t>от 70 баллов до 100 баллов</w:t>
            </w:r>
          </w:p>
        </w:tc>
        <w:tc>
          <w:tcPr>
            <w:tcW w:w="1411" w:type="dxa"/>
          </w:tcPr>
          <w:p w14:paraId="0BC67EDA" w14:textId="5D2AD234" w:rsidR="00B93613" w:rsidRPr="00A6066C" w:rsidRDefault="00B93613" w:rsidP="005C5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3613" w:rsidRPr="00A6066C" w14:paraId="431C7A71" w14:textId="77777777" w:rsidTr="00FA65B4">
        <w:tc>
          <w:tcPr>
            <w:tcW w:w="606" w:type="dxa"/>
          </w:tcPr>
          <w:p w14:paraId="75E76459" w14:textId="77777777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49018E70" w14:textId="5DC0BCC8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A368E">
              <w:rPr>
                <w:rFonts w:ascii="Times New Roman" w:hAnsi="Times New Roman" w:cs="Times New Roman"/>
                <w:sz w:val="26"/>
                <w:szCs w:val="26"/>
              </w:rPr>
              <w:t>от 50 баллов до 70 баллов</w:t>
            </w:r>
          </w:p>
        </w:tc>
        <w:tc>
          <w:tcPr>
            <w:tcW w:w="1411" w:type="dxa"/>
          </w:tcPr>
          <w:p w14:paraId="5BC22BF0" w14:textId="5336175B" w:rsidR="00B93613" w:rsidRPr="00A6066C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A368E" w:rsidRPr="00A6066C" w14:paraId="37CE27F0" w14:textId="77777777" w:rsidTr="00FA65B4">
        <w:tc>
          <w:tcPr>
            <w:tcW w:w="606" w:type="dxa"/>
          </w:tcPr>
          <w:p w14:paraId="4CF92209" w14:textId="77777777" w:rsidR="004A368E" w:rsidRDefault="004A368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0C9B8BB0" w14:textId="673AF00B" w:rsidR="004A368E" w:rsidRDefault="004A368E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52332"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 баллов</w:t>
            </w:r>
          </w:p>
        </w:tc>
        <w:tc>
          <w:tcPr>
            <w:tcW w:w="1411" w:type="dxa"/>
          </w:tcPr>
          <w:p w14:paraId="464A9F4D" w14:textId="32DBBA48" w:rsidR="004A368E" w:rsidRDefault="004A368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93613" w14:paraId="0B4FD809" w14:textId="77777777" w:rsidTr="00FA65B4">
        <w:tc>
          <w:tcPr>
            <w:tcW w:w="606" w:type="dxa"/>
          </w:tcPr>
          <w:p w14:paraId="545CEF61" w14:textId="74DDBB0F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0C583675" w14:textId="7E5E512F" w:rsidR="00B93613" w:rsidRPr="00A6066C" w:rsidRDefault="00B93613" w:rsidP="00B9361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06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Критерий «Существенность»</w:t>
            </w:r>
          </w:p>
        </w:tc>
        <w:tc>
          <w:tcPr>
            <w:tcW w:w="1411" w:type="dxa"/>
          </w:tcPr>
          <w:p w14:paraId="2F2DCE4B" w14:textId="77777777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613" w14:paraId="21C5AAC4" w14:textId="77777777" w:rsidTr="00FA65B4">
        <w:tc>
          <w:tcPr>
            <w:tcW w:w="606" w:type="dxa"/>
          </w:tcPr>
          <w:p w14:paraId="7C2C510B" w14:textId="035D822C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8" w:type="dxa"/>
          </w:tcPr>
          <w:p w14:paraId="4B2E0988" w14:textId="1AD524D2" w:rsidR="00B93613" w:rsidRP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613">
              <w:rPr>
                <w:rFonts w:ascii="Times New Roman" w:hAnsi="Times New Roman" w:cs="Times New Roman"/>
                <w:sz w:val="26"/>
                <w:szCs w:val="26"/>
              </w:rPr>
              <w:t>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40308E08" w14:textId="77777777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613" w14:paraId="30DDBB48" w14:textId="77777777" w:rsidTr="00FA65B4">
        <w:tc>
          <w:tcPr>
            <w:tcW w:w="606" w:type="dxa"/>
          </w:tcPr>
          <w:p w14:paraId="1BC30A1E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467F1D3" w14:textId="1A5AC773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 0,5 </w:t>
            </w:r>
            <w:proofErr w:type="spellStart"/>
            <w:r w:rsidR="00956CEE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14:paraId="42B4E5B9" w14:textId="57CD7F47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3613" w14:paraId="6F76EE62" w14:textId="77777777" w:rsidTr="00FA65B4">
        <w:tc>
          <w:tcPr>
            <w:tcW w:w="606" w:type="dxa"/>
          </w:tcPr>
          <w:p w14:paraId="5F3FC252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C0EB010" w14:textId="7E715B73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 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14:paraId="4A851B58" w14:textId="0198B4B8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93613" w14:paraId="78342398" w14:textId="77777777" w:rsidTr="00FA65B4">
        <w:tc>
          <w:tcPr>
            <w:tcW w:w="606" w:type="dxa"/>
          </w:tcPr>
          <w:p w14:paraId="2944B130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4B4E4937" w14:textId="0281C822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 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14:paraId="155BA776" w14:textId="173927D6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93613" w14:paraId="5C6D7CF1" w14:textId="77777777" w:rsidTr="00FA65B4">
        <w:tc>
          <w:tcPr>
            <w:tcW w:w="606" w:type="dxa"/>
          </w:tcPr>
          <w:p w14:paraId="6A11F906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4E8B572F" w14:textId="06D9B786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 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 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14:paraId="529C9784" w14:textId="7C5D88AE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93613" w14:paraId="3DAE4046" w14:textId="77777777" w:rsidTr="00FA65B4">
        <w:tc>
          <w:tcPr>
            <w:tcW w:w="606" w:type="dxa"/>
          </w:tcPr>
          <w:p w14:paraId="37116C0A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326A80A5" w14:textId="7DE26665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свыше 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14:paraId="3AD5F895" w14:textId="368F3E02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93613" w14:paraId="554289A1" w14:textId="77777777" w:rsidTr="00FA65B4">
        <w:tc>
          <w:tcPr>
            <w:tcW w:w="606" w:type="dxa"/>
          </w:tcPr>
          <w:p w14:paraId="3F442CE7" w14:textId="35BD726E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8" w:type="dxa"/>
          </w:tcPr>
          <w:p w14:paraId="357B6EAA" w14:textId="0273A421" w:rsidR="00B93613" w:rsidRP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613">
              <w:rPr>
                <w:rFonts w:ascii="Times New Roman" w:hAnsi="Times New Roman" w:cs="Times New Roman"/>
                <w:sz w:val="26"/>
                <w:szCs w:val="26"/>
              </w:rPr>
              <w:t>Значимость мероприятий (мер государственной (муниципальной) поддержки, в отношении которых возможно проведение контрольного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5B5133F1" w14:textId="77777777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613" w14:paraId="15359172" w14:textId="77777777" w:rsidTr="00FA65B4">
        <w:tc>
          <w:tcPr>
            <w:tcW w:w="606" w:type="dxa"/>
          </w:tcPr>
          <w:p w14:paraId="3D38CB8F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46E60570" w14:textId="0F9A4A49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малозначимые</w:t>
            </w:r>
          </w:p>
        </w:tc>
        <w:tc>
          <w:tcPr>
            <w:tcW w:w="1411" w:type="dxa"/>
          </w:tcPr>
          <w:p w14:paraId="016B8763" w14:textId="00F4A777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3613" w14:paraId="53E14C4B" w14:textId="77777777" w:rsidTr="00FA65B4">
        <w:tc>
          <w:tcPr>
            <w:tcW w:w="606" w:type="dxa"/>
          </w:tcPr>
          <w:p w14:paraId="4EC89A16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00CC0CBF" w14:textId="2883BB94" w:rsid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значимые</w:t>
            </w:r>
          </w:p>
        </w:tc>
        <w:tc>
          <w:tcPr>
            <w:tcW w:w="1411" w:type="dxa"/>
          </w:tcPr>
          <w:p w14:paraId="2F11AB31" w14:textId="44C93AAD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93613" w14:paraId="03CB9FC8" w14:textId="77777777" w:rsidTr="00FA65B4">
        <w:tc>
          <w:tcPr>
            <w:tcW w:w="606" w:type="dxa"/>
          </w:tcPr>
          <w:p w14:paraId="0BE73772" w14:textId="60BFE96A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8" w:type="dxa"/>
          </w:tcPr>
          <w:p w14:paraId="4046BF2B" w14:textId="21A7DA99" w:rsidR="00B93613" w:rsidRPr="00B93613" w:rsidRDefault="00B93613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613">
              <w:rPr>
                <w:rFonts w:ascii="Times New Roman" w:hAnsi="Times New Roman" w:cs="Times New Roman"/>
                <w:sz w:val="26"/>
                <w:szCs w:val="26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  <w:r w:rsidR="000947E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7520BBA5" w14:textId="77777777" w:rsidR="00B93613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613" w14:paraId="23D87E51" w14:textId="77777777" w:rsidTr="00FA65B4">
        <w:tc>
          <w:tcPr>
            <w:tcW w:w="606" w:type="dxa"/>
          </w:tcPr>
          <w:p w14:paraId="74843D57" w14:textId="77777777" w:rsidR="00B93613" w:rsidRPr="005C5225" w:rsidRDefault="00B93613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1032356F" w14:textId="5DB804DB" w:rsidR="00B93613" w:rsidRDefault="000947ED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соответствует</w:t>
            </w:r>
          </w:p>
        </w:tc>
        <w:tc>
          <w:tcPr>
            <w:tcW w:w="1411" w:type="dxa"/>
          </w:tcPr>
          <w:p w14:paraId="71389C7E" w14:textId="779F3666" w:rsidR="00B93613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947ED" w14:paraId="7F28E072" w14:textId="77777777" w:rsidTr="00FA65B4">
        <w:tc>
          <w:tcPr>
            <w:tcW w:w="606" w:type="dxa"/>
          </w:tcPr>
          <w:p w14:paraId="6476E24D" w14:textId="77777777" w:rsidR="000947ED" w:rsidRPr="005C5225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3FD496FD" w14:textId="3D27C153" w:rsidR="000947ED" w:rsidRDefault="000947ED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соответствует</w:t>
            </w:r>
          </w:p>
        </w:tc>
        <w:tc>
          <w:tcPr>
            <w:tcW w:w="1411" w:type="dxa"/>
          </w:tcPr>
          <w:p w14:paraId="59B13AC8" w14:textId="31F6D606" w:rsidR="000947ED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47ED" w14:paraId="599B4BD9" w14:textId="77777777" w:rsidTr="00FA65B4">
        <w:tc>
          <w:tcPr>
            <w:tcW w:w="606" w:type="dxa"/>
          </w:tcPr>
          <w:p w14:paraId="3EA2AFA6" w14:textId="39306711" w:rsidR="000947ED" w:rsidRPr="005C5225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78" w:type="dxa"/>
          </w:tcPr>
          <w:p w14:paraId="02394E92" w14:textId="72C38F08" w:rsidR="000947ED" w:rsidRPr="000947ED" w:rsidRDefault="000947ED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7ED">
              <w:rPr>
                <w:rFonts w:ascii="Times New Roman" w:hAnsi="Times New Roman" w:cs="Times New Roman"/>
                <w:sz w:val="26"/>
                <w:szCs w:val="26"/>
              </w:rPr>
              <w:t>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      </w:r>
          </w:p>
        </w:tc>
        <w:tc>
          <w:tcPr>
            <w:tcW w:w="1411" w:type="dxa"/>
          </w:tcPr>
          <w:p w14:paraId="6B87F3A7" w14:textId="77777777" w:rsidR="000947ED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7ED" w14:paraId="27FFA2FA" w14:textId="77777777" w:rsidTr="00FA65B4">
        <w:tc>
          <w:tcPr>
            <w:tcW w:w="606" w:type="dxa"/>
          </w:tcPr>
          <w:p w14:paraId="36188575" w14:textId="31DD38AA" w:rsidR="000947ED" w:rsidRPr="005C5225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8178" w:type="dxa"/>
          </w:tcPr>
          <w:p w14:paraId="65C4A5A1" w14:textId="2DF8EB64" w:rsidR="000947ED" w:rsidRPr="00206BFE" w:rsidRDefault="00206BFE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BFE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нужд»:</w:t>
            </w:r>
          </w:p>
        </w:tc>
        <w:tc>
          <w:tcPr>
            <w:tcW w:w="1411" w:type="dxa"/>
          </w:tcPr>
          <w:p w14:paraId="4413004F" w14:textId="77777777" w:rsidR="000947ED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7ED" w14:paraId="4311CBEB" w14:textId="77777777" w:rsidTr="00FA65B4">
        <w:tc>
          <w:tcPr>
            <w:tcW w:w="606" w:type="dxa"/>
          </w:tcPr>
          <w:p w14:paraId="3F6D8E95" w14:textId="77777777" w:rsidR="000947ED" w:rsidRPr="005C5225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6903BEF2" w14:textId="744480BF" w:rsidR="000947ED" w:rsidRDefault="00206BFE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имеется</w:t>
            </w:r>
          </w:p>
        </w:tc>
        <w:tc>
          <w:tcPr>
            <w:tcW w:w="1411" w:type="dxa"/>
          </w:tcPr>
          <w:p w14:paraId="4FC13B6E" w14:textId="030C16D4" w:rsidR="000947ED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947ED" w14:paraId="6C71C0EA" w14:textId="77777777" w:rsidTr="00FA65B4">
        <w:tc>
          <w:tcPr>
            <w:tcW w:w="606" w:type="dxa"/>
          </w:tcPr>
          <w:p w14:paraId="35D4611E" w14:textId="77777777" w:rsidR="000947ED" w:rsidRPr="005C5225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F9E86E7" w14:textId="7E88008E" w:rsidR="000947ED" w:rsidRDefault="00206BFE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имеется</w:t>
            </w:r>
          </w:p>
        </w:tc>
        <w:tc>
          <w:tcPr>
            <w:tcW w:w="1411" w:type="dxa"/>
          </w:tcPr>
          <w:p w14:paraId="6FAA1EF0" w14:textId="01D464D0" w:rsidR="000947ED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47ED" w14:paraId="7768274B" w14:textId="77777777" w:rsidTr="00FA65B4">
        <w:tc>
          <w:tcPr>
            <w:tcW w:w="606" w:type="dxa"/>
          </w:tcPr>
          <w:p w14:paraId="52B0535D" w14:textId="65BEB211" w:rsidR="000947ED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8178" w:type="dxa"/>
          </w:tcPr>
          <w:p w14:paraId="517AF173" w14:textId="52FF37D7" w:rsidR="000947ED" w:rsidRPr="00206BFE" w:rsidRDefault="00206BFE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BFE">
              <w:rPr>
                <w:rFonts w:ascii="Times New Roman" w:hAnsi="Times New Roman" w:cs="Times New Roman"/>
                <w:sz w:val="26"/>
                <w:szCs w:val="26"/>
              </w:rPr>
              <w:t>Наличие условия об исполнении контракта по этапам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748D9A5F" w14:textId="77777777" w:rsidR="000947ED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7ED" w14:paraId="3E5DB64E" w14:textId="77777777" w:rsidTr="00FA65B4">
        <w:tc>
          <w:tcPr>
            <w:tcW w:w="606" w:type="dxa"/>
          </w:tcPr>
          <w:p w14:paraId="3FA41355" w14:textId="77777777" w:rsidR="000947ED" w:rsidRPr="005C5225" w:rsidRDefault="000947ED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148672C8" w14:textId="578EA91E" w:rsidR="000947ED" w:rsidRDefault="00206BFE" w:rsidP="00B9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имеется</w:t>
            </w:r>
          </w:p>
        </w:tc>
        <w:tc>
          <w:tcPr>
            <w:tcW w:w="1411" w:type="dxa"/>
          </w:tcPr>
          <w:p w14:paraId="04EE2067" w14:textId="16FADA70" w:rsidR="000947ED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6BFE" w14:paraId="0D05A655" w14:textId="77777777" w:rsidTr="00FA65B4">
        <w:tc>
          <w:tcPr>
            <w:tcW w:w="606" w:type="dxa"/>
          </w:tcPr>
          <w:p w14:paraId="7E227752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0B488226" w14:textId="51D9739E" w:rsidR="00206BFE" w:rsidRDefault="00206BFE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имеется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1" w:type="dxa"/>
          </w:tcPr>
          <w:p w14:paraId="77B59AEE" w14:textId="1E3559B4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6BFE" w14:paraId="354C5EA1" w14:textId="77777777" w:rsidTr="00FA65B4">
        <w:tc>
          <w:tcPr>
            <w:tcW w:w="606" w:type="dxa"/>
          </w:tcPr>
          <w:p w14:paraId="2BB16D31" w14:textId="509A30B2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8178" w:type="dxa"/>
          </w:tcPr>
          <w:p w14:paraId="50B6B2A9" w14:textId="1B5F5160" w:rsidR="00206BFE" w:rsidRPr="00206BFE" w:rsidRDefault="00206BFE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BFE">
              <w:rPr>
                <w:rFonts w:ascii="Times New Roman" w:hAnsi="Times New Roman" w:cs="Times New Roman"/>
                <w:sz w:val="26"/>
                <w:szCs w:val="26"/>
              </w:rPr>
              <w:t>Наличие условия о выплате аванса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0BF0F0A3" w14:textId="77777777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BFE" w14:paraId="00FD0EA0" w14:textId="77777777" w:rsidTr="00FA65B4">
        <w:tc>
          <w:tcPr>
            <w:tcW w:w="606" w:type="dxa"/>
          </w:tcPr>
          <w:p w14:paraId="2F95E0D6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3DF4178" w14:textId="14D51011" w:rsidR="00206BFE" w:rsidRDefault="00206BFE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имеется</w:t>
            </w:r>
          </w:p>
        </w:tc>
        <w:tc>
          <w:tcPr>
            <w:tcW w:w="1411" w:type="dxa"/>
          </w:tcPr>
          <w:p w14:paraId="46DF5642" w14:textId="4CD617E5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6BFE" w14:paraId="7EFA72DD" w14:textId="77777777" w:rsidTr="00FA65B4">
        <w:tc>
          <w:tcPr>
            <w:tcW w:w="606" w:type="dxa"/>
          </w:tcPr>
          <w:p w14:paraId="10945458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574692B" w14:textId="15837A03" w:rsidR="00206BFE" w:rsidRDefault="00206BFE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имеется</w:t>
            </w:r>
          </w:p>
        </w:tc>
        <w:tc>
          <w:tcPr>
            <w:tcW w:w="1411" w:type="dxa"/>
          </w:tcPr>
          <w:p w14:paraId="7DF36F1C" w14:textId="4C5F7D1D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6BFE" w14:paraId="068A8955" w14:textId="77777777" w:rsidTr="00FA65B4">
        <w:tc>
          <w:tcPr>
            <w:tcW w:w="606" w:type="dxa"/>
          </w:tcPr>
          <w:p w14:paraId="7B9B6FF8" w14:textId="17B6B8A6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8178" w:type="dxa"/>
          </w:tcPr>
          <w:p w14:paraId="152370F0" w14:textId="30E3B2F7" w:rsidR="00206BFE" w:rsidRPr="00206BFE" w:rsidRDefault="00206BFE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BFE">
              <w:rPr>
                <w:rFonts w:ascii="Times New Roman" w:hAnsi="Times New Roman" w:cs="Times New Roman"/>
                <w:sz w:val="26"/>
                <w:szCs w:val="26"/>
              </w:rP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0BB053C6" w14:textId="77777777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BFE" w14:paraId="6E2D83E2" w14:textId="77777777" w:rsidTr="00FA65B4">
        <w:tc>
          <w:tcPr>
            <w:tcW w:w="606" w:type="dxa"/>
          </w:tcPr>
          <w:p w14:paraId="7700B0FE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7092F4A2" w14:textId="4C7ECC49" w:rsidR="00206BFE" w:rsidRDefault="00206BFE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имеется</w:t>
            </w:r>
          </w:p>
        </w:tc>
        <w:tc>
          <w:tcPr>
            <w:tcW w:w="1411" w:type="dxa"/>
          </w:tcPr>
          <w:p w14:paraId="50BFEE80" w14:textId="376FDD85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6BFE" w14:paraId="3AB05FDA" w14:textId="77777777" w:rsidTr="00FA65B4">
        <w:tc>
          <w:tcPr>
            <w:tcW w:w="606" w:type="dxa"/>
          </w:tcPr>
          <w:p w14:paraId="6A2BB607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9F326A0" w14:textId="486A725F" w:rsidR="00206BFE" w:rsidRDefault="00206BFE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имеется</w:t>
            </w:r>
          </w:p>
        </w:tc>
        <w:tc>
          <w:tcPr>
            <w:tcW w:w="1411" w:type="dxa"/>
          </w:tcPr>
          <w:p w14:paraId="701D9A2B" w14:textId="599205FD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6BFE" w14:paraId="6BFB7728" w14:textId="77777777" w:rsidTr="00FA65B4">
        <w:tc>
          <w:tcPr>
            <w:tcW w:w="606" w:type="dxa"/>
          </w:tcPr>
          <w:p w14:paraId="05119809" w14:textId="2505E22C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178" w:type="dxa"/>
          </w:tcPr>
          <w:p w14:paraId="0F025708" w14:textId="357B9349" w:rsidR="00206BFE" w:rsidRPr="000A0B14" w:rsidRDefault="000A0B14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A0B14">
              <w:rPr>
                <w:rFonts w:ascii="Times New Roman" w:hAnsi="Times New Roman" w:cs="Times New Roman"/>
                <w:sz w:val="26"/>
                <w:szCs w:val="26"/>
              </w:rPr>
              <w:t>Длительность периода, прошедшего с момента проведения идентичного контрольного мероприятия органом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1" w:type="dxa"/>
          </w:tcPr>
          <w:p w14:paraId="67D18580" w14:textId="77777777" w:rsidR="00206BFE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BFE" w14:paraId="688F0B13" w14:textId="77777777" w:rsidTr="00FA65B4">
        <w:tc>
          <w:tcPr>
            <w:tcW w:w="606" w:type="dxa"/>
          </w:tcPr>
          <w:p w14:paraId="4BF5C7C9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2EFE44E9" w14:textId="09ADF3B2" w:rsidR="00206BFE" w:rsidRDefault="000A0B14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 1 года</w:t>
            </w:r>
          </w:p>
        </w:tc>
        <w:tc>
          <w:tcPr>
            <w:tcW w:w="1411" w:type="dxa"/>
          </w:tcPr>
          <w:p w14:paraId="6BA65EC8" w14:textId="716A9FCB" w:rsidR="00206BFE" w:rsidRDefault="000A0B14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6BFE" w14:paraId="551E060F" w14:textId="77777777" w:rsidTr="00FA65B4">
        <w:tc>
          <w:tcPr>
            <w:tcW w:w="606" w:type="dxa"/>
          </w:tcPr>
          <w:p w14:paraId="29853B19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7738EEBE" w14:textId="3F6B03AD" w:rsidR="00206BFE" w:rsidRDefault="000A0B14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 1 года до 2 лет</w:t>
            </w:r>
          </w:p>
        </w:tc>
        <w:tc>
          <w:tcPr>
            <w:tcW w:w="1411" w:type="dxa"/>
          </w:tcPr>
          <w:p w14:paraId="5E2BE5DC" w14:textId="6E93CCED" w:rsidR="00206BFE" w:rsidRDefault="000A0B14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6BFE" w14:paraId="1997D259" w14:textId="77777777" w:rsidTr="00FA65B4">
        <w:tc>
          <w:tcPr>
            <w:tcW w:w="606" w:type="dxa"/>
          </w:tcPr>
          <w:p w14:paraId="35E914BC" w14:textId="77777777" w:rsidR="00206BFE" w:rsidRPr="005C5225" w:rsidRDefault="00206BFE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8" w:type="dxa"/>
          </w:tcPr>
          <w:p w14:paraId="49CD530D" w14:textId="0ADA7DCD" w:rsidR="00206BFE" w:rsidRDefault="000A0B14" w:rsidP="00206BFE">
            <w:pPr>
              <w:tabs>
                <w:tab w:val="left" w:pos="5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свыше 2-х лет</w:t>
            </w:r>
          </w:p>
        </w:tc>
        <w:tc>
          <w:tcPr>
            <w:tcW w:w="1411" w:type="dxa"/>
          </w:tcPr>
          <w:p w14:paraId="64F802FF" w14:textId="0149DE5E" w:rsidR="00206BFE" w:rsidRDefault="000A0B14" w:rsidP="00B9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14:paraId="48BF1B07" w14:textId="77777777" w:rsidR="005C5225" w:rsidRPr="004E2BCF" w:rsidRDefault="005C5225" w:rsidP="0020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9EF14" w14:textId="77777777" w:rsidR="00FC6AAB" w:rsidRDefault="00FC6AAB" w:rsidP="00DF0A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35AAD6" w14:textId="77777777" w:rsidR="00DF0AE6" w:rsidRDefault="00DF0AE6" w:rsidP="00DF0A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E77BAF" w14:textId="42EEFB64" w:rsidR="002821C6" w:rsidRDefault="002821C6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EF727" w14:textId="55CC8C7A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60115" w14:textId="69D45785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E81CE" w14:textId="1D367250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C1C90" w14:textId="4D708E50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07045" w14:textId="7BB005C4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A3667" w14:textId="1065CD2F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D4DA8" w14:textId="5E18E7BE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F4953" w14:textId="3A2CE52C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091BD" w14:textId="7EC3E7CF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0DC79" w14:textId="0236D392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F31B4" w14:textId="3B027992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EA2D4" w14:textId="0BB996E8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EE75E" w14:textId="275EFDFB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25131" w14:textId="45317175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A793D" w14:textId="1C69DA93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302D6" w14:textId="3CC07F85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8D880" w14:textId="62C66F67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CB881" w14:textId="0A2F10E5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7E78C" w14:textId="266AD534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20295" w14:textId="75A9EE09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BC4B" w14:textId="76CD47CF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8C3BD" w14:textId="4E8A0718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F10F7" w14:textId="2E7AA721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A56D6" w14:textId="34920BE9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FBE03" w14:textId="5F896728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76337" w14:textId="0EB60E39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C60FE" w14:textId="0231EAA3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31427" w14:textId="21290B11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A4F10" w14:textId="40D7E205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69F0D" w14:textId="5A108944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EE3D9" w14:textId="0427D620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E3862" w14:textId="5ED5C843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0A92D" w14:textId="5F170055" w:rsidR="006F3C8A" w:rsidRDefault="006F3C8A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094F0" w14:textId="77777777" w:rsidR="002821C6" w:rsidRDefault="002821C6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E682E" w14:textId="4B6E8F25" w:rsidR="002821C6" w:rsidRDefault="000A0B14" w:rsidP="00D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 № 2</w:t>
      </w:r>
    </w:p>
    <w:p w14:paraId="04654055" w14:textId="58DA7DBE" w:rsidR="000A0B14" w:rsidRDefault="000A0B14" w:rsidP="000E2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</w:t>
      </w:r>
      <w:r w:rsidR="000E2C65">
        <w:rPr>
          <w:rFonts w:ascii="Times New Roman" w:hAnsi="Times New Roman" w:cs="Times New Roman"/>
          <w:sz w:val="28"/>
          <w:szCs w:val="28"/>
        </w:rPr>
        <w:t>ведомственному стандарту,</w:t>
      </w:r>
    </w:p>
    <w:p w14:paraId="5116C753" w14:textId="0C28AEB2" w:rsidR="000E2C65" w:rsidRDefault="000E2C65" w:rsidP="000E2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определяющему требования к анализу</w:t>
      </w:r>
    </w:p>
    <w:p w14:paraId="0FC2A042" w14:textId="290E9AF6" w:rsidR="000E2C65" w:rsidRDefault="000E2C65" w:rsidP="000E2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 в рамках осуществления внутреннего</w:t>
      </w:r>
    </w:p>
    <w:p w14:paraId="305B9FB1" w14:textId="4BD2B56A" w:rsidR="000E2C65" w:rsidRDefault="000E2C65" w:rsidP="000E2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14:paraId="5F4F859F" w14:textId="6B764AF1" w:rsidR="002821C6" w:rsidRDefault="002821C6" w:rsidP="000E2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25EAD9" w14:textId="79CA73E3" w:rsidR="000A0B14" w:rsidRDefault="000A0B14" w:rsidP="0027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9EF">
        <w:rPr>
          <w:rFonts w:ascii="Times New Roman" w:hAnsi="Times New Roman" w:cs="Times New Roman"/>
          <w:b/>
          <w:bCs/>
          <w:sz w:val="28"/>
          <w:szCs w:val="28"/>
        </w:rPr>
        <w:t>Определение шкалы оценок</w:t>
      </w:r>
    </w:p>
    <w:p w14:paraId="66CCC1B3" w14:textId="582FE224" w:rsidR="002729EF" w:rsidRDefault="002729EF" w:rsidP="0027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808"/>
        <w:gridCol w:w="3399"/>
      </w:tblGrid>
      <w:tr w:rsidR="002729EF" w14:paraId="3D8F14A0" w14:textId="77777777" w:rsidTr="002729EF">
        <w:tc>
          <w:tcPr>
            <w:tcW w:w="988" w:type="dxa"/>
          </w:tcPr>
          <w:p w14:paraId="2AC06632" w14:textId="77777777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049A3F9" w14:textId="63AF53E3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808" w:type="dxa"/>
          </w:tcPr>
          <w:p w14:paraId="742443C5" w14:textId="5D7F5D75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Шкала оценок</w:t>
            </w:r>
          </w:p>
        </w:tc>
        <w:tc>
          <w:tcPr>
            <w:tcW w:w="3399" w:type="dxa"/>
          </w:tcPr>
          <w:p w14:paraId="2E48E53D" w14:textId="5F866C20" w:rsidR="002729EF" w:rsidRPr="002729EF" w:rsidRDefault="006F3C8A" w:rsidP="002729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Суммарный риск, б</w:t>
            </w:r>
            <w:r w:rsidR="002729EF" w:rsidRPr="00272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аллы</w:t>
            </w:r>
          </w:p>
        </w:tc>
      </w:tr>
      <w:tr w:rsidR="002729EF" w14:paraId="40FA8BD0" w14:textId="77777777" w:rsidTr="002729EF">
        <w:tc>
          <w:tcPr>
            <w:tcW w:w="988" w:type="dxa"/>
          </w:tcPr>
          <w:p w14:paraId="35171232" w14:textId="22AB5B8D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</w:tcPr>
          <w:p w14:paraId="5121DA5C" w14:textId="33AC43FD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Критерий «Вероятность»</w:t>
            </w:r>
          </w:p>
        </w:tc>
        <w:tc>
          <w:tcPr>
            <w:tcW w:w="3399" w:type="dxa"/>
          </w:tcPr>
          <w:p w14:paraId="1AC2DF3B" w14:textId="77777777" w:rsidR="002729EF" w:rsidRDefault="002729EF" w:rsidP="00272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9EF" w14:paraId="4C035A97" w14:textId="77777777" w:rsidTr="002729EF">
        <w:tc>
          <w:tcPr>
            <w:tcW w:w="988" w:type="dxa"/>
          </w:tcPr>
          <w:p w14:paraId="66D278EF" w14:textId="72B91175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14:paraId="337668E1" w14:textId="3A50354C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Высокая оценка</w:t>
            </w:r>
          </w:p>
        </w:tc>
        <w:tc>
          <w:tcPr>
            <w:tcW w:w="3399" w:type="dxa"/>
          </w:tcPr>
          <w:p w14:paraId="60A24379" w14:textId="432E1283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ольше или равно 35</w:t>
            </w:r>
          </w:p>
        </w:tc>
      </w:tr>
      <w:tr w:rsidR="002729EF" w14:paraId="163279A0" w14:textId="77777777" w:rsidTr="002729EF">
        <w:tc>
          <w:tcPr>
            <w:tcW w:w="988" w:type="dxa"/>
          </w:tcPr>
          <w:p w14:paraId="37B72055" w14:textId="5A9C9377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</w:tcPr>
          <w:p w14:paraId="07602FAE" w14:textId="53181C2C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  <w:tc>
          <w:tcPr>
            <w:tcW w:w="3399" w:type="dxa"/>
          </w:tcPr>
          <w:p w14:paraId="1011CEAD" w14:textId="74744576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т 15 до 35</w:t>
            </w:r>
          </w:p>
        </w:tc>
      </w:tr>
      <w:tr w:rsidR="002729EF" w14:paraId="6CA751B1" w14:textId="77777777" w:rsidTr="002729EF">
        <w:tc>
          <w:tcPr>
            <w:tcW w:w="988" w:type="dxa"/>
          </w:tcPr>
          <w:p w14:paraId="29709A23" w14:textId="598904E7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</w:tcPr>
          <w:p w14:paraId="5FD5EE3B" w14:textId="3AD7A267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Низкая оценка</w:t>
            </w:r>
          </w:p>
        </w:tc>
        <w:tc>
          <w:tcPr>
            <w:tcW w:w="3399" w:type="dxa"/>
          </w:tcPr>
          <w:p w14:paraId="2D212C25" w14:textId="7B5841E3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29EF">
              <w:rPr>
                <w:rFonts w:ascii="Times New Roman" w:hAnsi="Times New Roman" w:cs="Times New Roman"/>
                <w:sz w:val="28"/>
                <w:szCs w:val="28"/>
              </w:rPr>
              <w:t>еньше или равно 15</w:t>
            </w:r>
          </w:p>
        </w:tc>
      </w:tr>
      <w:tr w:rsidR="002729EF" w14:paraId="33FC8983" w14:textId="77777777" w:rsidTr="002729EF">
        <w:tc>
          <w:tcPr>
            <w:tcW w:w="988" w:type="dxa"/>
          </w:tcPr>
          <w:p w14:paraId="69F5F3BA" w14:textId="77777777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8" w:type="dxa"/>
          </w:tcPr>
          <w:p w14:paraId="1B940D4D" w14:textId="69EA5FA8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Критерий «Существенность»</w:t>
            </w:r>
          </w:p>
        </w:tc>
        <w:tc>
          <w:tcPr>
            <w:tcW w:w="3399" w:type="dxa"/>
          </w:tcPr>
          <w:p w14:paraId="19CEF793" w14:textId="77777777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9EF" w14:paraId="7DAC9755" w14:textId="77777777" w:rsidTr="002729EF">
        <w:tc>
          <w:tcPr>
            <w:tcW w:w="988" w:type="dxa"/>
          </w:tcPr>
          <w:p w14:paraId="3274E9E1" w14:textId="63489135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08" w:type="dxa"/>
          </w:tcPr>
          <w:p w14:paraId="4A3D2A10" w14:textId="4D29EE3E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sz w:val="26"/>
                <w:szCs w:val="26"/>
              </w:rPr>
              <w:t>Высокая оценка</w:t>
            </w:r>
          </w:p>
        </w:tc>
        <w:tc>
          <w:tcPr>
            <w:tcW w:w="3399" w:type="dxa"/>
          </w:tcPr>
          <w:p w14:paraId="27839309" w14:textId="57872130" w:rsidR="002729EF" w:rsidRPr="002729EF" w:rsidRDefault="006F3C8A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729EF" w:rsidRPr="002729EF">
              <w:rPr>
                <w:rFonts w:ascii="Times New Roman" w:hAnsi="Times New Roman" w:cs="Times New Roman"/>
                <w:sz w:val="26"/>
                <w:szCs w:val="26"/>
              </w:rPr>
              <w:t>ольше или равно 35</w:t>
            </w:r>
          </w:p>
        </w:tc>
      </w:tr>
      <w:tr w:rsidR="002729EF" w14:paraId="54102458" w14:textId="77777777" w:rsidTr="002729EF">
        <w:tc>
          <w:tcPr>
            <w:tcW w:w="988" w:type="dxa"/>
          </w:tcPr>
          <w:p w14:paraId="16C6ACCC" w14:textId="106A90D7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08" w:type="dxa"/>
          </w:tcPr>
          <w:p w14:paraId="5EDFD5AA" w14:textId="1E4DD28F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sz w:val="26"/>
                <w:szCs w:val="26"/>
              </w:rPr>
              <w:t>Средняя оценка</w:t>
            </w:r>
          </w:p>
        </w:tc>
        <w:tc>
          <w:tcPr>
            <w:tcW w:w="3399" w:type="dxa"/>
          </w:tcPr>
          <w:p w14:paraId="4C14C681" w14:textId="712289DA" w:rsidR="002729EF" w:rsidRPr="002729EF" w:rsidRDefault="006F3C8A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729EF" w:rsidRPr="002729EF">
              <w:rPr>
                <w:rFonts w:ascii="Times New Roman" w:hAnsi="Times New Roman" w:cs="Times New Roman"/>
                <w:sz w:val="26"/>
                <w:szCs w:val="26"/>
              </w:rPr>
              <w:t>т 15 до 35</w:t>
            </w:r>
          </w:p>
        </w:tc>
      </w:tr>
      <w:tr w:rsidR="002729EF" w14:paraId="3CA36438" w14:textId="77777777" w:rsidTr="002729EF">
        <w:tc>
          <w:tcPr>
            <w:tcW w:w="988" w:type="dxa"/>
          </w:tcPr>
          <w:p w14:paraId="319DF94A" w14:textId="3B80E5A9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08" w:type="dxa"/>
          </w:tcPr>
          <w:p w14:paraId="1471602E" w14:textId="5D715D70" w:rsidR="002729EF" w:rsidRPr="002729EF" w:rsidRDefault="002729EF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9EF">
              <w:rPr>
                <w:rFonts w:ascii="Times New Roman" w:hAnsi="Times New Roman" w:cs="Times New Roman"/>
                <w:sz w:val="26"/>
                <w:szCs w:val="26"/>
              </w:rPr>
              <w:t>Низкая оценка</w:t>
            </w:r>
          </w:p>
        </w:tc>
        <w:tc>
          <w:tcPr>
            <w:tcW w:w="3399" w:type="dxa"/>
          </w:tcPr>
          <w:p w14:paraId="5C838573" w14:textId="08126AFA" w:rsidR="002729EF" w:rsidRPr="002729EF" w:rsidRDefault="006F3C8A" w:rsidP="00272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9EF" w:rsidRPr="002729EF">
              <w:rPr>
                <w:rFonts w:ascii="Times New Roman" w:hAnsi="Times New Roman" w:cs="Times New Roman"/>
                <w:sz w:val="26"/>
                <w:szCs w:val="26"/>
              </w:rPr>
              <w:t>еньше или равно 15</w:t>
            </w:r>
          </w:p>
        </w:tc>
      </w:tr>
    </w:tbl>
    <w:p w14:paraId="4003716B" w14:textId="77777777" w:rsidR="002729EF" w:rsidRPr="002729EF" w:rsidRDefault="002729EF" w:rsidP="0027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29EF" w:rsidRPr="002729EF" w:rsidSect="002B34C2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1BCD" w14:textId="77777777" w:rsidR="00B2047E" w:rsidRDefault="00B2047E" w:rsidP="00A5146A">
      <w:pPr>
        <w:spacing w:after="0" w:line="240" w:lineRule="auto"/>
      </w:pPr>
      <w:r>
        <w:separator/>
      </w:r>
    </w:p>
  </w:endnote>
  <w:endnote w:type="continuationSeparator" w:id="0">
    <w:p w14:paraId="448042DE" w14:textId="77777777" w:rsidR="00B2047E" w:rsidRDefault="00B2047E" w:rsidP="00A5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1CC5" w14:textId="77777777" w:rsidR="00B2047E" w:rsidRDefault="00B2047E" w:rsidP="00A5146A">
      <w:pPr>
        <w:spacing w:after="0" w:line="240" w:lineRule="auto"/>
      </w:pPr>
      <w:r>
        <w:separator/>
      </w:r>
    </w:p>
  </w:footnote>
  <w:footnote w:type="continuationSeparator" w:id="0">
    <w:p w14:paraId="6DDE439F" w14:textId="77777777" w:rsidR="00B2047E" w:rsidRDefault="00B2047E" w:rsidP="00A5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1CB3" w14:textId="63893A32" w:rsidR="005C3C6F" w:rsidRDefault="005C3C6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B04A2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A4289C"/>
    <w:multiLevelType w:val="multilevel"/>
    <w:tmpl w:val="5F8C0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0AD13176"/>
    <w:multiLevelType w:val="hybridMultilevel"/>
    <w:tmpl w:val="7B920856"/>
    <w:lvl w:ilvl="0" w:tplc="FA308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850DF6"/>
    <w:multiLevelType w:val="hybridMultilevel"/>
    <w:tmpl w:val="B522577A"/>
    <w:lvl w:ilvl="0" w:tplc="AD04E97A">
      <w:start w:val="5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764B9"/>
    <w:multiLevelType w:val="hybridMultilevel"/>
    <w:tmpl w:val="91025F86"/>
    <w:lvl w:ilvl="0" w:tplc="3274050A">
      <w:start w:val="5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E7E86"/>
    <w:multiLevelType w:val="multilevel"/>
    <w:tmpl w:val="62AE0294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1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 w15:restartNumberingAfterBreak="0">
    <w:nsid w:val="180F2CA9"/>
    <w:multiLevelType w:val="multilevel"/>
    <w:tmpl w:val="1D26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2F5347BA"/>
    <w:multiLevelType w:val="hybridMultilevel"/>
    <w:tmpl w:val="909C4634"/>
    <w:lvl w:ilvl="0" w:tplc="A434000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694483"/>
    <w:multiLevelType w:val="hybridMultilevel"/>
    <w:tmpl w:val="A9501538"/>
    <w:lvl w:ilvl="0" w:tplc="4A2E1DBA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6AF3"/>
    <w:multiLevelType w:val="hybridMultilevel"/>
    <w:tmpl w:val="0DF0F4C0"/>
    <w:lvl w:ilvl="0" w:tplc="F6248AEC">
      <w:start w:val="5"/>
      <w:numFmt w:val="bullet"/>
      <w:lvlText w:val="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C67A4B"/>
    <w:multiLevelType w:val="multilevel"/>
    <w:tmpl w:val="BA062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A0162E"/>
    <w:multiLevelType w:val="multilevel"/>
    <w:tmpl w:val="1D26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76BD7C1F"/>
    <w:multiLevelType w:val="hybridMultilevel"/>
    <w:tmpl w:val="EB9683B4"/>
    <w:lvl w:ilvl="0" w:tplc="32206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CD"/>
    <w:rsid w:val="00021216"/>
    <w:rsid w:val="00032498"/>
    <w:rsid w:val="000627E3"/>
    <w:rsid w:val="00063DAC"/>
    <w:rsid w:val="000766BD"/>
    <w:rsid w:val="00090B78"/>
    <w:rsid w:val="00094607"/>
    <w:rsid w:val="000947ED"/>
    <w:rsid w:val="000A0B14"/>
    <w:rsid w:val="000A13F1"/>
    <w:rsid w:val="000A329E"/>
    <w:rsid w:val="000A714E"/>
    <w:rsid w:val="000E1D99"/>
    <w:rsid w:val="000E2C65"/>
    <w:rsid w:val="000F3228"/>
    <w:rsid w:val="00100A50"/>
    <w:rsid w:val="00103F1D"/>
    <w:rsid w:val="00113F24"/>
    <w:rsid w:val="00124288"/>
    <w:rsid w:val="0012769E"/>
    <w:rsid w:val="00130416"/>
    <w:rsid w:val="0014047A"/>
    <w:rsid w:val="00140729"/>
    <w:rsid w:val="001524F9"/>
    <w:rsid w:val="001756B8"/>
    <w:rsid w:val="00175B6D"/>
    <w:rsid w:val="00176D66"/>
    <w:rsid w:val="00176E30"/>
    <w:rsid w:val="001977FC"/>
    <w:rsid w:val="001A3DEA"/>
    <w:rsid w:val="001D05CC"/>
    <w:rsid w:val="001D438D"/>
    <w:rsid w:val="001D602A"/>
    <w:rsid w:val="001F4C5D"/>
    <w:rsid w:val="00206BFE"/>
    <w:rsid w:val="002115C6"/>
    <w:rsid w:val="00256722"/>
    <w:rsid w:val="00266E74"/>
    <w:rsid w:val="002729EF"/>
    <w:rsid w:val="00275622"/>
    <w:rsid w:val="002821C6"/>
    <w:rsid w:val="002833AB"/>
    <w:rsid w:val="002A00A5"/>
    <w:rsid w:val="002A7AFE"/>
    <w:rsid w:val="002B14A1"/>
    <w:rsid w:val="002B34C2"/>
    <w:rsid w:val="002B66C4"/>
    <w:rsid w:val="002D5407"/>
    <w:rsid w:val="002E3A9B"/>
    <w:rsid w:val="003010BD"/>
    <w:rsid w:val="003247A5"/>
    <w:rsid w:val="00344881"/>
    <w:rsid w:val="003539A1"/>
    <w:rsid w:val="0037341D"/>
    <w:rsid w:val="0039301D"/>
    <w:rsid w:val="003B263F"/>
    <w:rsid w:val="003C33AD"/>
    <w:rsid w:val="003D36D7"/>
    <w:rsid w:val="003D7D0C"/>
    <w:rsid w:val="003E15E8"/>
    <w:rsid w:val="003F531B"/>
    <w:rsid w:val="00421FF1"/>
    <w:rsid w:val="00435F24"/>
    <w:rsid w:val="0045062C"/>
    <w:rsid w:val="004568F9"/>
    <w:rsid w:val="00460CB9"/>
    <w:rsid w:val="00472B7A"/>
    <w:rsid w:val="00484CD4"/>
    <w:rsid w:val="00492A77"/>
    <w:rsid w:val="004A368E"/>
    <w:rsid w:val="004A4733"/>
    <w:rsid w:val="004C6F12"/>
    <w:rsid w:val="004C7ECD"/>
    <w:rsid w:val="004D1AB3"/>
    <w:rsid w:val="004E2BCF"/>
    <w:rsid w:val="00504F05"/>
    <w:rsid w:val="00521611"/>
    <w:rsid w:val="0052747E"/>
    <w:rsid w:val="00533B34"/>
    <w:rsid w:val="005849D2"/>
    <w:rsid w:val="005921BB"/>
    <w:rsid w:val="0059632A"/>
    <w:rsid w:val="005973FA"/>
    <w:rsid w:val="005A182B"/>
    <w:rsid w:val="005B4FB5"/>
    <w:rsid w:val="005B74C4"/>
    <w:rsid w:val="005C3C6F"/>
    <w:rsid w:val="005C5225"/>
    <w:rsid w:val="005C523E"/>
    <w:rsid w:val="005E5F92"/>
    <w:rsid w:val="005F325B"/>
    <w:rsid w:val="006102EA"/>
    <w:rsid w:val="00615476"/>
    <w:rsid w:val="0064694B"/>
    <w:rsid w:val="00660718"/>
    <w:rsid w:val="006618F4"/>
    <w:rsid w:val="006754DB"/>
    <w:rsid w:val="00681312"/>
    <w:rsid w:val="00687970"/>
    <w:rsid w:val="00690372"/>
    <w:rsid w:val="00692E5A"/>
    <w:rsid w:val="00693EFD"/>
    <w:rsid w:val="00696CA5"/>
    <w:rsid w:val="006B7687"/>
    <w:rsid w:val="006D4C05"/>
    <w:rsid w:val="006E2157"/>
    <w:rsid w:val="006F2C60"/>
    <w:rsid w:val="006F3C8A"/>
    <w:rsid w:val="00703A16"/>
    <w:rsid w:val="00704C45"/>
    <w:rsid w:val="007061A5"/>
    <w:rsid w:val="007147C2"/>
    <w:rsid w:val="00725FC1"/>
    <w:rsid w:val="00730A62"/>
    <w:rsid w:val="0075140C"/>
    <w:rsid w:val="00761AA0"/>
    <w:rsid w:val="007712B3"/>
    <w:rsid w:val="007A0422"/>
    <w:rsid w:val="007B16C6"/>
    <w:rsid w:val="007B6ECD"/>
    <w:rsid w:val="007C06DA"/>
    <w:rsid w:val="007F0537"/>
    <w:rsid w:val="008048DA"/>
    <w:rsid w:val="00807BA5"/>
    <w:rsid w:val="0083594B"/>
    <w:rsid w:val="008641D5"/>
    <w:rsid w:val="0089292C"/>
    <w:rsid w:val="00893700"/>
    <w:rsid w:val="0089389D"/>
    <w:rsid w:val="008A23E8"/>
    <w:rsid w:val="008C61CF"/>
    <w:rsid w:val="008E71D8"/>
    <w:rsid w:val="00902FED"/>
    <w:rsid w:val="00904D21"/>
    <w:rsid w:val="00911452"/>
    <w:rsid w:val="009178F2"/>
    <w:rsid w:val="00935B02"/>
    <w:rsid w:val="009416E1"/>
    <w:rsid w:val="0095070B"/>
    <w:rsid w:val="00952E74"/>
    <w:rsid w:val="00956CEE"/>
    <w:rsid w:val="00963BD8"/>
    <w:rsid w:val="0097403F"/>
    <w:rsid w:val="009915FE"/>
    <w:rsid w:val="0099190E"/>
    <w:rsid w:val="009B0C72"/>
    <w:rsid w:val="009C1009"/>
    <w:rsid w:val="009D2B45"/>
    <w:rsid w:val="009D2C04"/>
    <w:rsid w:val="009F1D3D"/>
    <w:rsid w:val="00A023BD"/>
    <w:rsid w:val="00A10F6E"/>
    <w:rsid w:val="00A1509E"/>
    <w:rsid w:val="00A41997"/>
    <w:rsid w:val="00A4341C"/>
    <w:rsid w:val="00A46ECA"/>
    <w:rsid w:val="00A5146A"/>
    <w:rsid w:val="00A6066C"/>
    <w:rsid w:val="00A624A4"/>
    <w:rsid w:val="00A62A07"/>
    <w:rsid w:val="00A701C8"/>
    <w:rsid w:val="00A779D2"/>
    <w:rsid w:val="00A83A1F"/>
    <w:rsid w:val="00AA2E2A"/>
    <w:rsid w:val="00AB6C0F"/>
    <w:rsid w:val="00AC362B"/>
    <w:rsid w:val="00AD2477"/>
    <w:rsid w:val="00B13CD5"/>
    <w:rsid w:val="00B2047E"/>
    <w:rsid w:val="00B31085"/>
    <w:rsid w:val="00B348E4"/>
    <w:rsid w:val="00B37E0C"/>
    <w:rsid w:val="00B429F8"/>
    <w:rsid w:val="00B61861"/>
    <w:rsid w:val="00B73FA1"/>
    <w:rsid w:val="00B93045"/>
    <w:rsid w:val="00B93613"/>
    <w:rsid w:val="00BA2E61"/>
    <w:rsid w:val="00BB7DFB"/>
    <w:rsid w:val="00C01DFF"/>
    <w:rsid w:val="00C172A8"/>
    <w:rsid w:val="00C357A0"/>
    <w:rsid w:val="00C41CF1"/>
    <w:rsid w:val="00C6554A"/>
    <w:rsid w:val="00C657BA"/>
    <w:rsid w:val="00C662C2"/>
    <w:rsid w:val="00C87064"/>
    <w:rsid w:val="00C97679"/>
    <w:rsid w:val="00CC450A"/>
    <w:rsid w:val="00CD3DB7"/>
    <w:rsid w:val="00CE6ECF"/>
    <w:rsid w:val="00D0028E"/>
    <w:rsid w:val="00D00731"/>
    <w:rsid w:val="00D01AF6"/>
    <w:rsid w:val="00D12AD8"/>
    <w:rsid w:val="00D37C30"/>
    <w:rsid w:val="00D52332"/>
    <w:rsid w:val="00D55921"/>
    <w:rsid w:val="00D730C6"/>
    <w:rsid w:val="00DA1CA6"/>
    <w:rsid w:val="00DB0BA4"/>
    <w:rsid w:val="00DC04AD"/>
    <w:rsid w:val="00DC2E7D"/>
    <w:rsid w:val="00DD002B"/>
    <w:rsid w:val="00DD1A6C"/>
    <w:rsid w:val="00DD1FE1"/>
    <w:rsid w:val="00DF0AE6"/>
    <w:rsid w:val="00DF14A5"/>
    <w:rsid w:val="00DF7BD6"/>
    <w:rsid w:val="00E57FF2"/>
    <w:rsid w:val="00E7111C"/>
    <w:rsid w:val="00E761B1"/>
    <w:rsid w:val="00E91B8E"/>
    <w:rsid w:val="00E9273D"/>
    <w:rsid w:val="00E931E6"/>
    <w:rsid w:val="00EB3797"/>
    <w:rsid w:val="00ED2D2B"/>
    <w:rsid w:val="00EE5F65"/>
    <w:rsid w:val="00F107FF"/>
    <w:rsid w:val="00F200FA"/>
    <w:rsid w:val="00F219F5"/>
    <w:rsid w:val="00F329ED"/>
    <w:rsid w:val="00F52AEE"/>
    <w:rsid w:val="00F608DE"/>
    <w:rsid w:val="00F76154"/>
    <w:rsid w:val="00F846EB"/>
    <w:rsid w:val="00F875A2"/>
    <w:rsid w:val="00F91E6A"/>
    <w:rsid w:val="00F96E65"/>
    <w:rsid w:val="00FA4AD8"/>
    <w:rsid w:val="00FA65B4"/>
    <w:rsid w:val="00FC6AAB"/>
    <w:rsid w:val="00FD5050"/>
    <w:rsid w:val="00FE4458"/>
    <w:rsid w:val="00FE4E33"/>
    <w:rsid w:val="00FF12D1"/>
    <w:rsid w:val="00FF5073"/>
    <w:rsid w:val="00FF5DC6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5496"/>
  <w15:docId w15:val="{72963848-B408-4888-ADBA-1D307454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7A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7AFE"/>
  </w:style>
  <w:style w:type="paragraph" w:styleId="a5">
    <w:name w:val="Balloon Text"/>
    <w:basedOn w:val="a"/>
    <w:link w:val="a6"/>
    <w:uiPriority w:val="99"/>
    <w:semiHidden/>
    <w:unhideWhenUsed/>
    <w:rsid w:val="003F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31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61A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E71D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9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A77"/>
  </w:style>
  <w:style w:type="character" w:styleId="aa">
    <w:name w:val="Hyperlink"/>
    <w:basedOn w:val="a0"/>
    <w:uiPriority w:val="99"/>
    <w:semiHidden/>
    <w:unhideWhenUsed/>
    <w:rsid w:val="00492A7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5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146A"/>
  </w:style>
  <w:style w:type="paragraph" w:styleId="ad">
    <w:name w:val="footer"/>
    <w:basedOn w:val="a"/>
    <w:link w:val="ae"/>
    <w:uiPriority w:val="99"/>
    <w:unhideWhenUsed/>
    <w:rsid w:val="00A5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BD63-3A5A-4B12-B163-10743270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 Е.И.</dc:creator>
  <cp:lastModifiedBy>Татьяна</cp:lastModifiedBy>
  <cp:revision>4</cp:revision>
  <cp:lastPrinted>2024-12-26T10:39:00Z</cp:lastPrinted>
  <dcterms:created xsi:type="dcterms:W3CDTF">2024-12-24T13:51:00Z</dcterms:created>
  <dcterms:modified xsi:type="dcterms:W3CDTF">2024-12-26T11:38:00Z</dcterms:modified>
</cp:coreProperties>
</file>